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40FD" w14:textId="5D401102" w:rsidR="00D71EF8" w:rsidRPr="00BA05A2" w:rsidRDefault="00BA05A2" w:rsidP="00BA05A2">
      <w:pPr>
        <w:pStyle w:val="TOC1"/>
        <w:pBdr>
          <w:top w:val="single" w:sz="4" w:space="1" w:color="auto"/>
          <w:bottom w:val="single" w:sz="4" w:space="1" w:color="auto"/>
        </w:pBdr>
        <w:shd w:val="clear" w:color="auto" w:fill="FFFF00"/>
        <w:tabs>
          <w:tab w:val="left" w:pos="10800"/>
          <w:tab w:val="right" w:leader="dot" w:pos="12240"/>
        </w:tabs>
        <w:ind w:left="-720"/>
        <w:jc w:val="center"/>
        <w:rPr>
          <w:rFonts w:asciiTheme="majorHAnsi" w:hAnsiTheme="majorHAnsi"/>
          <w:sz w:val="40"/>
          <w:szCs w:val="40"/>
        </w:rPr>
      </w:pPr>
      <w:r w:rsidRPr="00BA05A2">
        <w:rPr>
          <w:rFonts w:asciiTheme="majorHAnsi" w:hAnsiTheme="majorHAnsi"/>
          <w:sz w:val="40"/>
          <w:szCs w:val="40"/>
        </w:rPr>
        <w:t>F</w:t>
      </w:r>
      <w:r w:rsidRPr="00BA05A2">
        <w:rPr>
          <w:rFonts w:asciiTheme="majorHAnsi" w:hAnsiTheme="majorHAnsi"/>
          <w:sz w:val="36"/>
          <w:szCs w:val="40"/>
        </w:rPr>
        <w:t>amily</w:t>
      </w:r>
      <w:r w:rsidRPr="00BA05A2">
        <w:rPr>
          <w:rFonts w:asciiTheme="majorHAnsi" w:hAnsiTheme="majorHAnsi"/>
          <w:sz w:val="40"/>
          <w:szCs w:val="40"/>
        </w:rPr>
        <w:t xml:space="preserve"> l</w:t>
      </w:r>
      <w:r w:rsidRPr="00BA05A2">
        <w:rPr>
          <w:rFonts w:asciiTheme="majorHAnsi" w:hAnsiTheme="majorHAnsi"/>
          <w:sz w:val="36"/>
          <w:szCs w:val="40"/>
        </w:rPr>
        <w:t>aw</w:t>
      </w:r>
    </w:p>
    <w:p w14:paraId="2F2944C5" w14:textId="166A346D" w:rsidR="00BA05A2" w:rsidRPr="00BA05A2" w:rsidRDefault="00BA05A2" w:rsidP="00BA05A2">
      <w:pPr>
        <w:pBdr>
          <w:top w:val="single" w:sz="4" w:space="1" w:color="auto"/>
          <w:bottom w:val="single" w:sz="4" w:space="1" w:color="auto"/>
        </w:pBdr>
        <w:shd w:val="clear" w:color="auto" w:fill="FFFF00"/>
        <w:tabs>
          <w:tab w:val="left" w:pos="10800"/>
          <w:tab w:val="right" w:leader="dot" w:pos="12240"/>
        </w:tabs>
        <w:ind w:left="-720"/>
        <w:jc w:val="center"/>
      </w:pPr>
      <w:r w:rsidRPr="00BA05A2">
        <w:t>Sarah Hannigan – FALL 2016 (Redmond/</w:t>
      </w:r>
      <w:proofErr w:type="spellStart"/>
      <w:r w:rsidRPr="00BA05A2">
        <w:t>Jimale</w:t>
      </w:r>
      <w:proofErr w:type="spellEnd"/>
      <w:r w:rsidRPr="00BA05A2">
        <w:t>)</w:t>
      </w:r>
    </w:p>
    <w:p w14:paraId="05BFFA76" w14:textId="77777777" w:rsidR="00D71EF8" w:rsidRPr="00BA05A2" w:rsidRDefault="00D71EF8">
      <w:pPr>
        <w:pStyle w:val="TOC1"/>
        <w:tabs>
          <w:tab w:val="right" w:leader="dot" w:pos="10790"/>
        </w:tabs>
        <w:rPr>
          <w:rFonts w:asciiTheme="majorHAnsi" w:hAnsiTheme="majorHAnsi"/>
          <w:sz w:val="20"/>
        </w:rPr>
      </w:pPr>
    </w:p>
    <w:sdt>
      <w:sdtPr>
        <w:rPr>
          <w:rFonts w:asciiTheme="majorHAnsi" w:hAnsiTheme="majorHAnsi"/>
          <w:b w:val="0"/>
          <w:caps w:val="0"/>
        </w:rPr>
        <w:id w:val="199755304"/>
        <w:docPartObj>
          <w:docPartGallery w:val="Table of Contents"/>
          <w:docPartUnique/>
        </w:docPartObj>
      </w:sdtPr>
      <w:sdtEndPr>
        <w:rPr>
          <w:bCs/>
          <w:noProof/>
          <w:sz w:val="24"/>
        </w:rPr>
      </w:sdtEndPr>
      <w:sdtContent>
        <w:p w14:paraId="5E8358C7" w14:textId="77777777" w:rsidR="003357C1" w:rsidRPr="00BA05A2" w:rsidRDefault="00CE178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b w:val="0"/>
              <w:sz w:val="24"/>
            </w:rPr>
            <w:fldChar w:fldCharType="begin"/>
          </w:r>
          <w:r w:rsidRPr="00BA05A2">
            <w:rPr>
              <w:rFonts w:asciiTheme="majorHAnsi" w:hAnsiTheme="majorHAnsi"/>
              <w:sz w:val="24"/>
            </w:rPr>
            <w:instrText xml:space="preserve"> TOC \o "1-3" \h \z \u </w:instrText>
          </w:r>
          <w:r w:rsidRPr="00BA05A2">
            <w:rPr>
              <w:rFonts w:asciiTheme="majorHAnsi" w:hAnsiTheme="majorHAnsi"/>
              <w:b w:val="0"/>
              <w:sz w:val="24"/>
            </w:rPr>
            <w:fldChar w:fldCharType="separate"/>
          </w:r>
          <w:r w:rsidR="003357C1" w:rsidRPr="00BA05A2">
            <w:rPr>
              <w:rFonts w:asciiTheme="majorHAnsi" w:hAnsiTheme="majorHAnsi"/>
              <w:noProof/>
              <w:sz w:val="24"/>
            </w:rPr>
            <w:t>OVERVIEW</w:t>
          </w:r>
          <w:r w:rsidR="003357C1" w:rsidRPr="00BA05A2">
            <w:rPr>
              <w:rFonts w:asciiTheme="majorHAnsi" w:hAnsiTheme="majorHAnsi"/>
              <w:noProof/>
              <w:sz w:val="24"/>
            </w:rPr>
            <w:tab/>
          </w:r>
          <w:r w:rsidR="003357C1"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="003357C1" w:rsidRPr="00BA05A2">
            <w:rPr>
              <w:rFonts w:asciiTheme="majorHAnsi" w:hAnsiTheme="majorHAnsi"/>
              <w:noProof/>
              <w:sz w:val="24"/>
            </w:rPr>
            <w:instrText xml:space="preserve"> PAGEREF _Toc342484307 \h </w:instrText>
          </w:r>
          <w:r w:rsidR="003357C1" w:rsidRPr="00BA05A2">
            <w:rPr>
              <w:rFonts w:asciiTheme="majorHAnsi" w:hAnsiTheme="majorHAnsi"/>
              <w:noProof/>
              <w:sz w:val="24"/>
            </w:rPr>
          </w:r>
          <w:r w:rsidR="003357C1"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="003357C1" w:rsidRPr="00BA05A2">
            <w:rPr>
              <w:rFonts w:asciiTheme="majorHAnsi" w:hAnsiTheme="majorHAnsi"/>
              <w:noProof/>
              <w:sz w:val="24"/>
            </w:rPr>
            <w:t>3</w:t>
          </w:r>
          <w:r w:rsidR="003357C1"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FF1A301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CREATING RELATIONSHIPS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_Toc342484308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4075FF7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MARRIAGE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_Toc342484309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9F95149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ESSENTIAL VALIDITY (FEDERAL Jx)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_Toc342484310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7CB02D17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FORMAL VAILIDY (PROVINCIAL Jx)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_Toc342484311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5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0DBEC7D1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MARRIAGE-LIKE RELATIONSHIPS (COMMON LAW SPOUSES)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_Toc342484312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6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B044529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ENDING RELATIONSHIPS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_Toc342484313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1DDE247E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 xml:space="preserve">The </w:t>
          </w:r>
          <w:r w:rsidRPr="00BA05A2">
            <w:rPr>
              <w:rFonts w:asciiTheme="majorHAnsi" w:hAnsiTheme="majorHAnsi"/>
              <w:i/>
              <w:noProof/>
              <w:sz w:val="24"/>
            </w:rPr>
            <w:t>DIVORCE ACT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_Toc342484314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E2AAD25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CAPACITY to SEPARATE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_Toc342484315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8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76414732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DATE of SEPARATION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_Toc342484316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8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1553297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BEST INTERESTS of the CHILD (BIotC)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_Toc342484317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9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7C829435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LEGISLATION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_Toc342484318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9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387CAECA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EXPERT REPORTS (</w:t>
          </w:r>
          <w:r w:rsidRPr="00BA05A2">
            <w:rPr>
              <w:rFonts w:asciiTheme="majorHAnsi" w:hAnsiTheme="majorHAnsi"/>
              <w:i/>
              <w:noProof/>
              <w:color w:val="0000FF"/>
              <w:sz w:val="24"/>
            </w:rPr>
            <w:t xml:space="preserve">FLA </w:t>
          </w:r>
          <w:r w:rsidRPr="00BA05A2">
            <w:rPr>
              <w:rFonts w:asciiTheme="majorHAnsi" w:hAnsiTheme="majorHAnsi"/>
              <w:noProof/>
              <w:color w:val="0000FF"/>
              <w:sz w:val="24"/>
            </w:rPr>
            <w:t>s211</w:t>
          </w:r>
          <w:r w:rsidRPr="00BA05A2">
            <w:rPr>
              <w:rFonts w:asciiTheme="majorHAnsi" w:hAnsiTheme="majorHAnsi"/>
              <w:noProof/>
              <w:sz w:val="24"/>
            </w:rPr>
            <w:t>)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_Toc342484319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10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24A46D6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WHO is a PARENT?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_Toc342484320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11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168C5636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 xml:space="preserve">DEFINING PARENTAGE: </w:t>
          </w:r>
          <w:r w:rsidRPr="00BA05A2">
            <w:rPr>
              <w:rFonts w:asciiTheme="majorHAnsi" w:hAnsiTheme="majorHAnsi"/>
              <w:i/>
              <w:noProof/>
              <w:color w:val="0000FF"/>
              <w:sz w:val="24"/>
            </w:rPr>
            <w:t>FRA</w:t>
          </w:r>
          <w:r w:rsidRPr="00BA05A2">
            <w:rPr>
              <w:rFonts w:asciiTheme="majorHAnsi" w:hAnsiTheme="majorHAnsi"/>
              <w:i/>
              <w:noProof/>
              <w:sz w:val="24"/>
            </w:rPr>
            <w:t xml:space="preserve"> </w:t>
          </w:r>
          <w:r w:rsidRPr="00BA05A2">
            <w:rPr>
              <w:rFonts w:asciiTheme="majorHAnsi" w:hAnsiTheme="majorHAnsi"/>
              <w:noProof/>
              <w:sz w:val="24"/>
            </w:rPr>
            <w:t xml:space="preserve">vs. </w:t>
          </w:r>
          <w:r w:rsidRPr="00BA05A2">
            <w:rPr>
              <w:rFonts w:asciiTheme="majorHAnsi" w:hAnsiTheme="majorHAnsi"/>
              <w:i/>
              <w:noProof/>
              <w:color w:val="0000FF"/>
              <w:sz w:val="24"/>
            </w:rPr>
            <w:t>FLA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_Toc342484321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11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0D4209F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DETERMINING PARENTAGE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_Toc342484322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12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04F446C9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ASSISTED REPRODUCTION TECHNOLOGIES (ART)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_Toc342484323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12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A4C4A63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PARENTAGE TESTS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_Toc342484324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13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BCE88BD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ADOPTION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_Toc342484325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D608D28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FAMILY VIOLENCE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_Toc342484326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16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0C1410D9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DEFINITION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_Toc342484327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16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78D71C16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FAMILY DISPUTE RESOLUTION PROFESSIONALS (FDRiPs) [</w:t>
          </w:r>
          <w:r w:rsidRPr="00BA05A2">
            <w:rPr>
              <w:rFonts w:asciiTheme="majorHAnsi" w:hAnsiTheme="majorHAnsi"/>
              <w:i/>
              <w:noProof/>
              <w:color w:val="0000FF"/>
              <w:sz w:val="24"/>
            </w:rPr>
            <w:t>FLA</w:t>
          </w:r>
          <w:r w:rsidRPr="00BA05A2">
            <w:rPr>
              <w:rFonts w:asciiTheme="majorHAnsi" w:hAnsiTheme="majorHAnsi"/>
              <w:noProof/>
              <w:color w:val="0000FF"/>
              <w:sz w:val="24"/>
            </w:rPr>
            <w:t xml:space="preserve"> s8</w:t>
          </w:r>
          <w:r w:rsidRPr="00BA05A2">
            <w:rPr>
              <w:rFonts w:asciiTheme="majorHAnsi" w:hAnsiTheme="majorHAnsi"/>
              <w:noProof/>
              <w:sz w:val="24"/>
            </w:rPr>
            <w:t>]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_Toc342484328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16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F5D6E3A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PROTECTION ORDERS [</w:t>
          </w:r>
          <w:r w:rsidRPr="00BA05A2">
            <w:rPr>
              <w:rFonts w:asciiTheme="majorHAnsi" w:hAnsiTheme="majorHAnsi"/>
              <w:i/>
              <w:noProof/>
              <w:color w:val="0000FF"/>
              <w:sz w:val="24"/>
            </w:rPr>
            <w:t>FLA</w:t>
          </w:r>
          <w:r w:rsidRPr="00BA05A2">
            <w:rPr>
              <w:rFonts w:asciiTheme="majorHAnsi" w:hAnsiTheme="majorHAnsi"/>
              <w:noProof/>
              <w:color w:val="0000FF"/>
              <w:sz w:val="24"/>
            </w:rPr>
            <w:t xml:space="preserve"> Part 9 (s182-191)</w:t>
          </w:r>
          <w:r w:rsidRPr="00BA05A2">
            <w:rPr>
              <w:rFonts w:asciiTheme="majorHAnsi" w:hAnsiTheme="majorHAnsi"/>
              <w:noProof/>
              <w:sz w:val="24"/>
            </w:rPr>
            <w:t>]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_Toc342484329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E5A992F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CHILD PROTECTION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_Toc342484330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18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4B3927E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POST-SEPARATION PARENTING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_Toc342484331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19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1807AD57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SPECIFIC PARENTING ISSUES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_Toc342484332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20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7991939B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FAILURE to EXERCISE PARENTING TIME [</w:t>
          </w:r>
          <w:r w:rsidRPr="00BA05A2">
            <w:rPr>
              <w:rFonts w:asciiTheme="majorHAnsi" w:hAnsiTheme="majorHAnsi"/>
              <w:noProof/>
              <w:color w:val="0000FF"/>
              <w:sz w:val="24"/>
            </w:rPr>
            <w:t xml:space="preserve">FLA </w:t>
          </w:r>
          <w:r w:rsidRPr="00BA05A2">
            <w:rPr>
              <w:rFonts w:asciiTheme="majorHAnsi" w:hAnsiTheme="majorHAnsi"/>
              <w:i w:val="0"/>
              <w:noProof/>
              <w:color w:val="0000FF"/>
              <w:sz w:val="24"/>
            </w:rPr>
            <w:t>s63</w:t>
          </w:r>
          <w:r w:rsidRPr="00BA05A2">
            <w:rPr>
              <w:rFonts w:asciiTheme="majorHAnsi" w:hAnsiTheme="majorHAnsi"/>
              <w:noProof/>
              <w:sz w:val="24"/>
            </w:rPr>
            <w:t>]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_Toc342484333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20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0D89991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DENIAL of PARENTING TIME [</w:t>
          </w:r>
          <w:r w:rsidRPr="00BA05A2">
            <w:rPr>
              <w:rFonts w:asciiTheme="majorHAnsi" w:hAnsiTheme="majorHAnsi"/>
              <w:noProof/>
              <w:color w:val="0000FF"/>
              <w:sz w:val="24"/>
            </w:rPr>
            <w:t xml:space="preserve">FLA </w:t>
          </w:r>
          <w:r w:rsidRPr="00BA05A2">
            <w:rPr>
              <w:rFonts w:asciiTheme="majorHAnsi" w:hAnsiTheme="majorHAnsi"/>
              <w:i w:val="0"/>
              <w:noProof/>
              <w:color w:val="0000FF"/>
              <w:sz w:val="24"/>
            </w:rPr>
            <w:t>s61, 62</w:t>
          </w:r>
          <w:r w:rsidRPr="00BA05A2">
            <w:rPr>
              <w:rFonts w:asciiTheme="majorHAnsi" w:hAnsiTheme="majorHAnsi"/>
              <w:noProof/>
              <w:sz w:val="24"/>
            </w:rPr>
            <w:t>]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_Toc342484334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20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70883E0B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CHILD ABDUCTION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_Toc342484335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21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35C11B31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MOBILITY/RELOCATION [</w:t>
          </w:r>
          <w:r w:rsidRPr="00BA05A2">
            <w:rPr>
              <w:rFonts w:asciiTheme="majorHAnsi" w:hAnsiTheme="majorHAnsi"/>
              <w:noProof/>
              <w:color w:val="0000FF"/>
              <w:sz w:val="24"/>
            </w:rPr>
            <w:t xml:space="preserve">FLA </w:t>
          </w:r>
          <w:r w:rsidRPr="00BA05A2">
            <w:rPr>
              <w:rFonts w:asciiTheme="majorHAnsi" w:hAnsiTheme="majorHAnsi"/>
              <w:i w:val="0"/>
              <w:noProof/>
              <w:color w:val="0000FF"/>
              <w:sz w:val="24"/>
            </w:rPr>
            <w:t>s46, 65</w:t>
          </w:r>
          <w:r w:rsidRPr="00BA05A2">
            <w:rPr>
              <w:rFonts w:asciiTheme="majorHAnsi" w:hAnsiTheme="majorHAnsi"/>
              <w:i w:val="0"/>
              <w:noProof/>
              <w:sz w:val="24"/>
            </w:rPr>
            <w:t>-</w:t>
          </w:r>
          <w:r w:rsidRPr="00BA05A2">
            <w:rPr>
              <w:rFonts w:asciiTheme="majorHAnsi" w:hAnsiTheme="majorHAnsi"/>
              <w:i w:val="0"/>
              <w:noProof/>
              <w:color w:val="0000FF"/>
              <w:sz w:val="24"/>
            </w:rPr>
            <w:t>70</w:t>
          </w:r>
          <w:r w:rsidRPr="00BA05A2">
            <w:rPr>
              <w:rFonts w:asciiTheme="majorHAnsi" w:hAnsiTheme="majorHAnsi"/>
              <w:noProof/>
              <w:sz w:val="24"/>
            </w:rPr>
            <w:t>]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_Toc342484336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21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C3CEF8E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PARENTAL ALIENATION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_Toc342484337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22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58BF02BC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CHILD SUPPORT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_Toc342484338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32D8D292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FEDERAL CHILD SUPPORT GUIDELINES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_Toc342484339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312F093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SPOUSAL SUPPORT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_Toc342484340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8A40075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GROUNDS for SPOUSAL SUPPORT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_Toc342484341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56B2662A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VARIATION of a SPOUSAL SUPPORT ORDER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_Toc342484342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29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1506350C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SPOUSAL SUPPORT ADVISORY GUIDELINES (“SSAG”)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_Toc342484343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29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A2DD465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WITHOUT CHILD FORMULA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_Toc342484344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29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3B39E1A9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WITH CHILD FORMULA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_Toc342484345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29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3692E85C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SPOUSAL MISCONDUCT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_Toc342484346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30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3CE8F4B4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SECURITY for SUPPORT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_Toc342484347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30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50006AB7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DIVISON of PROPERTY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_Toc342484348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31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3B0AD9B4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DATE of SEPARATION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_Toc342484349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31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A4EA575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i/>
              <w:noProof/>
              <w:color w:val="0000FF"/>
              <w:sz w:val="24"/>
            </w:rPr>
            <w:t>FLA</w:t>
          </w:r>
          <w:r w:rsidRPr="00BA05A2">
            <w:rPr>
              <w:rFonts w:asciiTheme="majorHAnsi" w:hAnsiTheme="majorHAnsi"/>
              <w:i/>
              <w:noProof/>
              <w:sz w:val="24"/>
            </w:rPr>
            <w:t xml:space="preserve"> </w:t>
          </w:r>
          <w:r w:rsidRPr="00BA05A2">
            <w:rPr>
              <w:rFonts w:asciiTheme="majorHAnsi" w:hAnsiTheme="majorHAnsi"/>
              <w:noProof/>
              <w:sz w:val="24"/>
            </w:rPr>
            <w:t>PART 5 – PROPERTY DIVISON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_Toc342484350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31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62E55E4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CASE LAW on EXCLUDED PROPERTY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_Toc342484351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33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5AA1E43E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lastRenderedPageBreak/>
            <w:t>DRAFTING AGREEMENTS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_Toc342484352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0FBE0541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TYPES of AGREEMENTS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_Toc342484353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07DC4337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SETTING ASIDE AGREEMENTS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_Toc342484354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80B5C17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PROPERTY DIVISION AGREEMENTS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_Toc342484355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34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56D8A04B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CHILD/SPOUSAL SUPPORT AGREEMENTS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_Toc342484356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35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F8A3117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DRAFTING SEPARATION AGREEMENTS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_Toc342484357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35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038A2304" w14:textId="77777777" w:rsidR="003357C1" w:rsidRPr="00BA05A2" w:rsidRDefault="003357C1">
          <w:pPr>
            <w:pStyle w:val="TOC3"/>
            <w:tabs>
              <w:tab w:val="right" w:leader="dot" w:pos="10790"/>
            </w:tabs>
            <w:rPr>
              <w:rFonts w:asciiTheme="majorHAnsi" w:hAnsiTheme="majorHAnsi" w:cstheme="minorBidi"/>
              <w:i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SEPARATION AGREEMENTS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_Toc342484358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36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56DF3E4" w14:textId="77777777" w:rsidR="003357C1" w:rsidRPr="00BA05A2" w:rsidRDefault="003357C1">
          <w:pPr>
            <w:pStyle w:val="TOC1"/>
            <w:tabs>
              <w:tab w:val="right" w:leader="dot" w:pos="10790"/>
            </w:tabs>
            <w:rPr>
              <w:rFonts w:asciiTheme="majorHAnsi" w:hAnsiTheme="majorHAnsi" w:cstheme="minorBidi"/>
              <w:b w:val="0"/>
              <w: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VARIOUS APPROACHES to FAMILY LAW DISPUTES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_Toc342484359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36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6326ECF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DUTIES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_Toc342484360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17D1D424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LITIGATION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_Toc342484361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7C433DB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MEDIATION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_Toc342484362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6D063D09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ARBITRATION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_Toc342484363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37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2360725D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COLLABORATIVE MODEL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_Toc342484364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38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4610296F" w14:textId="77777777" w:rsidR="003357C1" w:rsidRPr="00BA05A2" w:rsidRDefault="003357C1">
          <w:pPr>
            <w:pStyle w:val="TOC2"/>
            <w:tabs>
              <w:tab w:val="right" w:leader="dot" w:pos="10790"/>
            </w:tabs>
            <w:rPr>
              <w:rFonts w:asciiTheme="majorHAnsi" w:hAnsiTheme="majorHAnsi" w:cstheme="minorBidi"/>
              <w:smallCaps w:val="0"/>
              <w:noProof/>
              <w:sz w:val="28"/>
              <w:szCs w:val="24"/>
              <w:lang w:val="en-CA" w:eastAsia="ja-JP"/>
            </w:rPr>
          </w:pPr>
          <w:r w:rsidRPr="00BA05A2">
            <w:rPr>
              <w:rFonts w:asciiTheme="majorHAnsi" w:hAnsiTheme="majorHAnsi"/>
              <w:noProof/>
              <w:sz w:val="24"/>
            </w:rPr>
            <w:t>PARENTING COORDINATION</w:t>
          </w:r>
          <w:r w:rsidRPr="00BA05A2">
            <w:rPr>
              <w:rFonts w:asciiTheme="majorHAnsi" w:hAnsiTheme="majorHAnsi"/>
              <w:noProof/>
              <w:sz w:val="24"/>
            </w:rPr>
            <w:tab/>
          </w:r>
          <w:r w:rsidRPr="00BA05A2">
            <w:rPr>
              <w:rFonts w:asciiTheme="majorHAnsi" w:hAnsiTheme="majorHAnsi"/>
              <w:noProof/>
              <w:sz w:val="24"/>
            </w:rPr>
            <w:fldChar w:fldCharType="begin"/>
          </w:r>
          <w:r w:rsidRPr="00BA05A2">
            <w:rPr>
              <w:rFonts w:asciiTheme="majorHAnsi" w:hAnsiTheme="majorHAnsi"/>
              <w:noProof/>
              <w:sz w:val="24"/>
            </w:rPr>
            <w:instrText xml:space="preserve"> PAGEREF _Toc342484365 \h </w:instrText>
          </w:r>
          <w:r w:rsidRPr="00BA05A2">
            <w:rPr>
              <w:rFonts w:asciiTheme="majorHAnsi" w:hAnsiTheme="majorHAnsi"/>
              <w:noProof/>
              <w:sz w:val="24"/>
            </w:rPr>
          </w:r>
          <w:r w:rsidRPr="00BA05A2">
            <w:rPr>
              <w:rFonts w:asciiTheme="majorHAnsi" w:hAnsiTheme="majorHAnsi"/>
              <w:noProof/>
              <w:sz w:val="24"/>
            </w:rPr>
            <w:fldChar w:fldCharType="separate"/>
          </w:r>
          <w:r w:rsidRPr="00BA05A2">
            <w:rPr>
              <w:rFonts w:asciiTheme="majorHAnsi" w:hAnsiTheme="majorHAnsi"/>
              <w:noProof/>
              <w:sz w:val="24"/>
            </w:rPr>
            <w:t>38</w:t>
          </w:r>
          <w:r w:rsidRPr="00BA05A2">
            <w:rPr>
              <w:rFonts w:asciiTheme="majorHAnsi" w:hAnsiTheme="majorHAnsi"/>
              <w:noProof/>
              <w:sz w:val="24"/>
            </w:rPr>
            <w:fldChar w:fldCharType="end"/>
          </w:r>
        </w:p>
        <w:p w14:paraId="728A7100" w14:textId="0F466330" w:rsidR="00CE1781" w:rsidRPr="00BA05A2" w:rsidRDefault="00CE1781" w:rsidP="00010CAA">
          <w:pPr>
            <w:rPr>
              <w:sz w:val="24"/>
            </w:rPr>
          </w:pPr>
          <w:r w:rsidRPr="00BA05A2">
            <w:rPr>
              <w:b/>
              <w:bCs/>
              <w:noProof/>
              <w:sz w:val="24"/>
            </w:rPr>
            <w:fldChar w:fldCharType="end"/>
          </w:r>
        </w:p>
      </w:sdtContent>
    </w:sdt>
    <w:p w14:paraId="2843AF30" w14:textId="3AFF7A9E" w:rsidR="004570CB" w:rsidRPr="00BA05A2" w:rsidRDefault="004570CB" w:rsidP="00010CAA">
      <w:pPr>
        <w:rPr>
          <w:sz w:val="24"/>
        </w:rPr>
      </w:pPr>
    </w:p>
    <w:p w14:paraId="600C4200" w14:textId="110C2F09" w:rsidR="00CE1781" w:rsidRPr="00BA05A2" w:rsidRDefault="00CE1781" w:rsidP="00010CAA">
      <w:pPr>
        <w:rPr>
          <w:sz w:val="24"/>
        </w:rPr>
      </w:pPr>
      <w:bookmarkStart w:id="0" w:name="_Toc340849231"/>
    </w:p>
    <w:p w14:paraId="0D61D7BA" w14:textId="77777777" w:rsidR="00BA05A2" w:rsidRPr="00BA05A2" w:rsidRDefault="00BA05A2">
      <w:pPr>
        <w:rPr>
          <w:sz w:val="24"/>
        </w:rPr>
      </w:pPr>
      <w:bookmarkStart w:id="1" w:name="_Toc342484307"/>
      <w:r w:rsidRPr="00BA05A2">
        <w:rPr>
          <w:b/>
          <w:bCs/>
          <w:sz w:val="24"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CE32C3" w:rsidRPr="004677F7" w14:paraId="3D3AB5DF" w14:textId="77777777" w:rsidTr="00CE32C3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180CC6FE" w14:textId="67D910AE" w:rsidR="00CE32C3" w:rsidRPr="004677F7" w:rsidRDefault="00CE32C3" w:rsidP="00CE32C3">
            <w:pPr>
              <w:pStyle w:val="Heading1"/>
              <w:framePr w:hSpace="0" w:wrap="auto" w:vAnchor="margin" w:hAnchor="text" w:xAlign="left" w:yAlign="inline"/>
              <w:ind w:left="0" w:firstLine="0"/>
              <w:suppressOverlap w:val="0"/>
            </w:pPr>
            <w:r>
              <w:t>OVERVIEW</w:t>
            </w:r>
            <w:bookmarkEnd w:id="1"/>
          </w:p>
        </w:tc>
      </w:tr>
    </w:tbl>
    <w:p w14:paraId="0A50C4B9" w14:textId="4C6FA58D" w:rsidR="00CE32C3" w:rsidRPr="00FD5886" w:rsidRDefault="00FD5886" w:rsidP="00FD5886">
      <w:pPr>
        <w:tabs>
          <w:tab w:val="left" w:pos="2229"/>
        </w:tabs>
        <w:rPr>
          <w:sz w:val="8"/>
          <w:szCs w:val="8"/>
        </w:rPr>
      </w:pPr>
      <w:r w:rsidRPr="00FD5886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774"/>
        <w:gridCol w:w="4558"/>
      </w:tblGrid>
      <w:tr w:rsidR="00CE32C3" w:rsidRPr="00C71E58" w14:paraId="755ECB46" w14:textId="77777777" w:rsidTr="00FD5886">
        <w:tc>
          <w:tcPr>
            <w:tcW w:w="1458" w:type="dxa"/>
            <w:tcBorders>
              <w:top w:val="nil"/>
              <w:left w:val="nil"/>
            </w:tcBorders>
          </w:tcPr>
          <w:p w14:paraId="3370855D" w14:textId="77777777" w:rsidR="00CE32C3" w:rsidRPr="00C71E58" w:rsidRDefault="00CE32C3" w:rsidP="00FD58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74" w:type="dxa"/>
            <w:shd w:val="clear" w:color="auto" w:fill="F2F2F2" w:themeFill="background1" w:themeFillShade="F2"/>
          </w:tcPr>
          <w:p w14:paraId="7EB91766" w14:textId="3C1B7DBE" w:rsidR="00CE32C3" w:rsidRPr="00C71E58" w:rsidRDefault="00FD5886" w:rsidP="00CE32C3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C71E58">
              <w:rPr>
                <w:rFonts w:cs="Arial"/>
                <w:b/>
                <w:i/>
                <w:color w:val="0000FF"/>
                <w:sz w:val="20"/>
                <w:szCs w:val="20"/>
              </w:rPr>
              <w:t xml:space="preserve">FLA </w:t>
            </w:r>
            <w:r w:rsidRPr="00C71E58">
              <w:rPr>
                <w:rFonts w:cs="Arial"/>
                <w:b/>
                <w:color w:val="0000FF"/>
                <w:sz w:val="20"/>
                <w:szCs w:val="20"/>
              </w:rPr>
              <w:t>(BC)</w:t>
            </w:r>
          </w:p>
        </w:tc>
        <w:tc>
          <w:tcPr>
            <w:tcW w:w="4558" w:type="dxa"/>
            <w:shd w:val="clear" w:color="auto" w:fill="F2F2F2" w:themeFill="background1" w:themeFillShade="F2"/>
          </w:tcPr>
          <w:p w14:paraId="1DC3A35C" w14:textId="6B4B14B6" w:rsidR="00CE32C3" w:rsidRPr="00C71E58" w:rsidRDefault="00FD5886" w:rsidP="00CE32C3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C71E58">
              <w:rPr>
                <w:rFonts w:cs="Arial"/>
                <w:b/>
                <w:i/>
                <w:color w:val="0000FF"/>
                <w:sz w:val="20"/>
                <w:szCs w:val="20"/>
              </w:rPr>
              <w:t xml:space="preserve">DA </w:t>
            </w:r>
            <w:r w:rsidRPr="00C71E58">
              <w:rPr>
                <w:rFonts w:cs="Arial"/>
                <w:b/>
                <w:color w:val="0000FF"/>
                <w:sz w:val="20"/>
                <w:szCs w:val="20"/>
              </w:rPr>
              <w:t>(Fed)</w:t>
            </w:r>
          </w:p>
        </w:tc>
      </w:tr>
      <w:tr w:rsidR="00CE32C3" w:rsidRPr="00C71E58" w14:paraId="367767C8" w14:textId="77777777" w:rsidTr="00FD5886">
        <w:tc>
          <w:tcPr>
            <w:tcW w:w="1458" w:type="dxa"/>
            <w:shd w:val="clear" w:color="auto" w:fill="F2F2F2" w:themeFill="background1" w:themeFillShade="F2"/>
            <w:vAlign w:val="center"/>
          </w:tcPr>
          <w:p w14:paraId="50A927E0" w14:textId="77777777" w:rsidR="00CE32C3" w:rsidRPr="00C71E58" w:rsidRDefault="00CE32C3" w:rsidP="00FD58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1E58">
              <w:rPr>
                <w:rFonts w:cs="Arial"/>
                <w:b/>
                <w:sz w:val="20"/>
                <w:szCs w:val="20"/>
              </w:rPr>
              <w:t>Superior Court</w:t>
            </w:r>
          </w:p>
        </w:tc>
        <w:tc>
          <w:tcPr>
            <w:tcW w:w="4774" w:type="dxa"/>
          </w:tcPr>
          <w:p w14:paraId="046BA880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Property division</w:t>
            </w:r>
          </w:p>
          <w:p w14:paraId="312BEE19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Debt/assets division </w:t>
            </w:r>
          </w:p>
          <w:p w14:paraId="7D5A0660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Child custody (after </w:t>
            </w:r>
            <w:r w:rsidRPr="00C71E58">
              <w:rPr>
                <w:i/>
                <w:sz w:val="20"/>
                <w:szCs w:val="20"/>
              </w:rPr>
              <w:t>separation</w:t>
            </w:r>
            <w:r w:rsidRPr="00C71E58">
              <w:rPr>
                <w:sz w:val="20"/>
                <w:szCs w:val="20"/>
              </w:rPr>
              <w:t>)</w:t>
            </w:r>
          </w:p>
          <w:p w14:paraId="01B39427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Spousal support (after </w:t>
            </w:r>
            <w:r w:rsidRPr="00C71E58">
              <w:rPr>
                <w:i/>
                <w:sz w:val="20"/>
                <w:szCs w:val="20"/>
              </w:rPr>
              <w:t>separation</w:t>
            </w:r>
            <w:r w:rsidRPr="00C71E58">
              <w:rPr>
                <w:sz w:val="20"/>
                <w:szCs w:val="20"/>
              </w:rPr>
              <w:t>)</w:t>
            </w:r>
          </w:p>
          <w:p w14:paraId="614758A2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Adoption 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14:paraId="09202F1A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Divorce </w:t>
            </w:r>
          </w:p>
          <w:p w14:paraId="32BBA04F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Custody (after </w:t>
            </w:r>
            <w:r w:rsidRPr="00C71E58">
              <w:rPr>
                <w:i/>
                <w:sz w:val="20"/>
                <w:szCs w:val="20"/>
              </w:rPr>
              <w:t>divorce</w:t>
            </w:r>
            <w:r w:rsidRPr="00C71E58">
              <w:rPr>
                <w:sz w:val="20"/>
                <w:szCs w:val="20"/>
              </w:rPr>
              <w:t>)</w:t>
            </w:r>
          </w:p>
          <w:p w14:paraId="6301C273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Child support (after </w:t>
            </w:r>
            <w:r w:rsidRPr="00C71E58">
              <w:rPr>
                <w:i/>
                <w:sz w:val="20"/>
                <w:szCs w:val="20"/>
              </w:rPr>
              <w:t>divorce</w:t>
            </w:r>
            <w:r w:rsidRPr="00C71E58">
              <w:rPr>
                <w:sz w:val="20"/>
                <w:szCs w:val="20"/>
              </w:rPr>
              <w:t>)</w:t>
            </w:r>
          </w:p>
          <w:p w14:paraId="558DA81E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Spousal support (after </w:t>
            </w:r>
            <w:r w:rsidRPr="00C71E58">
              <w:rPr>
                <w:i/>
                <w:sz w:val="20"/>
                <w:szCs w:val="20"/>
              </w:rPr>
              <w:t>divorce</w:t>
            </w:r>
            <w:r w:rsidRPr="00C71E58">
              <w:rPr>
                <w:sz w:val="20"/>
                <w:szCs w:val="20"/>
              </w:rPr>
              <w:t>)</w:t>
            </w:r>
          </w:p>
        </w:tc>
      </w:tr>
      <w:tr w:rsidR="00CE32C3" w:rsidRPr="00C71E58" w14:paraId="4A1D5892" w14:textId="77777777" w:rsidTr="00FD5886">
        <w:trPr>
          <w:trHeight w:val="79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14:paraId="1DD5382E" w14:textId="77777777" w:rsidR="00CE32C3" w:rsidRPr="00C71E58" w:rsidRDefault="00CE32C3" w:rsidP="00FD58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1E58">
              <w:rPr>
                <w:rFonts w:cs="Arial"/>
                <w:b/>
                <w:sz w:val="20"/>
                <w:szCs w:val="20"/>
              </w:rPr>
              <w:t>Lower Court</w:t>
            </w:r>
          </w:p>
        </w:tc>
        <w:tc>
          <w:tcPr>
            <w:tcW w:w="4774" w:type="dxa"/>
          </w:tcPr>
          <w:p w14:paraId="17D8EBFE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Child custody (after </w:t>
            </w:r>
            <w:r w:rsidRPr="00C71E58">
              <w:rPr>
                <w:i/>
                <w:sz w:val="20"/>
                <w:szCs w:val="20"/>
              </w:rPr>
              <w:t>separation</w:t>
            </w:r>
            <w:r w:rsidRPr="00C71E58">
              <w:rPr>
                <w:sz w:val="20"/>
                <w:szCs w:val="20"/>
              </w:rPr>
              <w:t>)</w:t>
            </w:r>
          </w:p>
          <w:p w14:paraId="77E23A59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Spousal support (after </w:t>
            </w:r>
            <w:r w:rsidRPr="00C71E58">
              <w:rPr>
                <w:i/>
                <w:sz w:val="20"/>
                <w:szCs w:val="20"/>
              </w:rPr>
              <w:t>separation</w:t>
            </w:r>
            <w:r w:rsidRPr="00C71E58">
              <w:rPr>
                <w:sz w:val="20"/>
                <w:szCs w:val="20"/>
              </w:rPr>
              <w:t>)</w:t>
            </w:r>
          </w:p>
          <w:p w14:paraId="3CE568AF" w14:textId="77777777" w:rsidR="00CE32C3" w:rsidRPr="00C71E58" w:rsidRDefault="00CE32C3" w:rsidP="00FD5886">
            <w:pPr>
              <w:pStyle w:val="ListParagraph"/>
              <w:ind w:left="128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Child protection </w:t>
            </w:r>
          </w:p>
        </w:tc>
        <w:tc>
          <w:tcPr>
            <w:tcW w:w="4558" w:type="dxa"/>
            <w:tcBorders>
              <w:bottom w:val="nil"/>
              <w:right w:val="nil"/>
            </w:tcBorders>
          </w:tcPr>
          <w:p w14:paraId="0BE77919" w14:textId="71F131FC" w:rsidR="00FD5886" w:rsidRPr="00C71E58" w:rsidRDefault="00FD5886" w:rsidP="00FD5886">
            <w:pPr>
              <w:ind w:left="128"/>
              <w:rPr>
                <w:sz w:val="20"/>
                <w:szCs w:val="20"/>
              </w:rPr>
            </w:pPr>
          </w:p>
          <w:p w14:paraId="4D178C67" w14:textId="1B722F00" w:rsidR="00CE32C3" w:rsidRPr="00C71E58" w:rsidRDefault="00FD5886" w:rsidP="00FD5886">
            <w:pPr>
              <w:tabs>
                <w:tab w:val="left" w:pos="994"/>
              </w:tabs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ab/>
            </w:r>
          </w:p>
        </w:tc>
      </w:tr>
    </w:tbl>
    <w:p w14:paraId="260BF2DB" w14:textId="77777777" w:rsidR="00CE32C3" w:rsidRPr="00FD5886" w:rsidRDefault="00CE32C3">
      <w:pPr>
        <w:rPr>
          <w:sz w:val="8"/>
          <w:szCs w:val="8"/>
        </w:rPr>
      </w:pPr>
    </w:p>
    <w:p w14:paraId="722EE4F1" w14:textId="30729E81" w:rsidR="00FD5886" w:rsidRPr="00C71E58" w:rsidRDefault="00FD5886" w:rsidP="00FD5886">
      <w:pPr>
        <w:pStyle w:val="ListParagraph"/>
        <w:rPr>
          <w:sz w:val="20"/>
        </w:rPr>
      </w:pPr>
      <w:r w:rsidRPr="00C71E58">
        <w:rPr>
          <w:sz w:val="20"/>
        </w:rPr>
        <w:t>Family law matters are dealt w/under provincial legislation (</w:t>
      </w:r>
      <w:r w:rsidRPr="00C71E58">
        <w:rPr>
          <w:b/>
          <w:i/>
          <w:color w:val="0000FF"/>
          <w:sz w:val="20"/>
        </w:rPr>
        <w:t>FLA</w:t>
      </w:r>
      <w:r w:rsidRPr="00C71E58">
        <w:rPr>
          <w:sz w:val="20"/>
        </w:rPr>
        <w:t>)</w:t>
      </w:r>
    </w:p>
    <w:p w14:paraId="3061BBE9" w14:textId="3997081C" w:rsidR="00FD5886" w:rsidRPr="00C71E58" w:rsidRDefault="00FD5886" w:rsidP="00FD5886">
      <w:pPr>
        <w:pStyle w:val="ListParagraph"/>
        <w:rPr>
          <w:sz w:val="20"/>
        </w:rPr>
      </w:pPr>
      <w:r w:rsidRPr="00C71E58">
        <w:rPr>
          <w:b/>
          <w:sz w:val="20"/>
        </w:rPr>
        <w:t>Exception:</w:t>
      </w:r>
      <w:r w:rsidRPr="00C71E58">
        <w:rPr>
          <w:sz w:val="20"/>
        </w:rPr>
        <w:t xml:space="preserve"> The federal </w:t>
      </w:r>
      <w:r w:rsidRPr="00C71E58">
        <w:rPr>
          <w:b/>
          <w:i/>
          <w:color w:val="0000FF"/>
          <w:sz w:val="20"/>
        </w:rPr>
        <w:t>DA</w:t>
      </w:r>
      <w:r w:rsidRPr="00C71E58">
        <w:rPr>
          <w:i/>
          <w:sz w:val="20"/>
        </w:rPr>
        <w:t xml:space="preserve"> </w:t>
      </w:r>
      <w:r w:rsidRPr="00C71E58">
        <w:rPr>
          <w:sz w:val="20"/>
        </w:rPr>
        <w:t>deals w/divorce—thus, only superior courts can hear divorce cases</w:t>
      </w:r>
    </w:p>
    <w:p w14:paraId="01D5C6AA" w14:textId="77777777" w:rsidR="00FD5886" w:rsidRPr="00FD5886" w:rsidRDefault="00FD5886" w:rsidP="00FD5886">
      <w:pPr>
        <w:rPr>
          <w:sz w:val="8"/>
          <w:szCs w:val="8"/>
        </w:rPr>
      </w:pPr>
    </w:p>
    <w:p w14:paraId="255E8D67" w14:textId="7B62CF6E" w:rsidR="00FD5886" w:rsidRPr="00C71E58" w:rsidRDefault="00FD5886" w:rsidP="00FD5886">
      <w:pPr>
        <w:rPr>
          <w:b/>
          <w:sz w:val="20"/>
        </w:rPr>
      </w:pPr>
      <w:r w:rsidRPr="00C71E58">
        <w:rPr>
          <w:b/>
          <w:sz w:val="20"/>
          <w:highlight w:val="yellow"/>
        </w:rPr>
        <w:t>Conflict b/w federal &amp; provincial orders</w:t>
      </w:r>
    </w:p>
    <w:p w14:paraId="0F87734F" w14:textId="77777777" w:rsidR="00FD5886" w:rsidRPr="00C71E58" w:rsidRDefault="00FD5886" w:rsidP="00FD5886">
      <w:pPr>
        <w:pStyle w:val="ListParagraph"/>
        <w:rPr>
          <w:sz w:val="20"/>
        </w:rPr>
      </w:pPr>
      <w:r w:rsidRPr="00C71E58">
        <w:rPr>
          <w:sz w:val="20"/>
        </w:rPr>
        <w:t xml:space="preserve">Since introduction of </w:t>
      </w:r>
      <w:r w:rsidRPr="00C71E58">
        <w:rPr>
          <w:b/>
          <w:i/>
          <w:color w:val="0000FF"/>
          <w:sz w:val="20"/>
        </w:rPr>
        <w:t>DA</w:t>
      </w:r>
      <w:r w:rsidRPr="00C71E58">
        <w:rPr>
          <w:sz w:val="20"/>
        </w:rPr>
        <w:t>, there has been the possibility of conflict between provincial &amp; federal law orders</w:t>
      </w:r>
    </w:p>
    <w:p w14:paraId="5A5F452F" w14:textId="0C7F6CEE" w:rsidR="00FD5886" w:rsidRPr="00C71E58" w:rsidRDefault="00FD5886" w:rsidP="00FD5886">
      <w:pPr>
        <w:pStyle w:val="ListParagraph"/>
        <w:rPr>
          <w:sz w:val="20"/>
        </w:rPr>
      </w:pPr>
      <w:r w:rsidRPr="00C71E58">
        <w:rPr>
          <w:i/>
          <w:color w:val="FF0000"/>
          <w:sz w:val="20"/>
        </w:rPr>
        <w:t>McKee v McKee</w:t>
      </w:r>
      <w:r w:rsidRPr="00C71E58">
        <w:rPr>
          <w:color w:val="FF0000"/>
          <w:sz w:val="20"/>
        </w:rPr>
        <w:t xml:space="preserve"> [1951]</w:t>
      </w:r>
      <w:r w:rsidRPr="00C71E58">
        <w:rPr>
          <w:sz w:val="20"/>
        </w:rPr>
        <w:t xml:space="preserve"> </w:t>
      </w:r>
      <w:r w:rsidRPr="00C71E58">
        <w:rPr>
          <w:sz w:val="20"/>
        </w:rPr>
        <w:sym w:font="Wingdings" w:char="F0E0"/>
      </w:r>
      <w:r w:rsidRPr="00C71E58">
        <w:rPr>
          <w:sz w:val="20"/>
        </w:rPr>
        <w:t xml:space="preserve"> ONSC had </w:t>
      </w:r>
      <w:proofErr w:type="spellStart"/>
      <w:r w:rsidRPr="00C71E58">
        <w:rPr>
          <w:sz w:val="20"/>
        </w:rPr>
        <w:t>Jx</w:t>
      </w:r>
      <w:proofErr w:type="spellEnd"/>
      <w:r w:rsidRPr="00C71E58">
        <w:rPr>
          <w:sz w:val="20"/>
        </w:rPr>
        <w:t xml:space="preserve"> to make an order for the custody of a child resident in ON, despite the existence of an inconsistent custody order made in another jurisdiction (California)</w:t>
      </w:r>
    </w:p>
    <w:p w14:paraId="13EE11B7" w14:textId="4569AC50" w:rsidR="00FD5886" w:rsidRPr="00C71E58" w:rsidRDefault="00FD5886" w:rsidP="00FD5886">
      <w:pPr>
        <w:pStyle w:val="ListParagraph"/>
        <w:rPr>
          <w:sz w:val="20"/>
        </w:rPr>
      </w:pPr>
      <w:r w:rsidRPr="00C71E58">
        <w:rPr>
          <w:sz w:val="20"/>
        </w:rPr>
        <w:t xml:space="preserve">When there’s a conflict between provincial &amp; federal law orders, the provincial order is deemed </w:t>
      </w:r>
      <w:r w:rsidRPr="00C71E58">
        <w:rPr>
          <w:b/>
          <w:sz w:val="20"/>
          <w:u w:val="single"/>
        </w:rPr>
        <w:t>inoperative</w:t>
      </w:r>
      <w:r w:rsidRPr="00C71E58">
        <w:rPr>
          <w:sz w:val="20"/>
        </w:rPr>
        <w:t xml:space="preserve"> if the two are inconsistent (e.g. require payments of different amounts of support)</w:t>
      </w:r>
    </w:p>
    <w:p w14:paraId="37636692" w14:textId="3D7FB89F" w:rsidR="00FD5886" w:rsidRPr="00C71E58" w:rsidRDefault="00FD5886" w:rsidP="00FD5886">
      <w:pPr>
        <w:pStyle w:val="ListParagraph"/>
        <w:rPr>
          <w:sz w:val="20"/>
        </w:rPr>
      </w:pPr>
      <w:r w:rsidRPr="00C71E58">
        <w:rPr>
          <w:i/>
          <w:color w:val="FF0000"/>
          <w:sz w:val="20"/>
        </w:rPr>
        <w:t>Emerson v Emerson</w:t>
      </w:r>
      <w:r w:rsidRPr="00C71E58">
        <w:rPr>
          <w:color w:val="FF0000"/>
          <w:sz w:val="20"/>
        </w:rPr>
        <w:t xml:space="preserve"> [1972]</w:t>
      </w:r>
      <w:r w:rsidRPr="00C71E58">
        <w:rPr>
          <w:sz w:val="20"/>
        </w:rPr>
        <w:t xml:space="preserve"> </w:t>
      </w:r>
      <w:r w:rsidRPr="00C71E58">
        <w:rPr>
          <w:sz w:val="20"/>
        </w:rPr>
        <w:sym w:font="Wingdings" w:char="F0E0"/>
      </w:r>
      <w:r w:rsidRPr="00C71E58">
        <w:rPr>
          <w:sz w:val="20"/>
        </w:rPr>
        <w:t xml:space="preserve"> Wright J held that the welfare of the child was the primary consideration, and that he was free to order maintenance under the provincial law despite an inconsistent order under the </w:t>
      </w:r>
      <w:r w:rsidRPr="00C71E58">
        <w:rPr>
          <w:b/>
          <w:i/>
          <w:color w:val="0000FF"/>
          <w:sz w:val="20"/>
        </w:rPr>
        <w:t>DA</w:t>
      </w:r>
      <w:r w:rsidRPr="00C71E58">
        <w:rPr>
          <w:sz w:val="20"/>
        </w:rPr>
        <w:t xml:space="preserve"> (but the authority of this case is limited/destroyed by </w:t>
      </w:r>
      <w:r w:rsidRPr="00C71E58">
        <w:rPr>
          <w:i/>
          <w:color w:val="FF0000"/>
          <w:sz w:val="20"/>
        </w:rPr>
        <w:t xml:space="preserve">Ramsay v Ramsay </w:t>
      </w:r>
      <w:r w:rsidRPr="00C71E58">
        <w:rPr>
          <w:color w:val="FF0000"/>
          <w:sz w:val="20"/>
        </w:rPr>
        <w:t>[1976] ONCA</w:t>
      </w:r>
      <w:r w:rsidRPr="00C71E58">
        <w:rPr>
          <w:sz w:val="20"/>
        </w:rPr>
        <w:t xml:space="preserve"> &amp; </w:t>
      </w:r>
      <w:r w:rsidRPr="00C71E58">
        <w:rPr>
          <w:i/>
          <w:color w:val="FF0000"/>
          <w:sz w:val="20"/>
        </w:rPr>
        <w:t>Re Hall and Hall</w:t>
      </w:r>
      <w:r w:rsidRPr="00C71E58">
        <w:rPr>
          <w:color w:val="FF0000"/>
          <w:sz w:val="20"/>
        </w:rPr>
        <w:t xml:space="preserve"> [1976] BCCA</w:t>
      </w:r>
      <w:r w:rsidRPr="00C71E58">
        <w:rPr>
          <w:sz w:val="20"/>
        </w:rPr>
        <w:t>)</w:t>
      </w:r>
    </w:p>
    <w:p w14:paraId="442A834B" w14:textId="11F3AAA6" w:rsidR="00FD5886" w:rsidRPr="00C71E58" w:rsidRDefault="00FD5886" w:rsidP="00FD5886">
      <w:pPr>
        <w:pStyle w:val="ListParagraph"/>
        <w:rPr>
          <w:sz w:val="20"/>
        </w:rPr>
      </w:pPr>
      <w:r w:rsidRPr="00C71E58">
        <w:rPr>
          <w:sz w:val="20"/>
        </w:rPr>
        <w:t xml:space="preserve">In some Canadian </w:t>
      </w:r>
      <w:proofErr w:type="spellStart"/>
      <w:r w:rsidRPr="00C71E58">
        <w:rPr>
          <w:sz w:val="20"/>
        </w:rPr>
        <w:t>Jxs</w:t>
      </w:r>
      <w:proofErr w:type="spellEnd"/>
      <w:r w:rsidRPr="00C71E58">
        <w:rPr>
          <w:sz w:val="20"/>
        </w:rPr>
        <w:t xml:space="preserve"> (not BC), Unified Family courts have been established to simplify complex jurisdictional issues</w:t>
      </w:r>
    </w:p>
    <w:p w14:paraId="57979B23" w14:textId="77777777" w:rsidR="00CE32C3" w:rsidRPr="00FD5886" w:rsidRDefault="00CE32C3">
      <w:pPr>
        <w:rPr>
          <w:sz w:val="8"/>
          <w:szCs w:val="8"/>
        </w:rPr>
      </w:pPr>
    </w:p>
    <w:p w14:paraId="4A7EA463" w14:textId="77777777" w:rsidR="003357C1" w:rsidRDefault="003357C1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BA068C" w:rsidRPr="00C151B2" w14:paraId="340384AE" w14:textId="77777777" w:rsidTr="00AD4FB5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291C0BF5" w14:textId="5876393C" w:rsidR="00BA068C" w:rsidRPr="004677F7" w:rsidRDefault="00196B3E" w:rsidP="00CE32C3">
            <w:pPr>
              <w:pStyle w:val="Heading1"/>
              <w:framePr w:hSpace="0" w:wrap="auto" w:vAnchor="margin" w:hAnchor="text" w:xAlign="left" w:yAlign="inline"/>
              <w:ind w:left="0" w:firstLine="0"/>
              <w:suppressOverlap w:val="0"/>
            </w:pPr>
            <w:bookmarkStart w:id="2" w:name="_Toc342484308"/>
            <w:r w:rsidRPr="004677F7">
              <w:t>CREATING RELATIONSHIPS</w:t>
            </w:r>
            <w:bookmarkEnd w:id="0"/>
            <w:bookmarkEnd w:id="2"/>
          </w:p>
        </w:tc>
      </w:tr>
    </w:tbl>
    <w:p w14:paraId="386DC1D5" w14:textId="77777777" w:rsidR="00E85ABA" w:rsidRPr="0004287C" w:rsidRDefault="00E85ABA" w:rsidP="00010CAA">
      <w:pPr>
        <w:rPr>
          <w:sz w:val="8"/>
          <w:lang w:val="en-CA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2D755C" w:rsidRPr="004677F7" w14:paraId="75371ABB" w14:textId="77777777" w:rsidTr="004677F7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F9F16B6" w14:textId="3C03709B" w:rsidR="002D755C" w:rsidRPr="004677F7" w:rsidRDefault="008B3C41" w:rsidP="00010CAA">
            <w:pPr>
              <w:pStyle w:val="Heading2"/>
              <w:framePr w:hSpace="0" w:wrap="auto" w:vAnchor="margin" w:hAnchor="text" w:xAlign="left" w:yAlign="inline"/>
              <w:suppressOverlap w:val="0"/>
            </w:pPr>
            <w:bookmarkStart w:id="3" w:name="_Toc340849232"/>
            <w:bookmarkStart w:id="4" w:name="_Toc342484309"/>
            <w:r w:rsidRPr="004677F7">
              <w:t>MARRIAGE</w:t>
            </w:r>
            <w:bookmarkEnd w:id="3"/>
            <w:bookmarkEnd w:id="4"/>
          </w:p>
        </w:tc>
      </w:tr>
    </w:tbl>
    <w:p w14:paraId="7ACAF584" w14:textId="77777777" w:rsidR="00045A59" w:rsidRPr="0004287C" w:rsidRDefault="00045A59" w:rsidP="00010CAA">
      <w:pPr>
        <w:rPr>
          <w:sz w:val="8"/>
        </w:rPr>
      </w:pPr>
    </w:p>
    <w:p w14:paraId="449516F8" w14:textId="7B6510D1" w:rsidR="008B3C41" w:rsidRPr="00953AD9" w:rsidRDefault="00861469" w:rsidP="0062317F">
      <w:pPr>
        <w:pStyle w:val="Heading3"/>
      </w:pPr>
      <w:bookmarkStart w:id="5" w:name="_Toc342484310"/>
      <w:r>
        <w:t xml:space="preserve">ESSENTIAL VALIDITY (FEDERAL </w:t>
      </w:r>
      <w:proofErr w:type="spellStart"/>
      <w:r>
        <w:t>Jx</w:t>
      </w:r>
      <w:proofErr w:type="spellEnd"/>
      <w:r>
        <w:t>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8B3C41" w:rsidRPr="008B3C41" w14:paraId="7B7BE6EF" w14:textId="77777777" w:rsidTr="00700925">
        <w:tc>
          <w:tcPr>
            <w:tcW w:w="10828" w:type="dxa"/>
            <w:shd w:val="clear" w:color="auto" w:fill="DAEEF3" w:themeFill="accent5" w:themeFillTint="33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CE36A90" w14:textId="3E9B2E2B" w:rsidR="008B3C41" w:rsidRPr="00953AD9" w:rsidRDefault="008B3C41" w:rsidP="00010CAA">
            <w:pPr>
              <w:rPr>
                <w:b/>
              </w:rPr>
            </w:pPr>
            <w:r w:rsidRPr="00953AD9">
              <w:rPr>
                <w:b/>
              </w:rPr>
              <w:t>1. CAPACITY</w:t>
            </w:r>
          </w:p>
        </w:tc>
      </w:tr>
      <w:tr w:rsidR="008B3C41" w:rsidRPr="008B3C41" w14:paraId="3EB50605" w14:textId="77777777" w:rsidTr="00700925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0675C87" w14:textId="01DF3F81" w:rsidR="008B3C41" w:rsidRPr="008B3C41" w:rsidRDefault="008B3C41" w:rsidP="00010CAA">
            <w:r w:rsidRPr="008B3C41">
              <w:rPr>
                <w:b/>
              </w:rPr>
              <w:t>Age</w:t>
            </w:r>
            <w:r>
              <w:t xml:space="preserve"> </w:t>
            </w:r>
            <w:r w:rsidRPr="008B3C41">
              <w:sym w:font="Wingdings" w:char="F0E0"/>
            </w:r>
            <w:r>
              <w:t xml:space="preserve"> Governed by BC’s </w:t>
            </w:r>
            <w:r w:rsidRPr="00A95D25">
              <w:rPr>
                <w:b/>
                <w:i/>
                <w:color w:val="0000FF"/>
              </w:rPr>
              <w:t>Marriage Act</w:t>
            </w:r>
            <w:r>
              <w:t xml:space="preserve"> (</w:t>
            </w:r>
            <w:r w:rsidR="0040719B">
              <w:rPr>
                <w:b/>
              </w:rPr>
              <w:t>PRESUMPTION of VALIDITY</w:t>
            </w:r>
            <w:r>
              <w:rPr>
                <w:b/>
              </w:rPr>
              <w:t xml:space="preserve"> </w:t>
            </w:r>
            <w:r>
              <w:t>[</w:t>
            </w:r>
            <w:r w:rsidRPr="008B3C41">
              <w:rPr>
                <w:b/>
                <w:color w:val="0000FF"/>
              </w:rPr>
              <w:t>30</w:t>
            </w:r>
            <w:r>
              <w:t>]</w:t>
            </w:r>
            <w:r>
              <w:rPr>
                <w:b/>
              </w:rPr>
              <w:t>:</w:t>
            </w:r>
            <w:r>
              <w:t xml:space="preserve"> nothing in either </w:t>
            </w:r>
            <w:r w:rsidRPr="008B3C41">
              <w:rPr>
                <w:color w:val="0000FF"/>
              </w:rPr>
              <w:t>28</w:t>
            </w:r>
            <w:r>
              <w:t>/</w:t>
            </w:r>
            <w:r w:rsidRPr="008B3C41">
              <w:rPr>
                <w:color w:val="0000FF"/>
              </w:rPr>
              <w:t>29</w:t>
            </w:r>
            <w:r>
              <w:t xml:space="preserve"> </w:t>
            </w:r>
            <w:r>
              <w:rPr>
                <w:i/>
              </w:rPr>
              <w:t>invalidates</w:t>
            </w:r>
            <w:r>
              <w:t xml:space="preserve"> a marriage)</w:t>
            </w:r>
          </w:p>
          <w:tbl>
            <w:tblPr>
              <w:tblStyle w:val="TableGrid"/>
              <w:tblW w:w="10350" w:type="dxa"/>
              <w:tblInd w:w="200" w:type="dxa"/>
              <w:shd w:val="clear" w:color="auto" w:fill="FDE9D9" w:themeFill="accent6" w:themeFillTint="33"/>
              <w:tblLook w:val="04A0" w:firstRow="1" w:lastRow="0" w:firstColumn="1" w:lastColumn="0" w:noHBand="0" w:noVBand="1"/>
            </w:tblPr>
            <w:tblGrid>
              <w:gridCol w:w="425"/>
              <w:gridCol w:w="9925"/>
            </w:tblGrid>
            <w:tr w:rsidR="008B3C41" w:rsidRPr="00481207" w14:paraId="4C16437C" w14:textId="77777777" w:rsidTr="004677F7">
              <w:trPr>
                <w:trHeight w:val="690"/>
              </w:trPr>
              <w:tc>
                <w:tcPr>
                  <w:tcW w:w="425" w:type="dxa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5C83CA9" w14:textId="77777777" w:rsidR="008B3C41" w:rsidRPr="004677F7" w:rsidRDefault="008B3C41" w:rsidP="00010CAA">
                  <w:pPr>
                    <w:jc w:val="center"/>
                    <w:rPr>
                      <w:sz w:val="20"/>
                    </w:rPr>
                  </w:pPr>
                  <w:r w:rsidRPr="004677F7">
                    <w:rPr>
                      <w:sz w:val="20"/>
                    </w:rPr>
                    <w:t>&lt; 19</w:t>
                  </w:r>
                </w:p>
              </w:tc>
              <w:tc>
                <w:tcPr>
                  <w:tcW w:w="9925" w:type="dxa"/>
                  <w:shd w:val="clear" w:color="auto" w:fill="FDE9D9" w:themeFill="accent6" w:themeFillTint="33"/>
                  <w:tcMar>
                    <w:top w:w="29" w:type="dxa"/>
                    <w:left w:w="14" w:type="dxa"/>
                    <w:bottom w:w="29" w:type="dxa"/>
                    <w:right w:w="14" w:type="dxa"/>
                  </w:tcMar>
                </w:tcPr>
                <w:p w14:paraId="64CC287A" w14:textId="7B7FC61F" w:rsidR="008B3C41" w:rsidRPr="004677F7" w:rsidRDefault="008B3C41" w:rsidP="00010CAA">
                  <w:pPr>
                    <w:rPr>
                      <w:sz w:val="20"/>
                    </w:rPr>
                  </w:pPr>
                  <w:r w:rsidRPr="004677F7">
                    <w:rPr>
                      <w:b/>
                      <w:color w:val="0000FF"/>
                      <w:sz w:val="20"/>
                    </w:rPr>
                    <w:t>28(1)</w:t>
                  </w:r>
                  <w:r w:rsidRPr="004677F7">
                    <w:rPr>
                      <w:sz w:val="20"/>
                    </w:rPr>
                    <w:t xml:space="preserve"> Marria</w:t>
                  </w:r>
                  <w:r w:rsidR="00E33E17">
                    <w:rPr>
                      <w:sz w:val="20"/>
                    </w:rPr>
                    <w:t>ge must not be solemnized/licens</w:t>
                  </w:r>
                  <w:r w:rsidRPr="004677F7">
                    <w:rPr>
                      <w:sz w:val="20"/>
                    </w:rPr>
                    <w:t xml:space="preserve">ed unless </w:t>
                  </w:r>
                  <w:r w:rsidRPr="004677F7">
                    <w:rPr>
                      <w:b/>
                      <w:sz w:val="20"/>
                    </w:rPr>
                    <w:t>consent</w:t>
                  </w:r>
                  <w:r w:rsidRPr="004677F7">
                    <w:rPr>
                      <w:sz w:val="20"/>
                    </w:rPr>
                    <w:t xml:space="preserve"> is given in writing by:</w:t>
                  </w:r>
                  <w:r w:rsidR="004677F7">
                    <w:rPr>
                      <w:sz w:val="20"/>
                    </w:rPr>
                    <w:t xml:space="preserve"> </w:t>
                  </w:r>
                  <w:r w:rsidRPr="004677F7">
                    <w:rPr>
                      <w:b/>
                      <w:color w:val="0000FF"/>
                      <w:sz w:val="20"/>
                    </w:rPr>
                    <w:t>(a)</w:t>
                  </w:r>
                  <w:r w:rsidR="004677F7">
                    <w:rPr>
                      <w:sz w:val="20"/>
                    </w:rPr>
                    <w:t xml:space="preserve"> living parents, </w:t>
                  </w:r>
                  <w:r w:rsidRPr="004677F7">
                    <w:rPr>
                      <w:b/>
                      <w:color w:val="0000FF"/>
                      <w:sz w:val="20"/>
                    </w:rPr>
                    <w:t>(b)</w:t>
                  </w:r>
                  <w:r w:rsidR="004677F7">
                    <w:rPr>
                      <w:sz w:val="20"/>
                    </w:rPr>
                    <w:t xml:space="preserve"> l</w:t>
                  </w:r>
                  <w:r w:rsidRPr="004677F7">
                    <w:rPr>
                      <w:sz w:val="20"/>
                    </w:rPr>
                    <w:t>egal g</w:t>
                  </w:r>
                  <w:r w:rsidR="004677F7">
                    <w:rPr>
                      <w:sz w:val="20"/>
                    </w:rPr>
                    <w:t xml:space="preserve">uardians, </w:t>
                  </w:r>
                  <w:r w:rsidR="004677F7">
                    <w:rPr>
                      <w:sz w:val="20"/>
                      <w:u w:val="single"/>
                    </w:rPr>
                    <w:t>or</w:t>
                  </w:r>
                  <w:r w:rsidR="004677F7">
                    <w:rPr>
                      <w:sz w:val="20"/>
                    </w:rPr>
                    <w:t xml:space="preserve"> </w:t>
                  </w:r>
                  <w:r w:rsidRPr="004677F7">
                    <w:rPr>
                      <w:b/>
                      <w:color w:val="0000FF"/>
                      <w:sz w:val="20"/>
                    </w:rPr>
                    <w:t>(c)</w:t>
                  </w:r>
                  <w:r w:rsidRPr="004677F7">
                    <w:rPr>
                      <w:sz w:val="20"/>
                    </w:rPr>
                    <w:t xml:space="preserve"> the Public Guardian &amp; Trustee or BCSC</w:t>
                  </w:r>
                </w:p>
                <w:p w14:paraId="0739B660" w14:textId="71D41282" w:rsidR="008B3C41" w:rsidRPr="004677F7" w:rsidRDefault="004677F7" w:rsidP="00010CAA">
                  <w:pPr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28</w:t>
                  </w:r>
                  <w:r w:rsidR="008B3C41" w:rsidRPr="004677F7">
                    <w:rPr>
                      <w:b/>
                      <w:color w:val="0000FF"/>
                      <w:sz w:val="20"/>
                    </w:rPr>
                    <w:t>(2)</w:t>
                  </w:r>
                  <w:r w:rsidR="008B3C41" w:rsidRPr="004677F7">
                    <w:rPr>
                      <w:sz w:val="20"/>
                    </w:rPr>
                    <w:t xml:space="preserve"> If consent is being withheld “unreasonably or from undue motives”, apply to BCSC for declaration</w:t>
                  </w:r>
                </w:p>
              </w:tc>
            </w:tr>
            <w:tr w:rsidR="008B3C41" w:rsidRPr="00481207" w14:paraId="23E7DA52" w14:textId="77777777" w:rsidTr="004677F7">
              <w:trPr>
                <w:trHeight w:val="63"/>
              </w:trPr>
              <w:tc>
                <w:tcPr>
                  <w:tcW w:w="425" w:type="dxa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D27D83F" w14:textId="77777777" w:rsidR="008B3C41" w:rsidRPr="004677F7" w:rsidRDefault="008B3C41" w:rsidP="00010CAA">
                  <w:pPr>
                    <w:jc w:val="center"/>
                    <w:rPr>
                      <w:sz w:val="20"/>
                    </w:rPr>
                  </w:pPr>
                  <w:r w:rsidRPr="004677F7">
                    <w:rPr>
                      <w:sz w:val="20"/>
                    </w:rPr>
                    <w:t>&lt; 16</w:t>
                  </w:r>
                </w:p>
              </w:tc>
              <w:tc>
                <w:tcPr>
                  <w:tcW w:w="9925" w:type="dxa"/>
                  <w:shd w:val="clear" w:color="auto" w:fill="FDE9D9" w:themeFill="accent6" w:themeFillTint="33"/>
                  <w:tcMar>
                    <w:top w:w="29" w:type="dxa"/>
                    <w:left w:w="14" w:type="dxa"/>
                    <w:bottom w:w="29" w:type="dxa"/>
                    <w:right w:w="14" w:type="dxa"/>
                  </w:tcMar>
                </w:tcPr>
                <w:p w14:paraId="4C9FA774" w14:textId="77777777" w:rsidR="008B3C41" w:rsidRPr="004677F7" w:rsidRDefault="008B3C41" w:rsidP="00010CAA">
                  <w:pPr>
                    <w:rPr>
                      <w:b/>
                      <w:color w:val="0000FF"/>
                      <w:sz w:val="20"/>
                    </w:rPr>
                  </w:pPr>
                  <w:r w:rsidRPr="004677F7">
                    <w:rPr>
                      <w:b/>
                      <w:color w:val="0000FF"/>
                      <w:sz w:val="20"/>
                    </w:rPr>
                    <w:t>29</w:t>
                  </w:r>
                  <w:r w:rsidRPr="004677F7">
                    <w:rPr>
                      <w:sz w:val="20"/>
                    </w:rPr>
                    <w:t xml:space="preserve"> Must not be solemnized/</w:t>
                  </w:r>
                  <w:proofErr w:type="spellStart"/>
                  <w:r w:rsidRPr="004677F7">
                    <w:rPr>
                      <w:sz w:val="20"/>
                    </w:rPr>
                    <w:t>licenced</w:t>
                  </w:r>
                  <w:proofErr w:type="spellEnd"/>
                  <w:r w:rsidRPr="004677F7">
                    <w:rPr>
                      <w:sz w:val="20"/>
                    </w:rPr>
                    <w:t xml:space="preserve"> unless the BCSC makes an order</w:t>
                  </w:r>
                </w:p>
              </w:tc>
            </w:tr>
          </w:tbl>
          <w:p w14:paraId="13B8DCE9" w14:textId="7ADB3BDF" w:rsidR="008B3C41" w:rsidRPr="00953AD9" w:rsidRDefault="008B3C41" w:rsidP="00010CAA">
            <w:pPr>
              <w:rPr>
                <w:i/>
                <w:color w:val="0000FF"/>
              </w:rPr>
            </w:pPr>
            <w:r w:rsidRPr="00953AD9">
              <w:rPr>
                <w:b/>
              </w:rPr>
              <w:t>Consanguinity &amp; affinity</w:t>
            </w:r>
            <w:r w:rsidR="00953AD9">
              <w:t xml:space="preserve"> </w:t>
            </w:r>
            <w:r w:rsidR="00953AD9">
              <w:sym w:font="Wingdings" w:char="F0E0"/>
            </w:r>
            <w:r w:rsidR="00953AD9">
              <w:t xml:space="preserve"> Federal </w:t>
            </w:r>
            <w:r w:rsidR="00953AD9" w:rsidRPr="00A95D25">
              <w:rPr>
                <w:b/>
                <w:i/>
                <w:color w:val="0000FF"/>
              </w:rPr>
              <w:t>Marriage (Prohibited Degrees) Act</w:t>
            </w:r>
          </w:p>
          <w:tbl>
            <w:tblPr>
              <w:tblStyle w:val="TableGrid"/>
              <w:tblW w:w="10350" w:type="dxa"/>
              <w:tblInd w:w="200" w:type="dxa"/>
              <w:shd w:val="clear" w:color="auto" w:fill="FDE9D9" w:themeFill="accent6" w:themeFillTint="33"/>
              <w:tblLook w:val="04A0" w:firstRow="1" w:lastRow="0" w:firstColumn="1" w:lastColumn="0" w:noHBand="0" w:noVBand="1"/>
            </w:tblPr>
            <w:tblGrid>
              <w:gridCol w:w="433"/>
              <w:gridCol w:w="9917"/>
            </w:tblGrid>
            <w:tr w:rsidR="008B3C41" w:rsidRPr="00481207" w14:paraId="02E44503" w14:textId="77777777" w:rsidTr="004677F7">
              <w:trPr>
                <w:trHeight w:val="63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14:paraId="3B2F7A8B" w14:textId="77777777" w:rsidR="008B3C41" w:rsidRPr="004677F7" w:rsidRDefault="008B3C41" w:rsidP="00010CAA">
                  <w:pPr>
                    <w:jc w:val="center"/>
                    <w:rPr>
                      <w:sz w:val="20"/>
                      <w:lang w:val="x-none"/>
                    </w:rPr>
                  </w:pPr>
                  <w:r w:rsidRPr="004677F7">
                    <w:rPr>
                      <w:rFonts w:ascii="Capitals" w:hAnsi="Capitals" w:cs="Capitals"/>
                      <w:sz w:val="20"/>
                    </w:rPr>
                    <w:t>✓</w:t>
                  </w:r>
                </w:p>
              </w:tc>
              <w:tc>
                <w:tcPr>
                  <w:tcW w:w="9917" w:type="dxa"/>
                  <w:shd w:val="clear" w:color="auto" w:fill="FDE9D9" w:themeFill="accent6" w:themeFillTint="33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14:paraId="277D098E" w14:textId="36C769F6" w:rsidR="008B3C41" w:rsidRPr="004677F7" w:rsidRDefault="008B3C41" w:rsidP="00010CAA">
                  <w:pPr>
                    <w:rPr>
                      <w:sz w:val="20"/>
                    </w:rPr>
                  </w:pPr>
                  <w:r w:rsidRPr="004677F7">
                    <w:rPr>
                      <w:b/>
                      <w:color w:val="0000FF"/>
                      <w:sz w:val="20"/>
                    </w:rPr>
                    <w:t>2(1)</w:t>
                  </w:r>
                  <w:r w:rsidR="004677F7">
                    <w:rPr>
                      <w:sz w:val="20"/>
                    </w:rPr>
                    <w:t xml:space="preserve"> </w:t>
                  </w:r>
                  <w:r w:rsidRPr="004677F7">
                    <w:rPr>
                      <w:sz w:val="20"/>
                    </w:rPr>
                    <w:t xml:space="preserve">Subject to </w:t>
                  </w:r>
                  <w:r w:rsidRPr="004677F7">
                    <w:rPr>
                      <w:color w:val="0000FF"/>
                      <w:sz w:val="20"/>
                    </w:rPr>
                    <w:t>(2),</w:t>
                  </w:r>
                  <w:r w:rsidRPr="004677F7">
                    <w:rPr>
                      <w:sz w:val="20"/>
                    </w:rPr>
                    <w:t xml:space="preserve"> pe</w:t>
                  </w:r>
                  <w:r w:rsidR="004677F7">
                    <w:rPr>
                      <w:sz w:val="20"/>
                    </w:rPr>
                    <w:t>rsons related by consanguinity/affinity/adoption aren’t</w:t>
                  </w:r>
                  <w:r w:rsidRPr="004677F7">
                    <w:rPr>
                      <w:sz w:val="20"/>
                    </w:rPr>
                    <w:t xml:space="preserve"> prohibited from marrying each other by reason only of their relationship</w:t>
                  </w:r>
                </w:p>
              </w:tc>
            </w:tr>
            <w:tr w:rsidR="008B3C41" w:rsidRPr="00481207" w14:paraId="1D8BC04B" w14:textId="77777777" w:rsidTr="004677F7">
              <w:trPr>
                <w:trHeight w:val="63"/>
              </w:trPr>
              <w:tc>
                <w:tcPr>
                  <w:tcW w:w="433" w:type="dxa"/>
                  <w:shd w:val="clear" w:color="auto" w:fill="auto"/>
                  <w:vAlign w:val="center"/>
                </w:tcPr>
                <w:p w14:paraId="0A382EF4" w14:textId="77777777" w:rsidR="008B3C41" w:rsidRPr="004677F7" w:rsidRDefault="008B3C41" w:rsidP="00010CAA">
                  <w:pPr>
                    <w:jc w:val="center"/>
                    <w:rPr>
                      <w:sz w:val="20"/>
                      <w:lang w:val="x-none"/>
                    </w:rPr>
                  </w:pPr>
                  <w:r w:rsidRPr="004677F7">
                    <w:rPr>
                      <w:rFonts w:ascii="Menlo Regular" w:hAnsi="Menlo Regular" w:cs="Menlo Regular"/>
                      <w:sz w:val="20"/>
                    </w:rPr>
                    <w:t>✗</w:t>
                  </w:r>
                </w:p>
              </w:tc>
              <w:tc>
                <w:tcPr>
                  <w:tcW w:w="9917" w:type="dxa"/>
                  <w:shd w:val="clear" w:color="auto" w:fill="FDE9D9" w:themeFill="accent6" w:themeFillTint="33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14:paraId="286DF639" w14:textId="30888071" w:rsidR="008B3C41" w:rsidRPr="004677F7" w:rsidRDefault="008B3C41" w:rsidP="00010CAA">
                  <w:pPr>
                    <w:rPr>
                      <w:b/>
                      <w:color w:val="0000FF"/>
                      <w:sz w:val="20"/>
                    </w:rPr>
                  </w:pPr>
                  <w:r w:rsidRPr="004677F7">
                    <w:rPr>
                      <w:b/>
                      <w:color w:val="0000FF"/>
                      <w:sz w:val="20"/>
                    </w:rPr>
                    <w:t>2(2)</w:t>
                  </w:r>
                  <w:r w:rsidR="004677F7">
                    <w:rPr>
                      <w:sz w:val="20"/>
                    </w:rPr>
                    <w:t xml:space="preserve"> </w:t>
                  </w:r>
                  <w:r w:rsidRPr="004677F7">
                    <w:rPr>
                      <w:sz w:val="20"/>
                    </w:rPr>
                    <w:t>No person shall</w:t>
                  </w:r>
                  <w:r w:rsidR="004677F7">
                    <w:rPr>
                      <w:sz w:val="20"/>
                    </w:rPr>
                    <w:t xml:space="preserve"> marry another person if they’r</w:t>
                  </w:r>
                  <w:r w:rsidRPr="004677F7">
                    <w:rPr>
                      <w:sz w:val="20"/>
                    </w:rPr>
                    <w:t xml:space="preserve">e </w:t>
                  </w:r>
                  <w:r w:rsidR="0040719B">
                    <w:rPr>
                      <w:sz w:val="20"/>
                    </w:rPr>
                    <w:t xml:space="preserve">related lineally, </w:t>
                  </w:r>
                  <w:r w:rsidRPr="004677F7">
                    <w:rPr>
                      <w:sz w:val="20"/>
                    </w:rPr>
                    <w:t xml:space="preserve">as </w:t>
                  </w:r>
                  <w:r w:rsidR="0040719B">
                    <w:rPr>
                      <w:sz w:val="20"/>
                    </w:rPr>
                    <w:t>bro</w:t>
                  </w:r>
                  <w:r w:rsidRPr="004677F7">
                    <w:rPr>
                      <w:sz w:val="20"/>
                    </w:rPr>
                    <w:t>/</w:t>
                  </w:r>
                  <w:r w:rsidR="0040719B">
                    <w:rPr>
                      <w:sz w:val="20"/>
                    </w:rPr>
                    <w:t>sis,</w:t>
                  </w:r>
                  <w:r w:rsidRPr="004677F7">
                    <w:rPr>
                      <w:sz w:val="20"/>
                    </w:rPr>
                    <w:t xml:space="preserve"> or half-</w:t>
                  </w:r>
                  <w:r w:rsidR="0040719B">
                    <w:rPr>
                      <w:sz w:val="20"/>
                    </w:rPr>
                    <w:t>bro</w:t>
                  </w:r>
                  <w:r w:rsidRPr="004677F7">
                    <w:rPr>
                      <w:sz w:val="20"/>
                    </w:rPr>
                    <w:t>/half-</w:t>
                  </w:r>
                  <w:r w:rsidR="0040719B">
                    <w:rPr>
                      <w:sz w:val="20"/>
                    </w:rPr>
                    <w:t>sis</w:t>
                  </w:r>
                  <w:r w:rsidRPr="004677F7">
                    <w:rPr>
                      <w:sz w:val="20"/>
                    </w:rPr>
                    <w:t>, including by adoption</w:t>
                  </w:r>
                </w:p>
              </w:tc>
            </w:tr>
          </w:tbl>
          <w:p w14:paraId="35FF96B6" w14:textId="78AE1B7F" w:rsidR="008B3C41" w:rsidRDefault="008B3C41" w:rsidP="00010CAA">
            <w:r>
              <w:rPr>
                <w:b/>
              </w:rPr>
              <w:t>Single</w:t>
            </w:r>
            <w:r>
              <w:t xml:space="preserve"> </w:t>
            </w:r>
            <w:r w:rsidRPr="008B3C41">
              <w:sym w:font="Wingdings" w:char="F0E0"/>
            </w:r>
            <w:r>
              <w:t xml:space="preserve"> If not single, then marriage is void </w:t>
            </w:r>
            <w:proofErr w:type="spellStart"/>
            <w:r>
              <w:rPr>
                <w:i/>
              </w:rPr>
              <w:t>ab</w:t>
            </w:r>
            <w:proofErr w:type="spellEnd"/>
            <w:r>
              <w:rPr>
                <w:i/>
              </w:rPr>
              <w:t xml:space="preserve"> initio</w:t>
            </w:r>
            <w:r>
              <w:t xml:space="preserve"> (treated as invalid from the outset)</w:t>
            </w:r>
          </w:p>
          <w:p w14:paraId="25C0F8C4" w14:textId="6D7EC614" w:rsidR="008B3C41" w:rsidRPr="001F59C0" w:rsidRDefault="008B3C41" w:rsidP="00010CAA">
            <w:pPr>
              <w:ind w:left="180"/>
              <w:rPr>
                <w:sz w:val="20"/>
                <w:szCs w:val="20"/>
              </w:rPr>
            </w:pPr>
            <w:r w:rsidRPr="001F59C0">
              <w:rPr>
                <w:sz w:val="20"/>
                <w:szCs w:val="20"/>
                <w:u w:val="single"/>
              </w:rPr>
              <w:t>Bigamy</w:t>
            </w:r>
            <w:r w:rsidRPr="001F59C0">
              <w:rPr>
                <w:sz w:val="20"/>
                <w:szCs w:val="20"/>
              </w:rPr>
              <w:t xml:space="preserve">: knowing you’re married and marrying someone else without the </w:t>
            </w:r>
            <w:r w:rsidR="001B21C0" w:rsidRPr="001F59C0">
              <w:rPr>
                <w:sz w:val="20"/>
                <w:szCs w:val="20"/>
              </w:rPr>
              <w:t>2</w:t>
            </w:r>
            <w:r w:rsidR="001B21C0" w:rsidRPr="001F59C0">
              <w:rPr>
                <w:sz w:val="20"/>
                <w:szCs w:val="20"/>
                <w:vertAlign w:val="superscript"/>
              </w:rPr>
              <w:t>nd</w:t>
            </w:r>
            <w:r w:rsidR="001B21C0" w:rsidRPr="001F59C0">
              <w:rPr>
                <w:sz w:val="20"/>
                <w:szCs w:val="20"/>
              </w:rPr>
              <w:t xml:space="preserve"> spouse knowing / </w:t>
            </w:r>
            <w:r w:rsidRPr="001F59C0">
              <w:rPr>
                <w:sz w:val="20"/>
                <w:szCs w:val="20"/>
                <w:u w:val="single"/>
              </w:rPr>
              <w:t>Polygamy</w:t>
            </w:r>
            <w:r w:rsidRPr="001F59C0">
              <w:rPr>
                <w:sz w:val="20"/>
                <w:szCs w:val="20"/>
              </w:rPr>
              <w:t>:</w:t>
            </w:r>
            <w:r w:rsidR="001B21C0" w:rsidRPr="001F59C0">
              <w:rPr>
                <w:sz w:val="20"/>
                <w:szCs w:val="20"/>
              </w:rPr>
              <w:t xml:space="preserve"> being married to multiple partners at once / </w:t>
            </w:r>
            <w:proofErr w:type="spellStart"/>
            <w:r w:rsidRPr="001F59C0">
              <w:rPr>
                <w:sz w:val="20"/>
                <w:szCs w:val="20"/>
                <w:u w:val="single"/>
              </w:rPr>
              <w:t>Polyamory</w:t>
            </w:r>
            <w:proofErr w:type="spellEnd"/>
            <w:r w:rsidRPr="001F59C0">
              <w:rPr>
                <w:sz w:val="20"/>
                <w:szCs w:val="20"/>
              </w:rPr>
              <w:t>: being in a consensual relationship between ≥2 partners</w:t>
            </w:r>
          </w:p>
          <w:p w14:paraId="6AC75FD8" w14:textId="350368D9" w:rsidR="008B3C41" w:rsidRDefault="008B3C41" w:rsidP="00010CAA">
            <w:r>
              <w:rPr>
                <w:b/>
              </w:rPr>
              <w:t>Sanity</w:t>
            </w:r>
            <w:r w:rsidR="001B21C0">
              <w:t xml:space="preserve"> </w:t>
            </w:r>
            <w:r w:rsidR="001B21C0" w:rsidRPr="001B21C0">
              <w:sym w:font="Wingdings" w:char="F0E0"/>
            </w:r>
            <w:r w:rsidR="001B21C0">
              <w:t xml:space="preserve"> </w:t>
            </w:r>
            <w:r w:rsidR="001B21C0" w:rsidRPr="009A600D">
              <w:rPr>
                <w:u w:val="single"/>
              </w:rPr>
              <w:t>Test</w:t>
            </w:r>
            <w:r w:rsidR="001B21C0">
              <w:t xml:space="preserve">: must understand the nature of the marriage </w:t>
            </w:r>
            <w:r w:rsidR="009A600D">
              <w:t>K</w:t>
            </w:r>
            <w:r w:rsidR="001B21C0">
              <w:t xml:space="preserve"> and the duties &amp; responsibilities it creates</w:t>
            </w:r>
          </w:p>
          <w:p w14:paraId="51076207" w14:textId="6C3B561C" w:rsidR="001B21C0" w:rsidRPr="001F59C0" w:rsidRDefault="001B21C0" w:rsidP="00010CAA">
            <w:pPr>
              <w:ind w:left="180"/>
              <w:rPr>
                <w:sz w:val="20"/>
                <w:szCs w:val="20"/>
              </w:rPr>
            </w:pPr>
            <w:proofErr w:type="spellStart"/>
            <w:r w:rsidRPr="001F59C0">
              <w:rPr>
                <w:sz w:val="20"/>
                <w:szCs w:val="20"/>
              </w:rPr>
              <w:t>Cts</w:t>
            </w:r>
            <w:proofErr w:type="spellEnd"/>
            <w:r w:rsidRPr="001F59C0">
              <w:rPr>
                <w:sz w:val="20"/>
                <w:szCs w:val="20"/>
              </w:rPr>
              <w:t xml:space="preserve"> have interpreted </w:t>
            </w:r>
            <w:r w:rsidRPr="001F59C0">
              <w:rPr>
                <w:i/>
                <w:sz w:val="20"/>
                <w:szCs w:val="20"/>
              </w:rPr>
              <w:t>insanity</w:t>
            </w:r>
            <w:r w:rsidRPr="001F59C0">
              <w:rPr>
                <w:sz w:val="20"/>
                <w:szCs w:val="20"/>
              </w:rPr>
              <w:t xml:space="preserve"> v</w:t>
            </w:r>
            <w:r w:rsidR="00D97146">
              <w:rPr>
                <w:sz w:val="20"/>
                <w:szCs w:val="20"/>
              </w:rPr>
              <w:t>ery</w:t>
            </w:r>
            <w:r w:rsidRPr="001F59C0">
              <w:rPr>
                <w:sz w:val="20"/>
                <w:szCs w:val="20"/>
              </w:rPr>
              <w:t xml:space="preserve"> narrowly—</w:t>
            </w:r>
            <w:r w:rsidR="00D97146">
              <w:rPr>
                <w:sz w:val="20"/>
                <w:szCs w:val="20"/>
              </w:rPr>
              <w:t xml:space="preserve">it’s </w:t>
            </w:r>
            <w:r w:rsidRPr="001F59C0">
              <w:rPr>
                <w:sz w:val="20"/>
                <w:szCs w:val="20"/>
              </w:rPr>
              <w:t xml:space="preserve">difficult to establish </w:t>
            </w:r>
            <w:r w:rsidR="00D97146">
              <w:rPr>
                <w:sz w:val="20"/>
                <w:szCs w:val="20"/>
              </w:rPr>
              <w:t xml:space="preserve">that </w:t>
            </w:r>
            <w:r w:rsidRPr="001F59C0">
              <w:rPr>
                <w:sz w:val="20"/>
                <w:szCs w:val="20"/>
              </w:rPr>
              <w:t>a person didn’t understand the nature of the marriage</w:t>
            </w:r>
          </w:p>
          <w:p w14:paraId="0C5BBEB0" w14:textId="5DB1C9C6" w:rsidR="001B21C0" w:rsidRPr="001F59C0" w:rsidRDefault="008B3C41" w:rsidP="00010CAA">
            <w:r>
              <w:rPr>
                <w:b/>
              </w:rPr>
              <w:t>Opposite sex</w:t>
            </w:r>
            <w:r w:rsidR="001B21C0">
              <w:t xml:space="preserve"> </w:t>
            </w:r>
            <w:r w:rsidR="001B21C0" w:rsidRPr="001B21C0">
              <w:sym w:font="Wingdings" w:char="F0E0"/>
            </w:r>
            <w:r w:rsidR="001B21C0">
              <w:t xml:space="preserve"> No longer </w:t>
            </w:r>
            <w:proofErr w:type="spellStart"/>
            <w:r w:rsidR="001F59C0">
              <w:t>req’d</w:t>
            </w:r>
            <w:proofErr w:type="spellEnd"/>
            <w:r w:rsidR="001B21C0">
              <w:t xml:space="preserve"> for capacity as per </w:t>
            </w:r>
            <w:r w:rsidR="001B21C0" w:rsidRPr="001F59C0">
              <w:rPr>
                <w:i/>
                <w:color w:val="FF0000"/>
              </w:rPr>
              <w:t>Reference re Same Sex Marriage</w:t>
            </w:r>
            <w:r w:rsidR="001F59C0">
              <w:rPr>
                <w:color w:val="FF0000"/>
              </w:rPr>
              <w:t>, [2004[</w:t>
            </w:r>
            <w:r w:rsidR="001F59C0">
              <w:t xml:space="preserve">; now in </w:t>
            </w:r>
            <w:r w:rsidR="001F59C0" w:rsidRPr="00A95D25">
              <w:rPr>
                <w:b/>
                <w:i/>
                <w:color w:val="0000FF"/>
              </w:rPr>
              <w:t>Civil Marriage Act</w:t>
            </w:r>
            <w:r w:rsidR="001F59C0">
              <w:t>:</w:t>
            </w:r>
          </w:p>
          <w:tbl>
            <w:tblPr>
              <w:tblStyle w:val="TableGrid"/>
              <w:tblW w:w="10350" w:type="dxa"/>
              <w:tblInd w:w="200" w:type="dxa"/>
              <w:shd w:val="clear" w:color="auto" w:fill="FDE9D9" w:themeFill="accent6" w:themeFillTint="33"/>
              <w:tblLook w:val="04A0" w:firstRow="1" w:lastRow="0" w:firstColumn="1" w:lastColumn="0" w:noHBand="0" w:noVBand="1"/>
            </w:tblPr>
            <w:tblGrid>
              <w:gridCol w:w="10350"/>
            </w:tblGrid>
            <w:tr w:rsidR="001B21C0" w:rsidRPr="00481207" w14:paraId="4EA5BA75" w14:textId="77777777" w:rsidTr="00953AD9">
              <w:trPr>
                <w:trHeight w:val="63"/>
              </w:trPr>
              <w:tc>
                <w:tcPr>
                  <w:tcW w:w="10350" w:type="dxa"/>
                  <w:shd w:val="clear" w:color="auto" w:fill="FDE9D9" w:themeFill="accent6" w:themeFillTint="33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14:paraId="36F42114" w14:textId="77777777" w:rsidR="001B21C0" w:rsidRPr="004677F7" w:rsidRDefault="001B21C0" w:rsidP="00010CAA">
                  <w:pPr>
                    <w:rPr>
                      <w:sz w:val="20"/>
                    </w:rPr>
                  </w:pPr>
                  <w:r w:rsidRPr="004677F7">
                    <w:rPr>
                      <w:b/>
                      <w:color w:val="0000FF"/>
                      <w:sz w:val="20"/>
                    </w:rPr>
                    <w:t>Preamble</w:t>
                  </w:r>
                  <w:r w:rsidRPr="004677F7">
                    <w:rPr>
                      <w:sz w:val="20"/>
                    </w:rPr>
                    <w:t xml:space="preserve"> Every individual is equal before &amp; under the law; courts in the majority of provinces have recognized the right of s-s couples to marry; only equal access to marriage would respect the rights of s-s couples to equality</w:t>
                  </w:r>
                </w:p>
              </w:tc>
            </w:tr>
            <w:tr w:rsidR="001B21C0" w:rsidRPr="00481207" w14:paraId="56C1F56B" w14:textId="77777777" w:rsidTr="00953AD9">
              <w:trPr>
                <w:trHeight w:val="63"/>
              </w:trPr>
              <w:tc>
                <w:tcPr>
                  <w:tcW w:w="10350" w:type="dxa"/>
                  <w:shd w:val="clear" w:color="auto" w:fill="FDE9D9" w:themeFill="accent6" w:themeFillTint="33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14:paraId="46EEEB34" w14:textId="5A4CDC7A" w:rsidR="001B21C0" w:rsidRPr="004677F7" w:rsidRDefault="001B21C0" w:rsidP="00010CAA">
                  <w:pPr>
                    <w:rPr>
                      <w:color w:val="0000FF"/>
                      <w:sz w:val="20"/>
                    </w:rPr>
                  </w:pPr>
                  <w:proofErr w:type="gramStart"/>
                  <w:r w:rsidRPr="004677F7">
                    <w:rPr>
                      <w:color w:val="0000FF"/>
                      <w:sz w:val="20"/>
                    </w:rPr>
                    <w:t xml:space="preserve">2  </w:t>
                  </w:r>
                  <w:r w:rsidRPr="004677F7">
                    <w:rPr>
                      <w:sz w:val="20"/>
                    </w:rPr>
                    <w:t>Marriage</w:t>
                  </w:r>
                  <w:proofErr w:type="gramEnd"/>
                  <w:r w:rsidRPr="004677F7">
                    <w:rPr>
                      <w:sz w:val="20"/>
                    </w:rPr>
                    <w:t xml:space="preserve">, for civil purposes, is the lawful union of </w:t>
                  </w:r>
                  <w:r w:rsidR="0040719B">
                    <w:rPr>
                      <w:sz w:val="20"/>
                    </w:rPr>
                    <w:t>2</w:t>
                  </w:r>
                  <w:r w:rsidRPr="004677F7">
                    <w:rPr>
                      <w:sz w:val="20"/>
                    </w:rPr>
                    <w:t xml:space="preserve"> persons to the exclusion of all others</w:t>
                  </w:r>
                </w:p>
              </w:tc>
            </w:tr>
            <w:tr w:rsidR="001B21C0" w:rsidRPr="00481207" w14:paraId="59E68895" w14:textId="77777777" w:rsidTr="00953AD9">
              <w:trPr>
                <w:trHeight w:val="222"/>
              </w:trPr>
              <w:tc>
                <w:tcPr>
                  <w:tcW w:w="10350" w:type="dxa"/>
                  <w:shd w:val="clear" w:color="auto" w:fill="FDE9D9" w:themeFill="accent6" w:themeFillTint="33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14:paraId="69F0E74E" w14:textId="77777777" w:rsidR="001B21C0" w:rsidRPr="004677F7" w:rsidRDefault="001B21C0" w:rsidP="00010CAA">
                  <w:pPr>
                    <w:rPr>
                      <w:b/>
                      <w:color w:val="0000FF"/>
                      <w:sz w:val="20"/>
                    </w:rPr>
                  </w:pPr>
                  <w:proofErr w:type="gramStart"/>
                  <w:r w:rsidRPr="004677F7">
                    <w:rPr>
                      <w:b/>
                      <w:color w:val="0000FF"/>
                      <w:sz w:val="20"/>
                    </w:rPr>
                    <w:t>3</w:t>
                  </w:r>
                  <w:r w:rsidRPr="004677F7">
                    <w:rPr>
                      <w:sz w:val="20"/>
                    </w:rPr>
                    <w:t xml:space="preserve">  Officials</w:t>
                  </w:r>
                  <w:proofErr w:type="gramEnd"/>
                  <w:r w:rsidRPr="004677F7">
                    <w:rPr>
                      <w:sz w:val="20"/>
                    </w:rPr>
                    <w:t xml:space="preserve"> of religious groups are free to </w:t>
                  </w:r>
                  <w:r w:rsidRPr="004677F7">
                    <w:rPr>
                      <w:b/>
                      <w:sz w:val="20"/>
                    </w:rPr>
                    <w:t>refuse</w:t>
                  </w:r>
                  <w:r w:rsidRPr="004677F7">
                    <w:rPr>
                      <w:sz w:val="20"/>
                    </w:rPr>
                    <w:t xml:space="preserve"> to perform marriages that aren’t in accordance w/religious beliefs</w:t>
                  </w:r>
                </w:p>
              </w:tc>
            </w:tr>
          </w:tbl>
          <w:p w14:paraId="36AF28C6" w14:textId="2FEDBC37" w:rsidR="001B21C0" w:rsidRPr="001F59C0" w:rsidRDefault="001B21C0" w:rsidP="00010CAA">
            <w:pPr>
              <w:pStyle w:val="ListParagraph"/>
              <w:rPr>
                <w:sz w:val="20"/>
              </w:rPr>
            </w:pPr>
            <w:proofErr w:type="spellStart"/>
            <w:r w:rsidRPr="001F59C0">
              <w:rPr>
                <w:sz w:val="20"/>
              </w:rPr>
              <w:t>Sask</w:t>
            </w:r>
            <w:proofErr w:type="spellEnd"/>
            <w:r w:rsidRPr="001F59C0">
              <w:rPr>
                <w:sz w:val="20"/>
              </w:rPr>
              <w:t xml:space="preserve"> Human Rights Tribunal held that marriage commissioners = part of gov’t</w:t>
            </w:r>
            <w:r w:rsidR="00EF6209">
              <w:rPr>
                <w:sz w:val="20"/>
              </w:rPr>
              <w:t xml:space="preserve"> (only PEI allows marriage commissioners to refuse)</w:t>
            </w:r>
          </w:p>
          <w:p w14:paraId="5B5749BF" w14:textId="4E5A5B34" w:rsidR="001B21C0" w:rsidRPr="00953AD9" w:rsidRDefault="001B21C0" w:rsidP="00010CAA">
            <w:pPr>
              <w:pStyle w:val="ListParagraph"/>
            </w:pPr>
            <w:r w:rsidRPr="001F59C0">
              <w:rPr>
                <w:sz w:val="20"/>
              </w:rPr>
              <w:t xml:space="preserve">Commissioners in </w:t>
            </w:r>
            <w:proofErr w:type="spellStart"/>
            <w:r w:rsidRPr="001F59C0">
              <w:rPr>
                <w:sz w:val="20"/>
              </w:rPr>
              <w:t>Sask</w:t>
            </w:r>
            <w:proofErr w:type="spellEnd"/>
            <w:r w:rsidRPr="001F59C0">
              <w:rPr>
                <w:sz w:val="20"/>
              </w:rPr>
              <w:t xml:space="preserve">/MB unsuccessfully complained about being obliged to state </w:t>
            </w:r>
            <w:r w:rsidR="00953AD9" w:rsidRPr="001F59C0">
              <w:rPr>
                <w:sz w:val="20"/>
              </w:rPr>
              <w:t xml:space="preserve">their willingness to marry </w:t>
            </w:r>
            <w:r w:rsidR="00953AD9" w:rsidRPr="001F59C0">
              <w:rPr>
                <w:sz w:val="20"/>
                <w:u w:val="single"/>
              </w:rPr>
              <w:t>all</w:t>
            </w:r>
            <w:r w:rsidR="00953AD9" w:rsidRPr="001F59C0">
              <w:rPr>
                <w:sz w:val="20"/>
              </w:rPr>
              <w:t xml:space="preserve"> couples or resign </w:t>
            </w:r>
          </w:p>
        </w:tc>
      </w:tr>
      <w:tr w:rsidR="008B3C41" w:rsidRPr="008B3C41" w14:paraId="4D81FF0B" w14:textId="77777777" w:rsidTr="00700925">
        <w:tc>
          <w:tcPr>
            <w:tcW w:w="10828" w:type="dxa"/>
            <w:shd w:val="clear" w:color="auto" w:fill="DAEEF3" w:themeFill="accent5" w:themeFillTint="33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41B4BB4B" w14:textId="0D2A621A" w:rsidR="008B3C41" w:rsidRPr="000B05F1" w:rsidRDefault="000B05F1" w:rsidP="00010CAA">
            <w:r>
              <w:rPr>
                <w:b/>
              </w:rPr>
              <w:t xml:space="preserve">2. CONSENT </w:t>
            </w:r>
            <w:r>
              <w:t>(</w:t>
            </w:r>
            <w:r w:rsidRPr="000B05F1">
              <w:rPr>
                <w:i/>
                <w:color w:val="FF0000"/>
              </w:rPr>
              <w:t>CMD</w:t>
            </w:r>
            <w:r>
              <w:t>)</w:t>
            </w:r>
            <w:r w:rsidR="00EF6209">
              <w:t xml:space="preserve"> </w:t>
            </w:r>
            <w:r w:rsidR="00EF6209">
              <w:sym w:font="Wingdings" w:char="F0E0"/>
            </w:r>
            <w:r w:rsidR="00EF6209">
              <w:t xml:space="preserve"> no consent = marriage </w:t>
            </w:r>
            <w:r w:rsidR="00EF6209" w:rsidRPr="00EF6209">
              <w:rPr>
                <w:i/>
              </w:rPr>
              <w:t>void</w:t>
            </w:r>
          </w:p>
        </w:tc>
      </w:tr>
      <w:tr w:rsidR="008B3C41" w:rsidRPr="008B3C41" w14:paraId="29F8B06D" w14:textId="77777777" w:rsidTr="00700925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3A3674E" w14:textId="59AA314B" w:rsidR="008B3C41" w:rsidRDefault="00953AD9" w:rsidP="00010CAA">
            <w:r>
              <w:rPr>
                <w:b/>
              </w:rPr>
              <w:t>Test:</w:t>
            </w:r>
            <w:r w:rsidR="0040719B">
              <w:t xml:space="preserve"> Whether s/he</w:t>
            </w:r>
            <w:r>
              <w:t xml:space="preserve"> </w:t>
            </w:r>
            <w:r w:rsidRPr="00953AD9">
              <w:t>was</w:t>
            </w:r>
            <w:r>
              <w:t xml:space="preserve"> capable of understanding the nature of the K </w:t>
            </w:r>
            <w:r w:rsidR="0040719B">
              <w:t xml:space="preserve">s/he </w:t>
            </w:r>
            <w:r>
              <w:t>was entering into (</w:t>
            </w:r>
            <w:r w:rsidRPr="00953AD9">
              <w:rPr>
                <w:i/>
                <w:color w:val="FF0000"/>
              </w:rPr>
              <w:t xml:space="preserve">Hunter v </w:t>
            </w:r>
            <w:proofErr w:type="spellStart"/>
            <w:r w:rsidRPr="00953AD9">
              <w:rPr>
                <w:i/>
                <w:color w:val="FF0000"/>
              </w:rPr>
              <w:t>Edney</w:t>
            </w:r>
            <w:proofErr w:type="spellEnd"/>
            <w:r w:rsidRPr="00953AD9">
              <w:rPr>
                <w:color w:val="FF0000"/>
              </w:rPr>
              <w:t>, 1881</w:t>
            </w:r>
            <w:r>
              <w:t>)</w:t>
            </w:r>
          </w:p>
          <w:p w14:paraId="70881339" w14:textId="3EB84661" w:rsidR="00953AD9" w:rsidRPr="00206D81" w:rsidRDefault="00953AD9" w:rsidP="00010CAA">
            <w:pPr>
              <w:pStyle w:val="ListParagraph"/>
              <w:rPr>
                <w:sz w:val="20"/>
                <w:lang w:val="en-CA"/>
              </w:rPr>
            </w:pPr>
            <w:r w:rsidRPr="00206D81">
              <w:rPr>
                <w:b/>
                <w:sz w:val="20"/>
              </w:rPr>
              <w:t>Requisite understanding</w:t>
            </w:r>
            <w:r w:rsidRPr="001F59C0">
              <w:rPr>
                <w:sz w:val="20"/>
              </w:rPr>
              <w:t xml:space="preserve"> </w:t>
            </w:r>
            <w:r w:rsidRPr="001F59C0">
              <w:rPr>
                <w:sz w:val="20"/>
              </w:rPr>
              <w:sym w:font="Wingdings" w:char="F0E0"/>
            </w:r>
            <w:r w:rsidRPr="001F59C0">
              <w:rPr>
                <w:sz w:val="20"/>
              </w:rPr>
              <w:t xml:space="preserve"> </w:t>
            </w:r>
            <w:r w:rsidR="00206D81">
              <w:rPr>
                <w:sz w:val="20"/>
              </w:rPr>
              <w:t>“</w:t>
            </w:r>
            <w:r w:rsidR="00206D81" w:rsidRPr="00206D81">
              <w:rPr>
                <w:sz w:val="20"/>
                <w:lang w:val="en-CA"/>
              </w:rPr>
              <w:t xml:space="preserve">the essence of a marriage </w:t>
            </w:r>
            <w:r w:rsidR="00206D81">
              <w:rPr>
                <w:sz w:val="20"/>
                <w:lang w:val="en-CA"/>
              </w:rPr>
              <w:t>K</w:t>
            </w:r>
            <w:r w:rsidR="00206D81" w:rsidRPr="00206D81">
              <w:rPr>
                <w:sz w:val="20"/>
                <w:lang w:val="en-CA"/>
              </w:rPr>
              <w:t xml:space="preserve"> is an engagement between a man </w:t>
            </w:r>
            <w:r w:rsidR="00206D81">
              <w:rPr>
                <w:sz w:val="20"/>
                <w:lang w:val="en-CA"/>
              </w:rPr>
              <w:t>&amp;</w:t>
            </w:r>
            <w:r w:rsidR="00206D81" w:rsidRPr="00206D81">
              <w:rPr>
                <w:sz w:val="20"/>
                <w:lang w:val="en-CA"/>
              </w:rPr>
              <w:t xml:space="preserve"> a woman to live together and to love one another as husband </w:t>
            </w:r>
            <w:r w:rsidR="00206D81">
              <w:rPr>
                <w:sz w:val="20"/>
                <w:lang w:val="en-CA"/>
              </w:rPr>
              <w:t>&amp;</w:t>
            </w:r>
            <w:r w:rsidR="00206D81" w:rsidRPr="00206D81">
              <w:rPr>
                <w:sz w:val="20"/>
                <w:lang w:val="en-CA"/>
              </w:rPr>
              <w:t xml:space="preserve"> wife to the exclusion of all others</w:t>
            </w:r>
            <w:r w:rsidR="00206D81">
              <w:rPr>
                <w:sz w:val="20"/>
                <w:lang w:val="en-CA"/>
              </w:rPr>
              <w:t xml:space="preserve">” (Wong LJ in </w:t>
            </w:r>
            <w:r w:rsidRPr="00206D81">
              <w:rPr>
                <w:i/>
                <w:color w:val="FF0000"/>
                <w:sz w:val="20"/>
              </w:rPr>
              <w:t>Durham v Durham, 1885</w:t>
            </w:r>
            <w:r w:rsidRPr="00206D81">
              <w:rPr>
                <w:sz w:val="20"/>
              </w:rPr>
              <w:t>)</w:t>
            </w:r>
          </w:p>
          <w:p w14:paraId="00238251" w14:textId="3F4EB2EB" w:rsidR="00953AD9" w:rsidRPr="001F59C0" w:rsidRDefault="00953AD9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>S</w:t>
            </w:r>
            <w:r w:rsidR="000606BF">
              <w:rPr>
                <w:sz w:val="20"/>
              </w:rPr>
              <w:t>ubsequent conduct can ratify a marriage w/o consent (</w:t>
            </w:r>
            <w:r w:rsidRPr="001F59C0">
              <w:rPr>
                <w:sz w:val="20"/>
              </w:rPr>
              <w:t>seems inconsistent if marriage is found void—there’s nothing to ratify)</w:t>
            </w:r>
          </w:p>
          <w:p w14:paraId="7EDA1907" w14:textId="77777777" w:rsidR="00953AD9" w:rsidRDefault="00953AD9" w:rsidP="00010CAA">
            <w:r w:rsidRPr="00953AD9">
              <w:rPr>
                <w:b/>
              </w:rPr>
              <w:t>Duress</w:t>
            </w:r>
            <w:r>
              <w:t xml:space="preserve"> </w:t>
            </w:r>
            <w:r>
              <w:sym w:font="Wingdings" w:char="F0E0"/>
            </w:r>
            <w:r>
              <w:t xml:space="preserve"> Genuine &amp; reasonable fear [AUS court held that it included non-violent, controlling parental coercion]</w:t>
            </w:r>
          </w:p>
          <w:p w14:paraId="239D1720" w14:textId="77777777" w:rsidR="00953AD9" w:rsidRDefault="00953AD9" w:rsidP="00010CAA">
            <w:pPr>
              <w:rPr>
                <w:b/>
              </w:rPr>
            </w:pPr>
            <w:r>
              <w:rPr>
                <w:b/>
              </w:rPr>
              <w:t>Mistake/fraud</w:t>
            </w:r>
            <w:r>
              <w:t xml:space="preserve"> </w:t>
            </w:r>
            <w:r>
              <w:sym w:font="Wingdings" w:char="F0E0"/>
            </w:r>
            <w:r>
              <w:t xml:space="preserve"> Voids consent; must go to the </w:t>
            </w:r>
            <w:r>
              <w:rPr>
                <w:b/>
              </w:rPr>
              <w:t xml:space="preserve">nature of the ceremony </w:t>
            </w:r>
            <w:r>
              <w:rPr>
                <w:u w:val="single"/>
              </w:rPr>
              <w:t>or</w:t>
            </w:r>
            <w:r>
              <w:t xml:space="preserve"> the </w:t>
            </w:r>
            <w:r>
              <w:rPr>
                <w:b/>
              </w:rPr>
              <w:t>identity of a party</w:t>
            </w:r>
          </w:p>
          <w:p w14:paraId="2A57B045" w14:textId="77777777" w:rsidR="00953AD9" w:rsidRPr="001F59C0" w:rsidRDefault="00953AD9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>Interpreted very strictly—lying about name/age/race/wealth/occupation is insufficient grounds to void consent</w:t>
            </w:r>
          </w:p>
          <w:p w14:paraId="0F2217D3" w14:textId="5CD1592B" w:rsidR="00206D81" w:rsidRPr="00953AD9" w:rsidRDefault="00953AD9" w:rsidP="00010CAA">
            <w:pPr>
              <w:pStyle w:val="ListParagraph"/>
            </w:pPr>
            <w:r w:rsidRPr="001F59C0">
              <w:rPr>
                <w:sz w:val="20"/>
              </w:rPr>
              <w:t xml:space="preserve">If you don’t know that you are going through the ceremony = grounds for an </w:t>
            </w:r>
            <w:r w:rsidRPr="001F59C0">
              <w:rPr>
                <w:b/>
                <w:sz w:val="20"/>
              </w:rPr>
              <w:t>annulment</w:t>
            </w:r>
          </w:p>
        </w:tc>
      </w:tr>
      <w:tr w:rsidR="008B3C41" w:rsidRPr="008B3C41" w14:paraId="48F548BB" w14:textId="77777777" w:rsidTr="00700925">
        <w:tc>
          <w:tcPr>
            <w:tcW w:w="10828" w:type="dxa"/>
            <w:shd w:val="clear" w:color="auto" w:fill="DAEEF3" w:themeFill="accent5" w:themeFillTint="33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77CC744" w14:textId="031D3A9E" w:rsidR="008B3C41" w:rsidRPr="000606BF" w:rsidRDefault="008B3C41" w:rsidP="00010CAA">
            <w:r w:rsidRPr="001F59C0">
              <w:rPr>
                <w:b/>
              </w:rPr>
              <w:t>3. CAPACITY to PERFORM SEXUAL ASPECTS</w:t>
            </w:r>
            <w:r w:rsidR="000B05F1">
              <w:t xml:space="preserve"> (</w:t>
            </w:r>
            <w:r w:rsidR="000606BF">
              <w:rPr>
                <w:i/>
                <w:color w:val="FF0000"/>
              </w:rPr>
              <w:t>CMD</w:t>
            </w:r>
            <w:r w:rsidR="000B05F1">
              <w:t xml:space="preserve">; </w:t>
            </w:r>
            <w:proofErr w:type="spellStart"/>
            <w:r w:rsidR="000B05F1" w:rsidRPr="000B05F1">
              <w:rPr>
                <w:i/>
                <w:color w:val="FF0000"/>
              </w:rPr>
              <w:t>Juretic</w:t>
            </w:r>
            <w:proofErr w:type="spellEnd"/>
            <w:r w:rsidR="000B05F1">
              <w:t>)</w:t>
            </w:r>
            <w:r w:rsidR="00EF6209">
              <w:t xml:space="preserve"> </w:t>
            </w:r>
            <w:r w:rsidR="00EF6209">
              <w:sym w:font="Wingdings" w:char="F0E0"/>
            </w:r>
            <w:r w:rsidR="00EF6209">
              <w:t xml:space="preserve"> no consummation = marriage </w:t>
            </w:r>
            <w:r w:rsidR="00EF6209">
              <w:rPr>
                <w:i/>
              </w:rPr>
              <w:t>voidable</w:t>
            </w:r>
            <w:r w:rsidR="000606BF">
              <w:t xml:space="preserve"> (*high threshold*)</w:t>
            </w:r>
          </w:p>
        </w:tc>
      </w:tr>
      <w:tr w:rsidR="008B3C41" w:rsidRPr="008B3C41" w14:paraId="3F63ECA4" w14:textId="77777777" w:rsidTr="00700925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4B32C507" w14:textId="37F0F56A" w:rsidR="008B3C41" w:rsidRDefault="001F59C0" w:rsidP="00010CAA">
            <w:r>
              <w:rPr>
                <w:b/>
              </w:rPr>
              <w:t>Rationale:</w:t>
            </w:r>
            <w:r>
              <w:t xml:space="preserve"> Not </w:t>
            </w:r>
            <w:r>
              <w:rPr>
                <w:i/>
              </w:rPr>
              <w:t>procreation</w:t>
            </w:r>
            <w:r>
              <w:t>, but belief that heterosexual sexual relationships are the foundation of marriage (outdated?)</w:t>
            </w:r>
          </w:p>
          <w:p w14:paraId="5F0F96E0" w14:textId="58150B19" w:rsidR="001F59C0" w:rsidRPr="00700925" w:rsidRDefault="001F59C0" w:rsidP="00010CAA">
            <w:r>
              <w:rPr>
                <w:b/>
              </w:rPr>
              <w:t>Consummation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Pr="001F59C0">
              <w:rPr>
                <w:b/>
                <w:u w:val="single"/>
              </w:rPr>
              <w:t>Test</w:t>
            </w:r>
            <w:r>
              <w:t>: Practical impossibility of consummation—</w:t>
            </w:r>
            <w:r w:rsidR="00700925">
              <w:t xml:space="preserve">must be caused by </w:t>
            </w:r>
            <w:proofErr w:type="spellStart"/>
            <w:r w:rsidR="00700925">
              <w:t>phys</w:t>
            </w:r>
            <w:proofErr w:type="spellEnd"/>
            <w:r w:rsidR="00700925">
              <w:t>/</w:t>
            </w:r>
            <w:proofErr w:type="spellStart"/>
            <w:r w:rsidR="00700925">
              <w:t>psych’l</w:t>
            </w:r>
            <w:proofErr w:type="spellEnd"/>
            <w:r>
              <w:t xml:space="preserve"> defect</w:t>
            </w:r>
            <w:r w:rsidR="00700925">
              <w:t xml:space="preserve"> (</w:t>
            </w:r>
            <w:proofErr w:type="spellStart"/>
            <w:r w:rsidR="00700925" w:rsidRPr="00700925">
              <w:rPr>
                <w:i/>
                <w:color w:val="FF0000"/>
              </w:rPr>
              <w:t>Deo</w:t>
            </w:r>
            <w:proofErr w:type="spellEnd"/>
            <w:r w:rsidR="00700925" w:rsidRPr="00700925">
              <w:rPr>
                <w:i/>
                <w:color w:val="FF0000"/>
              </w:rPr>
              <w:t xml:space="preserve"> v Kum</w:t>
            </w:r>
            <w:r w:rsidR="00700925">
              <w:rPr>
                <w:i/>
                <w:color w:val="FF0000"/>
              </w:rPr>
              <w:t>ar</w:t>
            </w:r>
            <w:r w:rsidR="00700925">
              <w:t>)</w:t>
            </w:r>
          </w:p>
          <w:p w14:paraId="0CC0E47B" w14:textId="4DB1074D" w:rsidR="001F59C0" w:rsidRPr="001F59C0" w:rsidRDefault="001F59C0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 xml:space="preserve">Willful &amp; persistent refusal/obstinacy </w:t>
            </w:r>
            <w:r w:rsidR="00700925">
              <w:rPr>
                <w:sz w:val="20"/>
              </w:rPr>
              <w:t>≠</w:t>
            </w:r>
            <w:r w:rsidRPr="001F59C0">
              <w:rPr>
                <w:sz w:val="20"/>
              </w:rPr>
              <w:t xml:space="preserve"> not ground for an annulment (</w:t>
            </w:r>
            <w:proofErr w:type="spellStart"/>
            <w:r w:rsidRPr="001F59C0">
              <w:rPr>
                <w:i/>
                <w:color w:val="FF0000"/>
                <w:sz w:val="20"/>
              </w:rPr>
              <w:t>Deo</w:t>
            </w:r>
            <w:proofErr w:type="spellEnd"/>
            <w:r w:rsidRPr="001F59C0">
              <w:rPr>
                <w:i/>
                <w:color w:val="FF0000"/>
                <w:sz w:val="20"/>
              </w:rPr>
              <w:t xml:space="preserve"> v Kumar</w:t>
            </w:r>
            <w:r w:rsidRPr="001F59C0">
              <w:rPr>
                <w:color w:val="FF0000"/>
                <w:sz w:val="20"/>
              </w:rPr>
              <w:t>, [1993] BCSC</w:t>
            </w:r>
            <w:r w:rsidRPr="001F59C0">
              <w:rPr>
                <w:sz w:val="20"/>
              </w:rPr>
              <w:t>)</w:t>
            </w:r>
          </w:p>
          <w:p w14:paraId="17FE8C2D" w14:textId="77777777" w:rsidR="001F59C0" w:rsidRPr="001F59C0" w:rsidRDefault="001F59C0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>Not enough for parties to simply establish that they haven’t had intercourse since date of marriage</w:t>
            </w:r>
          </w:p>
          <w:p w14:paraId="272D75EB" w14:textId="77777777" w:rsidR="001F59C0" w:rsidRPr="001F59C0" w:rsidRDefault="001F59C0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>If party alleges that spouse is impotent by reason of psych defect, that defect must amount to “an invincible repugnance to the act of consummation, resulting in a paralysis of the will which was consistent only w/incapacity”</w:t>
            </w:r>
          </w:p>
          <w:p w14:paraId="3FE0E920" w14:textId="77777777" w:rsidR="001F59C0" w:rsidRPr="001F59C0" w:rsidRDefault="001F59C0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>A marriage on the basis of immigration reasons, even when there’s no consummation or intention to live together, is not alone sufficient grounds to dissolved the marriage (</w:t>
            </w:r>
            <w:r w:rsidRPr="001F59C0">
              <w:rPr>
                <w:i/>
                <w:color w:val="FF0000"/>
                <w:sz w:val="20"/>
              </w:rPr>
              <w:t>H v H</w:t>
            </w:r>
            <w:r w:rsidRPr="001F59C0">
              <w:rPr>
                <w:color w:val="FF0000"/>
                <w:sz w:val="20"/>
              </w:rPr>
              <w:t>, 1953</w:t>
            </w:r>
            <w:r w:rsidRPr="001F59C0">
              <w:rPr>
                <w:sz w:val="20"/>
              </w:rPr>
              <w:t>)</w:t>
            </w:r>
          </w:p>
          <w:p w14:paraId="6C32D979" w14:textId="57568C8E" w:rsidR="001F59C0" w:rsidRPr="001F59C0" w:rsidRDefault="001F59C0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 xml:space="preserve">A mere capricious refusal to consummate the marriage doesn’t qualify as a psych defect—however, refusal to </w:t>
            </w:r>
            <w:r w:rsidRPr="001F59C0">
              <w:rPr>
                <w:i/>
                <w:sz w:val="20"/>
              </w:rPr>
              <w:t>attempt</w:t>
            </w:r>
            <w:r w:rsidRPr="001F59C0">
              <w:rPr>
                <w:sz w:val="20"/>
              </w:rPr>
              <w:t xml:space="preserve"> consummation </w:t>
            </w:r>
            <w:r w:rsidRPr="001F59C0">
              <w:rPr>
                <w:i/>
                <w:sz w:val="20"/>
              </w:rPr>
              <w:t>may</w:t>
            </w:r>
            <w:r w:rsidRPr="001F59C0">
              <w:rPr>
                <w:sz w:val="20"/>
              </w:rPr>
              <w:t xml:space="preserve"> justify the inference of impotence if refusal prolonged or based on the circumstances</w:t>
            </w:r>
          </w:p>
          <w:p w14:paraId="16683CCB" w14:textId="288AB704" w:rsidR="001F59C0" w:rsidRPr="001F59C0" w:rsidRDefault="001F59C0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 xml:space="preserve">Court won’t grant a declaration of nullity </w:t>
            </w:r>
            <w:r w:rsidRPr="001F59C0">
              <w:rPr>
                <w:sz w:val="20"/>
                <w:u w:val="single"/>
              </w:rPr>
              <w:t>unless</w:t>
            </w:r>
            <w:r w:rsidRPr="001F59C0">
              <w:rPr>
                <w:sz w:val="20"/>
              </w:rPr>
              <w:t xml:space="preserve"> claimant has demonstrated the elements noted above </w:t>
            </w:r>
          </w:p>
          <w:p w14:paraId="1F489AB6" w14:textId="16A6773C" w:rsidR="001F59C0" w:rsidRPr="00700925" w:rsidRDefault="001F59C0" w:rsidP="00010CAA">
            <w:pPr>
              <w:pStyle w:val="ListParagraph"/>
              <w:rPr>
                <w:sz w:val="20"/>
              </w:rPr>
            </w:pPr>
            <w:r w:rsidRPr="001F59C0">
              <w:rPr>
                <w:sz w:val="20"/>
              </w:rPr>
              <w:t>Even if undefended, courts haven’t granted declarations where relevan</w:t>
            </w:r>
            <w:r w:rsidR="00700925">
              <w:rPr>
                <w:sz w:val="20"/>
              </w:rPr>
              <w:t>t facts haven’t been established</w:t>
            </w:r>
          </w:p>
        </w:tc>
      </w:tr>
    </w:tbl>
    <w:p w14:paraId="519B1677" w14:textId="77777777" w:rsidR="00700925" w:rsidRPr="0004287C" w:rsidRDefault="00700925" w:rsidP="00010CAA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700925" w:rsidRPr="008B3C41" w14:paraId="0FAF429C" w14:textId="77777777" w:rsidTr="00700925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6A1987C1" w14:textId="13A12CA1" w:rsidR="00700925" w:rsidRPr="004677F7" w:rsidRDefault="00700925" w:rsidP="00010CAA">
            <w:pPr>
              <w:rPr>
                <w:color w:val="000000"/>
                <w:sz w:val="20"/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CMD v RRS</w:t>
            </w:r>
            <w:r w:rsidRPr="00481207">
              <w:rPr>
                <w:b/>
                <w:color w:val="FF0000"/>
                <w:lang w:val="x-none"/>
              </w:rPr>
              <w:t xml:space="preserve">, </w:t>
            </w:r>
            <w:r w:rsidRPr="00206D81">
              <w:rPr>
                <w:color w:val="FF0000"/>
                <w:lang w:val="x-none"/>
              </w:rPr>
              <w:t>[2005] BCSC</w:t>
            </w:r>
            <w:r w:rsidRPr="00481207">
              <w:rPr>
                <w:lang w:val="x-none"/>
              </w:rPr>
              <w:t xml:space="preserve"> </w:t>
            </w:r>
            <w:r w:rsidRPr="004677F7">
              <w:rPr>
                <w:color w:val="000000"/>
                <w:sz w:val="20"/>
                <w:lang w:val="x-none"/>
              </w:rPr>
              <w:t xml:space="preserve">Couple married in Vegas only hours after meeting, then retired to their separate hotel rooms (no consummation). Wife claims marriage is void </w:t>
            </w:r>
            <w:r w:rsidRPr="004677F7">
              <w:rPr>
                <w:i/>
                <w:color w:val="000000"/>
                <w:sz w:val="20"/>
                <w:lang w:val="x-none"/>
              </w:rPr>
              <w:t>ab initio</w:t>
            </w:r>
            <w:r w:rsidRPr="004677F7">
              <w:rPr>
                <w:color w:val="000000"/>
                <w:sz w:val="20"/>
                <w:lang w:val="x-none"/>
              </w:rPr>
              <w:t xml:space="preserve"> bc: </w:t>
            </w:r>
          </w:p>
          <w:p w14:paraId="7079D8BE" w14:textId="77777777" w:rsidR="00700925" w:rsidRPr="004677F7" w:rsidRDefault="00700925" w:rsidP="00010CAA">
            <w:pPr>
              <w:rPr>
                <w:color w:val="000000"/>
                <w:sz w:val="20"/>
                <w:lang w:val="x-none"/>
              </w:rPr>
            </w:pPr>
            <w:r w:rsidRPr="004677F7">
              <w:rPr>
                <w:b/>
                <w:color w:val="000000"/>
                <w:sz w:val="20"/>
                <w:lang w:val="x-none"/>
              </w:rPr>
              <w:t>(1)</w:t>
            </w:r>
            <w:r w:rsidRPr="004677F7">
              <w:rPr>
                <w:color w:val="000000"/>
                <w:sz w:val="20"/>
                <w:lang w:val="x-none"/>
              </w:rPr>
              <w:t xml:space="preserve"> </w:t>
            </w:r>
            <w:r w:rsidRPr="004677F7">
              <w:rPr>
                <w:color w:val="000000"/>
                <w:sz w:val="20"/>
                <w:u w:val="single"/>
                <w:lang w:val="x-none"/>
              </w:rPr>
              <w:t>No consent</w:t>
            </w:r>
            <w:r w:rsidRPr="004677F7">
              <w:rPr>
                <w:color w:val="000000"/>
                <w:sz w:val="20"/>
                <w:lang w:val="x-none"/>
              </w:rPr>
              <w:t xml:space="preserve"> (drunkenness) </w:t>
            </w:r>
            <w:r w:rsidRPr="004677F7">
              <w:rPr>
                <w:color w:val="000000"/>
                <w:sz w:val="20"/>
                <w:lang w:val="x-none"/>
              </w:rPr>
              <w:sym w:font="Wingdings" w:char="F0E0"/>
            </w:r>
            <w:r w:rsidRPr="004677F7">
              <w:rPr>
                <w:color w:val="000000"/>
                <w:sz w:val="20"/>
                <w:lang w:val="x-none"/>
              </w:rPr>
              <w:t xml:space="preserve"> </w:t>
            </w:r>
            <w:r w:rsidRPr="004677F7">
              <w:rPr>
                <w:b/>
                <w:color w:val="000000"/>
                <w:sz w:val="20"/>
                <w:lang w:val="x-none"/>
              </w:rPr>
              <w:t>MARRIAGE ≠ VOID</w:t>
            </w:r>
            <w:r w:rsidRPr="004677F7">
              <w:rPr>
                <w:color w:val="000000"/>
                <w:sz w:val="20"/>
                <w:lang w:val="x-none"/>
              </w:rPr>
              <w:t>—Went through deliberate &amp; time-consuming steps to marry</w:t>
            </w:r>
          </w:p>
          <w:p w14:paraId="2C2E84F4" w14:textId="5F7867DA" w:rsidR="00700925" w:rsidRDefault="00700925" w:rsidP="00010CAA">
            <w:pPr>
              <w:rPr>
                <w:b/>
              </w:rPr>
            </w:pPr>
            <w:r w:rsidRPr="004677F7">
              <w:rPr>
                <w:b/>
                <w:color w:val="000000"/>
                <w:sz w:val="20"/>
                <w:lang w:val="x-none"/>
              </w:rPr>
              <w:t>(2)</w:t>
            </w:r>
            <w:r w:rsidRPr="004677F7">
              <w:rPr>
                <w:color w:val="000000"/>
                <w:sz w:val="20"/>
                <w:lang w:val="x-none"/>
              </w:rPr>
              <w:t xml:space="preserve"> </w:t>
            </w:r>
            <w:r w:rsidRPr="004677F7">
              <w:rPr>
                <w:color w:val="000000"/>
                <w:sz w:val="20"/>
                <w:u w:val="single"/>
                <w:lang w:val="x-none"/>
              </w:rPr>
              <w:t>Lack of consummation</w:t>
            </w:r>
            <w:r w:rsidRPr="004677F7">
              <w:rPr>
                <w:color w:val="000000"/>
                <w:sz w:val="20"/>
                <w:lang w:val="x-none"/>
              </w:rPr>
              <w:t xml:space="preserve"> </w:t>
            </w:r>
            <w:r w:rsidRPr="004677F7">
              <w:rPr>
                <w:color w:val="000000"/>
                <w:sz w:val="20"/>
                <w:lang w:val="x-none"/>
              </w:rPr>
              <w:sym w:font="Wingdings" w:char="F0E0"/>
            </w:r>
            <w:r w:rsidRPr="004677F7">
              <w:rPr>
                <w:color w:val="000000"/>
                <w:sz w:val="20"/>
                <w:lang w:val="x-none"/>
              </w:rPr>
              <w:t xml:space="preserve"> </w:t>
            </w:r>
            <w:r w:rsidRPr="004677F7">
              <w:rPr>
                <w:b/>
                <w:color w:val="000000"/>
                <w:sz w:val="20"/>
                <w:lang w:val="x-none"/>
              </w:rPr>
              <w:t>MARRIAGE ≠ VOID</w:t>
            </w:r>
            <w:r w:rsidRPr="004677F7">
              <w:rPr>
                <w:color w:val="000000"/>
                <w:sz w:val="20"/>
                <w:lang w:val="x-none"/>
              </w:rPr>
              <w:t>—Failed to prove an inability to consummate</w:t>
            </w:r>
            <w:r w:rsidR="00D6258D">
              <w:rPr>
                <w:color w:val="000000"/>
                <w:sz w:val="20"/>
                <w:lang w:val="x-none"/>
              </w:rPr>
              <w:t xml:space="preserve"> (high burden)</w:t>
            </w:r>
          </w:p>
        </w:tc>
      </w:tr>
      <w:tr w:rsidR="00700925" w:rsidRPr="008B3C41" w14:paraId="7D3E640E" w14:textId="77777777" w:rsidTr="00700925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3EF4532" w14:textId="49B15BF6" w:rsidR="00700925" w:rsidRPr="00700925" w:rsidRDefault="00700925" w:rsidP="00010CAA">
            <w:pPr>
              <w:rPr>
                <w:i/>
                <w:color w:val="FF0000"/>
                <w:lang w:val="x-none"/>
              </w:rPr>
            </w:pPr>
            <w:r w:rsidRPr="00481207">
              <w:rPr>
                <w:b/>
                <w:i/>
                <w:color w:val="FF0000"/>
                <w:lang w:val="x-none"/>
              </w:rPr>
              <w:t>Juretic v Ruiz</w:t>
            </w:r>
            <w:r w:rsidRPr="00481207">
              <w:rPr>
                <w:b/>
                <w:color w:val="FF0000"/>
                <w:lang w:val="x-none"/>
              </w:rPr>
              <w:t xml:space="preserve">, </w:t>
            </w:r>
            <w:r w:rsidRPr="00206D81">
              <w:rPr>
                <w:color w:val="FF0000"/>
                <w:lang w:val="x-none"/>
              </w:rPr>
              <w:t>[1999] BCCA</w:t>
            </w:r>
            <w:r w:rsidRPr="00481207">
              <w:rPr>
                <w:lang w:val="x-none"/>
              </w:rPr>
              <w:t xml:space="preserve"> </w:t>
            </w:r>
            <w:r w:rsidRPr="004677F7">
              <w:rPr>
                <w:color w:val="000000"/>
                <w:sz w:val="20"/>
                <w:lang w:val="x-none"/>
              </w:rPr>
              <w:t xml:space="preserve">Posted ad for spanish-speaking wife, but wife didn’t want to be touched. Husband stopped trying after 2 attempts. Lived together &amp; represented themselves as a couple for ~1yr. Husband claims marriage is void due to </w:t>
            </w:r>
            <w:r w:rsidRPr="004677F7">
              <w:rPr>
                <w:color w:val="000000"/>
                <w:sz w:val="20"/>
                <w:u w:val="single"/>
                <w:lang w:val="x-none"/>
              </w:rPr>
              <w:t>lack of consummation</w:t>
            </w:r>
            <w:r w:rsidRPr="004677F7">
              <w:rPr>
                <w:color w:val="000000"/>
                <w:sz w:val="20"/>
                <w:lang w:val="x-none"/>
              </w:rPr>
              <w:t xml:space="preserve">. </w:t>
            </w:r>
            <w:r w:rsidRPr="004677F7">
              <w:rPr>
                <w:b/>
                <w:color w:val="000000"/>
                <w:sz w:val="20"/>
                <w:lang w:val="x-none"/>
              </w:rPr>
              <w:t xml:space="preserve">MARRIAGE ≠ </w:t>
            </w:r>
            <w:r w:rsidR="00EF6209">
              <w:rPr>
                <w:b/>
                <w:color w:val="000000"/>
                <w:sz w:val="20"/>
                <w:lang w:val="x-none"/>
              </w:rPr>
              <w:t>VOID</w:t>
            </w:r>
            <w:r w:rsidRPr="004677F7">
              <w:rPr>
                <w:color w:val="000000"/>
                <w:sz w:val="20"/>
                <w:lang w:val="x-none"/>
              </w:rPr>
              <w:t>—Husband’s situation fell short of an “unconquerable repugnance”</w:t>
            </w:r>
          </w:p>
        </w:tc>
      </w:tr>
    </w:tbl>
    <w:p w14:paraId="75420349" w14:textId="75E94CCD" w:rsidR="000B05F1" w:rsidRPr="00953AD9" w:rsidRDefault="00861469" w:rsidP="0062317F">
      <w:pPr>
        <w:pStyle w:val="Heading3"/>
      </w:pPr>
      <w:bookmarkStart w:id="6" w:name="_Toc342484311"/>
      <w:r>
        <w:t xml:space="preserve">FORMAL VAILIDY (PROVINCIAL </w:t>
      </w:r>
      <w:proofErr w:type="spellStart"/>
      <w:r>
        <w:t>Jx</w:t>
      </w:r>
      <w:proofErr w:type="spellEnd"/>
      <w:r>
        <w:t>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774"/>
      </w:tblGrid>
      <w:tr w:rsidR="000B05F1" w:rsidRPr="008B3C41" w14:paraId="071F1D12" w14:textId="77777777" w:rsidTr="000B05F1">
        <w:tc>
          <w:tcPr>
            <w:tcW w:w="10828" w:type="dxa"/>
            <w:gridSpan w:val="2"/>
            <w:shd w:val="clear" w:color="auto" w:fill="DAEEF3" w:themeFill="accent5" w:themeFillTint="33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084F106" w14:textId="351F26F9" w:rsidR="000B05F1" w:rsidRPr="000B05F1" w:rsidRDefault="000B05F1" w:rsidP="00010CAA">
            <w:r>
              <w:rPr>
                <w:b/>
              </w:rPr>
              <w:t>FORMALITIES</w:t>
            </w:r>
            <w:r>
              <w:t xml:space="preserve"> (BC’s </w:t>
            </w:r>
            <w:r w:rsidRPr="00A95D25">
              <w:rPr>
                <w:b/>
                <w:i/>
                <w:color w:val="0000FF"/>
              </w:rPr>
              <w:t>Marriage Act</w:t>
            </w:r>
            <w:r>
              <w:t xml:space="preserve"> functions to </w:t>
            </w:r>
            <w:r>
              <w:rPr>
                <w:u w:val="single"/>
              </w:rPr>
              <w:t>validate marriages</w:t>
            </w:r>
            <w:r>
              <w:t>)</w:t>
            </w:r>
          </w:p>
        </w:tc>
      </w:tr>
      <w:tr w:rsidR="0099335F" w:rsidRPr="008B3C41" w14:paraId="7683DAB9" w14:textId="77777777" w:rsidTr="0099335F">
        <w:tc>
          <w:tcPr>
            <w:tcW w:w="5054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2B107723" w14:textId="15A4988B" w:rsidR="000B05F1" w:rsidRDefault="000B05F1" w:rsidP="00010CAA">
            <w:r w:rsidRPr="000B05F1">
              <w:rPr>
                <w:b/>
                <w:color w:val="0000FF"/>
              </w:rPr>
              <w:t>9</w:t>
            </w:r>
            <w:r>
              <w:rPr>
                <w:b/>
              </w:rPr>
              <w:t xml:space="preserve"> </w:t>
            </w:r>
            <w:r w:rsidRPr="005F5F7F">
              <w:rPr>
                <w:b/>
                <w:u w:val="single"/>
              </w:rPr>
              <w:t>Religious marriages</w:t>
            </w:r>
            <w:r>
              <w:t xml:space="preserve"> </w:t>
            </w:r>
          </w:p>
          <w:p w14:paraId="41959734" w14:textId="64EB9278" w:rsidR="000B05F1" w:rsidRPr="002E2966" w:rsidRDefault="000B05F1" w:rsidP="00010CA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</w:rPr>
            </w:pPr>
            <w:r w:rsidRPr="002E2966">
              <w:rPr>
                <w:sz w:val="20"/>
              </w:rPr>
              <w:t>Presence of 2 witnesses + the religious rep.</w:t>
            </w:r>
          </w:p>
          <w:p w14:paraId="782A9BB6" w14:textId="4233FD97" w:rsidR="000B05F1" w:rsidRPr="002E2966" w:rsidRDefault="009F39E1" w:rsidP="00010CA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</w:rPr>
            </w:pPr>
            <w:r w:rsidRPr="002E2966">
              <w:rPr>
                <w:sz w:val="20"/>
              </w:rPr>
              <w:t>The c</w:t>
            </w:r>
            <w:r w:rsidR="000B05F1" w:rsidRPr="002E2966">
              <w:rPr>
                <w:sz w:val="20"/>
              </w:rPr>
              <w:t>eremony must be performed in a public manner</w:t>
            </w:r>
          </w:p>
          <w:p w14:paraId="68D7B861" w14:textId="03D2CDD8" w:rsidR="000B05F1" w:rsidRPr="000B05F1" w:rsidRDefault="000B05F1" w:rsidP="00010CAA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 w:rsidRPr="002E2966">
              <w:rPr>
                <w:sz w:val="20"/>
              </w:rPr>
              <w:t>Both parti</w:t>
            </w:r>
            <w:r w:rsidR="009F39E1" w:rsidRPr="002E2966">
              <w:rPr>
                <w:sz w:val="20"/>
              </w:rPr>
              <w:t>es to marriage must be present at</w:t>
            </w:r>
            <w:r w:rsidRPr="002E2966">
              <w:rPr>
                <w:sz w:val="20"/>
              </w:rPr>
              <w:t xml:space="preserve"> </w:t>
            </w:r>
            <w:r w:rsidR="009F39E1" w:rsidRPr="002E2966">
              <w:rPr>
                <w:sz w:val="20"/>
              </w:rPr>
              <w:t xml:space="preserve">the </w:t>
            </w:r>
            <w:r w:rsidRPr="002E2966">
              <w:rPr>
                <w:sz w:val="20"/>
              </w:rPr>
              <w:t>ceremony</w:t>
            </w:r>
          </w:p>
        </w:tc>
        <w:tc>
          <w:tcPr>
            <w:tcW w:w="5774" w:type="dxa"/>
            <w:tcMar>
              <w:left w:w="14" w:type="dxa"/>
              <w:right w:w="14" w:type="dxa"/>
            </w:tcMar>
          </w:tcPr>
          <w:p w14:paraId="47504722" w14:textId="77777777" w:rsidR="000B05F1" w:rsidRDefault="000B05F1" w:rsidP="00010CAA">
            <w:pPr>
              <w:rPr>
                <w:b/>
              </w:rPr>
            </w:pPr>
            <w:r w:rsidRPr="000B05F1">
              <w:rPr>
                <w:b/>
                <w:color w:val="0000FF"/>
              </w:rPr>
              <w:t>20</w:t>
            </w:r>
            <w:r>
              <w:rPr>
                <w:b/>
              </w:rPr>
              <w:t xml:space="preserve"> </w:t>
            </w:r>
            <w:r w:rsidRPr="005F5F7F">
              <w:rPr>
                <w:b/>
                <w:u w:val="single"/>
              </w:rPr>
              <w:t>Civil marriages</w:t>
            </w:r>
          </w:p>
          <w:p w14:paraId="74A958BA" w14:textId="2E22DAE6" w:rsidR="000B05F1" w:rsidRPr="002E2966" w:rsidRDefault="000B05F1" w:rsidP="00010CAA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sz w:val="20"/>
              </w:rPr>
            </w:pPr>
            <w:r w:rsidRPr="002E2966">
              <w:rPr>
                <w:sz w:val="20"/>
              </w:rPr>
              <w:t>Presence of 2 witnesses + marriage commissioner</w:t>
            </w:r>
          </w:p>
          <w:p w14:paraId="4A00B582" w14:textId="77777777" w:rsidR="000B05F1" w:rsidRPr="002E2966" w:rsidRDefault="000B05F1" w:rsidP="00010CAA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sz w:val="20"/>
              </w:rPr>
            </w:pPr>
            <w:r w:rsidRPr="002E2966">
              <w:rPr>
                <w:sz w:val="20"/>
              </w:rPr>
              <w:t>Parties + witnesses must declare they don’t know of any lawful impediment to the marriage</w:t>
            </w:r>
          </w:p>
          <w:p w14:paraId="45B61D03" w14:textId="00178CA5" w:rsidR="000B05F1" w:rsidRPr="000B05F1" w:rsidRDefault="002E2966" w:rsidP="00010CAA">
            <w:pPr>
              <w:pStyle w:val="ListParagraph"/>
              <w:numPr>
                <w:ilvl w:val="0"/>
                <w:numId w:val="3"/>
              </w:numPr>
              <w:ind w:left="256" w:hanging="270"/>
            </w:pPr>
            <w:r>
              <w:rPr>
                <w:sz w:val="20"/>
              </w:rPr>
              <w:t>M</w:t>
            </w:r>
            <w:r w:rsidR="000B05F1" w:rsidRPr="002E2966">
              <w:rPr>
                <w:sz w:val="20"/>
              </w:rPr>
              <w:t>ust say to each other: “I call on those present to witness that I, X, take Y to be</w:t>
            </w:r>
            <w:r w:rsidRPr="002E2966">
              <w:rPr>
                <w:sz w:val="20"/>
              </w:rPr>
              <w:t xml:space="preserve"> my lawfully wedded wife/hubby</w:t>
            </w:r>
            <w:r w:rsidR="000B05F1" w:rsidRPr="002E2966">
              <w:rPr>
                <w:sz w:val="20"/>
              </w:rPr>
              <w:t>/spouse”</w:t>
            </w:r>
          </w:p>
        </w:tc>
      </w:tr>
      <w:tr w:rsidR="000B05F1" w:rsidRPr="008B3C41" w14:paraId="3FBA571E" w14:textId="77777777" w:rsidTr="000B05F1">
        <w:tc>
          <w:tcPr>
            <w:tcW w:w="10828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2F302D7" w14:textId="310606CD" w:rsidR="000B05F1" w:rsidRDefault="009F39E1" w:rsidP="00010CAA">
            <w:r>
              <w:rPr>
                <w:b/>
              </w:rPr>
              <w:t>Marriage l</w:t>
            </w:r>
            <w:r w:rsidR="000B05F1">
              <w:rPr>
                <w:b/>
              </w:rPr>
              <w:t>icences</w:t>
            </w:r>
            <w:r w:rsidR="000B05F1">
              <w:t xml:space="preserve"> (</w:t>
            </w:r>
            <w:proofErr w:type="spellStart"/>
            <w:r w:rsidR="000B05F1">
              <w:t>req’d</w:t>
            </w:r>
            <w:proofErr w:type="spellEnd"/>
            <w:r w:rsidR="000B05F1">
              <w:t xml:space="preserve"> by </w:t>
            </w:r>
            <w:r w:rsidR="000B05F1" w:rsidRPr="000B05F1">
              <w:rPr>
                <w:b/>
                <w:color w:val="0000FF"/>
              </w:rPr>
              <w:t>8</w:t>
            </w:r>
            <w:r w:rsidR="000B05F1">
              <w:t>)</w:t>
            </w:r>
          </w:p>
          <w:p w14:paraId="09CE6522" w14:textId="77777777" w:rsidR="000B05F1" w:rsidRDefault="000B05F1" w:rsidP="00010CAA">
            <w:r w:rsidRPr="000B05F1">
              <w:rPr>
                <w:b/>
                <w:color w:val="0000FF"/>
              </w:rPr>
              <w:t>15(1)</w:t>
            </w:r>
            <w:r>
              <w:rPr>
                <w:b/>
              </w:rPr>
              <w:t xml:space="preserve"> </w:t>
            </w:r>
            <w:r>
              <w:t xml:space="preserve">Marriage </w:t>
            </w:r>
            <w:proofErr w:type="spellStart"/>
            <w:r>
              <w:t>licence</w:t>
            </w:r>
            <w:proofErr w:type="spellEnd"/>
            <w:r>
              <w:t xml:space="preserve"> is </w:t>
            </w:r>
            <w:proofErr w:type="spellStart"/>
            <w:r>
              <w:t>req’d</w:t>
            </w:r>
            <w:proofErr w:type="spellEnd"/>
            <w:r>
              <w:t xml:space="preserve"> for religious rep. to solemnize a marriage </w:t>
            </w:r>
          </w:p>
          <w:p w14:paraId="021D7912" w14:textId="611DBB1D" w:rsidR="000B05F1" w:rsidRPr="000B05F1" w:rsidRDefault="000B05F1" w:rsidP="00010CAA">
            <w:r w:rsidRPr="000B05F1">
              <w:rPr>
                <w:b/>
                <w:color w:val="0000FF"/>
              </w:rPr>
              <w:t>15(2)</w:t>
            </w:r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 xml:space="preserve"> must </w:t>
            </w:r>
            <w:r w:rsidRPr="000B05F1">
              <w:rPr>
                <w:b/>
                <w:color w:val="0000FF"/>
              </w:rPr>
              <w:t>(a)</w:t>
            </w:r>
            <w:r>
              <w:t xml:space="preserve"> bear the date on which it’s issues, </w:t>
            </w:r>
            <w:r>
              <w:rPr>
                <w:u w:val="single"/>
              </w:rPr>
              <w:t>and</w:t>
            </w:r>
            <w:r>
              <w:t xml:space="preserve"> </w:t>
            </w:r>
            <w:r w:rsidRPr="000B05F1">
              <w:rPr>
                <w:b/>
                <w:color w:val="0000FF"/>
              </w:rPr>
              <w:t>(b)</w:t>
            </w:r>
            <w:r>
              <w:t xml:space="preserve"> authorize the solemnization of the marriage within 3mo</w:t>
            </w:r>
          </w:p>
        </w:tc>
      </w:tr>
      <w:tr w:rsidR="009F39E1" w:rsidRPr="008B3C41" w14:paraId="3C953570" w14:textId="77777777" w:rsidTr="000B05F1">
        <w:tc>
          <w:tcPr>
            <w:tcW w:w="10828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4F3FC3FC" w14:textId="47B838E3" w:rsidR="009F39E1" w:rsidRDefault="009F39E1" w:rsidP="00010CAA">
            <w:pPr>
              <w:rPr>
                <w:b/>
              </w:rPr>
            </w:pPr>
            <w:r>
              <w:rPr>
                <w:b/>
              </w:rPr>
              <w:t>Manner of registration</w:t>
            </w:r>
          </w:p>
          <w:p w14:paraId="1196228D" w14:textId="77777777" w:rsidR="009F39E1" w:rsidRDefault="009F39E1" w:rsidP="00010CAA">
            <w:pPr>
              <w:pStyle w:val="ListParagraph"/>
            </w:pPr>
            <w:r>
              <w:t>Must register in a book [</w:t>
            </w:r>
            <w:r w:rsidRPr="009F39E1">
              <w:rPr>
                <w:b/>
                <w:color w:val="0000FF"/>
              </w:rPr>
              <w:t>25(1)</w:t>
            </w:r>
            <w:r>
              <w:t>]</w:t>
            </w:r>
          </w:p>
          <w:p w14:paraId="5A54918E" w14:textId="201F720C" w:rsidR="009F39E1" w:rsidRDefault="009F39E1" w:rsidP="00010CAA">
            <w:pPr>
              <w:pStyle w:val="ListParagraph"/>
            </w:pPr>
            <w:r w:rsidRPr="009F39E1">
              <w:rPr>
                <w:b/>
                <w:color w:val="0000FF"/>
              </w:rPr>
              <w:t>25(2)</w:t>
            </w:r>
            <w:r>
              <w:rPr>
                <w:b/>
              </w:rPr>
              <w:t xml:space="preserve"> </w:t>
            </w:r>
            <w:r>
              <w:t xml:space="preserve">Memorandum must be signed by </w:t>
            </w:r>
            <w:r w:rsidRPr="009F39E1">
              <w:rPr>
                <w:b/>
                <w:color w:val="0000FF"/>
              </w:rPr>
              <w:t>(a)</w:t>
            </w:r>
            <w:r>
              <w:t xml:space="preserve"> each party to the marriage, </w:t>
            </w:r>
            <w:r w:rsidRPr="009F39E1">
              <w:rPr>
                <w:b/>
                <w:color w:val="0000FF"/>
              </w:rPr>
              <w:t>(b)</w:t>
            </w:r>
            <w:r>
              <w:rPr>
                <w:b/>
              </w:rPr>
              <w:t xml:space="preserve"> </w:t>
            </w:r>
            <w:r w:rsidRPr="009F39E1">
              <w:t>≥2 witnesses</w:t>
            </w:r>
            <w:r>
              <w:rPr>
                <w:b/>
              </w:rPr>
              <w:t xml:space="preserve"> </w:t>
            </w:r>
            <w:r w:rsidRPr="009F39E1">
              <w:rPr>
                <w:b/>
                <w:color w:val="0000FF"/>
              </w:rPr>
              <w:t>(c)</w:t>
            </w:r>
            <w:r>
              <w:t xml:space="preserve"> the religious rep</w:t>
            </w:r>
            <w:r w:rsidR="00D97146">
              <w:t>./marriage commissioner/treaty First</w:t>
            </w:r>
            <w:r>
              <w:t xml:space="preserve"> Nation designate who solemnized the marriage</w:t>
            </w:r>
          </w:p>
          <w:p w14:paraId="5D08FB15" w14:textId="250E7AA8" w:rsidR="009F39E1" w:rsidRPr="009F39E1" w:rsidRDefault="009F39E1" w:rsidP="00010CAA">
            <w:pPr>
              <w:pStyle w:val="ListParagraph"/>
            </w:pPr>
            <w:r>
              <w:t>If you negligently lose/injure the marriage register, you’re liable to a penalty of up ≤$50 [</w:t>
            </w:r>
            <w:r>
              <w:rPr>
                <w:b/>
                <w:color w:val="0000FF"/>
              </w:rPr>
              <w:t>27</w:t>
            </w:r>
            <w:r>
              <w:t>]</w:t>
            </w:r>
          </w:p>
        </w:tc>
      </w:tr>
    </w:tbl>
    <w:p w14:paraId="4AF35CF5" w14:textId="77777777" w:rsidR="000B05F1" w:rsidRPr="0004287C" w:rsidRDefault="000B05F1" w:rsidP="00010CAA">
      <w:pPr>
        <w:rPr>
          <w:sz w:val="8"/>
        </w:rPr>
      </w:pPr>
    </w:p>
    <w:p w14:paraId="061C02B3" w14:textId="48D99385" w:rsidR="004677F7" w:rsidRPr="00EF6209" w:rsidRDefault="004677F7" w:rsidP="00010CAA">
      <w:r w:rsidRPr="004677F7">
        <w:rPr>
          <w:b/>
          <w:highlight w:val="yellow"/>
        </w:rPr>
        <w:t>Validity of foreign marriage</w:t>
      </w:r>
      <w:r w:rsidR="00EF6209">
        <w:rPr>
          <w:b/>
        </w:rPr>
        <w:t xml:space="preserve"> </w:t>
      </w:r>
      <w:r w:rsidR="00EF6209">
        <w:t>(</w:t>
      </w:r>
      <w:r w:rsidR="00EF6209">
        <w:rPr>
          <w:i/>
          <w:color w:val="FF0000"/>
        </w:rPr>
        <w:t>CMD v RRS</w:t>
      </w:r>
      <w:r w:rsidR="00E450AA">
        <w:t>)</w:t>
      </w:r>
    </w:p>
    <w:p w14:paraId="53F6D57B" w14:textId="140EBACA" w:rsidR="00700925" w:rsidRDefault="00E450AA" w:rsidP="00010CAA">
      <w:pPr>
        <w:pStyle w:val="ListParagraph"/>
      </w:pPr>
      <w:r>
        <w:rPr>
          <w:i/>
        </w:rPr>
        <w:t>F</w:t>
      </w:r>
      <w:r w:rsidR="00D6258D" w:rsidRPr="002E2966">
        <w:rPr>
          <w:i/>
        </w:rPr>
        <w:t>ormally valid</w:t>
      </w:r>
      <w:r w:rsidR="00D6258D">
        <w:t xml:space="preserve"> under the place of celebration; </w:t>
      </w:r>
      <w:r w:rsidR="00D6258D" w:rsidRPr="002E2966">
        <w:rPr>
          <w:i/>
        </w:rPr>
        <w:t>essentially valid</w:t>
      </w:r>
      <w:r w:rsidR="00D6258D">
        <w:t xml:space="preserve"> under the place of each party’s pre-nuptial domicile</w:t>
      </w:r>
    </w:p>
    <w:p w14:paraId="51321194" w14:textId="3510E236" w:rsidR="00D6258D" w:rsidRDefault="00D6258D" w:rsidP="00010CAA">
      <w:pPr>
        <w:pStyle w:val="ListParagraph"/>
      </w:pPr>
      <w:r w:rsidRPr="00D6258D">
        <w:rPr>
          <w:b/>
        </w:rPr>
        <w:t>Equality rights</w:t>
      </w:r>
      <w:r>
        <w:t xml:space="preserve"> apply to everyone—they recognize a marriage that’s </w:t>
      </w:r>
      <w:r>
        <w:rPr>
          <w:i/>
        </w:rPr>
        <w:t>formally</w:t>
      </w:r>
      <w:r>
        <w:t xml:space="preserve"> &amp; </w:t>
      </w:r>
      <w:r>
        <w:rPr>
          <w:i/>
        </w:rPr>
        <w:t>essentially</w:t>
      </w:r>
      <w:r>
        <w:t xml:space="preserve"> valid, even if not recognized in country of domicile</w:t>
      </w:r>
    </w:p>
    <w:p w14:paraId="5116C7F6" w14:textId="77777777" w:rsidR="00D6258D" w:rsidRPr="0004287C" w:rsidRDefault="00D6258D" w:rsidP="00010CAA">
      <w:pPr>
        <w:rPr>
          <w:sz w:val="8"/>
        </w:rPr>
      </w:pPr>
    </w:p>
    <w:p w14:paraId="4103CA9F" w14:textId="56921741" w:rsidR="00D6258D" w:rsidRPr="004677F7" w:rsidRDefault="004E3C9D" w:rsidP="00010CAA">
      <w:pPr>
        <w:rPr>
          <w:b/>
        </w:rPr>
      </w:pPr>
      <w:r>
        <w:rPr>
          <w:b/>
          <w:highlight w:val="yellow"/>
        </w:rPr>
        <w:t>Validity of customary marriage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D6258D" w:rsidRPr="008B3C41" w14:paraId="082F074B" w14:textId="77777777" w:rsidTr="00D6258D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C4D2FCA" w14:textId="5F49AD21" w:rsidR="00D6258D" w:rsidRPr="004E3C9D" w:rsidRDefault="00D6258D" w:rsidP="00010CAA">
            <w:pPr>
              <w:rPr>
                <w:color w:val="000000"/>
                <w:sz w:val="20"/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Connolly v Woolrich</w:t>
            </w:r>
            <w:r w:rsidRPr="00481207">
              <w:rPr>
                <w:b/>
                <w:color w:val="FF0000"/>
                <w:lang w:val="x-none"/>
              </w:rPr>
              <w:t xml:space="preserve">, </w:t>
            </w:r>
            <w:r w:rsidRPr="00206D81">
              <w:rPr>
                <w:color w:val="FF0000"/>
                <w:lang w:val="x-none"/>
              </w:rPr>
              <w:t>[</w:t>
            </w:r>
            <w:r>
              <w:rPr>
                <w:color w:val="FF0000"/>
                <w:lang w:val="x-none"/>
              </w:rPr>
              <w:t>1867</w:t>
            </w:r>
            <w:r w:rsidRPr="00206D81">
              <w:rPr>
                <w:color w:val="FF0000"/>
                <w:lang w:val="x-none"/>
              </w:rPr>
              <w:t xml:space="preserve">] </w:t>
            </w:r>
            <w:r>
              <w:rPr>
                <w:color w:val="FF0000"/>
                <w:lang w:val="x-none"/>
              </w:rPr>
              <w:t>LC</w:t>
            </w:r>
            <w:r w:rsidRPr="00481207">
              <w:rPr>
                <w:lang w:val="x-none"/>
              </w:rPr>
              <w:t xml:space="preserve"> </w:t>
            </w:r>
            <w:r w:rsidRPr="004677F7">
              <w:rPr>
                <w:color w:val="000000"/>
                <w:sz w:val="20"/>
                <w:lang w:val="x-none"/>
              </w:rPr>
              <w:t xml:space="preserve">Couple </w:t>
            </w:r>
            <w:r>
              <w:rPr>
                <w:color w:val="000000"/>
                <w:sz w:val="20"/>
                <w:lang w:val="x-none"/>
              </w:rPr>
              <w:t xml:space="preserve">lived for ~30yrs in accordance w/Cree customs (wife </w:t>
            </w:r>
            <w:r w:rsidR="00B3305B">
              <w:rPr>
                <w:color w:val="000000"/>
                <w:sz w:val="20"/>
                <w:lang w:val="x-none"/>
              </w:rPr>
              <w:t>=</w:t>
            </w:r>
            <w:r>
              <w:rPr>
                <w:color w:val="000000"/>
                <w:sz w:val="20"/>
                <w:lang w:val="x-none"/>
              </w:rPr>
              <w:t xml:space="preserve"> Cree). Husband married another woman in accordance w/Qc civil law &amp; the Catholic faith. Husband left his entire state to his new kids, but half-Cree son claimed he was entitled because his parents had been legally married &amp; they never divorced. </w:t>
            </w:r>
            <w:r w:rsidRPr="00D6258D">
              <w:rPr>
                <w:b/>
                <w:color w:val="000000"/>
                <w:sz w:val="20"/>
                <w:lang w:val="x-none"/>
              </w:rPr>
              <w:sym w:font="Wingdings" w:char="F0E0"/>
            </w:r>
            <w:r>
              <w:rPr>
                <w:b/>
                <w:color w:val="000000"/>
                <w:sz w:val="20"/>
                <w:lang w:val="x-none"/>
              </w:rPr>
              <w:t xml:space="preserve"> CUSTOMARY MARRIAGE = VALID</w:t>
            </w:r>
            <w:r w:rsidR="004E3C9D">
              <w:rPr>
                <w:b/>
                <w:color w:val="000000"/>
                <w:sz w:val="20"/>
                <w:lang w:val="x-none"/>
              </w:rPr>
              <w:t xml:space="preserve"> </w:t>
            </w:r>
            <w:r w:rsidR="004E3C9D">
              <w:rPr>
                <w:color w:val="000000"/>
                <w:sz w:val="20"/>
                <w:lang w:val="x-none"/>
              </w:rPr>
              <w:t xml:space="preserve">(can be proved by </w:t>
            </w:r>
            <w:r w:rsidR="004E3C9D" w:rsidRPr="00CE5C7C">
              <w:rPr>
                <w:i/>
                <w:color w:val="000000"/>
                <w:sz w:val="20"/>
                <w:lang w:val="x-none"/>
              </w:rPr>
              <w:t>oral evidence</w:t>
            </w:r>
            <w:r w:rsidR="004E3C9D">
              <w:rPr>
                <w:color w:val="000000"/>
                <w:sz w:val="20"/>
                <w:lang w:val="x-none"/>
              </w:rPr>
              <w:t xml:space="preserve"> + </w:t>
            </w:r>
            <w:r w:rsidR="004E3C9D" w:rsidRPr="00CE5C7C">
              <w:rPr>
                <w:i/>
                <w:color w:val="000000"/>
                <w:sz w:val="20"/>
                <w:lang w:val="x-none"/>
              </w:rPr>
              <w:t>prolonged cohabitation</w:t>
            </w:r>
            <w:r w:rsidR="004E3C9D">
              <w:rPr>
                <w:color w:val="000000"/>
                <w:sz w:val="20"/>
                <w:lang w:val="x-none"/>
              </w:rPr>
              <w:t xml:space="preserve"> even if not accompanies by any religious/civil ceremony)</w:t>
            </w:r>
          </w:p>
        </w:tc>
      </w:tr>
    </w:tbl>
    <w:p w14:paraId="2B9BD5F4" w14:textId="77777777" w:rsidR="00D6258D" w:rsidRPr="0004287C" w:rsidRDefault="00D6258D" w:rsidP="00010CAA">
      <w:pPr>
        <w:rPr>
          <w:sz w:val="8"/>
        </w:rPr>
      </w:pPr>
    </w:p>
    <w:p w14:paraId="75AB0AD9" w14:textId="5CC8AD04" w:rsidR="00D6258D" w:rsidRPr="004677F7" w:rsidRDefault="00D6258D" w:rsidP="00010CAA">
      <w:pPr>
        <w:rPr>
          <w:b/>
        </w:rPr>
      </w:pPr>
      <w:r w:rsidRPr="00AD5039">
        <w:rPr>
          <w:b/>
          <w:highlight w:val="yellow"/>
        </w:rPr>
        <w:t>Polygamous marriages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924CF4" w:rsidRPr="008B3C41" w14:paraId="30691921" w14:textId="77777777" w:rsidTr="00924CF4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5A0623A" w14:textId="10440802" w:rsidR="00924CF4" w:rsidRDefault="00924CF4" w:rsidP="00010CAA">
            <w:pPr>
              <w:rPr>
                <w:lang w:val="x-none"/>
              </w:rPr>
            </w:pPr>
            <w:r w:rsidRPr="00924CF4">
              <w:rPr>
                <w:b/>
                <w:i/>
                <w:color w:val="0000FF"/>
                <w:lang w:val="x-none"/>
              </w:rPr>
              <w:t>Criminal Code</w:t>
            </w:r>
            <w:r>
              <w:rPr>
                <w:b/>
                <w:color w:val="FF0000"/>
                <w:lang w:val="x-none"/>
              </w:rPr>
              <w:t xml:space="preserve"> </w:t>
            </w:r>
            <w:r w:rsidRPr="00924CF4">
              <w:rPr>
                <w:lang w:val="x-none"/>
              </w:rPr>
              <w:t>[</w:t>
            </w:r>
            <w:r w:rsidRPr="00924CF4">
              <w:rPr>
                <w:b/>
                <w:color w:val="0000FF"/>
                <w:lang w:val="x-none"/>
              </w:rPr>
              <w:t>293(1)</w:t>
            </w:r>
            <w:r w:rsidRPr="00924CF4">
              <w:rPr>
                <w:lang w:val="x-none"/>
              </w:rPr>
              <w:t>]</w:t>
            </w:r>
          </w:p>
          <w:p w14:paraId="624BC7FC" w14:textId="2B90D6A6" w:rsidR="00924CF4" w:rsidRPr="00924CF4" w:rsidRDefault="00924CF4" w:rsidP="00010CA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sz w:val="20"/>
                <w:szCs w:val="20"/>
                <w:lang w:val="x-none"/>
              </w:rPr>
            </w:pPr>
            <w:r w:rsidRPr="00924CF4">
              <w:rPr>
                <w:sz w:val="20"/>
                <w:szCs w:val="20"/>
                <w:lang w:val="x-none"/>
              </w:rPr>
              <w:t>Indictable offence to ent</w:t>
            </w:r>
            <w:r>
              <w:rPr>
                <w:sz w:val="20"/>
                <w:szCs w:val="20"/>
                <w:lang w:val="x-none"/>
              </w:rPr>
              <w:t>er into any form of polygamy/</w:t>
            </w:r>
            <w:r w:rsidRPr="00924CF4">
              <w:rPr>
                <w:sz w:val="20"/>
                <w:szCs w:val="20"/>
                <w:lang w:val="x-none"/>
              </w:rPr>
              <w:t>conjugal union w/≥1 person at a time, whether/not it’s a binding marriage</w:t>
            </w:r>
          </w:p>
          <w:p w14:paraId="67793813" w14:textId="5CCB841D" w:rsidR="00924CF4" w:rsidRPr="00924CF4" w:rsidRDefault="00924CF4" w:rsidP="00010CA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color w:val="000000"/>
                <w:sz w:val="20"/>
                <w:lang w:val="x-none"/>
              </w:rPr>
            </w:pPr>
            <w:r w:rsidRPr="00924CF4">
              <w:rPr>
                <w:color w:val="000000"/>
                <w:sz w:val="20"/>
                <w:szCs w:val="20"/>
                <w:lang w:val="x-none"/>
              </w:rPr>
              <w:t xml:space="preserve">Indictable offence to </w:t>
            </w:r>
            <w:r>
              <w:rPr>
                <w:color w:val="000000"/>
                <w:sz w:val="20"/>
                <w:szCs w:val="20"/>
                <w:lang w:val="x-none"/>
              </w:rPr>
              <w:t>celebrate/assist/be a party to</w:t>
            </w:r>
            <w:r w:rsidRPr="00924CF4">
              <w:rPr>
                <w:color w:val="000000"/>
                <w:sz w:val="20"/>
                <w:szCs w:val="20"/>
                <w:lang w:val="x-none"/>
              </w:rPr>
              <w:t xml:space="preserve"> rite/ceremony/K/consent that purports to sanction a polygamous relationship</w:t>
            </w:r>
          </w:p>
        </w:tc>
      </w:tr>
      <w:tr w:rsidR="00924CF4" w:rsidRPr="008B3C41" w14:paraId="6A8DCB53" w14:textId="77777777" w:rsidTr="00924CF4">
        <w:tc>
          <w:tcPr>
            <w:tcW w:w="10828" w:type="dxa"/>
          </w:tcPr>
          <w:p w14:paraId="497EB0FA" w14:textId="416E747A" w:rsidR="00C0019D" w:rsidRDefault="00924CF4" w:rsidP="00010CAA">
            <w:pPr>
              <w:ind w:left="-94"/>
              <w:rPr>
                <w:color w:val="000000"/>
                <w:sz w:val="20"/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Polygamy Reference</w:t>
            </w:r>
            <w:r w:rsidRPr="00481207">
              <w:rPr>
                <w:b/>
                <w:color w:val="FF0000"/>
                <w:lang w:val="x-none"/>
              </w:rPr>
              <w:t xml:space="preserve">, </w:t>
            </w:r>
            <w:r w:rsidRPr="00206D81">
              <w:rPr>
                <w:color w:val="FF0000"/>
                <w:lang w:val="x-none"/>
              </w:rPr>
              <w:t>[</w:t>
            </w:r>
            <w:r>
              <w:rPr>
                <w:color w:val="FF0000"/>
                <w:lang w:val="x-none"/>
              </w:rPr>
              <w:t>2011</w:t>
            </w:r>
            <w:r w:rsidRPr="00206D81">
              <w:rPr>
                <w:color w:val="FF0000"/>
                <w:lang w:val="x-none"/>
              </w:rPr>
              <w:t xml:space="preserve">] </w:t>
            </w:r>
            <w:r>
              <w:rPr>
                <w:color w:val="FF0000"/>
                <w:lang w:val="x-none"/>
              </w:rPr>
              <w:t>BCSC</w:t>
            </w:r>
            <w:r w:rsidRPr="00481207">
              <w:rPr>
                <w:lang w:val="x-none"/>
              </w:rPr>
              <w:t xml:space="preserve"> </w:t>
            </w:r>
            <w:r w:rsidR="00C0019D">
              <w:rPr>
                <w:lang w:val="x-none"/>
              </w:rPr>
              <w:t>[</w:t>
            </w:r>
            <w:r w:rsidR="00C0019D">
              <w:rPr>
                <w:b/>
                <w:lang w:val="x-none"/>
              </w:rPr>
              <w:t>Bauman CJ</w:t>
            </w:r>
            <w:r w:rsidR="00C0019D">
              <w:rPr>
                <w:lang w:val="x-none"/>
              </w:rPr>
              <w:t xml:space="preserve">] </w:t>
            </w:r>
            <w:r w:rsidR="00C0019D" w:rsidRPr="00C0019D">
              <w:rPr>
                <w:lang w:val="x-none"/>
              </w:rPr>
              <w:sym w:font="Wingdings" w:char="F0E0"/>
            </w:r>
            <w:r w:rsidR="00C0019D">
              <w:rPr>
                <w:b/>
                <w:lang w:val="x-none"/>
              </w:rPr>
              <w:t xml:space="preserve"> </w:t>
            </w:r>
            <w:r w:rsidR="001861D6">
              <w:rPr>
                <w:color w:val="000000"/>
                <w:sz w:val="20"/>
                <w:lang w:val="x-none"/>
              </w:rPr>
              <w:t xml:space="preserve">Court considered the constitutionality of </w:t>
            </w:r>
            <w:r w:rsidR="001861D6" w:rsidRPr="00E450AA">
              <w:rPr>
                <w:b/>
                <w:i/>
                <w:color w:val="0000FF"/>
                <w:sz w:val="20"/>
                <w:lang w:val="x-none"/>
              </w:rPr>
              <w:t>CC</w:t>
            </w:r>
            <w:r w:rsidR="001861D6" w:rsidRPr="00E450AA">
              <w:rPr>
                <w:b/>
                <w:color w:val="000000"/>
                <w:sz w:val="20"/>
                <w:lang w:val="x-none"/>
              </w:rPr>
              <w:t xml:space="preserve"> </w:t>
            </w:r>
            <w:r w:rsidR="001861D6" w:rsidRPr="001861D6">
              <w:rPr>
                <w:b/>
                <w:color w:val="0000FF"/>
                <w:sz w:val="20"/>
                <w:lang w:val="x-none"/>
              </w:rPr>
              <w:t>293</w:t>
            </w:r>
            <w:r w:rsidR="001861D6">
              <w:rPr>
                <w:color w:val="000000"/>
                <w:sz w:val="20"/>
                <w:lang w:val="x-none"/>
              </w:rPr>
              <w:t>:</w:t>
            </w:r>
          </w:p>
          <w:p w14:paraId="6EC610C0" w14:textId="48CEBCCC" w:rsidR="00C0019D" w:rsidRPr="00C0019D" w:rsidRDefault="00C0019D" w:rsidP="00010CAA">
            <w:pPr>
              <w:ind w:left="-94"/>
              <w:rPr>
                <w:sz w:val="20"/>
                <w:lang w:val="x-none"/>
              </w:rPr>
            </w:pPr>
            <w:r w:rsidRPr="001861D6">
              <w:rPr>
                <w:b/>
                <w:color w:val="0000FF"/>
                <w:sz w:val="20"/>
                <w:lang w:val="x-none"/>
              </w:rPr>
              <w:t>293</w:t>
            </w:r>
            <w:r>
              <w:rPr>
                <w:b/>
                <w:color w:val="0000FF"/>
                <w:sz w:val="20"/>
                <w:lang w:val="x-none"/>
              </w:rPr>
              <w:t xml:space="preserve"> </w:t>
            </w:r>
            <w:r>
              <w:rPr>
                <w:b/>
                <w:lang w:val="x-none"/>
              </w:rPr>
              <w:t xml:space="preserve">is constitutional </w:t>
            </w:r>
            <w:r w:rsidRPr="00C0019D">
              <w:rPr>
                <w:lang w:val="x-none"/>
              </w:rPr>
              <w:sym w:font="Wingdings" w:char="F0E0"/>
            </w:r>
            <w:r>
              <w:rPr>
                <w:lang w:val="x-none"/>
              </w:rPr>
              <w:t xml:space="preserve"> compelling evidence of harm to women, children, society &amp; institution of marriage</w:t>
            </w:r>
          </w:p>
          <w:p w14:paraId="398F510D" w14:textId="337EAB58" w:rsidR="001861D6" w:rsidRPr="00C0019D" w:rsidRDefault="00C0019D" w:rsidP="00010CAA">
            <w:pPr>
              <w:pStyle w:val="ListParagraph"/>
              <w:ind w:left="176"/>
              <w:rPr>
                <w:sz w:val="20"/>
                <w:szCs w:val="20"/>
                <w:lang w:val="en-CA"/>
              </w:rPr>
            </w:pPr>
            <w:r w:rsidRPr="00C0019D">
              <w:rPr>
                <w:b/>
                <w:color w:val="0000FF"/>
                <w:sz w:val="20"/>
                <w:szCs w:val="20"/>
                <w:lang w:val="x-none"/>
              </w:rPr>
              <w:t>293</w:t>
            </w:r>
            <w:r w:rsidRPr="00C0019D">
              <w:rPr>
                <w:sz w:val="20"/>
                <w:szCs w:val="20"/>
                <w:lang w:val="en-CA"/>
              </w:rPr>
              <w:t xml:space="preserve">’s </w:t>
            </w:r>
            <w:r w:rsidR="001861D6" w:rsidRPr="00C0019D">
              <w:rPr>
                <w:sz w:val="20"/>
                <w:szCs w:val="20"/>
                <w:lang w:val="en-CA"/>
              </w:rPr>
              <w:t>objective</w:t>
            </w:r>
            <w:r w:rsidRPr="00C0019D">
              <w:rPr>
                <w:sz w:val="20"/>
                <w:szCs w:val="20"/>
                <w:lang w:val="en-CA"/>
              </w:rPr>
              <w:t>:</w:t>
            </w:r>
            <w:r w:rsidR="001861D6" w:rsidRPr="00C0019D">
              <w:rPr>
                <w:sz w:val="20"/>
                <w:szCs w:val="20"/>
                <w:lang w:val="en-CA"/>
              </w:rPr>
              <w:t xml:space="preserve"> </w:t>
            </w:r>
            <w:r w:rsidRPr="00C0019D">
              <w:rPr>
                <w:sz w:val="20"/>
                <w:szCs w:val="20"/>
                <w:lang w:val="en-CA"/>
              </w:rPr>
              <w:t>prevention of harm to women, children &amp;</w:t>
            </w:r>
            <w:r w:rsidR="001861D6" w:rsidRPr="00C0019D">
              <w:rPr>
                <w:sz w:val="20"/>
                <w:szCs w:val="20"/>
                <w:lang w:val="en-CA"/>
              </w:rPr>
              <w:t xml:space="preserve"> society</w:t>
            </w:r>
            <w:r w:rsidRPr="00C0019D">
              <w:rPr>
                <w:sz w:val="20"/>
                <w:szCs w:val="20"/>
                <w:lang w:val="en-CA"/>
              </w:rPr>
              <w:t xml:space="preserve"> = pressing &amp; substantial</w:t>
            </w:r>
          </w:p>
          <w:p w14:paraId="5E609BE4" w14:textId="0E77E438" w:rsidR="001861D6" w:rsidRPr="00C0019D" w:rsidRDefault="001861D6" w:rsidP="00010CAA">
            <w:pPr>
              <w:pStyle w:val="ListParagraph"/>
              <w:ind w:left="176"/>
              <w:rPr>
                <w:sz w:val="20"/>
                <w:szCs w:val="20"/>
                <w:lang w:val="en-CA"/>
              </w:rPr>
            </w:pPr>
            <w:r w:rsidRPr="00C0019D">
              <w:rPr>
                <w:sz w:val="20"/>
                <w:szCs w:val="20"/>
                <w:lang w:val="en-CA"/>
              </w:rPr>
              <w:t>Having found a reasoned apprehension t</w:t>
            </w:r>
            <w:r w:rsidR="00C0019D">
              <w:rPr>
                <w:sz w:val="20"/>
                <w:szCs w:val="20"/>
                <w:lang w:val="en-CA"/>
              </w:rPr>
              <w:t>hat polygamy is associated w/</w:t>
            </w:r>
            <w:r w:rsidRPr="00C0019D">
              <w:rPr>
                <w:sz w:val="20"/>
                <w:szCs w:val="20"/>
                <w:lang w:val="en-CA"/>
              </w:rPr>
              <w:t>numerous harm</w:t>
            </w:r>
            <w:r w:rsidR="00C0019D">
              <w:rPr>
                <w:sz w:val="20"/>
                <w:szCs w:val="20"/>
                <w:lang w:val="en-CA"/>
              </w:rPr>
              <w:t xml:space="preserve">s; </w:t>
            </w:r>
            <w:r w:rsidR="00C0019D" w:rsidRPr="00C0019D">
              <w:rPr>
                <w:sz w:val="20"/>
                <w:szCs w:val="20"/>
                <w:lang w:val="en-CA"/>
              </w:rPr>
              <w:t>criminalization</w:t>
            </w:r>
            <w:r w:rsidRPr="00C0019D">
              <w:rPr>
                <w:sz w:val="20"/>
                <w:szCs w:val="20"/>
                <w:lang w:val="en-CA"/>
              </w:rPr>
              <w:t xml:space="preserve"> </w:t>
            </w:r>
            <w:r w:rsidR="00C0019D">
              <w:rPr>
                <w:sz w:val="20"/>
                <w:szCs w:val="20"/>
                <w:lang w:val="en-CA"/>
              </w:rPr>
              <w:t>=</w:t>
            </w:r>
            <w:r w:rsidRPr="00C0019D">
              <w:rPr>
                <w:sz w:val="20"/>
                <w:szCs w:val="20"/>
                <w:lang w:val="en-CA"/>
              </w:rPr>
              <w:t xml:space="preserve"> way of limiting </w:t>
            </w:r>
            <w:r w:rsidR="00C0019D">
              <w:rPr>
                <w:sz w:val="20"/>
                <w:szCs w:val="20"/>
                <w:lang w:val="en-CA"/>
              </w:rPr>
              <w:t>them</w:t>
            </w:r>
          </w:p>
          <w:p w14:paraId="3F958A7A" w14:textId="5F5AE5F2" w:rsidR="001861D6" w:rsidRPr="00C0019D" w:rsidRDefault="00C0019D" w:rsidP="00010CAA">
            <w:pPr>
              <w:pStyle w:val="ListParagraph"/>
              <w:ind w:left="176"/>
              <w:rPr>
                <w:sz w:val="20"/>
                <w:szCs w:val="20"/>
                <w:lang w:val="en-CA"/>
              </w:rPr>
            </w:pPr>
            <w:r w:rsidRPr="001861D6">
              <w:rPr>
                <w:b/>
                <w:color w:val="0000FF"/>
                <w:sz w:val="20"/>
                <w:lang w:val="x-none"/>
              </w:rPr>
              <w:t>293</w:t>
            </w:r>
            <w:r>
              <w:rPr>
                <w:b/>
                <w:color w:val="0000FF"/>
                <w:sz w:val="20"/>
                <w:lang w:val="x-none"/>
              </w:rPr>
              <w:t xml:space="preserve"> </w:t>
            </w:r>
            <w:r w:rsidR="001861D6" w:rsidRPr="00C0019D">
              <w:rPr>
                <w:sz w:val="20"/>
                <w:szCs w:val="20"/>
                <w:lang w:val="en-CA"/>
              </w:rPr>
              <w:t xml:space="preserve">seeks to advance the institution of monogamous marriage, a fundamental value in Western society </w:t>
            </w:r>
          </w:p>
          <w:p w14:paraId="60BCAB83" w14:textId="770FB6B6" w:rsidR="001861D6" w:rsidRDefault="00C0019D" w:rsidP="00010CAA">
            <w:pPr>
              <w:pStyle w:val="ListParagraph"/>
              <w:ind w:left="176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</w:t>
            </w:r>
            <w:r w:rsidR="001861D6" w:rsidRPr="00C0019D">
              <w:rPr>
                <w:sz w:val="20"/>
                <w:szCs w:val="20"/>
                <w:lang w:val="en-CA"/>
              </w:rPr>
              <w:t xml:space="preserve">he prohibition is consistent with, </w:t>
            </w:r>
            <w:r>
              <w:rPr>
                <w:sz w:val="20"/>
                <w:szCs w:val="20"/>
                <w:lang w:val="en-CA"/>
              </w:rPr>
              <w:t>&amp;</w:t>
            </w:r>
            <w:r w:rsidR="001861D6" w:rsidRPr="00C0019D">
              <w:rPr>
                <w:sz w:val="20"/>
                <w:szCs w:val="20"/>
                <w:lang w:val="en-CA"/>
              </w:rPr>
              <w:t xml:space="preserve"> furthers, Canada’s international human rights obligations</w:t>
            </w:r>
          </w:p>
          <w:p w14:paraId="572696C0" w14:textId="1D9B0877" w:rsidR="00AD5039" w:rsidRPr="00C0019D" w:rsidRDefault="00AD5039" w:rsidP="00010CAA">
            <w:pPr>
              <w:pStyle w:val="ListParagraph"/>
              <w:ind w:left="176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 w:rsidRPr="00AD5039">
              <w:rPr>
                <w:sz w:val="20"/>
                <w:szCs w:val="20"/>
              </w:rPr>
              <w:t>the</w:t>
            </w:r>
            <w:proofErr w:type="gramEnd"/>
            <w:r w:rsidRPr="00AD5039">
              <w:rPr>
                <w:sz w:val="20"/>
                <w:szCs w:val="20"/>
              </w:rPr>
              <w:t xml:space="preserve"> prevailing view through millennia in the West has been that exclusive </w:t>
            </w:r>
            <w:r>
              <w:rPr>
                <w:sz w:val="20"/>
                <w:szCs w:val="20"/>
              </w:rPr>
              <w:t>&amp;</w:t>
            </w:r>
            <w:r w:rsidRPr="00AD5039">
              <w:rPr>
                <w:sz w:val="20"/>
                <w:szCs w:val="20"/>
              </w:rPr>
              <w:t xml:space="preserve"> enduring </w:t>
            </w:r>
            <w:r w:rsidRPr="00AD5039">
              <w:rPr>
                <w:b/>
                <w:sz w:val="20"/>
                <w:szCs w:val="20"/>
              </w:rPr>
              <w:t>monogamous marriage</w:t>
            </w:r>
            <w:r w:rsidRPr="00AD5039">
              <w:rPr>
                <w:sz w:val="20"/>
                <w:szCs w:val="20"/>
              </w:rPr>
              <w:t xml:space="preserve"> is the best way to ensure paternal certainty and joint p</w:t>
            </w:r>
            <w:r>
              <w:rPr>
                <w:sz w:val="20"/>
                <w:szCs w:val="20"/>
              </w:rPr>
              <w:t>arental investment in children.</w:t>
            </w:r>
            <w:r w:rsidRPr="00AD5039">
              <w:rPr>
                <w:sz w:val="20"/>
                <w:szCs w:val="20"/>
              </w:rPr>
              <w:t xml:space="preserve"> It best </w:t>
            </w:r>
            <w:r w:rsidRPr="00AD5039">
              <w:rPr>
                <w:b/>
                <w:sz w:val="20"/>
                <w:szCs w:val="20"/>
              </w:rPr>
              <w:t>ensures that men &amp; women are treated w/equal dignity &amp; respect</w:t>
            </w:r>
            <w:r w:rsidRPr="00AD5039">
              <w:rPr>
                <w:sz w:val="20"/>
                <w:szCs w:val="20"/>
              </w:rPr>
              <w:t xml:space="preserve">, and that husbands </w:t>
            </w:r>
            <w:r>
              <w:rPr>
                <w:sz w:val="20"/>
                <w:szCs w:val="20"/>
              </w:rPr>
              <w:t>&amp; wives (or s-s</w:t>
            </w:r>
            <w:r w:rsidRPr="00AD5039">
              <w:rPr>
                <w:sz w:val="20"/>
                <w:szCs w:val="20"/>
              </w:rPr>
              <w:t xml:space="preserve"> couples), and parents </w:t>
            </w:r>
            <w:r>
              <w:rPr>
                <w:sz w:val="20"/>
                <w:szCs w:val="20"/>
              </w:rPr>
              <w:t>&amp;</w:t>
            </w:r>
            <w:r w:rsidRPr="00AD5039">
              <w:rPr>
                <w:sz w:val="20"/>
                <w:szCs w:val="20"/>
              </w:rPr>
              <w:t xml:space="preserve"> children, provide each other with mutual support, protection</w:t>
            </w:r>
            <w:r>
              <w:rPr>
                <w:sz w:val="20"/>
                <w:szCs w:val="20"/>
              </w:rPr>
              <w:t>,</w:t>
            </w:r>
            <w:r w:rsidRPr="00AD5039">
              <w:rPr>
                <w:sz w:val="20"/>
                <w:szCs w:val="20"/>
              </w:rPr>
              <w:t xml:space="preserve"> and edification through their lifetimes</w:t>
            </w:r>
          </w:p>
          <w:p w14:paraId="6CB1EC50" w14:textId="5DFD3765" w:rsidR="00C0019D" w:rsidRPr="00C0019D" w:rsidRDefault="00C0019D" w:rsidP="00010CAA">
            <w:pPr>
              <w:ind w:left="-94"/>
              <w:rPr>
                <w:szCs w:val="20"/>
                <w:lang w:val="en-CA"/>
              </w:rPr>
            </w:pPr>
            <w:r w:rsidRPr="00C0019D">
              <w:rPr>
                <w:b/>
                <w:szCs w:val="20"/>
                <w:lang w:val="en-CA"/>
              </w:rPr>
              <w:t>Ex</w:t>
            </w:r>
            <w:r>
              <w:rPr>
                <w:b/>
                <w:szCs w:val="20"/>
                <w:lang w:val="en-CA"/>
              </w:rPr>
              <w:t xml:space="preserve">ception </w:t>
            </w:r>
            <w:r w:rsidRPr="00C0019D">
              <w:rPr>
                <w:szCs w:val="20"/>
                <w:lang w:val="en-CA"/>
              </w:rPr>
              <w:sym w:font="Wingdings" w:char="F0E0"/>
            </w:r>
            <w:r>
              <w:rPr>
                <w:szCs w:val="20"/>
                <w:lang w:val="en-CA"/>
              </w:rPr>
              <w:t xml:space="preserve"> provisions that could criminalize the actions of young people (women b/w </w:t>
            </w:r>
            <w:r w:rsidR="00E450AA">
              <w:rPr>
                <w:szCs w:val="20"/>
                <w:lang w:val="en-CA"/>
              </w:rPr>
              <w:t xml:space="preserve">ages </w:t>
            </w:r>
            <w:r>
              <w:rPr>
                <w:szCs w:val="20"/>
                <w:lang w:val="en-CA"/>
              </w:rPr>
              <w:t>12-17) should not stand</w:t>
            </w:r>
          </w:p>
          <w:p w14:paraId="35633813" w14:textId="77777777" w:rsidR="00C0019D" w:rsidRPr="00C0019D" w:rsidRDefault="00C0019D" w:rsidP="00010CAA">
            <w:pPr>
              <w:pStyle w:val="ListParagraph"/>
              <w:ind w:left="176"/>
              <w:rPr>
                <w:sz w:val="20"/>
                <w:szCs w:val="20"/>
                <w:lang w:val="en-CA"/>
              </w:rPr>
            </w:pPr>
            <w:r w:rsidRPr="00C0019D">
              <w:rPr>
                <w:sz w:val="20"/>
                <w:szCs w:val="20"/>
                <w:lang w:val="en-CA"/>
              </w:rPr>
              <w:t>In criminalizing “every one” in a prohibited union, </w:t>
            </w:r>
            <w:r w:rsidRPr="001861D6">
              <w:rPr>
                <w:b/>
                <w:color w:val="0000FF"/>
                <w:sz w:val="20"/>
                <w:lang w:val="x-none"/>
              </w:rPr>
              <w:t>293</w:t>
            </w:r>
            <w:r>
              <w:rPr>
                <w:b/>
                <w:color w:val="0000FF"/>
                <w:sz w:val="20"/>
                <w:lang w:val="x-none"/>
              </w:rPr>
              <w:t xml:space="preserve"> </w:t>
            </w:r>
            <w:r w:rsidRPr="00C0019D">
              <w:rPr>
                <w:sz w:val="20"/>
                <w:lang w:val="x-none"/>
              </w:rPr>
              <w:t>includes</w:t>
            </w:r>
            <w:r>
              <w:rPr>
                <w:b/>
                <w:color w:val="0000FF"/>
                <w:sz w:val="20"/>
                <w:lang w:val="x-none"/>
              </w:rPr>
              <w:t xml:space="preserve"> </w:t>
            </w:r>
            <w:r w:rsidRPr="00C0019D">
              <w:rPr>
                <w:sz w:val="20"/>
                <w:szCs w:val="20"/>
                <w:lang w:val="en-CA"/>
              </w:rPr>
              <w:t>within its ambit young persons who are parties to such unions</w:t>
            </w:r>
          </w:p>
          <w:p w14:paraId="46529E40" w14:textId="0BF0F282" w:rsidR="00C0019D" w:rsidRPr="00C0019D" w:rsidRDefault="00C0019D" w:rsidP="00010CAA">
            <w:pPr>
              <w:pStyle w:val="ListParagraph"/>
              <w:ind w:left="176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To</w:t>
            </w:r>
            <w:r w:rsidRPr="00C0019D">
              <w:rPr>
                <w:sz w:val="20"/>
                <w:szCs w:val="20"/>
                <w:lang w:val="en-CA"/>
              </w:rPr>
              <w:t xml:space="preserve"> the extent </w:t>
            </w:r>
            <w:r w:rsidRPr="001861D6">
              <w:rPr>
                <w:b/>
                <w:color w:val="0000FF"/>
                <w:sz w:val="20"/>
                <w:lang w:val="x-none"/>
              </w:rPr>
              <w:t>293</w:t>
            </w:r>
            <w:r>
              <w:rPr>
                <w:b/>
                <w:color w:val="0000FF"/>
                <w:sz w:val="20"/>
                <w:lang w:val="x-none"/>
              </w:rPr>
              <w:t xml:space="preserve"> </w:t>
            </w:r>
            <w:r w:rsidRPr="00C0019D">
              <w:rPr>
                <w:sz w:val="20"/>
                <w:szCs w:val="20"/>
                <w:lang w:val="en-CA"/>
              </w:rPr>
              <w:t xml:space="preserve">is contrary to principles of fundamental justice guaranteed </w:t>
            </w:r>
            <w:r>
              <w:rPr>
                <w:sz w:val="20"/>
                <w:szCs w:val="20"/>
                <w:lang w:val="en-CA"/>
              </w:rPr>
              <w:t xml:space="preserve">by </w:t>
            </w:r>
            <w:r w:rsidRPr="00E450AA">
              <w:rPr>
                <w:b/>
                <w:i/>
                <w:color w:val="0000FF"/>
                <w:sz w:val="20"/>
                <w:szCs w:val="20"/>
                <w:lang w:val="en-CA"/>
              </w:rPr>
              <w:t>Charter</w:t>
            </w:r>
            <w:r w:rsidRPr="00C0019D">
              <w:rPr>
                <w:color w:val="0000FF"/>
                <w:sz w:val="20"/>
                <w:szCs w:val="20"/>
                <w:lang w:val="en-CA"/>
              </w:rPr>
              <w:t xml:space="preserve"> </w:t>
            </w:r>
            <w:r w:rsidRPr="00C0019D">
              <w:rPr>
                <w:b/>
                <w:color w:val="0000FF"/>
                <w:sz w:val="20"/>
                <w:szCs w:val="20"/>
                <w:lang w:val="en-CA"/>
              </w:rPr>
              <w:t>7</w:t>
            </w:r>
            <w:r>
              <w:rPr>
                <w:sz w:val="20"/>
                <w:szCs w:val="20"/>
                <w:lang w:val="en-CA"/>
              </w:rPr>
              <w:t>,</w:t>
            </w:r>
            <w:r w:rsidRPr="00C0019D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by </w:t>
            </w:r>
            <w:r w:rsidRPr="00C0019D">
              <w:rPr>
                <w:sz w:val="20"/>
                <w:szCs w:val="20"/>
                <w:lang w:val="en-CA"/>
              </w:rPr>
              <w:t xml:space="preserve">criminalizing young persons </w:t>
            </w:r>
            <w:r>
              <w:rPr>
                <w:sz w:val="20"/>
                <w:szCs w:val="20"/>
                <w:lang w:val="en-CA"/>
              </w:rPr>
              <w:t>(</w:t>
            </w:r>
            <w:r w:rsidRPr="00C0019D">
              <w:rPr>
                <w:sz w:val="20"/>
                <w:szCs w:val="20"/>
                <w:lang w:val="en-CA"/>
              </w:rPr>
              <w:t>12</w:t>
            </w:r>
            <w:r>
              <w:rPr>
                <w:sz w:val="20"/>
                <w:szCs w:val="20"/>
                <w:lang w:val="en-CA"/>
              </w:rPr>
              <w:t>-</w:t>
            </w:r>
            <w:r w:rsidRPr="00C0019D">
              <w:rPr>
                <w:sz w:val="20"/>
                <w:szCs w:val="20"/>
                <w:lang w:val="en-CA"/>
              </w:rPr>
              <w:t>17</w:t>
            </w:r>
            <w:r>
              <w:rPr>
                <w:sz w:val="20"/>
                <w:szCs w:val="20"/>
                <w:lang w:val="en-CA"/>
              </w:rPr>
              <w:t>)</w:t>
            </w:r>
            <w:r w:rsidRPr="00C0019D">
              <w:rPr>
                <w:sz w:val="20"/>
                <w:szCs w:val="20"/>
                <w:lang w:val="en-CA"/>
              </w:rPr>
              <w:t xml:space="preserve"> who marry into polygamy, </w:t>
            </w:r>
            <w:r>
              <w:rPr>
                <w:sz w:val="20"/>
                <w:szCs w:val="20"/>
                <w:lang w:val="en-CA"/>
              </w:rPr>
              <w:t>AG</w:t>
            </w:r>
            <w:r w:rsidRPr="00C0019D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hasn’t</w:t>
            </w:r>
            <w:r w:rsidRPr="00C0019D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demonstrated</w:t>
            </w:r>
            <w:r w:rsidRPr="00C0019D">
              <w:rPr>
                <w:sz w:val="20"/>
                <w:szCs w:val="20"/>
                <w:lang w:val="en-CA"/>
              </w:rPr>
              <w:t xml:space="preserve"> that this infringement is justified in a free </w:t>
            </w:r>
            <w:r>
              <w:rPr>
                <w:sz w:val="20"/>
                <w:szCs w:val="20"/>
                <w:lang w:val="en-CA"/>
              </w:rPr>
              <w:t>&amp; democratic society</w:t>
            </w:r>
          </w:p>
        </w:tc>
      </w:tr>
    </w:tbl>
    <w:p w14:paraId="49810509" w14:textId="77777777" w:rsidR="00D6258D" w:rsidRPr="00A95D25" w:rsidRDefault="00D6258D" w:rsidP="00010CAA">
      <w:pPr>
        <w:rPr>
          <w:sz w:val="8"/>
        </w:rPr>
      </w:pPr>
    </w:p>
    <w:p w14:paraId="54912984" w14:textId="77777777" w:rsidR="005A6B1E" w:rsidRDefault="005A6B1E" w:rsidP="00010CAA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1B4BFE" w:rsidRPr="00297DEB" w14:paraId="6CE0421F" w14:textId="77777777" w:rsidTr="001B4BF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39A98AF" w14:textId="146F6023" w:rsidR="001B4BFE" w:rsidRPr="00297DEB" w:rsidRDefault="001B4BFE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7" w:name="_Toc338436886"/>
            <w:bookmarkStart w:id="8" w:name="_Toc342484312"/>
            <w:r>
              <w:t>MARRIAGE-LIKE RELATIONSHIPS (COMMON LAW SPOUSES)</w:t>
            </w:r>
            <w:bookmarkEnd w:id="7"/>
            <w:bookmarkEnd w:id="8"/>
          </w:p>
        </w:tc>
      </w:tr>
    </w:tbl>
    <w:p w14:paraId="534D5CC8" w14:textId="77777777" w:rsidR="00BA05A2" w:rsidRPr="00BA05A2" w:rsidRDefault="00BA05A2" w:rsidP="00BA05A2">
      <w:pPr>
        <w:rPr>
          <w:bCs/>
          <w:sz w:val="20"/>
          <w:lang w:val="en-CA"/>
        </w:rPr>
      </w:pPr>
      <w:r w:rsidRPr="00BA05A2">
        <w:rPr>
          <w:b/>
          <w:bCs/>
          <w:i/>
          <w:color w:val="0000FF"/>
          <w:sz w:val="20"/>
          <w:lang w:val="en-CA"/>
        </w:rPr>
        <w:t>FLA</w:t>
      </w:r>
      <w:r w:rsidRPr="00BA05A2">
        <w:rPr>
          <w:b/>
          <w:bCs/>
          <w:color w:val="0000FF"/>
          <w:sz w:val="20"/>
          <w:lang w:val="en-CA"/>
        </w:rPr>
        <w:t xml:space="preserve"> </w:t>
      </w:r>
      <w:proofErr w:type="gramStart"/>
      <w:r w:rsidRPr="00BA05A2">
        <w:rPr>
          <w:b/>
          <w:bCs/>
          <w:color w:val="0000FF"/>
          <w:sz w:val="20"/>
          <w:lang w:val="en-CA"/>
        </w:rPr>
        <w:t>s3(</w:t>
      </w:r>
      <w:proofErr w:type="gramEnd"/>
      <w:r w:rsidRPr="00BA05A2">
        <w:rPr>
          <w:b/>
          <w:bCs/>
          <w:color w:val="0000FF"/>
          <w:sz w:val="20"/>
          <w:lang w:val="en-CA"/>
        </w:rPr>
        <w:t>1)</w:t>
      </w:r>
      <w:r w:rsidRPr="00BA05A2">
        <w:rPr>
          <w:b/>
          <w:bCs/>
          <w:sz w:val="20"/>
          <w:lang w:val="en-CA"/>
        </w:rPr>
        <w:t xml:space="preserve">: </w:t>
      </w:r>
      <w:r w:rsidRPr="00BA05A2">
        <w:rPr>
          <w:bCs/>
          <w:sz w:val="20"/>
          <w:lang w:val="en-CA"/>
        </w:rPr>
        <w:t>Spouses &amp; relationships between spouses</w:t>
      </w:r>
    </w:p>
    <w:p w14:paraId="559C6B4F" w14:textId="1FE272FD" w:rsidR="00BA05A2" w:rsidRPr="00BA05A2" w:rsidRDefault="00BA05A2" w:rsidP="00BA05A2">
      <w:pPr>
        <w:rPr>
          <w:bCs/>
          <w:sz w:val="20"/>
          <w:lang w:val="en-CA"/>
        </w:rPr>
      </w:pPr>
      <w:r w:rsidRPr="00BA05A2">
        <w:rPr>
          <w:b/>
          <w:bCs/>
          <w:color w:val="0000FF"/>
          <w:sz w:val="20"/>
          <w:lang w:val="en-CA"/>
        </w:rPr>
        <w:t>(1)</w:t>
      </w:r>
      <w:r w:rsidRPr="00BA05A2">
        <w:rPr>
          <w:bCs/>
          <w:sz w:val="20"/>
          <w:lang w:val="en-CA"/>
        </w:rPr>
        <w:t xml:space="preserve"> A person is a spouse under the </w:t>
      </w:r>
      <w:r w:rsidRPr="00BA05A2">
        <w:rPr>
          <w:b/>
          <w:bCs/>
          <w:i/>
          <w:sz w:val="20"/>
          <w:lang w:val="en-CA"/>
        </w:rPr>
        <w:t>FLA</w:t>
      </w:r>
      <w:r w:rsidRPr="00BA05A2">
        <w:rPr>
          <w:bCs/>
          <w:sz w:val="20"/>
          <w:lang w:val="en-CA"/>
        </w:rPr>
        <w:t xml:space="preserve"> if the person</w:t>
      </w:r>
    </w:p>
    <w:p w14:paraId="33215BE9" w14:textId="7693A4A2" w:rsidR="00BA05A2" w:rsidRPr="00BA05A2" w:rsidRDefault="00BA05A2" w:rsidP="00BA05A2">
      <w:pPr>
        <w:pStyle w:val="ListParagraph"/>
        <w:numPr>
          <w:ilvl w:val="0"/>
          <w:numId w:val="85"/>
        </w:numPr>
        <w:rPr>
          <w:sz w:val="20"/>
          <w:lang w:val="en-CA"/>
        </w:rPr>
      </w:pPr>
      <w:bookmarkStart w:id="9" w:name="d2e661"/>
      <w:bookmarkEnd w:id="9"/>
      <w:proofErr w:type="gramStart"/>
      <w:r w:rsidRPr="00BA05A2">
        <w:rPr>
          <w:sz w:val="20"/>
          <w:lang w:val="en-CA"/>
        </w:rPr>
        <w:t>is</w:t>
      </w:r>
      <w:proofErr w:type="gramEnd"/>
      <w:r w:rsidRPr="00BA05A2">
        <w:rPr>
          <w:sz w:val="20"/>
          <w:lang w:val="en-CA"/>
        </w:rPr>
        <w:t xml:space="preserve"> married to another person, or</w:t>
      </w:r>
    </w:p>
    <w:p w14:paraId="21CFDA4E" w14:textId="61F743C6" w:rsidR="00BA05A2" w:rsidRPr="00BA05A2" w:rsidRDefault="00BA05A2" w:rsidP="00BA05A2">
      <w:pPr>
        <w:pStyle w:val="ListParagraph"/>
        <w:numPr>
          <w:ilvl w:val="0"/>
          <w:numId w:val="85"/>
        </w:numPr>
        <w:rPr>
          <w:sz w:val="20"/>
          <w:lang w:val="en-CA"/>
        </w:rPr>
      </w:pPr>
      <w:bookmarkStart w:id="10" w:name="d2e670"/>
      <w:bookmarkEnd w:id="10"/>
      <w:proofErr w:type="gramStart"/>
      <w:r w:rsidRPr="00BA05A2">
        <w:rPr>
          <w:sz w:val="20"/>
          <w:lang w:val="en-CA"/>
        </w:rPr>
        <w:t>has</w:t>
      </w:r>
      <w:proofErr w:type="gramEnd"/>
      <w:r w:rsidRPr="00BA05A2">
        <w:rPr>
          <w:sz w:val="20"/>
          <w:lang w:val="en-CA"/>
        </w:rPr>
        <w:t xml:space="preserve"> lived with another person in a </w:t>
      </w:r>
      <w:r w:rsidRPr="00BA05A2">
        <w:rPr>
          <w:b/>
          <w:i/>
          <w:sz w:val="20"/>
          <w:u w:val="single"/>
          <w:lang w:val="en-CA"/>
        </w:rPr>
        <w:t>marriage-like relationship</w:t>
      </w:r>
      <w:r w:rsidRPr="00BA05A2">
        <w:rPr>
          <w:sz w:val="20"/>
          <w:lang w:val="en-CA"/>
        </w:rPr>
        <w:t>, and</w:t>
      </w:r>
    </w:p>
    <w:p w14:paraId="3DF6A1F3" w14:textId="77777777" w:rsidR="00BA05A2" w:rsidRPr="00BA05A2" w:rsidRDefault="00BA05A2" w:rsidP="00BA05A2">
      <w:pPr>
        <w:ind w:left="720"/>
        <w:rPr>
          <w:sz w:val="20"/>
          <w:lang w:val="en-CA"/>
        </w:rPr>
      </w:pPr>
      <w:bookmarkStart w:id="11" w:name="d2e680"/>
      <w:bookmarkEnd w:id="11"/>
      <w:r w:rsidRPr="00C71E58">
        <w:rPr>
          <w:b/>
          <w:color w:val="0000FF"/>
          <w:sz w:val="20"/>
          <w:lang w:val="en-CA"/>
        </w:rPr>
        <w:t>(</w:t>
      </w:r>
      <w:proofErr w:type="spellStart"/>
      <w:r w:rsidRPr="00C71E58">
        <w:rPr>
          <w:b/>
          <w:color w:val="0000FF"/>
          <w:sz w:val="20"/>
          <w:lang w:val="en-CA"/>
        </w:rPr>
        <w:t>i</w:t>
      </w:r>
      <w:proofErr w:type="spellEnd"/>
      <w:r w:rsidRPr="00C71E58">
        <w:rPr>
          <w:b/>
          <w:color w:val="0000FF"/>
          <w:sz w:val="20"/>
          <w:lang w:val="en-CA"/>
        </w:rPr>
        <w:t>)</w:t>
      </w:r>
      <w:r w:rsidRPr="00BA05A2">
        <w:rPr>
          <w:sz w:val="20"/>
          <w:lang w:val="en-CA"/>
        </w:rPr>
        <w:t xml:space="preserve"> </w:t>
      </w:r>
      <w:proofErr w:type="gramStart"/>
      <w:r w:rsidRPr="00BA05A2">
        <w:rPr>
          <w:sz w:val="20"/>
          <w:lang w:val="en-CA"/>
        </w:rPr>
        <w:t>has</w:t>
      </w:r>
      <w:proofErr w:type="gramEnd"/>
      <w:r w:rsidRPr="00BA05A2">
        <w:rPr>
          <w:sz w:val="20"/>
          <w:lang w:val="en-CA"/>
        </w:rPr>
        <w:t xml:space="preserve"> done so for a continuous period of at least 2 years, or</w:t>
      </w:r>
    </w:p>
    <w:p w14:paraId="39AFC949" w14:textId="46AB687F" w:rsidR="00BA05A2" w:rsidRPr="00BA05A2" w:rsidRDefault="00BA05A2" w:rsidP="00BA05A2">
      <w:pPr>
        <w:ind w:left="720"/>
        <w:rPr>
          <w:sz w:val="20"/>
          <w:lang w:val="en-CA"/>
        </w:rPr>
      </w:pPr>
      <w:bookmarkStart w:id="12" w:name="d2e689"/>
      <w:bookmarkEnd w:id="12"/>
      <w:r w:rsidRPr="00C71E58">
        <w:rPr>
          <w:b/>
          <w:color w:val="0000FF"/>
          <w:sz w:val="20"/>
          <w:lang w:val="en-CA"/>
        </w:rPr>
        <w:t>(ii)</w:t>
      </w:r>
      <w:r w:rsidRPr="00BA05A2">
        <w:rPr>
          <w:sz w:val="20"/>
          <w:lang w:val="en-CA"/>
        </w:rPr>
        <w:t xml:space="preserve"> Has a child with the other person (</w:t>
      </w:r>
      <w:r w:rsidRPr="00BA05A2">
        <w:rPr>
          <w:i/>
          <w:sz w:val="20"/>
          <w:lang w:val="en-CA"/>
        </w:rPr>
        <w:t>*except in Part 5*</w:t>
      </w:r>
      <w:r w:rsidRPr="00BA05A2">
        <w:rPr>
          <w:sz w:val="20"/>
          <w:lang w:val="en-CA"/>
        </w:rPr>
        <w:t>)</w:t>
      </w:r>
    </w:p>
    <w:p w14:paraId="27C9BF7A" w14:textId="77777777" w:rsidR="00BA05A2" w:rsidRPr="00BA05A2" w:rsidRDefault="00BA05A2" w:rsidP="00BA05A2">
      <w:pPr>
        <w:rPr>
          <w:sz w:val="20"/>
          <w:lang w:val="en-CA"/>
        </w:rPr>
      </w:pPr>
      <w:bookmarkStart w:id="13" w:name="d2e704"/>
      <w:bookmarkEnd w:id="13"/>
      <w:r w:rsidRPr="00BA05A2">
        <w:rPr>
          <w:b/>
          <w:color w:val="0000FF"/>
          <w:sz w:val="20"/>
          <w:lang w:val="en-CA"/>
        </w:rPr>
        <w:t>(2)</w:t>
      </w:r>
      <w:r w:rsidRPr="00BA05A2">
        <w:rPr>
          <w:sz w:val="20"/>
          <w:lang w:val="en-CA"/>
        </w:rPr>
        <w:t xml:space="preserve"> A spouse includes a former spouse.</w:t>
      </w:r>
    </w:p>
    <w:p w14:paraId="01C36984" w14:textId="77777777" w:rsidR="00BA05A2" w:rsidRPr="00BA05A2" w:rsidRDefault="00BA05A2" w:rsidP="00BA05A2">
      <w:pPr>
        <w:rPr>
          <w:sz w:val="20"/>
          <w:lang w:val="en-CA"/>
        </w:rPr>
      </w:pPr>
      <w:bookmarkStart w:id="14" w:name="d2e713"/>
      <w:bookmarkEnd w:id="14"/>
      <w:r w:rsidRPr="00BA05A2">
        <w:rPr>
          <w:b/>
          <w:color w:val="0000FF"/>
          <w:sz w:val="20"/>
          <w:lang w:val="en-CA"/>
        </w:rPr>
        <w:t>(3)</w:t>
      </w:r>
      <w:r w:rsidRPr="00BA05A2">
        <w:rPr>
          <w:sz w:val="20"/>
          <w:lang w:val="en-CA"/>
        </w:rPr>
        <w:t xml:space="preserve"> A relationship between spouses begins on the earlier of the following:</w:t>
      </w:r>
    </w:p>
    <w:p w14:paraId="40B3974A" w14:textId="38D4BA50" w:rsidR="00BA05A2" w:rsidRPr="00BA05A2" w:rsidRDefault="00BA05A2" w:rsidP="00BA05A2">
      <w:pPr>
        <w:ind w:left="720" w:hanging="360"/>
        <w:rPr>
          <w:sz w:val="20"/>
          <w:lang w:val="en-CA"/>
        </w:rPr>
      </w:pPr>
      <w:bookmarkStart w:id="15" w:name="d2e722"/>
      <w:bookmarkEnd w:id="15"/>
      <w:r w:rsidRPr="00BA05A2">
        <w:rPr>
          <w:b/>
          <w:color w:val="0000FF"/>
          <w:sz w:val="20"/>
          <w:lang w:val="en-CA"/>
        </w:rPr>
        <w:t>(a)</w:t>
      </w:r>
      <w:r w:rsidRPr="00BA05A2">
        <w:rPr>
          <w:sz w:val="20"/>
          <w:lang w:val="en-CA"/>
        </w:rPr>
        <w:t xml:space="preserve"> </w:t>
      </w:r>
      <w:r w:rsidRPr="00BA05A2">
        <w:rPr>
          <w:sz w:val="20"/>
          <w:lang w:val="en-CA"/>
        </w:rPr>
        <w:tab/>
      </w:r>
      <w:proofErr w:type="gramStart"/>
      <w:r w:rsidRPr="00BA05A2">
        <w:rPr>
          <w:sz w:val="20"/>
          <w:lang w:val="en-CA"/>
        </w:rPr>
        <w:t>the</w:t>
      </w:r>
      <w:proofErr w:type="gramEnd"/>
      <w:r w:rsidRPr="00BA05A2">
        <w:rPr>
          <w:sz w:val="20"/>
          <w:lang w:val="en-CA"/>
        </w:rPr>
        <w:t xml:space="preserve"> date on which they began to live together in a marriage-like relationship;</w:t>
      </w:r>
    </w:p>
    <w:p w14:paraId="44BFBD6A" w14:textId="53FC514C" w:rsidR="00BA05A2" w:rsidRPr="00BA05A2" w:rsidRDefault="00BA05A2" w:rsidP="00BA05A2">
      <w:pPr>
        <w:ind w:left="720" w:hanging="360"/>
        <w:rPr>
          <w:sz w:val="20"/>
          <w:lang w:val="en-CA"/>
        </w:rPr>
      </w:pPr>
      <w:bookmarkStart w:id="16" w:name="d2e731"/>
      <w:bookmarkEnd w:id="16"/>
      <w:r w:rsidRPr="00BA05A2">
        <w:rPr>
          <w:b/>
          <w:color w:val="0000FF"/>
          <w:sz w:val="20"/>
          <w:lang w:val="en-CA"/>
        </w:rPr>
        <w:t>(b)</w:t>
      </w:r>
      <w:r w:rsidRPr="00BA05A2">
        <w:rPr>
          <w:sz w:val="20"/>
          <w:lang w:val="en-CA"/>
        </w:rPr>
        <w:t xml:space="preserve"> </w:t>
      </w:r>
      <w:r w:rsidRPr="00BA05A2">
        <w:rPr>
          <w:sz w:val="20"/>
          <w:lang w:val="en-CA"/>
        </w:rPr>
        <w:tab/>
      </w:r>
      <w:proofErr w:type="gramStart"/>
      <w:r w:rsidRPr="00BA05A2">
        <w:rPr>
          <w:sz w:val="20"/>
          <w:lang w:val="en-CA"/>
        </w:rPr>
        <w:t>the</w:t>
      </w:r>
      <w:proofErr w:type="gramEnd"/>
      <w:r w:rsidRPr="00BA05A2">
        <w:rPr>
          <w:sz w:val="20"/>
          <w:lang w:val="en-CA"/>
        </w:rPr>
        <w:t xml:space="preserve"> date of their marriage.</w:t>
      </w:r>
    </w:p>
    <w:p w14:paraId="0AD25996" w14:textId="77777777" w:rsidR="00BA05A2" w:rsidRPr="00BA05A2" w:rsidRDefault="00BA05A2" w:rsidP="00BA05A2">
      <w:pPr>
        <w:rPr>
          <w:sz w:val="20"/>
          <w:lang w:val="en-CA"/>
        </w:rPr>
      </w:pPr>
      <w:bookmarkStart w:id="17" w:name="d2e741"/>
      <w:bookmarkEnd w:id="17"/>
      <w:r w:rsidRPr="00BA05A2">
        <w:rPr>
          <w:b/>
          <w:color w:val="0000FF"/>
          <w:sz w:val="20"/>
          <w:lang w:val="en-CA"/>
        </w:rPr>
        <w:t>(4)</w:t>
      </w:r>
      <w:r w:rsidRPr="00BA05A2">
        <w:rPr>
          <w:sz w:val="20"/>
          <w:lang w:val="en-CA"/>
        </w:rPr>
        <w:t xml:space="preserve"> For the purposes of this Act,</w:t>
      </w:r>
    </w:p>
    <w:p w14:paraId="42C38D4F" w14:textId="372A29B0" w:rsidR="00BA05A2" w:rsidRPr="00BA05A2" w:rsidRDefault="00BA05A2" w:rsidP="00BA05A2">
      <w:pPr>
        <w:tabs>
          <w:tab w:val="left" w:pos="2520"/>
        </w:tabs>
        <w:ind w:left="720" w:hanging="360"/>
        <w:rPr>
          <w:sz w:val="20"/>
          <w:lang w:val="en-CA"/>
        </w:rPr>
      </w:pPr>
      <w:bookmarkStart w:id="18" w:name="d2e750"/>
      <w:bookmarkEnd w:id="18"/>
      <w:r w:rsidRPr="00BA05A2">
        <w:rPr>
          <w:b/>
          <w:color w:val="0000FF"/>
          <w:sz w:val="20"/>
          <w:lang w:val="en-CA"/>
        </w:rPr>
        <w:t>(a)</w:t>
      </w:r>
      <w:r w:rsidRPr="00BA05A2">
        <w:rPr>
          <w:sz w:val="20"/>
          <w:lang w:val="en-CA"/>
        </w:rPr>
        <w:t xml:space="preserve"> </w:t>
      </w:r>
      <w:r w:rsidRPr="00BA05A2">
        <w:rPr>
          <w:sz w:val="20"/>
          <w:lang w:val="en-CA"/>
        </w:rPr>
        <w:tab/>
      </w:r>
      <w:proofErr w:type="gramStart"/>
      <w:r w:rsidRPr="00BA05A2">
        <w:rPr>
          <w:sz w:val="20"/>
          <w:lang w:val="en-CA"/>
        </w:rPr>
        <w:t>spouses</w:t>
      </w:r>
      <w:proofErr w:type="gramEnd"/>
      <w:r w:rsidRPr="00BA05A2">
        <w:rPr>
          <w:sz w:val="20"/>
          <w:lang w:val="en-CA"/>
        </w:rPr>
        <w:t xml:space="preserve"> may be separated despite continuing to live in the same residence, and</w:t>
      </w:r>
    </w:p>
    <w:p w14:paraId="6310E3EB" w14:textId="678E103D" w:rsidR="00BA05A2" w:rsidRPr="00BA05A2" w:rsidRDefault="00BA05A2" w:rsidP="00BA05A2">
      <w:pPr>
        <w:tabs>
          <w:tab w:val="left" w:pos="720"/>
          <w:tab w:val="left" w:pos="1800"/>
        </w:tabs>
        <w:ind w:left="360"/>
        <w:rPr>
          <w:sz w:val="20"/>
          <w:lang w:val="en-CA"/>
        </w:rPr>
      </w:pPr>
      <w:bookmarkStart w:id="19" w:name="d2e759"/>
      <w:bookmarkEnd w:id="19"/>
      <w:r w:rsidRPr="00BA05A2">
        <w:rPr>
          <w:b/>
          <w:color w:val="0000FF"/>
          <w:sz w:val="20"/>
          <w:lang w:val="en-CA"/>
        </w:rPr>
        <w:t>(b)</w:t>
      </w:r>
      <w:r w:rsidRPr="00BA05A2">
        <w:rPr>
          <w:sz w:val="20"/>
          <w:lang w:val="en-CA"/>
        </w:rPr>
        <w:t xml:space="preserve"> </w:t>
      </w:r>
      <w:r w:rsidRPr="00BA05A2">
        <w:rPr>
          <w:sz w:val="20"/>
          <w:lang w:val="en-CA"/>
        </w:rPr>
        <w:tab/>
      </w:r>
      <w:proofErr w:type="gramStart"/>
      <w:r w:rsidRPr="00BA05A2">
        <w:rPr>
          <w:sz w:val="20"/>
          <w:lang w:val="en-CA"/>
        </w:rPr>
        <w:t>the</w:t>
      </w:r>
      <w:proofErr w:type="gramEnd"/>
      <w:r w:rsidRPr="00BA05A2">
        <w:rPr>
          <w:sz w:val="20"/>
          <w:lang w:val="en-CA"/>
        </w:rPr>
        <w:t xml:space="preserve"> court may consider, as evidence of separation,</w:t>
      </w:r>
    </w:p>
    <w:p w14:paraId="1A048E82" w14:textId="77777777" w:rsidR="00BA05A2" w:rsidRPr="00BA05A2" w:rsidRDefault="00BA05A2" w:rsidP="00BA05A2">
      <w:pPr>
        <w:ind w:left="720"/>
        <w:rPr>
          <w:sz w:val="20"/>
          <w:lang w:val="en-CA"/>
        </w:rPr>
      </w:pPr>
      <w:bookmarkStart w:id="20" w:name="d2e768"/>
      <w:bookmarkEnd w:id="20"/>
      <w:r w:rsidRPr="00C71E58">
        <w:rPr>
          <w:b/>
          <w:color w:val="0000FF"/>
          <w:sz w:val="20"/>
          <w:lang w:val="en-CA"/>
        </w:rPr>
        <w:t>(</w:t>
      </w:r>
      <w:proofErr w:type="spellStart"/>
      <w:r w:rsidRPr="00C71E58">
        <w:rPr>
          <w:b/>
          <w:color w:val="0000FF"/>
          <w:sz w:val="20"/>
          <w:lang w:val="en-CA"/>
        </w:rPr>
        <w:t>i</w:t>
      </w:r>
      <w:proofErr w:type="spellEnd"/>
      <w:r w:rsidRPr="00C71E58">
        <w:rPr>
          <w:b/>
          <w:color w:val="0000FF"/>
          <w:sz w:val="20"/>
          <w:lang w:val="en-CA"/>
        </w:rPr>
        <w:t>)</w:t>
      </w:r>
      <w:r w:rsidRPr="00BA05A2">
        <w:rPr>
          <w:sz w:val="20"/>
          <w:lang w:val="en-CA"/>
        </w:rPr>
        <w:t xml:space="preserve"> </w:t>
      </w:r>
      <w:proofErr w:type="gramStart"/>
      <w:r w:rsidRPr="00BA05A2">
        <w:rPr>
          <w:sz w:val="20"/>
          <w:lang w:val="en-CA"/>
        </w:rPr>
        <w:t>communication</w:t>
      </w:r>
      <w:proofErr w:type="gramEnd"/>
      <w:r w:rsidRPr="00BA05A2">
        <w:rPr>
          <w:sz w:val="20"/>
          <w:lang w:val="en-CA"/>
        </w:rPr>
        <w:t>, by one spouse to the other spouse, of an intention to separate permanently, and</w:t>
      </w:r>
    </w:p>
    <w:p w14:paraId="51D86262" w14:textId="5011E30E" w:rsidR="00550594" w:rsidRPr="00BA05A2" w:rsidRDefault="00BA05A2" w:rsidP="00BA05A2">
      <w:pPr>
        <w:ind w:left="720"/>
        <w:rPr>
          <w:sz w:val="20"/>
          <w:lang w:val="en-CA"/>
        </w:rPr>
      </w:pPr>
      <w:bookmarkStart w:id="21" w:name="d2e777"/>
      <w:bookmarkEnd w:id="21"/>
      <w:r w:rsidRPr="00C71E58">
        <w:rPr>
          <w:b/>
          <w:color w:val="0000FF"/>
          <w:sz w:val="20"/>
          <w:lang w:val="en-CA"/>
        </w:rPr>
        <w:t>(ii)</w:t>
      </w:r>
      <w:r w:rsidRPr="00BA05A2">
        <w:rPr>
          <w:sz w:val="20"/>
          <w:lang w:val="en-CA"/>
        </w:rPr>
        <w:t xml:space="preserve"> </w:t>
      </w:r>
      <w:proofErr w:type="gramStart"/>
      <w:r w:rsidRPr="00BA05A2">
        <w:rPr>
          <w:sz w:val="20"/>
          <w:lang w:val="en-CA"/>
        </w:rPr>
        <w:t>an</w:t>
      </w:r>
      <w:proofErr w:type="gramEnd"/>
      <w:r w:rsidRPr="00BA05A2">
        <w:rPr>
          <w:sz w:val="20"/>
          <w:lang w:val="en-CA"/>
        </w:rPr>
        <w:t xml:space="preserve"> action, taken by a spouse, that demonstrates the spouse's intention to separate permanently.</w:t>
      </w:r>
    </w:p>
    <w:p w14:paraId="59406354" w14:textId="77777777" w:rsidR="00BA05A2" w:rsidRPr="00BA05A2" w:rsidRDefault="00BA05A2" w:rsidP="00BA05A2">
      <w:pPr>
        <w:ind w:left="720"/>
        <w:rPr>
          <w:lang w:val="en-CA"/>
        </w:rPr>
      </w:pPr>
    </w:p>
    <w:p w14:paraId="28450C15" w14:textId="6B904731" w:rsidR="00997696" w:rsidRDefault="00997696" w:rsidP="00010CAA">
      <w:r w:rsidRPr="00997696">
        <w:rPr>
          <w:b/>
          <w:highlight w:val="yellow"/>
        </w:rPr>
        <w:t>Indicia of a marriage-like relationship</w:t>
      </w:r>
      <w:r>
        <w:rPr>
          <w:b/>
        </w:rPr>
        <w:t xml:space="preserve"> </w:t>
      </w:r>
      <w:r>
        <w:t>(</w:t>
      </w:r>
      <w:proofErr w:type="spellStart"/>
      <w:r w:rsidRPr="00997696">
        <w:rPr>
          <w:i/>
          <w:color w:val="FF0000"/>
        </w:rPr>
        <w:t>Takacs</w:t>
      </w:r>
      <w:proofErr w:type="spellEnd"/>
      <w:r w:rsidRPr="00997696">
        <w:rPr>
          <w:i/>
          <w:color w:val="FF0000"/>
        </w:rPr>
        <w:t xml:space="preserve"> v </w:t>
      </w:r>
      <w:proofErr w:type="spellStart"/>
      <w:r w:rsidRPr="00997696">
        <w:rPr>
          <w:i/>
          <w:color w:val="FF0000"/>
        </w:rPr>
        <w:t>Gallow</w:t>
      </w:r>
      <w:proofErr w:type="spellEnd"/>
      <w:r>
        <w:t>)</w:t>
      </w:r>
    </w:p>
    <w:p w14:paraId="20BBB2BA" w14:textId="542A4299" w:rsidR="00A876C8" w:rsidRDefault="00A876C8" w:rsidP="00010CAA">
      <w:pPr>
        <w:rPr>
          <w:sz w:val="18"/>
          <w:szCs w:val="18"/>
        </w:rPr>
      </w:pPr>
      <w:r w:rsidRPr="00A876C8">
        <w:rPr>
          <w:sz w:val="18"/>
          <w:szCs w:val="18"/>
        </w:rPr>
        <w:t>[</w:t>
      </w:r>
      <w:proofErr w:type="spellStart"/>
      <w:r w:rsidRPr="00A876C8">
        <w:rPr>
          <w:b/>
          <w:sz w:val="18"/>
          <w:szCs w:val="18"/>
        </w:rPr>
        <w:t>Huddart</w:t>
      </w:r>
      <w:proofErr w:type="spellEnd"/>
      <w:r w:rsidRPr="00A876C8">
        <w:rPr>
          <w:b/>
          <w:sz w:val="18"/>
          <w:szCs w:val="18"/>
        </w:rPr>
        <w:t xml:space="preserve"> J: </w:t>
      </w:r>
      <w:r w:rsidRPr="00A876C8">
        <w:rPr>
          <w:sz w:val="18"/>
          <w:szCs w:val="18"/>
        </w:rPr>
        <w:t xml:space="preserve">These organizing Qs permit a TJ to view the relationship as a whole in order to determine whether parties lived together as spouses. Reference to them will </w:t>
      </w:r>
      <w:r w:rsidRPr="00E450AA">
        <w:rPr>
          <w:sz w:val="18"/>
          <w:szCs w:val="18"/>
          <w:u w:val="single"/>
        </w:rPr>
        <w:t>prevent an inappropriate emphasis on one fact to the exclusion of others &amp; ensure that all relevant factors are considered</w:t>
      </w:r>
      <w:r w:rsidRPr="00A876C8">
        <w:rPr>
          <w:sz w:val="18"/>
          <w:szCs w:val="18"/>
        </w:rPr>
        <w:t>.]</w:t>
      </w:r>
    </w:p>
    <w:p w14:paraId="0BCC5DB5" w14:textId="77777777" w:rsidR="0049724C" w:rsidRPr="00A876C8" w:rsidRDefault="0049724C" w:rsidP="00010CAA">
      <w:pPr>
        <w:rPr>
          <w:sz w:val="18"/>
          <w:szCs w:val="18"/>
        </w:rPr>
      </w:pPr>
    </w:p>
    <w:p w14:paraId="049CB457" w14:textId="618C52DE" w:rsidR="00997696" w:rsidRPr="0049724C" w:rsidRDefault="00997696" w:rsidP="00010CAA">
      <w:pPr>
        <w:pStyle w:val="ListParagraph"/>
        <w:numPr>
          <w:ilvl w:val="0"/>
          <w:numId w:val="5"/>
        </w:numPr>
        <w:ind w:left="270" w:hanging="270"/>
        <w:rPr>
          <w:b/>
          <w:i/>
        </w:rPr>
      </w:pPr>
      <w:r w:rsidRPr="0049724C">
        <w:rPr>
          <w:b/>
          <w:i/>
        </w:rPr>
        <w:t>SHELTER</w:t>
      </w:r>
    </w:p>
    <w:p w14:paraId="354DEE8C" w14:textId="4197D11E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the parties live under the same roof?</w:t>
      </w:r>
      <w:r w:rsidR="00D97146" w:rsidRPr="00BA05A2">
        <w:rPr>
          <w:i/>
          <w:sz w:val="20"/>
        </w:rPr>
        <w:t xml:space="preserve"> </w:t>
      </w:r>
      <w:r w:rsidR="00D97146" w:rsidRPr="00BA05A2">
        <w:rPr>
          <w:sz w:val="20"/>
        </w:rPr>
        <w:sym w:font="Wingdings" w:char="F0E0"/>
      </w:r>
      <w:r w:rsidR="00D97146" w:rsidRPr="00BA05A2">
        <w:rPr>
          <w:sz w:val="20"/>
        </w:rPr>
        <w:t xml:space="preserve"> </w:t>
      </w:r>
      <w:proofErr w:type="spellStart"/>
      <w:r w:rsidR="00D97146" w:rsidRPr="00BA05A2">
        <w:rPr>
          <w:i/>
          <w:color w:val="FF0000"/>
          <w:sz w:val="20"/>
        </w:rPr>
        <w:t>Takacks</w:t>
      </w:r>
      <w:proofErr w:type="spellEnd"/>
      <w:r w:rsidR="00D97146" w:rsidRPr="00BA05A2">
        <w:rPr>
          <w:i/>
          <w:color w:val="FF0000"/>
          <w:sz w:val="20"/>
        </w:rPr>
        <w:t xml:space="preserve"> v </w:t>
      </w:r>
      <w:proofErr w:type="spellStart"/>
      <w:r w:rsidR="00D97146" w:rsidRPr="00BA05A2">
        <w:rPr>
          <w:i/>
          <w:color w:val="FF0000"/>
          <w:sz w:val="20"/>
        </w:rPr>
        <w:t>Gallow</w:t>
      </w:r>
      <w:proofErr w:type="spellEnd"/>
    </w:p>
    <w:p w14:paraId="385B55D9" w14:textId="0F3E2401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 were the sleeping arrangements?</w:t>
      </w:r>
    </w:p>
    <w:p w14:paraId="4F8DD556" w14:textId="5DF7F315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anyone else occupy/share the available accommodation?</w:t>
      </w:r>
    </w:p>
    <w:p w14:paraId="3A33A752" w14:textId="77777777" w:rsidR="0049724C" w:rsidRPr="00BA05A2" w:rsidRDefault="0049724C" w:rsidP="00010CAA">
      <w:pPr>
        <w:pStyle w:val="ListParagraph"/>
        <w:numPr>
          <w:ilvl w:val="0"/>
          <w:numId w:val="0"/>
        </w:numPr>
        <w:ind w:left="450"/>
        <w:rPr>
          <w:b/>
          <w:i/>
          <w:sz w:val="8"/>
        </w:rPr>
      </w:pPr>
    </w:p>
    <w:p w14:paraId="42BB9CBD" w14:textId="7EDC2A6E" w:rsidR="00997696" w:rsidRPr="0049724C" w:rsidRDefault="00997696" w:rsidP="00010CAA">
      <w:pPr>
        <w:pStyle w:val="ListParagraph"/>
        <w:numPr>
          <w:ilvl w:val="0"/>
          <w:numId w:val="5"/>
        </w:numPr>
        <w:ind w:left="270" w:hanging="270"/>
        <w:rPr>
          <w:b/>
          <w:i/>
        </w:rPr>
      </w:pPr>
      <w:r w:rsidRPr="0049724C">
        <w:rPr>
          <w:b/>
          <w:i/>
        </w:rPr>
        <w:t>SEXUAL &amp; PERSONAL BEHAVIOUR</w:t>
      </w:r>
    </w:p>
    <w:p w14:paraId="09C54E60" w14:textId="45BB1FB7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the parties have sexual relations? If not, why not?</w:t>
      </w:r>
      <w:r w:rsidR="00A95D25" w:rsidRPr="00BA05A2">
        <w:rPr>
          <w:i/>
          <w:sz w:val="20"/>
        </w:rPr>
        <w:t xml:space="preserve"> </w:t>
      </w:r>
      <w:r w:rsidR="00A95D25" w:rsidRPr="00BA05A2">
        <w:rPr>
          <w:sz w:val="20"/>
        </w:rPr>
        <w:sym w:font="Wingdings" w:char="F0E0"/>
      </w:r>
      <w:r w:rsidR="00A95D25" w:rsidRPr="00BA05A2">
        <w:rPr>
          <w:sz w:val="20"/>
        </w:rPr>
        <w:t xml:space="preserve"> </w:t>
      </w:r>
      <w:proofErr w:type="spellStart"/>
      <w:r w:rsidR="00A95D25" w:rsidRPr="00BA05A2">
        <w:rPr>
          <w:i/>
          <w:color w:val="FF0000"/>
          <w:sz w:val="20"/>
        </w:rPr>
        <w:t>Takacks</w:t>
      </w:r>
      <w:proofErr w:type="spellEnd"/>
      <w:r w:rsidR="00A95D25" w:rsidRPr="00BA05A2">
        <w:rPr>
          <w:i/>
          <w:color w:val="FF0000"/>
          <w:sz w:val="20"/>
        </w:rPr>
        <w:t xml:space="preserve"> v </w:t>
      </w:r>
      <w:proofErr w:type="spellStart"/>
      <w:r w:rsidR="00A95D25" w:rsidRPr="00BA05A2">
        <w:rPr>
          <w:i/>
          <w:color w:val="FF0000"/>
          <w:sz w:val="20"/>
        </w:rPr>
        <w:t>Gallow</w:t>
      </w:r>
      <w:proofErr w:type="spellEnd"/>
    </w:p>
    <w:p w14:paraId="75BFFA07" w14:textId="05967166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they maintain an attitude of fidelity to each other?</w:t>
      </w:r>
      <w:r w:rsidR="00D97146" w:rsidRPr="00BA05A2">
        <w:rPr>
          <w:i/>
          <w:sz w:val="20"/>
        </w:rPr>
        <w:t xml:space="preserve"> </w:t>
      </w:r>
      <w:r w:rsidR="00D97146" w:rsidRPr="00BA05A2">
        <w:rPr>
          <w:sz w:val="20"/>
        </w:rPr>
        <w:sym w:font="Wingdings" w:char="F0E0"/>
      </w:r>
      <w:r w:rsidR="00D97146" w:rsidRPr="00BA05A2">
        <w:rPr>
          <w:sz w:val="20"/>
        </w:rPr>
        <w:t xml:space="preserve"> </w:t>
      </w:r>
      <w:proofErr w:type="spellStart"/>
      <w:r w:rsidR="00D97146" w:rsidRPr="00BA05A2">
        <w:rPr>
          <w:i/>
          <w:color w:val="FF0000"/>
          <w:sz w:val="20"/>
        </w:rPr>
        <w:t>Takacks</w:t>
      </w:r>
      <w:proofErr w:type="spellEnd"/>
      <w:r w:rsidR="00D97146" w:rsidRPr="00BA05A2">
        <w:rPr>
          <w:i/>
          <w:color w:val="FF0000"/>
          <w:sz w:val="20"/>
        </w:rPr>
        <w:t xml:space="preserve"> v </w:t>
      </w:r>
      <w:proofErr w:type="spellStart"/>
      <w:r w:rsidR="00D97146" w:rsidRPr="00BA05A2">
        <w:rPr>
          <w:i/>
          <w:color w:val="FF0000"/>
          <w:sz w:val="20"/>
        </w:rPr>
        <w:t>Gallow</w:t>
      </w:r>
      <w:proofErr w:type="spellEnd"/>
    </w:p>
    <w:p w14:paraId="36C9E035" w14:textId="772CA025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 were their feelings towards each other?</w:t>
      </w:r>
      <w:r w:rsidR="00A95D25" w:rsidRPr="00BA05A2">
        <w:rPr>
          <w:i/>
          <w:sz w:val="20"/>
        </w:rPr>
        <w:t xml:space="preserve"> </w:t>
      </w:r>
      <w:r w:rsidR="00A95D25" w:rsidRPr="00BA05A2">
        <w:rPr>
          <w:sz w:val="20"/>
        </w:rPr>
        <w:sym w:font="Wingdings" w:char="F0E0"/>
      </w:r>
      <w:r w:rsidR="00A95D25" w:rsidRPr="00BA05A2">
        <w:rPr>
          <w:sz w:val="20"/>
        </w:rPr>
        <w:t xml:space="preserve"> </w:t>
      </w:r>
      <w:proofErr w:type="spellStart"/>
      <w:r w:rsidR="00A95D25" w:rsidRPr="00BA05A2">
        <w:rPr>
          <w:i/>
          <w:color w:val="FF0000"/>
          <w:sz w:val="20"/>
        </w:rPr>
        <w:t>Takacks</w:t>
      </w:r>
      <w:proofErr w:type="spellEnd"/>
      <w:r w:rsidR="00A95D25" w:rsidRPr="00BA05A2">
        <w:rPr>
          <w:i/>
          <w:color w:val="FF0000"/>
          <w:sz w:val="20"/>
        </w:rPr>
        <w:t xml:space="preserve"> v </w:t>
      </w:r>
      <w:proofErr w:type="spellStart"/>
      <w:r w:rsidR="00A95D25" w:rsidRPr="00BA05A2">
        <w:rPr>
          <w:i/>
          <w:color w:val="FF0000"/>
          <w:sz w:val="20"/>
        </w:rPr>
        <w:t>Gallow</w:t>
      </w:r>
      <w:proofErr w:type="spellEnd"/>
    </w:p>
    <w:p w14:paraId="333450D6" w14:textId="0B0EF7A4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they communicate on a personal level?</w:t>
      </w:r>
    </w:p>
    <w:p w14:paraId="270F2519" w14:textId="06EDA5DA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they eat meals together?</w:t>
      </w:r>
    </w:p>
    <w:p w14:paraId="583F13F6" w14:textId="3EFF68E9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What—if anything—did they do to assist each other w/problems or during illness?</w:t>
      </w:r>
    </w:p>
    <w:p w14:paraId="30AE850C" w14:textId="1365BF4B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they buy gifts for each other on special occasions?</w:t>
      </w:r>
    </w:p>
    <w:p w14:paraId="6AA6C1F7" w14:textId="77777777" w:rsidR="0049724C" w:rsidRPr="00BA05A2" w:rsidRDefault="0049724C" w:rsidP="00010CAA">
      <w:pPr>
        <w:pStyle w:val="ListParagraph"/>
        <w:numPr>
          <w:ilvl w:val="0"/>
          <w:numId w:val="0"/>
        </w:numPr>
        <w:ind w:left="450"/>
        <w:rPr>
          <w:b/>
          <w:i/>
          <w:sz w:val="8"/>
        </w:rPr>
      </w:pPr>
    </w:p>
    <w:p w14:paraId="2F482C67" w14:textId="4FAE92D6" w:rsidR="00997696" w:rsidRPr="0049724C" w:rsidRDefault="00997696" w:rsidP="00010CAA">
      <w:pPr>
        <w:pStyle w:val="ListParagraph"/>
        <w:numPr>
          <w:ilvl w:val="0"/>
          <w:numId w:val="5"/>
        </w:numPr>
        <w:ind w:left="270" w:hanging="270"/>
        <w:rPr>
          <w:b/>
          <w:i/>
        </w:rPr>
      </w:pPr>
      <w:r w:rsidRPr="0049724C">
        <w:rPr>
          <w:b/>
          <w:i/>
        </w:rPr>
        <w:t>SERVICES</w:t>
      </w:r>
    </w:p>
    <w:p w14:paraId="70DBF06F" w14:textId="172E725D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 was the conduct of the parties in relation to:</w:t>
      </w:r>
    </w:p>
    <w:p w14:paraId="69C14649" w14:textId="77777777" w:rsidR="00A876C8" w:rsidRPr="00BA05A2" w:rsidRDefault="00A876C8" w:rsidP="00010CAA">
      <w:pPr>
        <w:pStyle w:val="ListParagraph"/>
        <w:numPr>
          <w:ilvl w:val="1"/>
          <w:numId w:val="6"/>
        </w:numPr>
        <w:ind w:left="900" w:hanging="180"/>
        <w:rPr>
          <w:i/>
          <w:sz w:val="20"/>
        </w:rPr>
        <w:sectPr w:rsidR="00A876C8" w:rsidRPr="00BA05A2" w:rsidSect="00BA05A2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0" w:bottom="720" w:left="720" w:header="706" w:footer="706" w:gutter="0"/>
          <w:cols w:space="708"/>
          <w:titlePg/>
          <w:docGrid w:linePitch="360"/>
        </w:sectPr>
      </w:pPr>
    </w:p>
    <w:p w14:paraId="36452F25" w14:textId="0B62D63B" w:rsidR="006A2484" w:rsidRPr="00BA05A2" w:rsidRDefault="006A2484" w:rsidP="00010CAA">
      <w:pPr>
        <w:pStyle w:val="ListParagraph"/>
        <w:numPr>
          <w:ilvl w:val="1"/>
          <w:numId w:val="6"/>
        </w:numPr>
        <w:ind w:left="900" w:hanging="180"/>
        <w:rPr>
          <w:b/>
          <w:i/>
          <w:sz w:val="20"/>
        </w:rPr>
      </w:pPr>
      <w:proofErr w:type="gramStart"/>
      <w:r w:rsidRPr="00BA05A2">
        <w:rPr>
          <w:i/>
          <w:sz w:val="20"/>
        </w:rPr>
        <w:t>preparation</w:t>
      </w:r>
      <w:proofErr w:type="gramEnd"/>
      <w:r w:rsidRPr="00BA05A2">
        <w:rPr>
          <w:i/>
          <w:sz w:val="20"/>
        </w:rPr>
        <w:t xml:space="preserve"> of meals?</w:t>
      </w:r>
    </w:p>
    <w:p w14:paraId="0E2228FD" w14:textId="64147418" w:rsidR="006A2484" w:rsidRPr="00BA05A2" w:rsidRDefault="006A2484" w:rsidP="00010CAA">
      <w:pPr>
        <w:pStyle w:val="ListParagraph"/>
        <w:numPr>
          <w:ilvl w:val="1"/>
          <w:numId w:val="6"/>
        </w:numPr>
        <w:ind w:left="900" w:hanging="180"/>
        <w:rPr>
          <w:b/>
          <w:i/>
          <w:sz w:val="20"/>
        </w:rPr>
      </w:pPr>
      <w:proofErr w:type="gramStart"/>
      <w:r w:rsidRPr="00BA05A2">
        <w:rPr>
          <w:i/>
          <w:sz w:val="20"/>
        </w:rPr>
        <w:t>washing</w:t>
      </w:r>
      <w:proofErr w:type="gramEnd"/>
      <w:r w:rsidRPr="00BA05A2">
        <w:rPr>
          <w:i/>
          <w:sz w:val="20"/>
        </w:rPr>
        <w:t xml:space="preserve"> &amp; mending clothes?</w:t>
      </w:r>
    </w:p>
    <w:p w14:paraId="29D8251C" w14:textId="1BB7B23E" w:rsidR="006A2484" w:rsidRPr="00BA05A2" w:rsidRDefault="006A2484" w:rsidP="00010CAA">
      <w:pPr>
        <w:pStyle w:val="ListParagraph"/>
        <w:numPr>
          <w:ilvl w:val="1"/>
          <w:numId w:val="6"/>
        </w:numPr>
        <w:ind w:left="900" w:hanging="180"/>
        <w:rPr>
          <w:b/>
          <w:i/>
          <w:sz w:val="20"/>
        </w:rPr>
      </w:pPr>
      <w:proofErr w:type="gramStart"/>
      <w:r w:rsidRPr="00BA05A2">
        <w:rPr>
          <w:i/>
          <w:sz w:val="20"/>
        </w:rPr>
        <w:t>shopping</w:t>
      </w:r>
      <w:proofErr w:type="gramEnd"/>
      <w:r w:rsidRPr="00BA05A2">
        <w:rPr>
          <w:i/>
          <w:sz w:val="20"/>
        </w:rPr>
        <w:t>?</w:t>
      </w:r>
    </w:p>
    <w:p w14:paraId="7FB69D26" w14:textId="687C35FA" w:rsidR="006A2484" w:rsidRPr="0049724C" w:rsidRDefault="006A2484" w:rsidP="00010CAA">
      <w:pPr>
        <w:pStyle w:val="ListParagraph"/>
        <w:numPr>
          <w:ilvl w:val="1"/>
          <w:numId w:val="6"/>
        </w:numPr>
        <w:ind w:left="540" w:hanging="180"/>
        <w:rPr>
          <w:b/>
          <w:i/>
        </w:rPr>
      </w:pPr>
      <w:proofErr w:type="gramStart"/>
      <w:r w:rsidRPr="0049724C">
        <w:rPr>
          <w:i/>
        </w:rPr>
        <w:t>household</w:t>
      </w:r>
      <w:proofErr w:type="gramEnd"/>
      <w:r w:rsidRPr="0049724C">
        <w:rPr>
          <w:i/>
        </w:rPr>
        <w:t xml:space="preserve"> maintenance?</w:t>
      </w:r>
    </w:p>
    <w:p w14:paraId="713DBCAD" w14:textId="002F9EDA" w:rsidR="006A2484" w:rsidRPr="0049724C" w:rsidRDefault="006A2484" w:rsidP="00010CAA">
      <w:pPr>
        <w:pStyle w:val="ListParagraph"/>
        <w:numPr>
          <w:ilvl w:val="1"/>
          <w:numId w:val="6"/>
        </w:numPr>
        <w:ind w:left="540" w:hanging="180"/>
        <w:rPr>
          <w:b/>
          <w:i/>
        </w:rPr>
      </w:pPr>
      <w:proofErr w:type="gramStart"/>
      <w:r w:rsidRPr="0049724C">
        <w:rPr>
          <w:i/>
        </w:rPr>
        <w:t>other</w:t>
      </w:r>
      <w:proofErr w:type="gramEnd"/>
      <w:r w:rsidRPr="0049724C">
        <w:rPr>
          <w:i/>
        </w:rPr>
        <w:t xml:space="preserve"> domestic services?</w:t>
      </w:r>
    </w:p>
    <w:p w14:paraId="70A156A4" w14:textId="77777777" w:rsidR="00A876C8" w:rsidRDefault="00A876C8" w:rsidP="00010CAA">
      <w:pPr>
        <w:rPr>
          <w:b/>
          <w:i/>
        </w:rPr>
      </w:pPr>
    </w:p>
    <w:p w14:paraId="1F89A79C" w14:textId="77777777" w:rsidR="0049724C" w:rsidRPr="0049724C" w:rsidRDefault="0049724C" w:rsidP="00010CAA">
      <w:pPr>
        <w:rPr>
          <w:b/>
          <w:i/>
        </w:rPr>
        <w:sectPr w:rsidR="0049724C" w:rsidRPr="0049724C" w:rsidSect="00A876C8">
          <w:type w:val="continuous"/>
          <w:pgSz w:w="12240" w:h="15840"/>
          <w:pgMar w:top="720" w:right="720" w:bottom="720" w:left="720" w:header="706" w:footer="706" w:gutter="0"/>
          <w:cols w:num="2" w:space="0" w:equalWidth="0">
            <w:col w:w="3312" w:space="0"/>
            <w:col w:w="7488"/>
          </w:cols>
          <w:titlePg/>
          <w:docGrid w:linePitch="360"/>
        </w:sectPr>
      </w:pPr>
    </w:p>
    <w:p w14:paraId="37B46CAA" w14:textId="77777777" w:rsidR="0049724C" w:rsidRPr="00BA05A2" w:rsidRDefault="0049724C" w:rsidP="00010CAA">
      <w:pPr>
        <w:pStyle w:val="ListParagraph"/>
        <w:numPr>
          <w:ilvl w:val="0"/>
          <w:numId w:val="0"/>
        </w:numPr>
        <w:ind w:left="270"/>
        <w:rPr>
          <w:b/>
          <w:i/>
          <w:sz w:val="8"/>
        </w:rPr>
      </w:pPr>
    </w:p>
    <w:p w14:paraId="5F54B4F2" w14:textId="36B248D8" w:rsidR="00997696" w:rsidRPr="0049724C" w:rsidRDefault="00997696" w:rsidP="00010CAA">
      <w:pPr>
        <w:pStyle w:val="ListParagraph"/>
        <w:numPr>
          <w:ilvl w:val="0"/>
          <w:numId w:val="5"/>
        </w:numPr>
        <w:ind w:left="270" w:hanging="270"/>
        <w:rPr>
          <w:b/>
          <w:i/>
        </w:rPr>
      </w:pPr>
      <w:r w:rsidRPr="0049724C">
        <w:rPr>
          <w:b/>
          <w:i/>
        </w:rPr>
        <w:t>SOCIAL</w:t>
      </w:r>
    </w:p>
    <w:p w14:paraId="619ABF29" w14:textId="3FA94DF9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Did they participate together or separately in neighbourhood &amp; community activities?</w:t>
      </w:r>
    </w:p>
    <w:p w14:paraId="64377C52" w14:textId="39BDE240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 xml:space="preserve">What was the relationship &amp; conduct of each of them towards members of their respective families, </w:t>
      </w:r>
      <w:r w:rsidR="00A876C8" w:rsidRPr="00BA05A2">
        <w:rPr>
          <w:i/>
          <w:sz w:val="20"/>
        </w:rPr>
        <w:t>&amp; how did</w:t>
      </w:r>
      <w:r w:rsidRPr="00BA05A2">
        <w:rPr>
          <w:i/>
          <w:sz w:val="20"/>
        </w:rPr>
        <w:t xml:space="preserve"> families behave towards the parties?</w:t>
      </w:r>
      <w:r w:rsidR="00A95D25" w:rsidRPr="00BA05A2">
        <w:rPr>
          <w:sz w:val="20"/>
        </w:rPr>
        <w:t xml:space="preserve"> </w:t>
      </w:r>
      <w:r w:rsidR="00A95D25" w:rsidRPr="00BA05A2">
        <w:rPr>
          <w:sz w:val="20"/>
        </w:rPr>
        <w:sym w:font="Wingdings" w:char="F0E0"/>
      </w:r>
      <w:r w:rsidR="00A95D25" w:rsidRPr="00BA05A2">
        <w:rPr>
          <w:sz w:val="20"/>
        </w:rPr>
        <w:t xml:space="preserve"> </w:t>
      </w:r>
      <w:proofErr w:type="spellStart"/>
      <w:r w:rsidR="00A95D25" w:rsidRPr="00BA05A2">
        <w:rPr>
          <w:i/>
          <w:color w:val="FF0000"/>
          <w:sz w:val="20"/>
        </w:rPr>
        <w:t>Takacks</w:t>
      </w:r>
      <w:proofErr w:type="spellEnd"/>
      <w:r w:rsidR="00A95D25" w:rsidRPr="00BA05A2">
        <w:rPr>
          <w:i/>
          <w:color w:val="FF0000"/>
          <w:sz w:val="20"/>
        </w:rPr>
        <w:t xml:space="preserve"> v </w:t>
      </w:r>
      <w:proofErr w:type="spellStart"/>
      <w:r w:rsidR="00A95D25" w:rsidRPr="00BA05A2">
        <w:rPr>
          <w:i/>
          <w:color w:val="FF0000"/>
          <w:sz w:val="20"/>
        </w:rPr>
        <w:t>Gallow</w:t>
      </w:r>
      <w:proofErr w:type="spellEnd"/>
    </w:p>
    <w:p w14:paraId="1FB98B67" w14:textId="77777777" w:rsidR="0049724C" w:rsidRPr="00BA05A2" w:rsidRDefault="0049724C" w:rsidP="00010CAA">
      <w:pPr>
        <w:pStyle w:val="ListParagraph"/>
        <w:numPr>
          <w:ilvl w:val="0"/>
          <w:numId w:val="0"/>
        </w:numPr>
        <w:ind w:left="450"/>
        <w:rPr>
          <w:b/>
          <w:i/>
          <w:sz w:val="8"/>
        </w:rPr>
      </w:pPr>
    </w:p>
    <w:p w14:paraId="7743FD4C" w14:textId="27FEFAAD" w:rsidR="00997696" w:rsidRPr="0049724C" w:rsidRDefault="00997696" w:rsidP="00010CAA">
      <w:pPr>
        <w:pStyle w:val="ListParagraph"/>
        <w:numPr>
          <w:ilvl w:val="0"/>
          <w:numId w:val="5"/>
        </w:numPr>
        <w:ind w:left="270" w:hanging="270"/>
        <w:rPr>
          <w:b/>
          <w:i/>
        </w:rPr>
      </w:pPr>
      <w:r w:rsidRPr="0049724C">
        <w:rPr>
          <w:b/>
          <w:i/>
        </w:rPr>
        <w:t>SOCIETAL</w:t>
      </w:r>
    </w:p>
    <w:p w14:paraId="3222C7B0" w14:textId="50921CCC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 was the attitude &amp; conduct of the community toward each of them, and as a couple?</w:t>
      </w:r>
    </w:p>
    <w:p w14:paraId="2C25B97F" w14:textId="77777777" w:rsidR="0049724C" w:rsidRPr="00BA05A2" w:rsidRDefault="0049724C" w:rsidP="00010CAA">
      <w:pPr>
        <w:pStyle w:val="ListParagraph"/>
        <w:numPr>
          <w:ilvl w:val="0"/>
          <w:numId w:val="0"/>
        </w:numPr>
        <w:ind w:left="450"/>
        <w:rPr>
          <w:b/>
          <w:i/>
          <w:sz w:val="8"/>
        </w:rPr>
      </w:pPr>
    </w:p>
    <w:p w14:paraId="7BE39443" w14:textId="1456F797" w:rsidR="00997696" w:rsidRPr="0049724C" w:rsidRDefault="00997696" w:rsidP="00010CAA">
      <w:pPr>
        <w:pStyle w:val="ListParagraph"/>
        <w:numPr>
          <w:ilvl w:val="0"/>
          <w:numId w:val="5"/>
        </w:numPr>
        <w:ind w:left="270" w:hanging="270"/>
        <w:rPr>
          <w:b/>
          <w:i/>
        </w:rPr>
      </w:pPr>
      <w:r w:rsidRPr="0049724C">
        <w:rPr>
          <w:b/>
          <w:i/>
        </w:rPr>
        <w:t>ECONOMIC SUPPORT</w:t>
      </w:r>
    </w:p>
    <w:p w14:paraId="2926153F" w14:textId="1A003E1A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 were the financial arrangements between the parties regarding the provision of or contribution toward the necessaries of life (food/clothing/shelter/recreation/etc.)?</w:t>
      </w:r>
    </w:p>
    <w:p w14:paraId="165B2691" w14:textId="47564105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 were the arrangements concerning the acquisition &amp; ownership of property?</w:t>
      </w:r>
    </w:p>
    <w:p w14:paraId="41E34837" w14:textId="53092AE4" w:rsidR="006A2484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Was there any special financial arrangement between them which both agreed would be determinant of their relationship?</w:t>
      </w:r>
    </w:p>
    <w:p w14:paraId="198B5844" w14:textId="77777777" w:rsidR="0049724C" w:rsidRPr="00BA05A2" w:rsidRDefault="0049724C" w:rsidP="00010CAA">
      <w:pPr>
        <w:pStyle w:val="ListParagraph"/>
        <w:numPr>
          <w:ilvl w:val="0"/>
          <w:numId w:val="0"/>
        </w:numPr>
        <w:ind w:left="450"/>
        <w:rPr>
          <w:b/>
          <w:i/>
          <w:sz w:val="8"/>
        </w:rPr>
      </w:pPr>
    </w:p>
    <w:p w14:paraId="64BBD13D" w14:textId="67651AF1" w:rsidR="00997696" w:rsidRPr="0049724C" w:rsidRDefault="00997696" w:rsidP="00010CAA">
      <w:pPr>
        <w:pStyle w:val="ListParagraph"/>
        <w:numPr>
          <w:ilvl w:val="0"/>
          <w:numId w:val="5"/>
        </w:numPr>
        <w:ind w:left="270" w:hanging="270"/>
        <w:rPr>
          <w:b/>
          <w:i/>
        </w:rPr>
      </w:pPr>
      <w:r w:rsidRPr="0049724C">
        <w:rPr>
          <w:b/>
          <w:i/>
        </w:rPr>
        <w:t>CHILDREN</w:t>
      </w:r>
    </w:p>
    <w:p w14:paraId="0E4D6492" w14:textId="318103BF" w:rsidR="00D6258D" w:rsidRPr="00BA05A2" w:rsidRDefault="006A2484" w:rsidP="00010CAA">
      <w:pPr>
        <w:pStyle w:val="ListParagraph"/>
        <w:numPr>
          <w:ilvl w:val="0"/>
          <w:numId w:val="6"/>
        </w:numPr>
        <w:ind w:left="450" w:hanging="180"/>
        <w:rPr>
          <w:b/>
          <w:i/>
          <w:sz w:val="20"/>
        </w:rPr>
      </w:pPr>
      <w:r w:rsidRPr="00BA05A2">
        <w:rPr>
          <w:i/>
          <w:sz w:val="20"/>
        </w:rPr>
        <w:t>What was the attitude &amp; conduct of the parties concerning children?</w:t>
      </w:r>
    </w:p>
    <w:p w14:paraId="7166E988" w14:textId="77777777" w:rsidR="00D97146" w:rsidRPr="00D97146" w:rsidRDefault="00D97146" w:rsidP="00010CAA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997696" w:rsidRPr="008B3C41" w14:paraId="2D716E7F" w14:textId="77777777" w:rsidTr="00997696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053E47E" w14:textId="49146487" w:rsidR="00A876C8" w:rsidRPr="00A876C8" w:rsidRDefault="00997696" w:rsidP="00010CAA">
            <w:pPr>
              <w:rPr>
                <w:b/>
                <w:color w:val="000000"/>
                <w:sz w:val="20"/>
                <w:lang w:val="x-none"/>
              </w:rPr>
            </w:pPr>
            <w:r w:rsidRPr="00A95D25">
              <w:rPr>
                <w:b/>
                <w:i/>
                <w:color w:val="FF0000"/>
                <w:sz w:val="24"/>
                <w:lang w:val="x-none"/>
              </w:rPr>
              <w:t>Takacs v Gallow</w:t>
            </w:r>
            <w:r w:rsidRPr="00A95D25">
              <w:rPr>
                <w:b/>
                <w:color w:val="FF0000"/>
                <w:sz w:val="24"/>
                <w:lang w:val="x-none"/>
              </w:rPr>
              <w:t xml:space="preserve">, </w:t>
            </w:r>
            <w:r w:rsidRPr="00A95D25">
              <w:rPr>
                <w:color w:val="FF0000"/>
                <w:sz w:val="24"/>
                <w:lang w:val="x-none"/>
              </w:rPr>
              <w:t>[1998] BCCA</w:t>
            </w:r>
            <w:r w:rsidRPr="00A95D25">
              <w:rPr>
                <w:sz w:val="24"/>
                <w:lang w:val="x-none"/>
              </w:rPr>
              <w:t xml:space="preserve"> </w:t>
            </w:r>
            <w:r w:rsidR="00A876C8" w:rsidRPr="00A95D25">
              <w:rPr>
                <w:b/>
                <w:sz w:val="24"/>
                <w:lang w:val="x-none"/>
              </w:rPr>
              <w:t xml:space="preserve">Huddart J </w:t>
            </w:r>
            <w:r w:rsidRPr="00A95D25">
              <w:rPr>
                <w:color w:val="000000"/>
                <w:lang w:val="x-none"/>
              </w:rPr>
              <w:t xml:space="preserve">25yo </w:t>
            </w:r>
            <w:r w:rsidR="009C188C">
              <w:rPr>
                <w:color w:val="000000"/>
                <w:lang w:val="x-none"/>
              </w:rPr>
              <w:t xml:space="preserve">man died in MVA. </w:t>
            </w:r>
            <w:r w:rsidR="006A2484" w:rsidRPr="00A95D25">
              <w:rPr>
                <w:color w:val="000000"/>
                <w:lang w:val="x-none"/>
              </w:rPr>
              <w:t>Lived w/GF in a committed, exclusive, &amp; intimate relationship from 1988-92 while studying @ university. Effectively lived together, but maintained separate residences. Intended to marry upon GF’s graduation. Man had “indiscretion” w/3</w:t>
            </w:r>
            <w:r w:rsidR="006A2484" w:rsidRPr="00A95D25">
              <w:rPr>
                <w:color w:val="000000"/>
                <w:vertAlign w:val="superscript"/>
                <w:lang w:val="x-none"/>
              </w:rPr>
              <w:t>rd</w:t>
            </w:r>
            <w:r w:rsidR="006A2484" w:rsidRPr="00A95D25">
              <w:rPr>
                <w:color w:val="000000"/>
                <w:lang w:val="x-none"/>
              </w:rPr>
              <w:t xml:space="preserve"> party—GF found out &amp; affair ended. </w:t>
            </w:r>
            <w:r w:rsidRPr="00A95D25">
              <w:rPr>
                <w:b/>
                <w:color w:val="000000"/>
                <w:lang w:val="x-none"/>
              </w:rPr>
              <w:sym w:font="Wingdings" w:char="F0E0"/>
            </w:r>
            <w:r w:rsidRPr="00A95D25">
              <w:rPr>
                <w:b/>
                <w:color w:val="000000"/>
                <w:lang w:val="x-none"/>
              </w:rPr>
              <w:t xml:space="preserve"> </w:t>
            </w:r>
            <w:r w:rsidR="006A2484" w:rsidRPr="00A95D25">
              <w:rPr>
                <w:b/>
                <w:color w:val="000000"/>
                <w:lang w:val="x-none"/>
              </w:rPr>
              <w:t xml:space="preserve">Q: </w:t>
            </w:r>
            <w:r w:rsidR="006A2484" w:rsidRPr="00A95D25">
              <w:rPr>
                <w:i/>
                <w:color w:val="000000"/>
                <w:lang w:val="x-none"/>
              </w:rPr>
              <w:t>Was the relationship sufficiently marriage-like as to consitute “living together as husband &amp; wife”?</w:t>
            </w:r>
            <w:r w:rsidR="006A2484" w:rsidRPr="00A95D25">
              <w:rPr>
                <w:color w:val="000000"/>
                <w:lang w:val="x-none"/>
              </w:rPr>
              <w:t xml:space="preserve"> </w:t>
            </w:r>
            <w:r w:rsidR="00A876C8" w:rsidRPr="00A95D25">
              <w:rPr>
                <w:b/>
                <w:color w:val="000000"/>
                <w:lang w:val="x-none"/>
              </w:rPr>
              <w:t>YES</w:t>
            </w:r>
            <w:r w:rsidR="006A2484" w:rsidRPr="00A95D25">
              <w:rPr>
                <w:color w:val="000000"/>
                <w:lang w:val="x-none"/>
              </w:rPr>
              <w:t>—</w:t>
            </w:r>
            <w:r w:rsidR="00A876C8" w:rsidRPr="00A95D25">
              <w:rPr>
                <w:color w:val="000000"/>
                <w:lang w:val="x-none"/>
              </w:rPr>
              <w:t xml:space="preserve">“[They] were living together as husband &amp; wife, in a </w:t>
            </w:r>
            <w:r w:rsidR="00A876C8" w:rsidRPr="00A95D25">
              <w:rPr>
                <w:b/>
                <w:color w:val="000000"/>
                <w:u w:val="single"/>
                <w:lang w:val="x-none"/>
              </w:rPr>
              <w:t>relationship analogous to marriage</w:t>
            </w:r>
            <w:r w:rsidR="00A876C8" w:rsidRPr="00A95D25">
              <w:rPr>
                <w:color w:val="000000"/>
                <w:u w:val="single"/>
                <w:lang w:val="x-none"/>
              </w:rPr>
              <w:t>, however troubled</w:t>
            </w:r>
            <w:r w:rsidR="00A876C8" w:rsidRPr="00A95D25">
              <w:rPr>
                <w:color w:val="000000"/>
                <w:lang w:val="x-none"/>
              </w:rPr>
              <w:t>”</w:t>
            </w:r>
          </w:p>
        </w:tc>
      </w:tr>
    </w:tbl>
    <w:p w14:paraId="759FF19F" w14:textId="3E771105" w:rsidR="005A6B1E" w:rsidRDefault="005A6B1E" w:rsidP="00010CAA"/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AD4FB5" w:rsidRPr="004677F7" w14:paraId="74457B31" w14:textId="77777777" w:rsidTr="00AD4FB5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34DBEDFB" w14:textId="5FF28332" w:rsidR="00AD4FB5" w:rsidRPr="004677F7" w:rsidRDefault="00AD4FB5" w:rsidP="00010CAA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22" w:name="_Toc342484313"/>
            <w:r>
              <w:t>ENDING RELATIONSHIPS</w:t>
            </w:r>
            <w:bookmarkEnd w:id="22"/>
          </w:p>
        </w:tc>
      </w:tr>
    </w:tbl>
    <w:p w14:paraId="5461886C" w14:textId="77777777" w:rsidR="00AD4FB5" w:rsidRPr="00C71E58" w:rsidRDefault="00AD4FB5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Divorce Statistics</w:t>
      </w:r>
    </w:p>
    <w:p w14:paraId="3CBB7A11" w14:textId="3BE72210" w:rsidR="00AD4FB5" w:rsidRPr="00C71E58" w:rsidRDefault="00AD4FB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Over the last century, w/the introduction of “no fault” divorce &amp; changes to the </w:t>
      </w:r>
      <w:r w:rsidRPr="00C71E58">
        <w:rPr>
          <w:b/>
          <w:i/>
          <w:color w:val="0000FF"/>
          <w:sz w:val="20"/>
          <w:szCs w:val="20"/>
        </w:rPr>
        <w:t>DA</w:t>
      </w:r>
      <w:r w:rsidRPr="00C71E58">
        <w:rPr>
          <w:sz w:val="20"/>
          <w:szCs w:val="20"/>
        </w:rPr>
        <w:t xml:space="preserve"> (e.g. 3yr separation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1yr separation), there has been a </w:t>
      </w:r>
      <w:r w:rsidRPr="00C71E58">
        <w:rPr>
          <w:b/>
          <w:sz w:val="20"/>
          <w:szCs w:val="20"/>
        </w:rPr>
        <w:t>steady increase in the divorce rate</w:t>
      </w:r>
    </w:p>
    <w:p w14:paraId="7F46A80D" w14:textId="77777777" w:rsidR="00AD4FB5" w:rsidRPr="00C71E58" w:rsidRDefault="00AD4FB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2008: 70,226 divorces in Canada (approx. 21.1 divorces per 10,000 population)</w:t>
      </w:r>
    </w:p>
    <w:p w14:paraId="54A9FEAC" w14:textId="77777777" w:rsidR="00AD4FB5" w:rsidRPr="00C71E58" w:rsidRDefault="00AD4FB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2008: 19.4% were for marriages ≤5yrs; 22.6% for marriages 5-9yrs; 41.6% for marriages 10-24yrs; 16.4% for marriages ≥25yrs</w:t>
      </w:r>
    </w:p>
    <w:p w14:paraId="189BE162" w14:textId="77777777" w:rsidR="00AD4FB5" w:rsidRPr="00C71E58" w:rsidRDefault="00AD4FB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2008: 93.6% of divorces due to separation of ≥1yr; 3.7% due to adultery; 1.6% due to mental cruelty; 1.2% due to physical cruelty</w:t>
      </w:r>
    </w:p>
    <w:p w14:paraId="2F22185C" w14:textId="77777777" w:rsidR="00AD4FB5" w:rsidRPr="00C71E58" w:rsidRDefault="00AD4FB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37.6% of marriages entered in 2008 are expected to end in divorce before the 25</w:t>
      </w:r>
      <w:r w:rsidRPr="00C71E58">
        <w:rPr>
          <w:sz w:val="20"/>
          <w:szCs w:val="20"/>
          <w:vertAlign w:val="superscript"/>
        </w:rPr>
        <w:t>th</w:t>
      </w:r>
      <w:r w:rsidRPr="00C71E58">
        <w:rPr>
          <w:sz w:val="20"/>
          <w:szCs w:val="20"/>
        </w:rPr>
        <w:t xml:space="preserve"> year of marriage</w:t>
      </w:r>
    </w:p>
    <w:p w14:paraId="4A0D5E42" w14:textId="77777777" w:rsidR="00AD4FB5" w:rsidRPr="00C71E58" w:rsidRDefault="00AD4FB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43.1% of marriages entered in 2008 are expected to end in divorce before the 50</w:t>
      </w:r>
      <w:r w:rsidRPr="00C71E58">
        <w:rPr>
          <w:sz w:val="20"/>
          <w:szCs w:val="20"/>
          <w:vertAlign w:val="superscript"/>
        </w:rPr>
        <w:t>th</w:t>
      </w:r>
      <w:r w:rsidRPr="00C71E58">
        <w:rPr>
          <w:sz w:val="20"/>
          <w:szCs w:val="20"/>
        </w:rPr>
        <w:t xml:space="preserve"> year of marriage</w:t>
      </w:r>
    </w:p>
    <w:p w14:paraId="73807ACB" w14:textId="6373B443" w:rsidR="000B05F1" w:rsidRPr="00C71E58" w:rsidRDefault="00AD4FB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Steady increase of “</w:t>
      </w:r>
      <w:r w:rsidRPr="00C71E58">
        <w:rPr>
          <w:sz w:val="20"/>
          <w:szCs w:val="20"/>
          <w:u w:val="single"/>
        </w:rPr>
        <w:t>silver separations</w:t>
      </w:r>
      <w:r w:rsidRPr="00C71E58">
        <w:rPr>
          <w:sz w:val="20"/>
          <w:szCs w:val="20"/>
        </w:rPr>
        <w:t>”/”</w:t>
      </w:r>
      <w:r w:rsidRPr="00C71E58">
        <w:rPr>
          <w:sz w:val="20"/>
          <w:szCs w:val="20"/>
          <w:u w:val="single"/>
        </w:rPr>
        <w:t>grey divorces</w:t>
      </w:r>
      <w:r w:rsidRPr="00C71E58">
        <w:rPr>
          <w:sz w:val="20"/>
          <w:szCs w:val="20"/>
        </w:rPr>
        <w:t>”—</w:t>
      </w:r>
      <w:r w:rsidRPr="00C71E58">
        <w:rPr>
          <w:i/>
          <w:sz w:val="20"/>
          <w:szCs w:val="20"/>
        </w:rPr>
        <w:t>potentially the result of extended lifespans?</w:t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AD4FB5" w:rsidRPr="004677F7" w14:paraId="3A87A6DF" w14:textId="77777777" w:rsidTr="00AD4FB5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E49A690" w14:textId="454E66C7" w:rsidR="00AD4FB5" w:rsidRPr="00AD4FB5" w:rsidRDefault="00AD4FB5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23" w:name="_Toc342484314"/>
            <w:r>
              <w:t xml:space="preserve">The </w:t>
            </w:r>
            <w:r>
              <w:rPr>
                <w:i/>
              </w:rPr>
              <w:t>DIVORCE ACT</w:t>
            </w:r>
            <w:bookmarkEnd w:id="23"/>
          </w:p>
        </w:tc>
      </w:tr>
    </w:tbl>
    <w:p w14:paraId="5F4B8BDD" w14:textId="77777777" w:rsidR="00AD4FB5" w:rsidRPr="001A174C" w:rsidRDefault="00AD4FB5" w:rsidP="00010CAA">
      <w:pPr>
        <w:rPr>
          <w:sz w:val="8"/>
        </w:rPr>
      </w:pPr>
    </w:p>
    <w:tbl>
      <w:tblPr>
        <w:tblStyle w:val="TableGrid"/>
        <w:tblW w:w="10800" w:type="dxa"/>
        <w:tblInd w:w="43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10800"/>
      </w:tblGrid>
      <w:tr w:rsidR="00AD4FB5" w:rsidRPr="00147B01" w14:paraId="48510323" w14:textId="77777777" w:rsidTr="00AD4FB5">
        <w:trPr>
          <w:trHeight w:val="63"/>
        </w:trPr>
        <w:tc>
          <w:tcPr>
            <w:tcW w:w="10800" w:type="dxa"/>
            <w:shd w:val="clear" w:color="auto" w:fill="FDE9D9" w:themeFill="accent6" w:themeFillTint="33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975D2C" w14:textId="55B256E7" w:rsidR="00AD4FB5" w:rsidRPr="00C2550C" w:rsidRDefault="00AD4FB5" w:rsidP="00010CAA">
            <w:pPr>
              <w:rPr>
                <w:sz w:val="20"/>
                <w:lang w:val="x-none"/>
              </w:rPr>
            </w:pPr>
            <w:r w:rsidRPr="00C2550C">
              <w:rPr>
                <w:b/>
                <w:color w:val="0000FF"/>
                <w:sz w:val="20"/>
                <w:lang w:val="x-none"/>
              </w:rPr>
              <w:t>8</w:t>
            </w:r>
            <w:r w:rsidR="00E450AA" w:rsidRPr="00C2550C">
              <w:rPr>
                <w:b/>
                <w:color w:val="0000FF"/>
                <w:sz w:val="10"/>
                <w:szCs w:val="12"/>
                <w:lang w:val="x-none"/>
              </w:rPr>
              <w:t xml:space="preserve"> </w:t>
            </w:r>
            <w:r w:rsidRPr="00C2550C">
              <w:rPr>
                <w:b/>
                <w:color w:val="0000FF"/>
                <w:sz w:val="20"/>
                <w:lang w:val="x-none"/>
              </w:rPr>
              <w:t xml:space="preserve">(1) </w:t>
            </w:r>
            <w:r w:rsidRPr="00C2550C">
              <w:rPr>
                <w:sz w:val="20"/>
                <w:lang w:val="x-none"/>
              </w:rPr>
              <w:t xml:space="preserve">Court may grant a divorce on the ground that there has been a </w:t>
            </w:r>
            <w:r w:rsidRPr="00C2550C">
              <w:rPr>
                <w:b/>
                <w:sz w:val="20"/>
                <w:u w:val="single"/>
                <w:lang w:val="x-none"/>
              </w:rPr>
              <w:t>breakdown of the marriage</w:t>
            </w:r>
          </w:p>
          <w:p w14:paraId="1BDE5D38" w14:textId="77777777" w:rsidR="00AD4FB5" w:rsidRPr="00C2550C" w:rsidRDefault="00AD4FB5" w:rsidP="00010CAA">
            <w:pPr>
              <w:ind w:left="137"/>
              <w:rPr>
                <w:sz w:val="20"/>
                <w:lang w:val="x-none"/>
              </w:rPr>
            </w:pPr>
            <w:r w:rsidRPr="00C2550C">
              <w:rPr>
                <w:b/>
                <w:color w:val="0000FF"/>
                <w:sz w:val="20"/>
                <w:lang w:val="x-none"/>
              </w:rPr>
              <w:t>(2)</w:t>
            </w:r>
            <w:r w:rsidRPr="00C2550C">
              <w:rPr>
                <w:sz w:val="20"/>
                <w:lang w:val="x-none"/>
              </w:rPr>
              <w:t xml:space="preserve"> Breakdown of a marriage is established only if:</w:t>
            </w:r>
          </w:p>
          <w:p w14:paraId="3CAAE71D" w14:textId="380ABF51" w:rsidR="00AD4FB5" w:rsidRPr="00C2550C" w:rsidRDefault="00AD4FB5" w:rsidP="00010CAA">
            <w:pPr>
              <w:ind w:left="677" w:hanging="270"/>
              <w:rPr>
                <w:sz w:val="20"/>
                <w:lang w:val="x-none"/>
              </w:rPr>
            </w:pPr>
            <w:r w:rsidRPr="00C2550C">
              <w:rPr>
                <w:b/>
                <w:color w:val="0000FF"/>
                <w:sz w:val="20"/>
                <w:lang w:val="x-none"/>
              </w:rPr>
              <w:t>(a)</w:t>
            </w:r>
            <w:r w:rsidR="00C2550C">
              <w:rPr>
                <w:sz w:val="20"/>
                <w:lang w:val="x-none"/>
              </w:rPr>
              <w:t xml:space="preserve"> </w:t>
            </w:r>
            <w:r w:rsidRPr="00C2550C">
              <w:rPr>
                <w:sz w:val="20"/>
                <w:lang w:val="x-none"/>
              </w:rPr>
              <w:t xml:space="preserve">spouses have lived </w:t>
            </w:r>
            <w:r w:rsidR="00C2550C">
              <w:rPr>
                <w:b/>
                <w:sz w:val="20"/>
                <w:lang w:val="x-none"/>
              </w:rPr>
              <w:t>S&amp;A</w:t>
            </w:r>
            <w:r w:rsidRPr="00C2550C">
              <w:rPr>
                <w:b/>
                <w:sz w:val="20"/>
                <w:lang w:val="x-none"/>
              </w:rPr>
              <w:t xml:space="preserve"> for ≥1yr</w:t>
            </w:r>
            <w:r w:rsidRPr="00C2550C">
              <w:rPr>
                <w:sz w:val="20"/>
                <w:lang w:val="x-none"/>
              </w:rPr>
              <w:t xml:space="preserve"> immediate preceding the determination of the divorce profeeding and were living </w:t>
            </w:r>
            <w:r w:rsidR="00C2550C">
              <w:rPr>
                <w:sz w:val="20"/>
                <w:lang w:val="x-none"/>
              </w:rPr>
              <w:t>SA</w:t>
            </w:r>
            <w:r w:rsidRPr="00C2550C">
              <w:rPr>
                <w:sz w:val="20"/>
                <w:lang w:val="x-none"/>
              </w:rPr>
              <w:t xml:space="preserve"> at the commencement of the proceeding; or</w:t>
            </w:r>
          </w:p>
          <w:p w14:paraId="03711F1A" w14:textId="7A348929" w:rsidR="00AD4FB5" w:rsidRPr="00C2550C" w:rsidRDefault="00AD4FB5" w:rsidP="00010CAA">
            <w:pPr>
              <w:ind w:left="677" w:hanging="270"/>
              <w:rPr>
                <w:b/>
                <w:color w:val="0000FF"/>
                <w:sz w:val="20"/>
                <w:lang w:val="x-none"/>
              </w:rPr>
            </w:pPr>
            <w:r w:rsidRPr="00C2550C">
              <w:rPr>
                <w:b/>
                <w:color w:val="0000FF"/>
                <w:sz w:val="20"/>
                <w:lang w:val="x-none"/>
              </w:rPr>
              <w:t xml:space="preserve">(b) </w:t>
            </w:r>
            <w:r w:rsidRPr="00C2550C">
              <w:rPr>
                <w:sz w:val="20"/>
                <w:lang w:val="x-none"/>
              </w:rPr>
              <w:t>spouse against whom the divorce proceeding is brought has, since celebration of the marriage:</w:t>
            </w:r>
          </w:p>
          <w:p w14:paraId="3F4800BC" w14:textId="31ED4276" w:rsidR="00AD4FB5" w:rsidRPr="00C2550C" w:rsidRDefault="00AD4FB5" w:rsidP="00010CAA">
            <w:pPr>
              <w:ind w:left="677"/>
              <w:rPr>
                <w:b/>
                <w:color w:val="0000FF"/>
                <w:sz w:val="20"/>
                <w:lang w:val="x-none"/>
              </w:rPr>
            </w:pPr>
            <w:r w:rsidRPr="00C2550C">
              <w:rPr>
                <w:b/>
                <w:color w:val="0000FF"/>
                <w:sz w:val="20"/>
                <w:lang w:val="x-none"/>
              </w:rPr>
              <w:t xml:space="preserve">(i) </w:t>
            </w:r>
            <w:r w:rsidRPr="00C2550C">
              <w:rPr>
                <w:sz w:val="20"/>
                <w:lang w:val="x-none"/>
              </w:rPr>
              <w:t xml:space="preserve">committed </w:t>
            </w:r>
            <w:r w:rsidRPr="00C2550C">
              <w:rPr>
                <w:b/>
                <w:sz w:val="20"/>
                <w:lang w:val="x-none"/>
              </w:rPr>
              <w:t>adultery</w:t>
            </w:r>
            <w:r w:rsidRPr="00C2550C">
              <w:rPr>
                <w:sz w:val="20"/>
                <w:lang w:val="x-none"/>
              </w:rPr>
              <w:t>, or</w:t>
            </w:r>
            <w:r w:rsidR="00C2550C">
              <w:rPr>
                <w:b/>
                <w:color w:val="0000FF"/>
                <w:sz w:val="20"/>
                <w:lang w:val="x-none"/>
              </w:rPr>
              <w:t xml:space="preserve"> </w:t>
            </w:r>
            <w:r w:rsidRPr="00C2550C">
              <w:rPr>
                <w:b/>
                <w:color w:val="0000FF"/>
                <w:sz w:val="20"/>
                <w:lang w:val="x-none"/>
              </w:rPr>
              <w:t xml:space="preserve">(ii) </w:t>
            </w:r>
            <w:r w:rsidRPr="00C2550C">
              <w:rPr>
                <w:sz w:val="20"/>
                <w:lang w:val="x-none"/>
              </w:rPr>
              <w:t xml:space="preserve">treated the other spouse with </w:t>
            </w:r>
            <w:r w:rsidRPr="001A174C">
              <w:rPr>
                <w:b/>
                <w:sz w:val="20"/>
                <w:lang w:val="x-none"/>
              </w:rPr>
              <w:t>physical/mental</w:t>
            </w:r>
            <w:r w:rsidRPr="00C2550C">
              <w:rPr>
                <w:sz w:val="20"/>
                <w:lang w:val="x-none"/>
              </w:rPr>
              <w:t xml:space="preserve"> </w:t>
            </w:r>
            <w:r w:rsidRPr="00C2550C">
              <w:rPr>
                <w:b/>
                <w:sz w:val="20"/>
                <w:lang w:val="x-none"/>
              </w:rPr>
              <w:t>cruelty</w:t>
            </w:r>
            <w:r w:rsidRPr="00C2550C">
              <w:rPr>
                <w:sz w:val="20"/>
                <w:lang w:val="x-none"/>
              </w:rPr>
              <w:t xml:space="preserve"> of such a kind as to render intolerable the continued cohabitation of the spouses</w:t>
            </w:r>
          </w:p>
        </w:tc>
      </w:tr>
    </w:tbl>
    <w:p w14:paraId="6BC9BA34" w14:textId="77777777" w:rsidR="00AD4FB5" w:rsidRPr="001A174C" w:rsidRDefault="00AD4FB5" w:rsidP="00010CAA">
      <w:pPr>
        <w:rPr>
          <w:b/>
          <w:sz w:val="8"/>
        </w:rPr>
      </w:pPr>
    </w:p>
    <w:p w14:paraId="61E9E3E0" w14:textId="62F62B0C" w:rsidR="003A7691" w:rsidRPr="00C71E58" w:rsidRDefault="003A7691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Separate &amp; apart</w:t>
      </w:r>
      <w:r w:rsidRPr="00C71E58">
        <w:rPr>
          <w:b/>
          <w:sz w:val="20"/>
          <w:szCs w:val="20"/>
        </w:rPr>
        <w:t xml:space="preserve"> </w:t>
      </w:r>
      <w:r w:rsidR="0036182C" w:rsidRPr="00C71E58">
        <w:rPr>
          <w:sz w:val="20"/>
          <w:szCs w:val="20"/>
        </w:rPr>
        <w:t>(</w:t>
      </w:r>
      <w:r w:rsidR="0036182C" w:rsidRPr="00C71E58">
        <w:rPr>
          <w:i/>
          <w:sz w:val="20"/>
          <w:szCs w:val="20"/>
        </w:rPr>
        <w:t>not fault-based</w:t>
      </w:r>
      <w:r w:rsidR="0036182C" w:rsidRPr="00C71E58">
        <w:rPr>
          <w:sz w:val="20"/>
          <w:szCs w:val="20"/>
        </w:rPr>
        <w:t>)</w:t>
      </w:r>
      <w:r w:rsidR="0036182C" w:rsidRPr="00C71E58">
        <w:rPr>
          <w:b/>
          <w:sz w:val="20"/>
          <w:szCs w:val="20"/>
        </w:rPr>
        <w:t xml:space="preserve"> </w:t>
      </w:r>
    </w:p>
    <w:p w14:paraId="18930619" w14:textId="252DC361" w:rsidR="00FC0EA7" w:rsidRPr="00C71E58" w:rsidRDefault="00FC0EA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Must have been living separate &amp; apart for </w:t>
      </w:r>
      <w:r w:rsidRPr="00C71E58">
        <w:rPr>
          <w:b/>
          <w:sz w:val="20"/>
          <w:szCs w:val="20"/>
        </w:rPr>
        <w:t>≥1yr immediately preceding</w:t>
      </w:r>
      <w:r w:rsidRPr="00C71E58">
        <w:rPr>
          <w:sz w:val="20"/>
          <w:szCs w:val="20"/>
        </w:rPr>
        <w:t xml:space="preserve"> the determination of the divorce proceeding and at the </w:t>
      </w:r>
      <w:r w:rsidRPr="00C71E58">
        <w:rPr>
          <w:b/>
          <w:sz w:val="20"/>
          <w:szCs w:val="20"/>
        </w:rPr>
        <w:t>commencement</w:t>
      </w:r>
      <w:r w:rsidRPr="00C71E58">
        <w:rPr>
          <w:sz w:val="20"/>
          <w:szCs w:val="20"/>
        </w:rPr>
        <w:t xml:space="preserve"> of the proceeding [</w:t>
      </w:r>
      <w:r w:rsidRPr="00C71E58">
        <w:rPr>
          <w:b/>
          <w:color w:val="0000FF"/>
          <w:sz w:val="20"/>
          <w:szCs w:val="20"/>
        </w:rPr>
        <w:t>8(2)(a)</w:t>
      </w:r>
      <w:r w:rsidRPr="00C71E58">
        <w:rPr>
          <w:sz w:val="20"/>
          <w:szCs w:val="20"/>
        </w:rPr>
        <w:t>]</w:t>
      </w:r>
    </w:p>
    <w:p w14:paraId="09DAD9B5" w14:textId="6A7B55AF" w:rsidR="003A7691" w:rsidRPr="00C71E58" w:rsidRDefault="003A7691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The 1yr period </w:t>
      </w:r>
      <w:r w:rsidR="00FC0EA7" w:rsidRPr="00C71E58">
        <w:rPr>
          <w:sz w:val="20"/>
          <w:szCs w:val="20"/>
        </w:rPr>
        <w:t>won’t</w:t>
      </w:r>
      <w:r w:rsidRPr="00C71E58">
        <w:rPr>
          <w:sz w:val="20"/>
          <w:szCs w:val="20"/>
        </w:rPr>
        <w:t xml:space="preserve"> be considered to have been </w:t>
      </w:r>
      <w:r w:rsidRPr="00C71E58">
        <w:rPr>
          <w:b/>
          <w:sz w:val="20"/>
          <w:szCs w:val="20"/>
        </w:rPr>
        <w:t>interrupted</w:t>
      </w:r>
      <w:r w:rsidRPr="00C71E58">
        <w:rPr>
          <w:sz w:val="20"/>
          <w:szCs w:val="20"/>
        </w:rPr>
        <w:t>/</w:t>
      </w:r>
      <w:r w:rsidRPr="00C71E58">
        <w:rPr>
          <w:b/>
          <w:sz w:val="20"/>
          <w:szCs w:val="20"/>
        </w:rPr>
        <w:t>terminated</w:t>
      </w:r>
      <w:r w:rsidRPr="00C71E58">
        <w:rPr>
          <w:sz w:val="20"/>
          <w:szCs w:val="20"/>
        </w:rPr>
        <w:t xml:space="preserve"> when the spouses resume cohabitation in order to attempt reconciliation, so long as the period(s) of cohabitation is </w:t>
      </w:r>
      <w:r w:rsidRPr="00C71E58">
        <w:rPr>
          <w:b/>
          <w:sz w:val="20"/>
          <w:szCs w:val="20"/>
        </w:rPr>
        <w:t>&lt;90days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8(3)(b)(ii)</w:t>
      </w:r>
      <w:r w:rsidRPr="00C71E58">
        <w:rPr>
          <w:sz w:val="20"/>
          <w:szCs w:val="20"/>
        </w:rPr>
        <w:t>]</w:t>
      </w:r>
    </w:p>
    <w:p w14:paraId="64D7F10C" w14:textId="77777777" w:rsidR="003A7691" w:rsidRPr="001A174C" w:rsidRDefault="003A7691" w:rsidP="00010CAA">
      <w:pPr>
        <w:rPr>
          <w:b/>
          <w:sz w:val="8"/>
        </w:rPr>
      </w:pPr>
    </w:p>
    <w:p w14:paraId="09D6AB6A" w14:textId="773035C2" w:rsidR="003A7691" w:rsidRPr="00C71E58" w:rsidRDefault="003A7691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Other grounds</w:t>
      </w:r>
      <w:r w:rsidR="000D2D66" w:rsidRPr="00C71E58">
        <w:rPr>
          <w:b/>
          <w:sz w:val="20"/>
          <w:szCs w:val="20"/>
        </w:rPr>
        <w:t xml:space="preserve"> </w:t>
      </w:r>
      <w:r w:rsidR="000D2D66" w:rsidRPr="00C71E58">
        <w:rPr>
          <w:sz w:val="20"/>
          <w:szCs w:val="20"/>
        </w:rPr>
        <w:t>(</w:t>
      </w:r>
      <w:r w:rsidR="0036182C" w:rsidRPr="00C71E58">
        <w:rPr>
          <w:i/>
          <w:sz w:val="20"/>
          <w:szCs w:val="20"/>
        </w:rPr>
        <w:t>fault-based</w:t>
      </w:r>
      <w:r w:rsidR="0036182C" w:rsidRPr="00C71E58">
        <w:rPr>
          <w:sz w:val="20"/>
          <w:szCs w:val="20"/>
        </w:rPr>
        <w:t xml:space="preserve">; </w:t>
      </w:r>
      <w:r w:rsidR="00FC0EA7" w:rsidRPr="00C71E58">
        <w:rPr>
          <w:sz w:val="20"/>
          <w:szCs w:val="20"/>
        </w:rPr>
        <w:t>rarely invoked</w:t>
      </w:r>
      <w:r w:rsidR="000D2D66" w:rsidRPr="00C71E58">
        <w:rPr>
          <w:sz w:val="20"/>
          <w:szCs w:val="20"/>
        </w:rPr>
        <w:t>)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8(2)(b)</w:t>
      </w:r>
      <w:r w:rsidRPr="00C71E58">
        <w:rPr>
          <w:sz w:val="20"/>
          <w:szCs w:val="20"/>
        </w:rPr>
        <w:t>]</w:t>
      </w:r>
    </w:p>
    <w:p w14:paraId="00D3ADB6" w14:textId="20492741" w:rsidR="003A7691" w:rsidRPr="00C71E58" w:rsidRDefault="003A7691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Benefit:</w:t>
      </w:r>
      <w:r w:rsidRPr="00C71E58">
        <w:rPr>
          <w:sz w:val="20"/>
          <w:szCs w:val="20"/>
        </w:rPr>
        <w:t xml:space="preserve"> Immediate divorce (no need to wait 1yr)—however, sometimes proving fault will take &gt;1yr anyways…</w:t>
      </w:r>
    </w:p>
    <w:p w14:paraId="59902F09" w14:textId="3CD5E4FB" w:rsidR="003A7691" w:rsidRPr="00C71E58" w:rsidRDefault="003A7691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The onus of establishing fault (adultery</w:t>
      </w:r>
      <w:r w:rsidR="00A60D92" w:rsidRPr="00C71E58">
        <w:rPr>
          <w:sz w:val="20"/>
          <w:szCs w:val="20"/>
        </w:rPr>
        <w:t>/cruelty) is on the claima</w:t>
      </w:r>
      <w:r w:rsidR="000D2D66" w:rsidRPr="00C71E58">
        <w:rPr>
          <w:sz w:val="20"/>
          <w:szCs w:val="20"/>
        </w:rPr>
        <w:t>nt;</w:t>
      </w:r>
      <w:r w:rsidRPr="00C71E58">
        <w:rPr>
          <w:sz w:val="20"/>
          <w:szCs w:val="20"/>
        </w:rPr>
        <w:t xml:space="preserve"> must be proven on case-by-case basis</w:t>
      </w:r>
    </w:p>
    <w:p w14:paraId="0B694E34" w14:textId="77777777" w:rsidR="003A7691" w:rsidRPr="001A174C" w:rsidRDefault="003A7691" w:rsidP="00010CAA">
      <w:pPr>
        <w:rPr>
          <w:b/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78"/>
        <w:gridCol w:w="5142"/>
      </w:tblGrid>
      <w:tr w:rsidR="00AD4FB5" w:rsidRPr="00C71E58" w14:paraId="1B1B9172" w14:textId="77777777" w:rsidTr="00946AFC">
        <w:tc>
          <w:tcPr>
            <w:tcW w:w="567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A0E6624" w14:textId="53B7AA80" w:rsidR="00AD4FB5" w:rsidRPr="00C71E58" w:rsidRDefault="00AD4FB5" w:rsidP="00010CAA">
            <w:pPr>
              <w:jc w:val="center"/>
              <w:rPr>
                <w:sz w:val="20"/>
              </w:rPr>
            </w:pPr>
            <w:r w:rsidRPr="00C71E58">
              <w:rPr>
                <w:b/>
                <w:sz w:val="20"/>
              </w:rPr>
              <w:t>Adultery</w:t>
            </w:r>
            <w:r w:rsidR="003A7691" w:rsidRPr="00C71E58">
              <w:rPr>
                <w:sz w:val="20"/>
              </w:rPr>
              <w:t xml:space="preserve"> [</w:t>
            </w:r>
            <w:r w:rsidRPr="00C71E58">
              <w:rPr>
                <w:b/>
                <w:color w:val="0000FF"/>
                <w:sz w:val="20"/>
              </w:rPr>
              <w:t>8(2)(b)(</w:t>
            </w:r>
            <w:proofErr w:type="spellStart"/>
            <w:r w:rsidRPr="00C71E58">
              <w:rPr>
                <w:b/>
                <w:color w:val="0000FF"/>
                <w:sz w:val="20"/>
              </w:rPr>
              <w:t>i</w:t>
            </w:r>
            <w:proofErr w:type="spellEnd"/>
            <w:r w:rsidRPr="00C71E58">
              <w:rPr>
                <w:b/>
                <w:color w:val="0000FF"/>
                <w:sz w:val="20"/>
              </w:rPr>
              <w:t>)</w:t>
            </w:r>
            <w:r w:rsidR="003A7691" w:rsidRPr="00C71E58">
              <w:rPr>
                <w:sz w:val="20"/>
              </w:rPr>
              <w:t>]</w:t>
            </w:r>
          </w:p>
        </w:tc>
        <w:tc>
          <w:tcPr>
            <w:tcW w:w="522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5716AD0" w14:textId="5B74BA0D" w:rsidR="00AD4FB5" w:rsidRPr="00C71E58" w:rsidRDefault="00AD4FB5" w:rsidP="00010CAA">
            <w:pPr>
              <w:jc w:val="center"/>
              <w:rPr>
                <w:b/>
                <w:sz w:val="20"/>
              </w:rPr>
            </w:pPr>
            <w:r w:rsidRPr="00C71E58">
              <w:rPr>
                <w:b/>
                <w:sz w:val="20"/>
              </w:rPr>
              <w:t xml:space="preserve">Cruelty </w:t>
            </w:r>
            <w:r w:rsidR="003A7691"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8(2)(b)(ii)</w:t>
            </w:r>
            <w:r w:rsidR="003A7691" w:rsidRPr="00C71E58">
              <w:rPr>
                <w:sz w:val="20"/>
              </w:rPr>
              <w:t>]</w:t>
            </w:r>
          </w:p>
        </w:tc>
      </w:tr>
      <w:tr w:rsidR="00AD4FB5" w:rsidRPr="00C71E58" w14:paraId="759CBDAC" w14:textId="77777777" w:rsidTr="00946AFC">
        <w:tc>
          <w:tcPr>
            <w:tcW w:w="5670" w:type="dxa"/>
            <w:tcMar>
              <w:left w:w="14" w:type="dxa"/>
              <w:right w:w="14" w:type="dxa"/>
            </w:tcMar>
          </w:tcPr>
          <w:p w14:paraId="0BA77AD7" w14:textId="77777777" w:rsidR="00AD4FB5" w:rsidRPr="00C71E58" w:rsidRDefault="00AD4FB5" w:rsidP="00010CAA">
            <w:pPr>
              <w:rPr>
                <w:sz w:val="20"/>
              </w:rPr>
            </w:pPr>
            <w:r w:rsidRPr="00C71E58">
              <w:rPr>
                <w:b/>
                <w:sz w:val="20"/>
              </w:rPr>
              <w:t>Def’n:</w:t>
            </w:r>
            <w:r w:rsidRPr="00C71E58">
              <w:rPr>
                <w:sz w:val="20"/>
              </w:rPr>
              <w:t xml:space="preserve"> Voluntary sexual intercourse b/w a married person and another person of the opposite sex other than spouse (</w:t>
            </w:r>
            <w:proofErr w:type="spellStart"/>
            <w:r w:rsidRPr="00C71E58">
              <w:rPr>
                <w:i/>
                <w:color w:val="FF0000"/>
                <w:sz w:val="20"/>
              </w:rPr>
              <w:t>Orford</w:t>
            </w:r>
            <w:proofErr w:type="spellEnd"/>
            <w:r w:rsidRPr="00C71E58">
              <w:rPr>
                <w:i/>
                <w:color w:val="FF0000"/>
                <w:sz w:val="20"/>
              </w:rPr>
              <w:t xml:space="preserve"> v </w:t>
            </w:r>
            <w:proofErr w:type="spellStart"/>
            <w:r w:rsidRPr="00C71E58">
              <w:rPr>
                <w:i/>
                <w:color w:val="FF0000"/>
                <w:sz w:val="20"/>
              </w:rPr>
              <w:t>Orford</w:t>
            </w:r>
            <w:proofErr w:type="spellEnd"/>
            <w:r w:rsidRPr="00C71E58">
              <w:rPr>
                <w:color w:val="FF0000"/>
                <w:sz w:val="20"/>
              </w:rPr>
              <w:t>, [1921] ONSC</w:t>
            </w:r>
            <w:r w:rsidRPr="00C71E58">
              <w:rPr>
                <w:sz w:val="20"/>
              </w:rPr>
              <w:t xml:space="preserve">; </w:t>
            </w:r>
            <w:proofErr w:type="spellStart"/>
            <w:r w:rsidRPr="00C71E58">
              <w:rPr>
                <w:i/>
                <w:color w:val="FF0000"/>
                <w:sz w:val="20"/>
              </w:rPr>
              <w:t>Kahl</w:t>
            </w:r>
            <w:proofErr w:type="spellEnd"/>
            <w:r w:rsidRPr="00C71E58">
              <w:rPr>
                <w:i/>
                <w:color w:val="FF0000"/>
                <w:sz w:val="20"/>
              </w:rPr>
              <w:t xml:space="preserve"> v </w:t>
            </w:r>
            <w:proofErr w:type="spellStart"/>
            <w:r w:rsidRPr="00C71E58">
              <w:rPr>
                <w:i/>
                <w:color w:val="FF0000"/>
                <w:sz w:val="20"/>
              </w:rPr>
              <w:t>Kahl</w:t>
            </w:r>
            <w:proofErr w:type="spellEnd"/>
            <w:r w:rsidRPr="00C71E58">
              <w:rPr>
                <w:color w:val="FF0000"/>
                <w:sz w:val="20"/>
              </w:rPr>
              <w:t>, [1943] ONSC</w:t>
            </w:r>
            <w:r w:rsidRPr="00C71E58">
              <w:rPr>
                <w:sz w:val="20"/>
              </w:rPr>
              <w:t>)</w:t>
            </w:r>
          </w:p>
        </w:tc>
        <w:tc>
          <w:tcPr>
            <w:tcW w:w="5220" w:type="dxa"/>
            <w:tcMar>
              <w:left w:w="14" w:type="dxa"/>
              <w:right w:w="14" w:type="dxa"/>
            </w:tcMar>
          </w:tcPr>
          <w:p w14:paraId="332034F7" w14:textId="77777777" w:rsidR="00AD4FB5" w:rsidRPr="00C71E58" w:rsidRDefault="00AD4FB5" w:rsidP="00010CAA">
            <w:pPr>
              <w:rPr>
                <w:sz w:val="20"/>
              </w:rPr>
            </w:pPr>
            <w:r w:rsidRPr="00C71E58">
              <w:rPr>
                <w:b/>
                <w:sz w:val="20"/>
              </w:rPr>
              <w:t>Def’n:</w:t>
            </w:r>
            <w:r w:rsidRPr="00C71E58">
              <w:rPr>
                <w:sz w:val="20"/>
              </w:rPr>
              <w:t xml:space="preserve"> Physical/mental cruelty that makes the continued cohabitation of the spouses intolerable (</w:t>
            </w:r>
            <w:r w:rsidRPr="00C71E58">
              <w:rPr>
                <w:b/>
                <w:i/>
                <w:color w:val="0000FF"/>
                <w:sz w:val="20"/>
              </w:rPr>
              <w:t>DA</w:t>
            </w:r>
            <w:r w:rsidRPr="00C71E58">
              <w:rPr>
                <w:b/>
                <w:sz w:val="20"/>
              </w:rPr>
              <w:t xml:space="preserve"> </w:t>
            </w:r>
            <w:r w:rsidRPr="00C71E58">
              <w:rPr>
                <w:b/>
                <w:color w:val="0000FF"/>
                <w:sz w:val="20"/>
              </w:rPr>
              <w:t>s 8(2)(b)(ii)</w:t>
            </w:r>
            <w:r w:rsidRPr="00C71E58">
              <w:rPr>
                <w:color w:val="0000FF"/>
                <w:sz w:val="20"/>
              </w:rPr>
              <w:t>)</w:t>
            </w:r>
          </w:p>
        </w:tc>
      </w:tr>
      <w:tr w:rsidR="00AD4FB5" w:rsidRPr="00C71E58" w14:paraId="515288A6" w14:textId="77777777" w:rsidTr="00946AFC">
        <w:tc>
          <w:tcPr>
            <w:tcW w:w="5670" w:type="dxa"/>
            <w:tcMar>
              <w:left w:w="14" w:type="dxa"/>
              <w:right w:w="14" w:type="dxa"/>
            </w:tcMar>
          </w:tcPr>
          <w:p w14:paraId="19255670" w14:textId="64A640F9" w:rsidR="00AD4FB5" w:rsidRPr="00C71E58" w:rsidRDefault="00E450AA" w:rsidP="00010CAA">
            <w:pPr>
              <w:rPr>
                <w:sz w:val="20"/>
              </w:rPr>
            </w:pPr>
            <w:proofErr w:type="spellStart"/>
            <w:r w:rsidRPr="00C71E58">
              <w:rPr>
                <w:b/>
                <w:sz w:val="20"/>
              </w:rPr>
              <w:t>Appl’</w:t>
            </w:r>
            <w:r w:rsidR="00AD4FB5" w:rsidRPr="00C71E58">
              <w:rPr>
                <w:b/>
                <w:sz w:val="20"/>
              </w:rPr>
              <w:t>n</w:t>
            </w:r>
            <w:proofErr w:type="spellEnd"/>
            <w:r w:rsidR="00AD4FB5" w:rsidRPr="00C71E58">
              <w:rPr>
                <w:b/>
                <w:sz w:val="20"/>
              </w:rPr>
              <w:t>:</w:t>
            </w:r>
            <w:r w:rsidR="00AD4FB5" w:rsidRPr="00C71E58">
              <w:rPr>
                <w:sz w:val="20"/>
              </w:rPr>
              <w:t xml:space="preserve"> In recent </w:t>
            </w:r>
            <w:r w:rsidR="000B3932" w:rsidRPr="00C71E58">
              <w:rPr>
                <w:sz w:val="20"/>
              </w:rPr>
              <w:t>years</w:t>
            </w:r>
            <w:r w:rsidR="004B39E6" w:rsidRPr="00C71E58">
              <w:rPr>
                <w:sz w:val="20"/>
              </w:rPr>
              <w:t xml:space="preserve">, </w:t>
            </w:r>
            <w:r w:rsidR="000B3932" w:rsidRPr="00C71E58">
              <w:rPr>
                <w:sz w:val="20"/>
              </w:rPr>
              <w:t>courts</w:t>
            </w:r>
            <w:r w:rsidR="00AD4FB5" w:rsidRPr="00C71E58">
              <w:rPr>
                <w:sz w:val="20"/>
              </w:rPr>
              <w:t xml:space="preserve"> have moved towards a “broader” </w:t>
            </w:r>
            <w:r w:rsidR="000B3932" w:rsidRPr="00C71E58">
              <w:rPr>
                <w:sz w:val="20"/>
              </w:rPr>
              <w:t>definition</w:t>
            </w:r>
            <w:r w:rsidR="00AD4FB5" w:rsidRPr="00C71E58">
              <w:rPr>
                <w:sz w:val="20"/>
              </w:rPr>
              <w:t xml:space="preserve"> of adultery (</w:t>
            </w:r>
            <w:proofErr w:type="gramStart"/>
            <w:r w:rsidR="00456682" w:rsidRPr="00C71E58">
              <w:rPr>
                <w:i/>
                <w:color w:val="FF0000"/>
                <w:sz w:val="20"/>
              </w:rPr>
              <w:t>P(</w:t>
            </w:r>
            <w:proofErr w:type="gramEnd"/>
            <w:r w:rsidR="00456682" w:rsidRPr="00C71E58">
              <w:rPr>
                <w:i/>
                <w:color w:val="FF0000"/>
                <w:sz w:val="20"/>
              </w:rPr>
              <w:t>SE) v P</w:t>
            </w:r>
            <w:r w:rsidR="00AD4FB5" w:rsidRPr="00C71E58">
              <w:rPr>
                <w:i/>
                <w:color w:val="FF0000"/>
                <w:sz w:val="20"/>
              </w:rPr>
              <w:t>(DD)</w:t>
            </w:r>
            <w:r w:rsidR="00AD4FB5" w:rsidRPr="00C71E58">
              <w:rPr>
                <w:sz w:val="20"/>
              </w:rPr>
              <w:t>)</w:t>
            </w:r>
          </w:p>
        </w:tc>
        <w:tc>
          <w:tcPr>
            <w:tcW w:w="5220" w:type="dxa"/>
            <w:tcMar>
              <w:left w:w="14" w:type="dxa"/>
              <w:right w:w="14" w:type="dxa"/>
            </w:tcMar>
          </w:tcPr>
          <w:p w14:paraId="4871D058" w14:textId="37C25864" w:rsidR="00AD4FB5" w:rsidRPr="00C71E58" w:rsidRDefault="00E450AA" w:rsidP="00010CAA">
            <w:pPr>
              <w:rPr>
                <w:sz w:val="20"/>
              </w:rPr>
            </w:pPr>
            <w:proofErr w:type="spellStart"/>
            <w:r w:rsidRPr="00C71E58">
              <w:rPr>
                <w:b/>
                <w:sz w:val="20"/>
              </w:rPr>
              <w:t>Appl’</w:t>
            </w:r>
            <w:r w:rsidR="00AD4FB5" w:rsidRPr="00C71E58">
              <w:rPr>
                <w:b/>
                <w:sz w:val="20"/>
              </w:rPr>
              <w:t>n</w:t>
            </w:r>
            <w:proofErr w:type="spellEnd"/>
            <w:r w:rsidR="00AD4FB5" w:rsidRPr="00C71E58">
              <w:rPr>
                <w:b/>
                <w:sz w:val="20"/>
              </w:rPr>
              <w:t>:</w:t>
            </w:r>
            <w:r w:rsidR="00AD4FB5" w:rsidRPr="00C71E58">
              <w:rPr>
                <w:sz w:val="20"/>
              </w:rPr>
              <w:t xml:space="preserve"> Case law has established that the treatment must be </w:t>
            </w:r>
            <w:r w:rsidR="00AD4FB5" w:rsidRPr="00C71E58">
              <w:rPr>
                <w:sz w:val="20"/>
                <w:u w:val="single"/>
              </w:rPr>
              <w:t>grave &amp; weighty</w:t>
            </w:r>
            <w:r w:rsidR="00AD4FB5" w:rsidRPr="00C71E58">
              <w:rPr>
                <w:sz w:val="20"/>
              </w:rPr>
              <w:t>, going beyond incompatibility</w:t>
            </w:r>
          </w:p>
        </w:tc>
      </w:tr>
      <w:tr w:rsidR="00AD4FB5" w:rsidRPr="00C71E58" w14:paraId="4934D0C7" w14:textId="77777777" w:rsidTr="00946AFC">
        <w:tc>
          <w:tcPr>
            <w:tcW w:w="5670" w:type="dxa"/>
            <w:tcMar>
              <w:left w:w="14" w:type="dxa"/>
              <w:right w:w="14" w:type="dxa"/>
            </w:tcMar>
          </w:tcPr>
          <w:p w14:paraId="6651297C" w14:textId="77777777" w:rsidR="00AD4FB5" w:rsidRPr="00C71E58" w:rsidRDefault="00AD4FB5" w:rsidP="00010CAA">
            <w:pPr>
              <w:rPr>
                <w:sz w:val="20"/>
              </w:rPr>
            </w:pPr>
            <w:r w:rsidRPr="00C71E58">
              <w:rPr>
                <w:b/>
                <w:sz w:val="20"/>
              </w:rPr>
              <w:t>Case Law:</w:t>
            </w:r>
          </w:p>
          <w:p w14:paraId="7B4D3635" w14:textId="0E33A213" w:rsidR="00AD4FB5" w:rsidRPr="00C71E58" w:rsidRDefault="00AD4FB5" w:rsidP="00010CAA">
            <w:pPr>
              <w:rPr>
                <w:i/>
                <w:sz w:val="20"/>
              </w:rPr>
            </w:pPr>
            <w:proofErr w:type="spellStart"/>
            <w:r w:rsidRPr="00C71E58">
              <w:rPr>
                <w:i/>
                <w:color w:val="FF0000"/>
                <w:sz w:val="20"/>
              </w:rPr>
              <w:t>Orford</w:t>
            </w:r>
            <w:proofErr w:type="spellEnd"/>
            <w:r w:rsidRPr="00C71E58">
              <w:rPr>
                <w:sz w:val="20"/>
              </w:rPr>
              <w:t xml:space="preserve">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Artificial insemination = adultery (</w:t>
            </w:r>
            <w:r w:rsidR="00456682" w:rsidRPr="00C71E58">
              <w:rPr>
                <w:sz w:val="20"/>
              </w:rPr>
              <w:t>hubby</w:t>
            </w:r>
            <w:r w:rsidR="00946AFC" w:rsidRPr="00C71E58">
              <w:rPr>
                <w:sz w:val="20"/>
              </w:rPr>
              <w:t xml:space="preserve"> </w:t>
            </w:r>
            <w:r w:rsidRPr="00C71E58">
              <w:rPr>
                <w:sz w:val="20"/>
              </w:rPr>
              <w:t>unaware)</w:t>
            </w:r>
            <w:r w:rsidR="00456682" w:rsidRPr="00C71E58">
              <w:rPr>
                <w:sz w:val="20"/>
              </w:rPr>
              <w:t xml:space="preserve">; but </w:t>
            </w:r>
            <w:proofErr w:type="spellStart"/>
            <w:r w:rsidRPr="00C71E58">
              <w:rPr>
                <w:i/>
                <w:color w:val="FF0000"/>
                <w:sz w:val="20"/>
              </w:rPr>
              <w:t>Maclennan</w:t>
            </w:r>
            <w:proofErr w:type="spellEnd"/>
            <w:r w:rsidRPr="00C71E58">
              <w:rPr>
                <w:color w:val="FF0000"/>
                <w:sz w:val="20"/>
              </w:rPr>
              <w:t>, [1958] Scot</w:t>
            </w:r>
            <w:r w:rsidRPr="00C71E58">
              <w:rPr>
                <w:i/>
                <w:sz w:val="20"/>
              </w:rPr>
              <w:t xml:space="preserve"> </w:t>
            </w:r>
            <w:r w:rsidR="00456682" w:rsidRPr="00C71E58">
              <w:rPr>
                <w:sz w:val="20"/>
              </w:rPr>
              <w:t>produced o</w:t>
            </w:r>
            <w:r w:rsidRPr="00C71E58">
              <w:rPr>
                <w:sz w:val="20"/>
              </w:rPr>
              <w:t xml:space="preserve">pposite result </w:t>
            </w:r>
          </w:p>
          <w:p w14:paraId="5C258231" w14:textId="73871F6E" w:rsidR="00AD4FB5" w:rsidRPr="00C71E58" w:rsidRDefault="004B39E6" w:rsidP="00010CAA">
            <w:pPr>
              <w:rPr>
                <w:sz w:val="20"/>
              </w:rPr>
            </w:pPr>
            <w:proofErr w:type="gramStart"/>
            <w:r w:rsidRPr="00C71E58">
              <w:rPr>
                <w:i/>
                <w:color w:val="FF0000"/>
                <w:sz w:val="20"/>
              </w:rPr>
              <w:t>P(</w:t>
            </w:r>
            <w:proofErr w:type="gramEnd"/>
            <w:r w:rsidRPr="00C71E58">
              <w:rPr>
                <w:i/>
                <w:color w:val="FF0000"/>
                <w:sz w:val="20"/>
              </w:rPr>
              <w:t>SE) v P</w:t>
            </w:r>
            <w:r w:rsidR="00AD4FB5" w:rsidRPr="00C71E58">
              <w:rPr>
                <w:i/>
                <w:color w:val="FF0000"/>
                <w:sz w:val="20"/>
              </w:rPr>
              <w:t>(DD)</w:t>
            </w:r>
            <w:r w:rsidR="00AD4FB5" w:rsidRPr="00C71E58">
              <w:rPr>
                <w:color w:val="FF0000"/>
                <w:sz w:val="20"/>
              </w:rPr>
              <w:t>, [2005] BCSC</w:t>
            </w:r>
            <w:r w:rsidR="00AD4FB5" w:rsidRPr="00C71E58">
              <w:rPr>
                <w:sz w:val="20"/>
              </w:rPr>
              <w:t xml:space="preserve"> </w:t>
            </w:r>
            <w:r w:rsidR="00AD4FB5" w:rsidRPr="00C71E58">
              <w:rPr>
                <w:sz w:val="20"/>
              </w:rPr>
              <w:sym w:font="Wingdings" w:char="F0E0"/>
            </w:r>
            <w:r w:rsidR="00AD4FB5" w:rsidRPr="00C71E58">
              <w:rPr>
                <w:sz w:val="20"/>
              </w:rPr>
              <w:t xml:space="preserve"> “Broader” </w:t>
            </w:r>
            <w:proofErr w:type="spellStart"/>
            <w:r w:rsidR="00AD4FB5" w:rsidRPr="00C71E58">
              <w:rPr>
                <w:sz w:val="20"/>
              </w:rPr>
              <w:t>def’n</w:t>
            </w:r>
            <w:proofErr w:type="spellEnd"/>
            <w:r w:rsidR="00AD4FB5" w:rsidRPr="00C71E58">
              <w:rPr>
                <w:sz w:val="20"/>
              </w:rPr>
              <w:t xml:space="preserve"> of what constitutes adultery (i.e. intimate sexual activity)</w:t>
            </w:r>
          </w:p>
        </w:tc>
        <w:tc>
          <w:tcPr>
            <w:tcW w:w="5220" w:type="dxa"/>
            <w:tcMar>
              <w:left w:w="14" w:type="dxa"/>
              <w:right w:w="14" w:type="dxa"/>
            </w:tcMar>
          </w:tcPr>
          <w:p w14:paraId="26008438" w14:textId="77777777" w:rsidR="00AD4FB5" w:rsidRPr="00C71E58" w:rsidRDefault="00AD4FB5" w:rsidP="00010CAA">
            <w:pPr>
              <w:rPr>
                <w:b/>
                <w:sz w:val="20"/>
              </w:rPr>
            </w:pPr>
            <w:r w:rsidRPr="00C71E58">
              <w:rPr>
                <w:b/>
                <w:sz w:val="20"/>
              </w:rPr>
              <w:t>Case Law:</w:t>
            </w:r>
            <w:r w:rsidRPr="00C71E58">
              <w:rPr>
                <w:sz w:val="20"/>
              </w:rPr>
              <w:t xml:space="preserve"> </w:t>
            </w:r>
          </w:p>
          <w:p w14:paraId="7CDD19D4" w14:textId="77777777" w:rsidR="00AD4FB5" w:rsidRPr="00C71E58" w:rsidRDefault="00AD4FB5" w:rsidP="00010CAA">
            <w:pPr>
              <w:rPr>
                <w:sz w:val="20"/>
              </w:rPr>
            </w:pPr>
            <w:proofErr w:type="spellStart"/>
            <w:r w:rsidRPr="00C71E58">
              <w:rPr>
                <w:i/>
                <w:color w:val="FF0000"/>
                <w:sz w:val="20"/>
              </w:rPr>
              <w:t>Balasch</w:t>
            </w:r>
            <w:proofErr w:type="spellEnd"/>
            <w:r w:rsidRPr="00C71E58">
              <w:rPr>
                <w:i/>
                <w:color w:val="FF0000"/>
                <w:sz w:val="20"/>
              </w:rPr>
              <w:t xml:space="preserve"> v </w:t>
            </w:r>
            <w:proofErr w:type="spellStart"/>
            <w:r w:rsidRPr="00C71E58">
              <w:rPr>
                <w:i/>
                <w:color w:val="FF0000"/>
                <w:sz w:val="20"/>
              </w:rPr>
              <w:t>Balasch</w:t>
            </w:r>
            <w:proofErr w:type="spellEnd"/>
            <w:r w:rsidRPr="00C71E58">
              <w:rPr>
                <w:color w:val="FF0000"/>
                <w:sz w:val="20"/>
              </w:rPr>
              <w:t>,</w:t>
            </w:r>
            <w:r w:rsidRPr="00C71E58">
              <w:rPr>
                <w:i/>
                <w:color w:val="FF0000"/>
                <w:sz w:val="20"/>
              </w:rPr>
              <w:t xml:space="preserve"> </w:t>
            </w:r>
            <w:r w:rsidRPr="00C71E58">
              <w:rPr>
                <w:color w:val="FF0000"/>
                <w:sz w:val="20"/>
              </w:rPr>
              <w:t xml:space="preserve">[1987] </w:t>
            </w:r>
            <w:proofErr w:type="spellStart"/>
            <w:r w:rsidRPr="00C71E58">
              <w:rPr>
                <w:color w:val="FF0000"/>
                <w:sz w:val="20"/>
              </w:rPr>
              <w:t>Sask</w:t>
            </w:r>
            <w:proofErr w:type="spellEnd"/>
            <w:r w:rsidRPr="00C71E58">
              <w:rPr>
                <w:sz w:val="20"/>
              </w:rPr>
              <w:t xml:space="preserve">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It’s not the </w:t>
            </w:r>
            <w:r w:rsidRPr="00C71E58">
              <w:rPr>
                <w:i/>
                <w:sz w:val="20"/>
              </w:rPr>
              <w:t>intention</w:t>
            </w:r>
            <w:r w:rsidRPr="00C71E58">
              <w:rPr>
                <w:sz w:val="20"/>
              </w:rPr>
              <w:t xml:space="preserve"> of the spouse to be cruel, but rather the </w:t>
            </w:r>
            <w:r w:rsidRPr="00C71E58">
              <w:rPr>
                <w:b/>
                <w:i/>
                <w:sz w:val="20"/>
              </w:rPr>
              <w:t>subjective effect</w:t>
            </w:r>
            <w:r w:rsidRPr="00C71E58">
              <w:rPr>
                <w:b/>
                <w:sz w:val="20"/>
              </w:rPr>
              <w:t xml:space="preserve"> </w:t>
            </w:r>
            <w:r w:rsidRPr="00C71E58">
              <w:rPr>
                <w:sz w:val="20"/>
              </w:rPr>
              <w:t>of the treatment on the other spouse</w:t>
            </w:r>
          </w:p>
        </w:tc>
      </w:tr>
    </w:tbl>
    <w:p w14:paraId="3080D8EA" w14:textId="77777777" w:rsidR="00AD4FB5" w:rsidRPr="001A174C" w:rsidRDefault="00AD4FB5" w:rsidP="00010CAA">
      <w:pPr>
        <w:rPr>
          <w:b/>
          <w:sz w:val="8"/>
        </w:rPr>
      </w:pPr>
    </w:p>
    <w:p w14:paraId="4458E35C" w14:textId="76364E9F" w:rsidR="00A60D92" w:rsidRPr="00C71E58" w:rsidRDefault="009068AC" w:rsidP="00010CAA">
      <w:pPr>
        <w:rPr>
          <w:i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Bars to divorce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11</w:t>
      </w:r>
      <w:r w:rsidR="00FC0EA7" w:rsidRPr="00C71E58">
        <w:rPr>
          <w:b/>
          <w:color w:val="0000FF"/>
          <w:sz w:val="20"/>
          <w:szCs w:val="20"/>
        </w:rPr>
        <w:t>(1)</w:t>
      </w:r>
      <w:r w:rsidRPr="00C71E58">
        <w:rPr>
          <w:sz w:val="20"/>
          <w:szCs w:val="20"/>
        </w:rPr>
        <w:t>]</w:t>
      </w:r>
      <w:r w:rsidR="00765900" w:rsidRPr="00C71E58">
        <w:rPr>
          <w:sz w:val="20"/>
          <w:szCs w:val="20"/>
        </w:rPr>
        <w:t xml:space="preserve"> </w:t>
      </w:r>
      <w:r w:rsidR="00765900" w:rsidRPr="00C71E58">
        <w:rPr>
          <w:sz w:val="20"/>
          <w:szCs w:val="20"/>
        </w:rPr>
        <w:sym w:font="Wingdings" w:char="F0E0"/>
      </w:r>
      <w:r w:rsidR="00765900" w:rsidRPr="00C71E58">
        <w:rPr>
          <w:sz w:val="20"/>
          <w:szCs w:val="20"/>
        </w:rPr>
        <w:t xml:space="preserve"> </w:t>
      </w:r>
      <w:proofErr w:type="gramStart"/>
      <w:r w:rsidR="00765900" w:rsidRPr="00C71E58">
        <w:rPr>
          <w:i/>
          <w:sz w:val="20"/>
          <w:szCs w:val="20"/>
        </w:rPr>
        <w:t>It</w:t>
      </w:r>
      <w:proofErr w:type="gramEnd"/>
      <w:r w:rsidR="00765900" w:rsidRPr="00C71E58">
        <w:rPr>
          <w:i/>
          <w:sz w:val="20"/>
          <w:szCs w:val="20"/>
        </w:rPr>
        <w:t xml:space="preserve">’s the </w:t>
      </w:r>
      <w:r w:rsidR="00765900" w:rsidRPr="00C71E58">
        <w:rPr>
          <w:i/>
          <w:sz w:val="20"/>
          <w:szCs w:val="20"/>
          <w:u w:val="single"/>
        </w:rPr>
        <w:t>duty of the court</w:t>
      </w:r>
      <w:r w:rsidR="00765900" w:rsidRPr="00C71E58">
        <w:rPr>
          <w:i/>
          <w:sz w:val="20"/>
          <w:szCs w:val="20"/>
        </w:rPr>
        <w:t xml:space="preserve"> to satisfy itself</w:t>
      </w:r>
      <w:r w:rsidR="00FC0EA7" w:rsidRPr="00C71E58">
        <w:rPr>
          <w:i/>
          <w:sz w:val="20"/>
          <w:szCs w:val="20"/>
        </w:rPr>
        <w:t xml:space="preserve"> that…</w:t>
      </w:r>
    </w:p>
    <w:p w14:paraId="17EB72E8" w14:textId="74A018AF" w:rsidR="00765900" w:rsidRPr="00C71E58" w:rsidRDefault="00FC0EA7" w:rsidP="00252EB1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there</w:t>
      </w:r>
      <w:proofErr w:type="gramEnd"/>
      <w:r w:rsidRPr="00C71E58">
        <w:rPr>
          <w:sz w:val="20"/>
          <w:szCs w:val="20"/>
        </w:rPr>
        <w:t xml:space="preserve"> has been no collusion in relation to the divorce application (collusion = dismissal of application)</w:t>
      </w:r>
    </w:p>
    <w:p w14:paraId="11A35076" w14:textId="6CFD2A16" w:rsidR="00835762" w:rsidRPr="00C71E58" w:rsidRDefault="00835762" w:rsidP="00010CAA">
      <w:pPr>
        <w:pStyle w:val="ListParagraph"/>
        <w:ind w:left="900"/>
        <w:rPr>
          <w:sz w:val="20"/>
          <w:szCs w:val="20"/>
        </w:rPr>
      </w:pPr>
      <w:r w:rsidRPr="00C71E58">
        <w:rPr>
          <w:b/>
          <w:sz w:val="20"/>
          <w:szCs w:val="20"/>
        </w:rPr>
        <w:t>Collusion</w:t>
      </w:r>
      <w:r w:rsidRPr="00C71E58">
        <w:rPr>
          <w:sz w:val="20"/>
          <w:szCs w:val="20"/>
        </w:rPr>
        <w:t xml:space="preserve"> [</w:t>
      </w:r>
      <w:r w:rsidR="00D41981" w:rsidRPr="00C71E58">
        <w:rPr>
          <w:b/>
          <w:color w:val="0000FF"/>
          <w:sz w:val="20"/>
          <w:szCs w:val="20"/>
        </w:rPr>
        <w:t>11(4)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="00D41981" w:rsidRPr="00C71E58">
        <w:rPr>
          <w:sz w:val="20"/>
          <w:szCs w:val="20"/>
        </w:rPr>
        <w:t xml:space="preserve"> agreement/conspiracy for purpose of subverting the administration of justice</w:t>
      </w:r>
    </w:p>
    <w:p w14:paraId="6A770FA5" w14:textId="4D1BEB1D" w:rsidR="00FC0EA7" w:rsidRPr="00C71E58" w:rsidRDefault="00FC0EA7" w:rsidP="00252EB1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reasonable</w:t>
      </w:r>
      <w:proofErr w:type="gramEnd"/>
      <w:r w:rsidRPr="00C71E58">
        <w:rPr>
          <w:sz w:val="20"/>
          <w:szCs w:val="20"/>
        </w:rPr>
        <w:t xml:space="preserve"> child support arrangements have been made for any children of the marriage</w:t>
      </w:r>
    </w:p>
    <w:p w14:paraId="564DCE8A" w14:textId="1E2EA0E2" w:rsidR="00835762" w:rsidRPr="00C71E58" w:rsidRDefault="00835762" w:rsidP="00252EB1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there</w:t>
      </w:r>
      <w:proofErr w:type="gramEnd"/>
      <w:r w:rsidRPr="00C71E58">
        <w:rPr>
          <w:sz w:val="20"/>
          <w:szCs w:val="20"/>
        </w:rPr>
        <w:t xml:space="preserve"> has been no condonation/connivance on the part of the spouse bringing the proceeding </w:t>
      </w:r>
    </w:p>
    <w:p w14:paraId="7A805709" w14:textId="39482FD6" w:rsidR="00835762" w:rsidRPr="00C71E58" w:rsidRDefault="00835762" w:rsidP="00010CAA">
      <w:pPr>
        <w:pStyle w:val="ListParagraph"/>
        <w:ind w:left="900"/>
        <w:rPr>
          <w:sz w:val="20"/>
          <w:szCs w:val="20"/>
        </w:rPr>
      </w:pPr>
      <w:r w:rsidRPr="00C71E58">
        <w:rPr>
          <w:sz w:val="20"/>
          <w:szCs w:val="20"/>
        </w:rPr>
        <w:t>If so, court can dismiss the divorce application unless granting divorce would serve the public interest</w:t>
      </w:r>
    </w:p>
    <w:p w14:paraId="7DDEC9DA" w14:textId="3E16298C" w:rsidR="00835762" w:rsidRPr="00C71E58" w:rsidRDefault="00835762" w:rsidP="00010CAA">
      <w:pPr>
        <w:pStyle w:val="ListParagraph"/>
        <w:ind w:left="900"/>
        <w:rPr>
          <w:sz w:val="20"/>
          <w:szCs w:val="20"/>
        </w:rPr>
      </w:pPr>
      <w:r w:rsidRPr="00C71E58">
        <w:rPr>
          <w:sz w:val="20"/>
          <w:szCs w:val="20"/>
        </w:rPr>
        <w:t xml:space="preserve">This provision only applies to divorces under </w:t>
      </w:r>
      <w:r w:rsidRPr="00C71E58">
        <w:rPr>
          <w:b/>
          <w:color w:val="0000FF"/>
          <w:sz w:val="20"/>
          <w:szCs w:val="20"/>
        </w:rPr>
        <w:t>8(2)(b)</w:t>
      </w:r>
      <w:r w:rsidRPr="00C71E58">
        <w:rPr>
          <w:sz w:val="20"/>
          <w:szCs w:val="20"/>
        </w:rPr>
        <w:t xml:space="preserve"> (other grounds)</w:t>
      </w:r>
    </w:p>
    <w:p w14:paraId="4744710C" w14:textId="77777777" w:rsidR="00D41981" w:rsidRPr="001A174C" w:rsidRDefault="00D41981" w:rsidP="00010CAA">
      <w:pPr>
        <w:rPr>
          <w:sz w:val="8"/>
        </w:rPr>
      </w:pPr>
    </w:p>
    <w:p w14:paraId="5CC902BA" w14:textId="466789C0" w:rsidR="00D41981" w:rsidRPr="00C71E58" w:rsidRDefault="00D41981" w:rsidP="00010CAA">
      <w:pPr>
        <w:rPr>
          <w:b/>
          <w:i/>
          <w:color w:val="0000FF"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 xml:space="preserve">Duties imposed by the </w:t>
      </w:r>
      <w:r w:rsidRPr="00C71E58">
        <w:rPr>
          <w:b/>
          <w:i/>
          <w:color w:val="0000FF"/>
          <w:sz w:val="20"/>
          <w:szCs w:val="20"/>
          <w:highlight w:val="yellow"/>
        </w:rPr>
        <w:t>Divorce Act</w:t>
      </w:r>
    </w:p>
    <w:p w14:paraId="0D1C6CE9" w14:textId="6E3B87EA" w:rsidR="00D41981" w:rsidRPr="00C71E58" w:rsidRDefault="00D41981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Duty of legal advisors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9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to </w:t>
      </w:r>
      <w:r w:rsidRPr="00C71E58">
        <w:rPr>
          <w:sz w:val="20"/>
          <w:szCs w:val="20"/>
          <w:u w:val="single"/>
        </w:rPr>
        <w:t>discuss possibility of reconciliation</w:t>
      </w:r>
      <w:r w:rsidRPr="00C71E58">
        <w:rPr>
          <w:sz w:val="20"/>
          <w:szCs w:val="20"/>
        </w:rPr>
        <w:t xml:space="preserve"> &amp; inform spouse of marriage counseling or guidance facilities</w:t>
      </w:r>
      <w:r w:rsidR="00887ABF" w:rsidRPr="00C71E58">
        <w:rPr>
          <w:sz w:val="20"/>
          <w:szCs w:val="20"/>
        </w:rPr>
        <w:t xml:space="preserve"> (unless it’s clearly inappropriate to do so)</w:t>
      </w:r>
    </w:p>
    <w:p w14:paraId="271890EF" w14:textId="37259AE1" w:rsidR="00D41981" w:rsidRPr="00C71E58" w:rsidRDefault="00D41981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Duty of court – reconciliation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10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to be satisfied that there is </w:t>
      </w:r>
      <w:r w:rsidRPr="00C71E58">
        <w:rPr>
          <w:sz w:val="20"/>
          <w:szCs w:val="20"/>
          <w:u w:val="single"/>
        </w:rPr>
        <w:t>no possibility of reconciliation</w:t>
      </w:r>
    </w:p>
    <w:p w14:paraId="43360FCE" w14:textId="77777777" w:rsidR="00D41981" w:rsidRPr="001A174C" w:rsidRDefault="00D41981" w:rsidP="00010CAA">
      <w:pPr>
        <w:rPr>
          <w:b/>
          <w:sz w:val="8"/>
        </w:rPr>
      </w:pPr>
    </w:p>
    <w:p w14:paraId="1C253457" w14:textId="51B41554" w:rsidR="00D41981" w:rsidRPr="00C71E58" w:rsidRDefault="00D41981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 xml:space="preserve">Jurisdiction </w:t>
      </w:r>
      <w:r w:rsidRPr="00C71E58">
        <w:rPr>
          <w:sz w:val="20"/>
          <w:szCs w:val="20"/>
          <w:highlight w:val="yellow"/>
        </w:rPr>
        <w:t>[</w:t>
      </w:r>
      <w:r w:rsidRPr="00C71E58">
        <w:rPr>
          <w:b/>
          <w:color w:val="0000FF"/>
          <w:sz w:val="20"/>
          <w:szCs w:val="20"/>
          <w:highlight w:val="yellow"/>
        </w:rPr>
        <w:t>3</w:t>
      </w:r>
      <w:r w:rsidRPr="00C71E58">
        <w:rPr>
          <w:sz w:val="20"/>
          <w:szCs w:val="20"/>
          <w:highlight w:val="yellow"/>
        </w:rPr>
        <w:t>]</w:t>
      </w:r>
    </w:p>
    <w:p w14:paraId="38B37DBC" w14:textId="057DF48C" w:rsidR="00D41981" w:rsidRPr="00C71E58" w:rsidRDefault="00D41981" w:rsidP="00252EB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71E58">
        <w:rPr>
          <w:sz w:val="20"/>
          <w:szCs w:val="20"/>
        </w:rPr>
        <w:t xml:space="preserve">Court has </w:t>
      </w:r>
      <w:proofErr w:type="spellStart"/>
      <w:r w:rsidRPr="00C71E58">
        <w:rPr>
          <w:sz w:val="20"/>
          <w:szCs w:val="20"/>
        </w:rPr>
        <w:t>Jx</w:t>
      </w:r>
      <w:proofErr w:type="spellEnd"/>
      <w:r w:rsidRPr="00C71E58">
        <w:rPr>
          <w:sz w:val="20"/>
          <w:szCs w:val="20"/>
        </w:rPr>
        <w:t xml:space="preserve"> to hear divorce proceeding if either spouse has been ordinarily a </w:t>
      </w:r>
      <w:r w:rsidRPr="00C71E58">
        <w:rPr>
          <w:b/>
          <w:sz w:val="20"/>
          <w:szCs w:val="20"/>
        </w:rPr>
        <w:t>resident in the prov for ≥1yr</w:t>
      </w:r>
      <w:r w:rsidRPr="00C71E58">
        <w:rPr>
          <w:sz w:val="20"/>
          <w:szCs w:val="20"/>
        </w:rPr>
        <w:t xml:space="preserve"> </w:t>
      </w:r>
    </w:p>
    <w:p w14:paraId="239D1252" w14:textId="678BD3EF" w:rsidR="00D41981" w:rsidRPr="00C71E58" w:rsidRDefault="00D41981" w:rsidP="00252EB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71E58">
        <w:rPr>
          <w:sz w:val="20"/>
          <w:szCs w:val="20"/>
        </w:rPr>
        <w:t xml:space="preserve">When spouses file for divorce in </w:t>
      </w:r>
      <w:r w:rsidRPr="00C71E58">
        <w:rPr>
          <w:sz w:val="20"/>
          <w:szCs w:val="20"/>
          <w:u w:val="single"/>
        </w:rPr>
        <w:t xml:space="preserve">2 different </w:t>
      </w:r>
      <w:proofErr w:type="spellStart"/>
      <w:r w:rsidRPr="00C71E58">
        <w:rPr>
          <w:sz w:val="20"/>
          <w:szCs w:val="20"/>
          <w:u w:val="single"/>
        </w:rPr>
        <w:t>Jxs</w:t>
      </w:r>
      <w:proofErr w:type="spellEnd"/>
      <w:r w:rsidRPr="00C71E58">
        <w:rPr>
          <w:sz w:val="20"/>
          <w:szCs w:val="20"/>
        </w:rPr>
        <w:t xml:space="preserve">, the </w:t>
      </w:r>
      <w:proofErr w:type="spellStart"/>
      <w:r w:rsidRPr="00C71E58">
        <w:rPr>
          <w:sz w:val="20"/>
          <w:szCs w:val="20"/>
        </w:rPr>
        <w:t>Jx</w:t>
      </w:r>
      <w:proofErr w:type="spellEnd"/>
      <w:r w:rsidRPr="00C71E58">
        <w:rPr>
          <w:sz w:val="20"/>
          <w:szCs w:val="20"/>
        </w:rPr>
        <w:t xml:space="preserve"> </w:t>
      </w:r>
      <w:r w:rsidRPr="00C71E58">
        <w:rPr>
          <w:b/>
          <w:sz w:val="20"/>
          <w:szCs w:val="20"/>
        </w:rPr>
        <w:t>where the 1</w:t>
      </w:r>
      <w:r w:rsidRPr="00C71E58">
        <w:rPr>
          <w:b/>
          <w:sz w:val="20"/>
          <w:szCs w:val="20"/>
          <w:vertAlign w:val="superscript"/>
        </w:rPr>
        <w:t>st</w:t>
      </w:r>
      <w:r w:rsidRPr="00C71E58">
        <w:rPr>
          <w:b/>
          <w:sz w:val="20"/>
          <w:szCs w:val="20"/>
        </w:rPr>
        <w:t xml:space="preserve"> proceeding was commenced</w:t>
      </w:r>
      <w:r w:rsidRPr="00C71E58">
        <w:rPr>
          <w:sz w:val="20"/>
          <w:szCs w:val="20"/>
        </w:rPr>
        <w:t xml:space="preserve"> prevails</w:t>
      </w:r>
    </w:p>
    <w:p w14:paraId="7A4E5841" w14:textId="52E0F581" w:rsidR="00D41981" w:rsidRPr="00C71E58" w:rsidRDefault="00D41981" w:rsidP="00252EB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71E58">
        <w:rPr>
          <w:sz w:val="20"/>
          <w:szCs w:val="20"/>
        </w:rPr>
        <w:t xml:space="preserve">If proceedings were commenced on the </w:t>
      </w:r>
      <w:r w:rsidRPr="00C71E58">
        <w:rPr>
          <w:sz w:val="20"/>
          <w:szCs w:val="20"/>
          <w:u w:val="single"/>
        </w:rPr>
        <w:t>same day</w:t>
      </w:r>
      <w:r w:rsidRPr="00C71E58">
        <w:rPr>
          <w:sz w:val="20"/>
          <w:szCs w:val="20"/>
        </w:rPr>
        <w:t xml:space="preserve">, the </w:t>
      </w:r>
      <w:r w:rsidRPr="00C71E58">
        <w:rPr>
          <w:b/>
          <w:sz w:val="20"/>
          <w:szCs w:val="20"/>
        </w:rPr>
        <w:t>Federal Court</w:t>
      </w:r>
      <w:r w:rsidRPr="00C71E58">
        <w:rPr>
          <w:sz w:val="20"/>
          <w:szCs w:val="20"/>
        </w:rPr>
        <w:t xml:space="preserve"> has exclusive </w:t>
      </w:r>
      <w:proofErr w:type="spellStart"/>
      <w:r w:rsidRPr="00C71E58">
        <w:rPr>
          <w:sz w:val="20"/>
          <w:szCs w:val="20"/>
        </w:rPr>
        <w:t>Jx</w:t>
      </w:r>
      <w:proofErr w:type="spellEnd"/>
      <w:r w:rsidRPr="00C71E58">
        <w:rPr>
          <w:sz w:val="20"/>
          <w:szCs w:val="20"/>
        </w:rPr>
        <w:t xml:space="preserve"> </w:t>
      </w:r>
    </w:p>
    <w:p w14:paraId="2923AE44" w14:textId="14056683" w:rsidR="00887ABF" w:rsidRPr="00C71E58" w:rsidRDefault="00887ABF" w:rsidP="00010CAA">
      <w:pPr>
        <w:rPr>
          <w:sz w:val="20"/>
          <w:szCs w:val="20"/>
          <w:highlight w:val="yellow"/>
        </w:rPr>
      </w:pPr>
      <w:r w:rsidRPr="00C71E58">
        <w:rPr>
          <w:b/>
          <w:sz w:val="20"/>
          <w:szCs w:val="20"/>
          <w:highlight w:val="yellow"/>
        </w:rPr>
        <w:t>Same-sex divorce</w:t>
      </w:r>
    </w:p>
    <w:p w14:paraId="4F9F0969" w14:textId="38E13FC0" w:rsidR="00887ABF" w:rsidRPr="00C71E58" w:rsidRDefault="00D955F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First same-sex marriages were performed in Canada on June 10, 2003 after the common law heterosexual </w:t>
      </w:r>
      <w:proofErr w:type="spellStart"/>
      <w:r w:rsidRPr="00C71E58">
        <w:rPr>
          <w:sz w:val="20"/>
          <w:szCs w:val="20"/>
        </w:rPr>
        <w:t>def’n</w:t>
      </w:r>
      <w:proofErr w:type="spellEnd"/>
      <w:r w:rsidRPr="00C71E58">
        <w:rPr>
          <w:sz w:val="20"/>
          <w:szCs w:val="20"/>
        </w:rPr>
        <w:t xml:space="preserve"> of marriage was affirmed as unconstitutional by the ONCA</w:t>
      </w:r>
    </w:p>
    <w:p w14:paraId="5947F726" w14:textId="69733339" w:rsidR="00D955F7" w:rsidRPr="00C71E58" w:rsidRDefault="00D955F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However, </w:t>
      </w:r>
      <w:r w:rsidRPr="00C71E58">
        <w:rPr>
          <w:b/>
          <w:i/>
          <w:color w:val="0000FF"/>
          <w:sz w:val="20"/>
          <w:szCs w:val="20"/>
        </w:rPr>
        <w:t>DA</w:t>
      </w:r>
      <w:r w:rsidRPr="00C71E58">
        <w:rPr>
          <w:sz w:val="20"/>
          <w:szCs w:val="20"/>
        </w:rPr>
        <w:t xml:space="preserve">’s </w:t>
      </w:r>
      <w:proofErr w:type="spellStart"/>
      <w:r w:rsidRPr="00C71E58">
        <w:rPr>
          <w:sz w:val="20"/>
          <w:szCs w:val="20"/>
        </w:rPr>
        <w:t>def’n</w:t>
      </w:r>
      <w:proofErr w:type="spellEnd"/>
      <w:r w:rsidRPr="00C71E58">
        <w:rPr>
          <w:sz w:val="20"/>
          <w:szCs w:val="20"/>
        </w:rPr>
        <w:t xml:space="preserve"> of “spouse” wasn’t changed at the same time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r w:rsidRPr="00C71E58">
        <w:rPr>
          <w:b/>
          <w:sz w:val="20"/>
          <w:szCs w:val="20"/>
        </w:rPr>
        <w:t>Result:</w:t>
      </w:r>
      <w:r w:rsidRPr="00C71E58">
        <w:rPr>
          <w:sz w:val="20"/>
          <w:szCs w:val="20"/>
        </w:rPr>
        <w:t xml:space="preserve"> same-sex couples were legally able to marry, but unable to divorce without also bringing a constitutional challenge</w:t>
      </w:r>
    </w:p>
    <w:p w14:paraId="0B2EB521" w14:textId="1A3D40B2" w:rsidR="00D955F7" w:rsidRPr="00C71E58" w:rsidRDefault="00D955F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This anomaly was corrected on July 20, 2005: </w:t>
      </w:r>
      <w:r w:rsidRPr="00C71E58">
        <w:rPr>
          <w:b/>
          <w:sz w:val="20"/>
          <w:szCs w:val="20"/>
        </w:rPr>
        <w:t>spouse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either of 2 persons who are married to each other</w:t>
      </w:r>
    </w:p>
    <w:p w14:paraId="2B62A0F3" w14:textId="47D9B186" w:rsidR="00D955F7" w:rsidRPr="00C71E58" w:rsidRDefault="00D955F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On June 26, 2013, the </w:t>
      </w:r>
      <w:r w:rsidRPr="00C71E58">
        <w:rPr>
          <w:b/>
          <w:i/>
          <w:color w:val="0000FF"/>
          <w:sz w:val="20"/>
          <w:szCs w:val="20"/>
        </w:rPr>
        <w:t>Civil Marriage of Non-Residents Act</w:t>
      </w:r>
      <w:r w:rsidRPr="00C71E58">
        <w:rPr>
          <w:sz w:val="20"/>
          <w:szCs w:val="20"/>
        </w:rPr>
        <w:t xml:space="preserve"> (amendment to the </w:t>
      </w:r>
      <w:r w:rsidRPr="00C71E58">
        <w:rPr>
          <w:b/>
          <w:i/>
          <w:color w:val="0000FF"/>
          <w:sz w:val="20"/>
          <w:szCs w:val="20"/>
        </w:rPr>
        <w:t>Civil Marriage Act</w:t>
      </w:r>
      <w:r w:rsidRPr="00C71E58">
        <w:rPr>
          <w:sz w:val="20"/>
          <w:szCs w:val="20"/>
        </w:rPr>
        <w:t>) was enacted, making valid in Canadian law all marriages of non-residents whose marriages were performed in Canada</w:t>
      </w:r>
    </w:p>
    <w:p w14:paraId="2F576C12" w14:textId="595BC7BB" w:rsidR="00D955F7" w:rsidRPr="00C71E58" w:rsidRDefault="00D955F7" w:rsidP="00010CAA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Result: </w:t>
      </w:r>
      <w:r w:rsidRPr="00C71E58">
        <w:rPr>
          <w:b/>
          <w:i/>
          <w:color w:val="0000FF"/>
          <w:sz w:val="20"/>
          <w:szCs w:val="20"/>
        </w:rPr>
        <w:t>CMNRA</w:t>
      </w:r>
      <w:r w:rsidRPr="00C71E58">
        <w:rPr>
          <w:i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allows same-sex couples to marry </w:t>
      </w:r>
      <w:r w:rsidRPr="00C71E58">
        <w:rPr>
          <w:sz w:val="20"/>
          <w:szCs w:val="20"/>
          <w:u w:val="single"/>
        </w:rPr>
        <w:t>&amp; divorce</w:t>
      </w:r>
      <w:r w:rsidRPr="00C71E58">
        <w:rPr>
          <w:sz w:val="20"/>
          <w:szCs w:val="20"/>
        </w:rPr>
        <w:t xml:space="preserve"> in Canada if not possible in country of residence</w:t>
      </w:r>
    </w:p>
    <w:p w14:paraId="788004AA" w14:textId="77777777" w:rsidR="00D955F7" w:rsidRPr="001A174C" w:rsidRDefault="00D955F7" w:rsidP="00010CAA">
      <w:pPr>
        <w:rPr>
          <w:sz w:val="8"/>
        </w:rPr>
      </w:pPr>
    </w:p>
    <w:p w14:paraId="26892F8F" w14:textId="77F2511F" w:rsidR="00D955F7" w:rsidRPr="00C71E58" w:rsidRDefault="00D955F7" w:rsidP="00010CAA">
      <w:pPr>
        <w:rPr>
          <w:sz w:val="20"/>
          <w:szCs w:val="20"/>
          <w:highlight w:val="yellow"/>
        </w:rPr>
      </w:pPr>
      <w:r w:rsidRPr="00C71E58">
        <w:rPr>
          <w:b/>
          <w:sz w:val="20"/>
          <w:szCs w:val="20"/>
          <w:highlight w:val="yellow"/>
        </w:rPr>
        <w:t>Same-sex adultery</w:t>
      </w:r>
    </w:p>
    <w:p w14:paraId="338E635D" w14:textId="656CEBCE" w:rsidR="00D955F7" w:rsidRPr="00C71E58" w:rsidRDefault="00D955F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BC (</w:t>
      </w:r>
      <w:proofErr w:type="gramStart"/>
      <w:r w:rsidRPr="00C71E58">
        <w:rPr>
          <w:i/>
          <w:color w:val="FF0000"/>
          <w:sz w:val="20"/>
          <w:szCs w:val="20"/>
        </w:rPr>
        <w:t>P(</w:t>
      </w:r>
      <w:proofErr w:type="gramEnd"/>
      <w:r w:rsidRPr="00C71E58">
        <w:rPr>
          <w:i/>
          <w:color w:val="FF0000"/>
          <w:sz w:val="20"/>
          <w:szCs w:val="20"/>
        </w:rPr>
        <w:t>SE)</w:t>
      </w:r>
      <w:r w:rsidR="0048561D" w:rsidRPr="00C71E58">
        <w:rPr>
          <w:sz w:val="20"/>
          <w:szCs w:val="20"/>
        </w:rPr>
        <w:t xml:space="preserve">) </w:t>
      </w:r>
      <w:r w:rsidRPr="00C71E58">
        <w:rPr>
          <w:sz w:val="20"/>
          <w:szCs w:val="20"/>
        </w:rPr>
        <w:t>+ NB (</w:t>
      </w:r>
      <w:proofErr w:type="spellStart"/>
      <w:r w:rsidRPr="00C71E58">
        <w:rPr>
          <w:i/>
          <w:color w:val="FF0000"/>
          <w:sz w:val="20"/>
          <w:szCs w:val="20"/>
        </w:rPr>
        <w:t>Thebeau</w:t>
      </w:r>
      <w:proofErr w:type="spellEnd"/>
      <w:r w:rsidRPr="00C71E58">
        <w:rPr>
          <w:sz w:val="20"/>
          <w:szCs w:val="20"/>
        </w:rPr>
        <w:t xml:space="preserve">) = only </w:t>
      </w:r>
      <w:proofErr w:type="spellStart"/>
      <w:r w:rsidRPr="00C71E58">
        <w:rPr>
          <w:sz w:val="20"/>
          <w:szCs w:val="20"/>
        </w:rPr>
        <w:t>provs</w:t>
      </w:r>
      <w:proofErr w:type="spellEnd"/>
      <w:r w:rsidRPr="00C71E58">
        <w:rPr>
          <w:sz w:val="20"/>
          <w:szCs w:val="20"/>
        </w:rPr>
        <w:t xml:space="preserve"> in which CL </w:t>
      </w:r>
      <w:proofErr w:type="spellStart"/>
      <w:r w:rsidRPr="00C71E58">
        <w:rPr>
          <w:sz w:val="20"/>
          <w:szCs w:val="20"/>
        </w:rPr>
        <w:t>def’n</w:t>
      </w:r>
      <w:proofErr w:type="spellEnd"/>
      <w:r w:rsidRPr="00C71E58">
        <w:rPr>
          <w:sz w:val="20"/>
          <w:szCs w:val="20"/>
        </w:rPr>
        <w:t xml:space="preserve"> of adultery has been expanded to incl. same-sex adultery</w:t>
      </w:r>
    </w:p>
    <w:p w14:paraId="3C93CAA8" w14:textId="3B167740" w:rsidR="0048561D" w:rsidRPr="00C71E58" w:rsidRDefault="0048561D" w:rsidP="00010CAA">
      <w:pPr>
        <w:pStyle w:val="ListParagraph"/>
        <w:rPr>
          <w:sz w:val="20"/>
          <w:szCs w:val="20"/>
        </w:rPr>
      </w:pPr>
      <w:proofErr w:type="spellStart"/>
      <w:r w:rsidRPr="00C71E58">
        <w:rPr>
          <w:i/>
          <w:color w:val="FF0000"/>
          <w:sz w:val="20"/>
          <w:szCs w:val="20"/>
        </w:rPr>
        <w:t>Thebeau</w:t>
      </w:r>
      <w:proofErr w:type="spellEnd"/>
      <w:r w:rsidRPr="00C71E58">
        <w:rPr>
          <w:i/>
          <w:color w:val="FF0000"/>
          <w:sz w:val="20"/>
          <w:szCs w:val="20"/>
        </w:rPr>
        <w:t xml:space="preserve"> v </w:t>
      </w:r>
      <w:proofErr w:type="spellStart"/>
      <w:r w:rsidRPr="00C71E58">
        <w:rPr>
          <w:i/>
          <w:color w:val="FF0000"/>
          <w:sz w:val="20"/>
          <w:szCs w:val="20"/>
        </w:rPr>
        <w:t>Thebeau</w:t>
      </w:r>
      <w:proofErr w:type="spellEnd"/>
      <w:r w:rsidRPr="00C71E58">
        <w:rPr>
          <w:color w:val="FF0000"/>
          <w:sz w:val="20"/>
          <w:szCs w:val="20"/>
        </w:rPr>
        <w:t>, [2006] NB</w:t>
      </w:r>
      <w:r w:rsidRPr="00C71E58">
        <w:rPr>
          <w:sz w:val="20"/>
          <w:szCs w:val="20"/>
        </w:rPr>
        <w:t xml:space="preserve">: Consequence of infidelity shouldn’t be confined to heterosexual spouses—to do so grants </w:t>
      </w:r>
      <w:proofErr w:type="spellStart"/>
      <w:r w:rsidRPr="00C71E58">
        <w:rPr>
          <w:sz w:val="20"/>
          <w:szCs w:val="20"/>
        </w:rPr>
        <w:t>licence</w:t>
      </w:r>
      <w:proofErr w:type="spellEnd"/>
      <w:r w:rsidRPr="00C71E58">
        <w:rPr>
          <w:sz w:val="20"/>
          <w:szCs w:val="20"/>
        </w:rPr>
        <w:t xml:space="preserve"> homosexual spouses to be sexually unfaithful &amp; violate vows, untrammeled by the prospect of a fault-based dissolution of their marriage (this ≠ equal treatment)</w:t>
      </w: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914"/>
        <w:gridCol w:w="9972"/>
      </w:tblGrid>
      <w:tr w:rsidR="00D955F7" w:rsidRPr="00C71E58" w14:paraId="72B4974E" w14:textId="77777777" w:rsidTr="00D955F7">
        <w:trPr>
          <w:trHeight w:val="55"/>
        </w:trPr>
        <w:tc>
          <w:tcPr>
            <w:tcW w:w="10886" w:type="dxa"/>
            <w:gridSpan w:val="2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7A99A0A3" w14:textId="77777777" w:rsidR="00D955F7" w:rsidRPr="00C71E58" w:rsidRDefault="00D955F7" w:rsidP="00010CAA">
            <w:pPr>
              <w:rPr>
                <w:i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P (SE) v P (DD)</w:t>
            </w:r>
            <w:r w:rsidRPr="00C71E58">
              <w:rPr>
                <w:b/>
                <w:color w:val="FF0000"/>
                <w:sz w:val="20"/>
                <w:szCs w:val="20"/>
                <w:lang w:val="x-none"/>
              </w:rPr>
              <w:t>, [2005] BCSC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Pr="00C71E58">
              <w:rPr>
                <w:rFonts w:ascii="Cambria Math" w:hAnsi="Cambria Math"/>
                <w:color w:val="000000"/>
                <w:sz w:val="20"/>
                <w:szCs w:val="20"/>
                <w:lang w:val="x-none"/>
              </w:rPr>
              <w:t xml:space="preserve">→ </w:t>
            </w:r>
            <w:r w:rsidRPr="00C71E58">
              <w:rPr>
                <w:b/>
                <w:color w:val="000000"/>
                <w:sz w:val="20"/>
                <w:szCs w:val="20"/>
                <w:lang w:val="x-none"/>
              </w:rPr>
              <w:t>ADULTERY ENCOMPASSES SAME-SEX RELATIONS</w:t>
            </w:r>
          </w:p>
        </w:tc>
      </w:tr>
      <w:tr w:rsidR="00D955F7" w:rsidRPr="00C71E58" w14:paraId="57033B37" w14:textId="77777777" w:rsidTr="00D955F7">
        <w:trPr>
          <w:trHeight w:val="114"/>
        </w:trPr>
        <w:tc>
          <w:tcPr>
            <w:tcW w:w="914" w:type="dxa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151D828D" w14:textId="77777777" w:rsidR="00D955F7" w:rsidRPr="00C71E58" w:rsidRDefault="00D955F7" w:rsidP="00010CAA">
            <w:pPr>
              <w:rPr>
                <w:b/>
                <w:sz w:val="20"/>
                <w:szCs w:val="20"/>
                <w:lang w:val="x-none"/>
              </w:rPr>
            </w:pPr>
            <w:r w:rsidRPr="00C71E58">
              <w:rPr>
                <w:b/>
                <w:sz w:val="20"/>
                <w:szCs w:val="20"/>
                <w:lang w:val="x-none"/>
              </w:rPr>
              <w:t>Facts:</w:t>
            </w:r>
          </w:p>
        </w:tc>
        <w:tc>
          <w:tcPr>
            <w:tcW w:w="9972" w:type="dxa"/>
            <w:tcMar>
              <w:left w:w="14" w:type="dxa"/>
              <w:right w:w="14" w:type="dxa"/>
            </w:tcMar>
          </w:tcPr>
          <w:p w14:paraId="28260E67" w14:textId="3C883C1B" w:rsidR="00D955F7" w:rsidRPr="00C71E58" w:rsidRDefault="00D955F7" w:rsidP="00010CAA">
            <w:pPr>
              <w:rPr>
                <w:sz w:val="20"/>
                <w:szCs w:val="20"/>
                <w:lang w:val="x-none"/>
              </w:rPr>
            </w:pPr>
            <w:r w:rsidRPr="00C71E58">
              <w:rPr>
                <w:sz w:val="20"/>
                <w:szCs w:val="20"/>
                <w:lang w:val="x-none"/>
              </w:rPr>
              <w:t xml:space="preserve">Couple been married 17yrs. Wife discovered husband was having affair w/ man. Wife filed for divorce on the basis of adultery. Husband signed an affidavit acknowledging the adultery &amp; didn’t contest the divorce. TJ initially refused to rule on divorce because the common law def’n of “adultery” didn’t incl same-sex relations. </w:t>
            </w:r>
          </w:p>
        </w:tc>
      </w:tr>
      <w:tr w:rsidR="00D955F7" w:rsidRPr="00C71E58" w14:paraId="14ACF65D" w14:textId="77777777" w:rsidTr="00D955F7">
        <w:trPr>
          <w:trHeight w:val="55"/>
        </w:trPr>
        <w:tc>
          <w:tcPr>
            <w:tcW w:w="914" w:type="dxa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320396DB" w14:textId="77777777" w:rsidR="00D955F7" w:rsidRPr="00C71E58" w:rsidRDefault="00D955F7" w:rsidP="00010CAA">
            <w:pPr>
              <w:rPr>
                <w:b/>
                <w:sz w:val="20"/>
                <w:szCs w:val="20"/>
                <w:lang w:val="x-none"/>
              </w:rPr>
            </w:pPr>
            <w:r w:rsidRPr="00C71E58">
              <w:rPr>
                <w:b/>
                <w:sz w:val="20"/>
                <w:szCs w:val="20"/>
                <w:lang w:val="x-none"/>
              </w:rPr>
              <w:t>Issue:</w:t>
            </w:r>
          </w:p>
        </w:tc>
        <w:tc>
          <w:tcPr>
            <w:tcW w:w="9972" w:type="dxa"/>
            <w:tcMar>
              <w:left w:w="14" w:type="dxa"/>
              <w:right w:w="14" w:type="dxa"/>
            </w:tcMar>
          </w:tcPr>
          <w:p w14:paraId="4EBF1C49" w14:textId="77777777" w:rsidR="00D955F7" w:rsidRPr="00C71E58" w:rsidRDefault="00D955F7" w:rsidP="00010CAA">
            <w:pPr>
              <w:rPr>
                <w:b/>
                <w:color w:val="FF0000"/>
                <w:sz w:val="20"/>
                <w:szCs w:val="20"/>
                <w:lang w:val="x-none"/>
              </w:rPr>
            </w:pP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Does the common law def’n of “adultery” include sexual acts w/individuals of the same sex? </w:t>
            </w:r>
            <w:r w:rsidRPr="00C71E58">
              <w:rPr>
                <w:b/>
                <w:color w:val="000000"/>
                <w:sz w:val="20"/>
                <w:szCs w:val="20"/>
                <w:lang w:val="x-none"/>
              </w:rPr>
              <w:t>YES</w:t>
            </w:r>
          </w:p>
        </w:tc>
      </w:tr>
      <w:tr w:rsidR="00D955F7" w:rsidRPr="00C71E58" w14:paraId="3BD9EB66" w14:textId="77777777" w:rsidTr="00D955F7">
        <w:trPr>
          <w:trHeight w:val="55"/>
        </w:trPr>
        <w:tc>
          <w:tcPr>
            <w:tcW w:w="914" w:type="dxa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4A73F918" w14:textId="77777777" w:rsidR="00D955F7" w:rsidRPr="00C71E58" w:rsidRDefault="00D955F7" w:rsidP="00010CAA">
            <w:pPr>
              <w:rPr>
                <w:b/>
                <w:i/>
                <w:color w:val="FF0000"/>
                <w:sz w:val="20"/>
                <w:szCs w:val="20"/>
                <w:lang w:val="x-none"/>
              </w:rPr>
            </w:pPr>
            <w:r w:rsidRPr="00C71E58">
              <w:rPr>
                <w:b/>
                <w:sz w:val="18"/>
                <w:szCs w:val="20"/>
                <w:lang w:val="x-none"/>
              </w:rPr>
              <w:t>Bauman CJ:</w:t>
            </w:r>
          </w:p>
        </w:tc>
        <w:tc>
          <w:tcPr>
            <w:tcW w:w="9972" w:type="dxa"/>
            <w:tcMar>
              <w:left w:w="14" w:type="dxa"/>
              <w:right w:w="14" w:type="dxa"/>
            </w:tcMar>
          </w:tcPr>
          <w:p w14:paraId="475A98AD" w14:textId="2C479E1A" w:rsidR="0048561D" w:rsidRPr="00C71E58" w:rsidRDefault="0048561D" w:rsidP="00010CAA">
            <w:pPr>
              <w:pStyle w:val="ListParagraph"/>
              <w:ind w:left="166"/>
              <w:rPr>
                <w:sz w:val="20"/>
                <w:szCs w:val="20"/>
              </w:rPr>
            </w:pPr>
            <w:r w:rsidRPr="00C71E58">
              <w:rPr>
                <w:b/>
                <w:i/>
                <w:color w:val="0000FF"/>
                <w:sz w:val="20"/>
                <w:szCs w:val="20"/>
              </w:rPr>
              <w:t>Charter</w:t>
            </w:r>
            <w:r w:rsidRPr="00C71E58">
              <w:rPr>
                <w:sz w:val="20"/>
                <w:szCs w:val="20"/>
              </w:rPr>
              <w:t xml:space="preserve"> values should guide consideration of current CL </w:t>
            </w:r>
            <w:proofErr w:type="spellStart"/>
            <w:r w:rsidRPr="00C71E58">
              <w:rPr>
                <w:sz w:val="20"/>
                <w:szCs w:val="20"/>
              </w:rPr>
              <w:t>def’n</w:t>
            </w:r>
            <w:proofErr w:type="spellEnd"/>
            <w:r w:rsidRPr="00C71E58">
              <w:rPr>
                <w:sz w:val="20"/>
                <w:szCs w:val="20"/>
              </w:rPr>
              <w:t xml:space="preserve"> of adultery</w:t>
            </w:r>
            <w:r w:rsidR="00D955F7" w:rsidRPr="00C71E58">
              <w:rPr>
                <w:sz w:val="20"/>
                <w:szCs w:val="20"/>
              </w:rPr>
              <w:t xml:space="preserve"> </w:t>
            </w:r>
          </w:p>
          <w:p w14:paraId="5E27E71B" w14:textId="413CC958" w:rsidR="00D955F7" w:rsidRPr="00C71E58" w:rsidRDefault="0048561D" w:rsidP="00010CAA">
            <w:pPr>
              <w:pStyle w:val="ListParagraph"/>
              <w:ind w:left="166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The CL</w:t>
            </w:r>
            <w:r w:rsidR="00D955F7" w:rsidRPr="00C71E58">
              <w:rPr>
                <w:sz w:val="20"/>
                <w:szCs w:val="20"/>
              </w:rPr>
              <w:t xml:space="preserve"> would be anomalous if same-sex spouses </w:t>
            </w:r>
            <w:r w:rsidRPr="00C71E58">
              <w:rPr>
                <w:sz w:val="20"/>
                <w:szCs w:val="20"/>
              </w:rPr>
              <w:t>weren’t</w:t>
            </w:r>
            <w:r w:rsidR="00D955F7" w:rsidRPr="00C71E58">
              <w:rPr>
                <w:sz w:val="20"/>
                <w:szCs w:val="20"/>
              </w:rPr>
              <w:t xml:space="preserve"> bound by the same legal &amp; social constraints against extra-marital sexual relationships that apply to heterosexual spouses</w:t>
            </w:r>
          </w:p>
        </w:tc>
      </w:tr>
    </w:tbl>
    <w:p w14:paraId="581D8E8B" w14:textId="77777777" w:rsidR="00D955F7" w:rsidRPr="00C2550C" w:rsidRDefault="00D955F7" w:rsidP="00010CAA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48561D" w:rsidRPr="00AD4FB5" w14:paraId="6E55C656" w14:textId="77777777" w:rsidTr="0048561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14CE764" w14:textId="75D5812A" w:rsidR="0048561D" w:rsidRPr="00AD4FB5" w:rsidRDefault="0048561D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24" w:name="_Toc342484315"/>
            <w:r>
              <w:t>CAPACITY to SEPARATE</w:t>
            </w:r>
            <w:bookmarkEnd w:id="24"/>
          </w:p>
        </w:tc>
      </w:tr>
    </w:tbl>
    <w:p w14:paraId="2A16371C" w14:textId="21819372" w:rsidR="0048561D" w:rsidRPr="00C71E58" w:rsidRDefault="00203AF0" w:rsidP="00010CAA">
      <w:pPr>
        <w:pStyle w:val="ListParagraph"/>
        <w:rPr>
          <w:sz w:val="20"/>
        </w:rPr>
      </w:pPr>
      <w:r w:rsidRPr="00C71E58">
        <w:rPr>
          <w:sz w:val="20"/>
        </w:rPr>
        <w:t xml:space="preserve">Basically, court in </w:t>
      </w:r>
      <w:proofErr w:type="spellStart"/>
      <w:r w:rsidRPr="00C71E58">
        <w:rPr>
          <w:i/>
          <w:color w:val="FF0000"/>
          <w:sz w:val="20"/>
        </w:rPr>
        <w:t>Wolfman</w:t>
      </w:r>
      <w:proofErr w:type="spellEnd"/>
      <w:r w:rsidRPr="00C71E58">
        <w:rPr>
          <w:sz w:val="20"/>
        </w:rPr>
        <w:t xml:space="preserve"> adopted the hierarchy of capacity from </w:t>
      </w:r>
      <w:r w:rsidRPr="00C71E58">
        <w:rPr>
          <w:i/>
          <w:color w:val="FF0000"/>
          <w:sz w:val="20"/>
        </w:rPr>
        <w:t>Calvert</w:t>
      </w: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844"/>
        <w:gridCol w:w="10042"/>
      </w:tblGrid>
      <w:tr w:rsidR="0048561D" w:rsidRPr="00C71E58" w14:paraId="2113B00E" w14:textId="77777777" w:rsidTr="0048561D">
        <w:trPr>
          <w:trHeight w:val="55"/>
        </w:trPr>
        <w:tc>
          <w:tcPr>
            <w:tcW w:w="10886" w:type="dxa"/>
            <w:gridSpan w:val="2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26A19D13" w14:textId="6774835F" w:rsidR="0048561D" w:rsidRPr="00C71E58" w:rsidRDefault="0048561D" w:rsidP="00010CAA">
            <w:pPr>
              <w:rPr>
                <w:i/>
                <w:sz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lang w:val="x-none"/>
              </w:rPr>
              <w:t>Wolfman-Stotland v Stotland</w:t>
            </w:r>
            <w:r w:rsidRPr="00C71E58">
              <w:rPr>
                <w:b/>
                <w:color w:val="FF0000"/>
                <w:sz w:val="20"/>
                <w:lang w:val="x-none"/>
              </w:rPr>
              <w:t>, [2011] BCCA</w:t>
            </w:r>
            <w:r w:rsidRPr="00C71E58">
              <w:rPr>
                <w:sz w:val="20"/>
                <w:lang w:val="x-none"/>
              </w:rPr>
              <w:t xml:space="preserve"> </w:t>
            </w:r>
            <w:r w:rsidRPr="00C71E58">
              <w:rPr>
                <w:rFonts w:ascii="Cambria Math" w:hAnsi="Cambria Math"/>
                <w:color w:val="000000"/>
                <w:sz w:val="20"/>
                <w:lang w:val="x-none"/>
              </w:rPr>
              <w:t xml:space="preserve">→ </w:t>
            </w:r>
            <w:r w:rsidR="00DB6EE1" w:rsidRPr="00C71E58">
              <w:rPr>
                <w:b/>
                <w:color w:val="000000"/>
                <w:sz w:val="20"/>
                <w:lang w:val="x-none"/>
              </w:rPr>
              <w:t>CAPACITY TO SEPARATE = ABILITY TO INFORM THE INTENT TO SEPARATE</w:t>
            </w:r>
          </w:p>
        </w:tc>
      </w:tr>
      <w:tr w:rsidR="0048561D" w:rsidRPr="00C71E58" w14:paraId="095576AF" w14:textId="77777777" w:rsidTr="00DB6EE1">
        <w:trPr>
          <w:trHeight w:val="114"/>
        </w:trPr>
        <w:tc>
          <w:tcPr>
            <w:tcW w:w="844" w:type="dxa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0B55CDE0" w14:textId="77777777" w:rsidR="0048561D" w:rsidRPr="00C71E58" w:rsidRDefault="0048561D" w:rsidP="00010CAA">
            <w:pPr>
              <w:rPr>
                <w:b/>
                <w:sz w:val="20"/>
                <w:lang w:val="x-none"/>
              </w:rPr>
            </w:pPr>
            <w:r w:rsidRPr="00C71E58">
              <w:rPr>
                <w:b/>
                <w:sz w:val="20"/>
                <w:lang w:val="x-none"/>
              </w:rPr>
              <w:t>Facts:</w:t>
            </w:r>
          </w:p>
        </w:tc>
        <w:tc>
          <w:tcPr>
            <w:tcW w:w="10042" w:type="dxa"/>
            <w:tcMar>
              <w:left w:w="14" w:type="dxa"/>
              <w:right w:w="14" w:type="dxa"/>
            </w:tcMar>
          </w:tcPr>
          <w:p w14:paraId="75C7B41B" w14:textId="52F8AC75" w:rsidR="0048561D" w:rsidRPr="00C71E58" w:rsidRDefault="00DB6EE1" w:rsidP="00010CAA">
            <w:pPr>
              <w:rPr>
                <w:sz w:val="20"/>
                <w:lang w:val="x-none"/>
              </w:rPr>
            </w:pPr>
            <w:r w:rsidRPr="00C71E58">
              <w:rPr>
                <w:sz w:val="20"/>
                <w:lang w:val="x-none"/>
              </w:rPr>
              <w:t>57yr marriage</w:t>
            </w:r>
            <w:r w:rsidR="0048561D" w:rsidRPr="00C71E58">
              <w:rPr>
                <w:sz w:val="20"/>
                <w:lang w:val="x-none"/>
              </w:rPr>
              <w:t xml:space="preserve"> w/o ch</w:t>
            </w:r>
            <w:r w:rsidRPr="00C71E58">
              <w:rPr>
                <w:sz w:val="20"/>
                <w:lang w:val="x-none"/>
              </w:rPr>
              <w:t>ildren. Wife (92) sought divorce; husband (93) opposed</w:t>
            </w:r>
            <w:r w:rsidR="0048561D" w:rsidRPr="00C71E58">
              <w:rPr>
                <w:sz w:val="20"/>
                <w:lang w:val="x-none"/>
              </w:rPr>
              <w:t xml:space="preserve"> on basis that </w:t>
            </w:r>
            <w:r w:rsidRPr="00C71E58">
              <w:rPr>
                <w:sz w:val="20"/>
                <w:lang w:val="x-none"/>
              </w:rPr>
              <w:t>she</w:t>
            </w:r>
            <w:r w:rsidR="0048561D" w:rsidRPr="00C71E58">
              <w:rPr>
                <w:sz w:val="20"/>
                <w:lang w:val="x-none"/>
              </w:rPr>
              <w:t xml:space="preserve"> lacked requisite capacity. Husband handled family’s finances, but hadn’t lived in same residence for 10yrs due to health reasons.</w:t>
            </w:r>
          </w:p>
        </w:tc>
      </w:tr>
      <w:tr w:rsidR="0048561D" w:rsidRPr="00C71E58" w14:paraId="605BA5B4" w14:textId="77777777" w:rsidTr="00DB6EE1">
        <w:trPr>
          <w:trHeight w:val="114"/>
        </w:trPr>
        <w:tc>
          <w:tcPr>
            <w:tcW w:w="844" w:type="dxa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2EB6C941" w14:textId="77777777" w:rsidR="0048561D" w:rsidRPr="00C71E58" w:rsidRDefault="0048561D" w:rsidP="00010CAA">
            <w:pPr>
              <w:rPr>
                <w:b/>
                <w:sz w:val="20"/>
                <w:lang w:val="x-none"/>
              </w:rPr>
            </w:pPr>
            <w:r w:rsidRPr="00C71E58">
              <w:rPr>
                <w:b/>
                <w:sz w:val="20"/>
                <w:lang w:val="x-none"/>
              </w:rPr>
              <w:t>TJ:</w:t>
            </w:r>
          </w:p>
        </w:tc>
        <w:tc>
          <w:tcPr>
            <w:tcW w:w="10042" w:type="dxa"/>
            <w:tcMar>
              <w:left w:w="14" w:type="dxa"/>
              <w:right w:w="14" w:type="dxa"/>
            </w:tcMar>
          </w:tcPr>
          <w:p w14:paraId="35538680" w14:textId="0846A382" w:rsidR="0048561D" w:rsidRPr="00C71E58" w:rsidRDefault="00DB6EE1" w:rsidP="00010CAA">
            <w:pPr>
              <w:rPr>
                <w:i/>
                <w:sz w:val="20"/>
                <w:lang w:val="x-none"/>
              </w:rPr>
            </w:pPr>
            <w:r w:rsidRPr="00C71E58">
              <w:rPr>
                <w:sz w:val="20"/>
                <w:lang w:val="x-none"/>
              </w:rPr>
              <w:t>Wife</w:t>
            </w:r>
            <w:r w:rsidR="0048561D" w:rsidRPr="00C71E58">
              <w:rPr>
                <w:sz w:val="20"/>
                <w:lang w:val="x-none"/>
              </w:rPr>
              <w:t xml:space="preserve"> lacked </w:t>
            </w:r>
            <w:r w:rsidRPr="00C71E58">
              <w:rPr>
                <w:sz w:val="20"/>
                <w:lang w:val="x-none"/>
              </w:rPr>
              <w:t>requisite capacity</w:t>
            </w:r>
            <w:r w:rsidR="0048561D" w:rsidRPr="00C71E58">
              <w:rPr>
                <w:sz w:val="20"/>
                <w:lang w:val="x-none"/>
              </w:rPr>
              <w:t xml:space="preserve"> bc she was unable to manage her own affairs. </w:t>
            </w:r>
            <w:r w:rsidR="0048561D" w:rsidRPr="00C71E58">
              <w:rPr>
                <w:b/>
                <w:sz w:val="20"/>
                <w:lang w:val="x-none"/>
              </w:rPr>
              <w:t>Tes</w:t>
            </w:r>
            <w:r w:rsidRPr="00C71E58">
              <w:rPr>
                <w:b/>
                <w:sz w:val="20"/>
                <w:lang w:val="x-none"/>
              </w:rPr>
              <w:t>t:</w:t>
            </w:r>
            <w:r w:rsidR="0048561D" w:rsidRPr="00C71E58">
              <w:rPr>
                <w:sz w:val="20"/>
                <w:lang w:val="x-none"/>
              </w:rPr>
              <w:t xml:space="preserve"> </w:t>
            </w:r>
            <w:r w:rsidR="0048561D" w:rsidRPr="00C71E58">
              <w:rPr>
                <w:i/>
                <w:sz w:val="20"/>
                <w:lang w:val="x-none"/>
              </w:rPr>
              <w:t>capacity to instruct counsel</w:t>
            </w:r>
          </w:p>
        </w:tc>
      </w:tr>
      <w:tr w:rsidR="0048561D" w:rsidRPr="00C71E58" w14:paraId="5FF33649" w14:textId="77777777" w:rsidTr="00DB6EE1">
        <w:trPr>
          <w:trHeight w:val="55"/>
        </w:trPr>
        <w:tc>
          <w:tcPr>
            <w:tcW w:w="844" w:type="dxa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36F0D5FD" w14:textId="77777777" w:rsidR="0048561D" w:rsidRPr="00C71E58" w:rsidRDefault="0048561D" w:rsidP="00010CAA">
            <w:pPr>
              <w:rPr>
                <w:b/>
                <w:sz w:val="20"/>
                <w:lang w:val="x-none"/>
              </w:rPr>
            </w:pPr>
            <w:r w:rsidRPr="00C71E58">
              <w:rPr>
                <w:b/>
                <w:sz w:val="20"/>
                <w:lang w:val="x-none"/>
              </w:rPr>
              <w:t>Issue:</w:t>
            </w:r>
          </w:p>
        </w:tc>
        <w:tc>
          <w:tcPr>
            <w:tcW w:w="10042" w:type="dxa"/>
            <w:tcMar>
              <w:left w:w="14" w:type="dxa"/>
              <w:right w:w="14" w:type="dxa"/>
            </w:tcMar>
          </w:tcPr>
          <w:p w14:paraId="504E1E74" w14:textId="5DB76BFC" w:rsidR="0048561D" w:rsidRPr="00C71E58" w:rsidRDefault="0048561D" w:rsidP="00010CAA">
            <w:pPr>
              <w:rPr>
                <w:b/>
                <w:color w:val="FF0000"/>
                <w:sz w:val="20"/>
                <w:lang w:val="x-none"/>
              </w:rPr>
            </w:pPr>
            <w:r w:rsidRPr="00C71E58">
              <w:rPr>
                <w:color w:val="000000"/>
                <w:sz w:val="20"/>
                <w:lang w:val="x-none"/>
              </w:rPr>
              <w:t>D</w:t>
            </w:r>
            <w:r w:rsidR="00DB6EE1" w:rsidRPr="00C71E58">
              <w:rPr>
                <w:color w:val="000000"/>
                <w:sz w:val="20"/>
                <w:lang w:val="x-none"/>
              </w:rPr>
              <w:t xml:space="preserve">oes the wife have the requisite capacity to separate? </w:t>
            </w:r>
            <w:r w:rsidR="00DB6EE1" w:rsidRPr="00C71E58">
              <w:rPr>
                <w:b/>
                <w:color w:val="000000"/>
                <w:sz w:val="20"/>
                <w:lang w:val="x-none"/>
              </w:rPr>
              <w:t>YES</w:t>
            </w:r>
            <w:r w:rsidR="00DB6EE1" w:rsidRPr="00C71E58">
              <w:rPr>
                <w:color w:val="000000"/>
                <w:sz w:val="20"/>
                <w:lang w:val="x-none"/>
              </w:rPr>
              <w:t xml:space="preserve">—appeal allowed </w:t>
            </w:r>
          </w:p>
        </w:tc>
      </w:tr>
      <w:tr w:rsidR="0048561D" w:rsidRPr="00C71E58" w14:paraId="2ACD3A57" w14:textId="77777777" w:rsidTr="00DB6EE1">
        <w:trPr>
          <w:trHeight w:val="55"/>
        </w:trPr>
        <w:tc>
          <w:tcPr>
            <w:tcW w:w="844" w:type="dxa"/>
            <w:tcMar>
              <w:top w:w="29" w:type="dxa"/>
              <w:left w:w="14" w:type="dxa"/>
              <w:bottom w:w="29" w:type="dxa"/>
              <w:right w:w="14" w:type="dxa"/>
            </w:tcMar>
          </w:tcPr>
          <w:p w14:paraId="107668D0" w14:textId="4B658A98" w:rsidR="0048561D" w:rsidRPr="00C71E58" w:rsidRDefault="00DB6EE1" w:rsidP="00010CAA">
            <w:pPr>
              <w:rPr>
                <w:b/>
                <w:i/>
                <w:color w:val="FF0000"/>
                <w:sz w:val="20"/>
                <w:lang w:val="x-none"/>
              </w:rPr>
            </w:pPr>
            <w:r w:rsidRPr="00C71E58">
              <w:rPr>
                <w:b/>
                <w:sz w:val="20"/>
                <w:lang w:val="x-none"/>
              </w:rPr>
              <w:t>Reasons:</w:t>
            </w:r>
          </w:p>
        </w:tc>
        <w:tc>
          <w:tcPr>
            <w:tcW w:w="10042" w:type="dxa"/>
            <w:tcMar>
              <w:left w:w="14" w:type="dxa"/>
              <w:right w:w="14" w:type="dxa"/>
            </w:tcMar>
          </w:tcPr>
          <w:p w14:paraId="3C5D023E" w14:textId="2AE32EA0" w:rsidR="00DB6EE1" w:rsidRPr="00C71E58" w:rsidRDefault="00DB6EE1" w:rsidP="00010CAA">
            <w:pPr>
              <w:pStyle w:val="ListParagraph"/>
              <w:ind w:left="146"/>
              <w:rPr>
                <w:sz w:val="20"/>
              </w:rPr>
            </w:pPr>
            <w:r w:rsidRPr="00C71E58">
              <w:rPr>
                <w:b/>
                <w:sz w:val="20"/>
              </w:rPr>
              <w:t xml:space="preserve">Test for capacity to separate: </w:t>
            </w:r>
            <w:r w:rsidRPr="00C71E58">
              <w:rPr>
                <w:sz w:val="20"/>
                <w:u w:val="single"/>
              </w:rPr>
              <w:t>ability to form the intent to separate</w:t>
            </w:r>
            <w:r w:rsidRPr="00C71E58">
              <w:rPr>
                <w:sz w:val="20"/>
              </w:rPr>
              <w:t xml:space="preserve"> (minimal; </w:t>
            </w:r>
            <w:proofErr w:type="spellStart"/>
            <w:r w:rsidRPr="00C71E58">
              <w:rPr>
                <w:sz w:val="20"/>
              </w:rPr>
              <w:t>reqs</w:t>
            </w:r>
            <w:proofErr w:type="spellEnd"/>
            <w:r w:rsidRPr="00C71E58">
              <w:rPr>
                <w:sz w:val="20"/>
              </w:rPr>
              <w:t xml:space="preserve"> lowest level of </w:t>
            </w:r>
            <w:proofErr w:type="spellStart"/>
            <w:r w:rsidRPr="00C71E58">
              <w:rPr>
                <w:sz w:val="20"/>
              </w:rPr>
              <w:t>understnd’g</w:t>
            </w:r>
            <w:proofErr w:type="spellEnd"/>
            <w:r w:rsidRPr="00C71E58">
              <w:rPr>
                <w:sz w:val="20"/>
              </w:rPr>
              <w:t>)</w:t>
            </w:r>
          </w:p>
          <w:p w14:paraId="74C5C590" w14:textId="0ABD5983" w:rsidR="00DB6EE1" w:rsidRPr="00C71E58" w:rsidRDefault="00DB6EE1" w:rsidP="00010CAA">
            <w:pPr>
              <w:pStyle w:val="ListParagraph"/>
              <w:ind w:left="146"/>
              <w:rPr>
                <w:sz w:val="20"/>
              </w:rPr>
            </w:pPr>
            <w:r w:rsidRPr="00C71E58">
              <w:rPr>
                <w:sz w:val="20"/>
              </w:rPr>
              <w:t>The TJ’s standard (</w:t>
            </w:r>
            <w:r w:rsidRPr="00C71E58">
              <w:rPr>
                <w:i/>
                <w:sz w:val="20"/>
              </w:rPr>
              <w:t>capacity to instruct counsel</w:t>
            </w:r>
            <w:r w:rsidRPr="00C71E58">
              <w:rPr>
                <w:sz w:val="20"/>
              </w:rPr>
              <w:t>) is too high—</w:t>
            </w:r>
            <w:proofErr w:type="spellStart"/>
            <w:r w:rsidRPr="00C71E58">
              <w:rPr>
                <w:sz w:val="20"/>
              </w:rPr>
              <w:t>reqs</w:t>
            </w:r>
            <w:proofErr w:type="spellEnd"/>
            <w:r w:rsidRPr="00C71E58">
              <w:rPr>
                <w:sz w:val="20"/>
              </w:rPr>
              <w:t xml:space="preserve"> ability to understand financial &amp; legal issues</w:t>
            </w:r>
          </w:p>
          <w:p w14:paraId="1A7CEFF1" w14:textId="16CC9A90" w:rsidR="0048561D" w:rsidRPr="00C71E58" w:rsidRDefault="00203AF0" w:rsidP="00010CAA">
            <w:pPr>
              <w:pStyle w:val="ListParagraph"/>
              <w:ind w:left="146"/>
              <w:rPr>
                <w:sz w:val="20"/>
              </w:rPr>
            </w:pPr>
            <w:r w:rsidRPr="00C71E58">
              <w:rPr>
                <w:i/>
                <w:color w:val="FF0000"/>
                <w:sz w:val="20"/>
              </w:rPr>
              <w:t>Calvert</w:t>
            </w:r>
            <w:r w:rsidRPr="00C71E58">
              <w:rPr>
                <w:sz w:val="20"/>
              </w:rPr>
              <w:t>:</w:t>
            </w:r>
            <w:r w:rsidR="005F3614" w:rsidRPr="00C71E58">
              <w:rPr>
                <w:sz w:val="20"/>
              </w:rPr>
              <w:t xml:space="preserve"> </w:t>
            </w:r>
            <w:r w:rsidRPr="00C71E58">
              <w:rPr>
                <w:sz w:val="20"/>
              </w:rPr>
              <w:t xml:space="preserve">Wife </w:t>
            </w:r>
            <w:r w:rsidR="00DB6EE1" w:rsidRPr="00C71E58">
              <w:rPr>
                <w:sz w:val="20"/>
              </w:rPr>
              <w:t xml:space="preserve">lacked capacity to instruct counsel, </w:t>
            </w:r>
            <w:r w:rsidR="005F3614" w:rsidRPr="00C71E58">
              <w:rPr>
                <w:sz w:val="20"/>
              </w:rPr>
              <w:t>but could still</w:t>
            </w:r>
            <w:r w:rsidR="00DB6EE1" w:rsidRPr="00C71E58">
              <w:rPr>
                <w:sz w:val="20"/>
              </w:rPr>
              <w:t xml:space="preserve"> make bas</w:t>
            </w:r>
            <w:r w:rsidRPr="00C71E58">
              <w:rPr>
                <w:sz w:val="20"/>
              </w:rPr>
              <w:t xml:space="preserve">ic personal decision to </w:t>
            </w:r>
            <w:proofErr w:type="spellStart"/>
            <w:r w:rsidRPr="00C71E58">
              <w:rPr>
                <w:sz w:val="20"/>
              </w:rPr>
              <w:t>sep</w:t>
            </w:r>
            <w:proofErr w:type="spellEnd"/>
            <w:r w:rsidR="00DB6EE1" w:rsidRPr="00C71E58">
              <w:rPr>
                <w:sz w:val="20"/>
              </w:rPr>
              <w:t xml:space="preserve"> &amp; divorce</w:t>
            </w:r>
          </w:p>
          <w:p w14:paraId="2F3F2ED2" w14:textId="77777777" w:rsidR="00DB6EE1" w:rsidRPr="00C71E58" w:rsidRDefault="00DB6EE1" w:rsidP="00010CAA">
            <w:pPr>
              <w:pStyle w:val="ListParagraph"/>
              <w:ind w:left="146"/>
              <w:rPr>
                <w:sz w:val="20"/>
              </w:rPr>
            </w:pPr>
            <w:r w:rsidRPr="00C71E58">
              <w:rPr>
                <w:sz w:val="20"/>
              </w:rPr>
              <w:t xml:space="preserve">Court adopted the </w:t>
            </w:r>
            <w:r w:rsidRPr="00C71E58">
              <w:rPr>
                <w:b/>
                <w:sz w:val="20"/>
                <w:u w:val="single"/>
              </w:rPr>
              <w:t>hierarchy of capacity</w:t>
            </w:r>
            <w:r w:rsidRPr="00C71E58">
              <w:rPr>
                <w:b/>
                <w:sz w:val="20"/>
              </w:rPr>
              <w:t xml:space="preserve"> </w:t>
            </w:r>
            <w:r w:rsidRPr="00C71E58">
              <w:rPr>
                <w:sz w:val="20"/>
              </w:rPr>
              <w:t xml:space="preserve">from </w:t>
            </w:r>
            <w:r w:rsidRPr="00C71E58">
              <w:rPr>
                <w:i/>
                <w:color w:val="FF0000"/>
                <w:sz w:val="20"/>
              </w:rPr>
              <w:t>Calvert v Calvert</w:t>
            </w:r>
            <w:r w:rsidRPr="00C71E58">
              <w:rPr>
                <w:color w:val="FF0000"/>
                <w:sz w:val="20"/>
              </w:rPr>
              <w:t>, [1997] ONSC</w:t>
            </w:r>
            <w:r w:rsidRPr="00C71E58">
              <w:rPr>
                <w:sz w:val="20"/>
              </w:rPr>
              <w:t>:</w:t>
            </w:r>
          </w:p>
          <w:p w14:paraId="25F3F925" w14:textId="29120BCF" w:rsidR="00DB6EE1" w:rsidRPr="00C71E58" w:rsidRDefault="00DB6EE1" w:rsidP="00252EB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C71E58">
              <w:rPr>
                <w:b/>
                <w:sz w:val="20"/>
              </w:rPr>
              <w:t xml:space="preserve">Capacity to separate </w:t>
            </w:r>
            <w:r w:rsidRPr="00C71E58">
              <w:rPr>
                <w:sz w:val="20"/>
              </w:rPr>
              <w:t>(lowest level)</w:t>
            </w:r>
            <w:r w:rsidR="005F3614" w:rsidRPr="00C71E58">
              <w:rPr>
                <w:sz w:val="20"/>
              </w:rPr>
              <w:t xml:space="preserve"> </w:t>
            </w:r>
            <w:r w:rsidR="005F3614" w:rsidRPr="00C71E58">
              <w:rPr>
                <w:sz w:val="20"/>
              </w:rPr>
              <w:sym w:font="Wingdings" w:char="F0E0"/>
            </w:r>
            <w:r w:rsidR="005F3614" w:rsidRPr="00C71E58">
              <w:rPr>
                <w:sz w:val="20"/>
              </w:rPr>
              <w:t xml:space="preserve"> Simply need to know with whom you don’t want to live</w:t>
            </w:r>
          </w:p>
          <w:p w14:paraId="4ACBF6D7" w14:textId="5082448F" w:rsidR="00DB6EE1" w:rsidRPr="00C71E58" w:rsidRDefault="00DB6EE1" w:rsidP="00252EB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C71E58">
              <w:rPr>
                <w:b/>
                <w:sz w:val="20"/>
              </w:rPr>
              <w:t>Capacity to divorce</w:t>
            </w:r>
            <w:r w:rsidRPr="00C71E58">
              <w:rPr>
                <w:sz w:val="20"/>
              </w:rPr>
              <w:t xml:space="preserve"> (slightly higher)</w:t>
            </w:r>
            <w:r w:rsidR="005F3614" w:rsidRPr="00C71E58">
              <w:rPr>
                <w:sz w:val="20"/>
              </w:rPr>
              <w:t xml:space="preserve"> </w:t>
            </w:r>
            <w:r w:rsidR="005F3614" w:rsidRPr="00C71E58">
              <w:rPr>
                <w:sz w:val="20"/>
              </w:rPr>
              <w:sym w:font="Wingdings" w:char="F0E0"/>
            </w:r>
            <w:r w:rsidR="005F3614" w:rsidRPr="00C71E58">
              <w:rPr>
                <w:sz w:val="20"/>
              </w:rPr>
              <w:t xml:space="preserve"> Requires desire to remain separate; undoing of the marriage K</w:t>
            </w:r>
          </w:p>
          <w:p w14:paraId="2124DD3E" w14:textId="53202CB3" w:rsidR="00DB6EE1" w:rsidRPr="00C71E58" w:rsidRDefault="00DB6EE1" w:rsidP="00252EB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C71E58">
              <w:rPr>
                <w:b/>
                <w:sz w:val="20"/>
              </w:rPr>
              <w:t>Capacity to instruct counsel</w:t>
            </w:r>
            <w:r w:rsidRPr="00C71E58">
              <w:rPr>
                <w:sz w:val="20"/>
              </w:rPr>
              <w:t xml:space="preserve"> (highest)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Involves the ability to understand financial &amp; legal issues</w:t>
            </w:r>
          </w:p>
          <w:p w14:paraId="3BFB17CF" w14:textId="2A6DD406" w:rsidR="00DB6EE1" w:rsidRPr="00C71E58" w:rsidRDefault="005F3614" w:rsidP="00010CAA">
            <w:pPr>
              <w:pStyle w:val="ListParagraph"/>
              <w:ind w:left="146"/>
              <w:rPr>
                <w:sz w:val="20"/>
              </w:rPr>
            </w:pPr>
            <w:r w:rsidRPr="00C71E58">
              <w:rPr>
                <w:sz w:val="20"/>
              </w:rPr>
              <w:t>Evidence that individual could instruct counsel can be used to establish that he had requisite capacity</w:t>
            </w:r>
          </w:p>
        </w:tc>
      </w:tr>
    </w:tbl>
    <w:p w14:paraId="20DB3B4A" w14:textId="77777777" w:rsidR="00DB6EE1" w:rsidRPr="00C2550C" w:rsidRDefault="00DB6EE1" w:rsidP="00010CAA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203AF0" w:rsidRPr="00AD4FB5" w14:paraId="3463B28E" w14:textId="77777777" w:rsidTr="00C2550C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842592B" w14:textId="64CE4AB9" w:rsidR="00203AF0" w:rsidRPr="00AD4FB5" w:rsidRDefault="00203AF0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25" w:name="_Toc342484316"/>
            <w:r>
              <w:t>DATE of SEPARATION</w:t>
            </w:r>
            <w:bookmarkEnd w:id="25"/>
          </w:p>
        </w:tc>
      </w:tr>
    </w:tbl>
    <w:p w14:paraId="7FFA0848" w14:textId="0E90C703" w:rsidR="00B822CD" w:rsidRPr="00C71E58" w:rsidRDefault="00B822CD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Significance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Determining when spouses began to live S&amp;A is </w:t>
      </w:r>
      <w:proofErr w:type="spellStart"/>
      <w:r w:rsidRPr="00C71E58">
        <w:rPr>
          <w:sz w:val="20"/>
          <w:szCs w:val="20"/>
        </w:rPr>
        <w:t>imprtnt</w:t>
      </w:r>
      <w:proofErr w:type="spellEnd"/>
      <w:r w:rsidRPr="00C71E58">
        <w:rPr>
          <w:sz w:val="20"/>
          <w:szCs w:val="20"/>
        </w:rPr>
        <w:t xml:space="preserve"> for purposes of </w:t>
      </w:r>
      <w:proofErr w:type="spellStart"/>
      <w:r w:rsidRPr="00C71E58">
        <w:rPr>
          <w:sz w:val="20"/>
          <w:szCs w:val="20"/>
        </w:rPr>
        <w:t>determin’g</w:t>
      </w:r>
      <w:proofErr w:type="spellEnd"/>
      <w:r w:rsidRPr="00C71E58">
        <w:rPr>
          <w:sz w:val="20"/>
          <w:szCs w:val="20"/>
        </w:rPr>
        <w:t xml:space="preserve"> </w:t>
      </w:r>
      <w:r w:rsidRPr="00C71E58">
        <w:rPr>
          <w:b/>
          <w:sz w:val="20"/>
          <w:szCs w:val="20"/>
        </w:rPr>
        <w:t xml:space="preserve">(1) </w:t>
      </w:r>
      <w:r w:rsidRPr="00C71E58">
        <w:rPr>
          <w:sz w:val="20"/>
          <w:szCs w:val="20"/>
        </w:rPr>
        <w:t xml:space="preserve">property interests </w:t>
      </w:r>
      <w:r w:rsidRPr="00C71E58">
        <w:rPr>
          <w:b/>
          <w:sz w:val="20"/>
          <w:szCs w:val="20"/>
        </w:rPr>
        <w:t xml:space="preserve">(2) </w:t>
      </w:r>
      <w:r w:rsidRPr="00C71E58">
        <w:rPr>
          <w:sz w:val="20"/>
          <w:szCs w:val="20"/>
        </w:rPr>
        <w:t xml:space="preserve">debt responsibility </w:t>
      </w:r>
      <w:r w:rsidRPr="00C71E58">
        <w:rPr>
          <w:b/>
          <w:sz w:val="20"/>
          <w:szCs w:val="20"/>
        </w:rPr>
        <w:t>(3)</w:t>
      </w:r>
      <w:r w:rsidRPr="00C71E58">
        <w:rPr>
          <w:sz w:val="20"/>
          <w:szCs w:val="20"/>
        </w:rPr>
        <w:t xml:space="preserve"> excluded property &amp; debt (accumulated post-</w:t>
      </w:r>
      <w:proofErr w:type="spellStart"/>
      <w:r w:rsidRPr="00C71E58">
        <w:rPr>
          <w:sz w:val="20"/>
          <w:szCs w:val="20"/>
        </w:rPr>
        <w:t>sep’n</w:t>
      </w:r>
      <w:proofErr w:type="spellEnd"/>
      <w:r w:rsidRPr="00C71E58">
        <w:rPr>
          <w:sz w:val="20"/>
          <w:szCs w:val="20"/>
        </w:rPr>
        <w:t>)</w:t>
      </w:r>
      <w:r w:rsidRPr="00C71E58">
        <w:rPr>
          <w:b/>
          <w:sz w:val="20"/>
          <w:szCs w:val="20"/>
        </w:rPr>
        <w:t xml:space="preserve"> (4)</w:t>
      </w:r>
      <w:r w:rsidRPr="00C71E58">
        <w:rPr>
          <w:sz w:val="20"/>
          <w:szCs w:val="20"/>
        </w:rPr>
        <w:t xml:space="preserve"> support claims (retroactive support)</w:t>
      </w:r>
    </w:p>
    <w:p w14:paraId="3CA3B939" w14:textId="2C603532" w:rsidR="00B822CD" w:rsidRPr="00C71E58" w:rsidRDefault="00B822CD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Residency arrangement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Need not change—spouses can </w:t>
      </w:r>
      <w:r w:rsidRPr="00C71E58">
        <w:rPr>
          <w:sz w:val="20"/>
          <w:szCs w:val="20"/>
          <w:u w:val="single"/>
        </w:rPr>
        <w:t>continue to live in same home</w:t>
      </w:r>
      <w:r w:rsidRPr="00C71E58">
        <w:rPr>
          <w:sz w:val="20"/>
          <w:szCs w:val="20"/>
        </w:rPr>
        <w:t xml:space="preserve"> &amp; still meet criteria </w:t>
      </w:r>
    </w:p>
    <w:p w14:paraId="7EEA9D23" w14:textId="11C5E6F9" w:rsidR="001A174C" w:rsidRPr="00C71E58" w:rsidRDefault="001A174C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Notice of intent to separate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Only 1 spouse is </w:t>
      </w:r>
      <w:proofErr w:type="spellStart"/>
      <w:r w:rsidRPr="00C71E58">
        <w:rPr>
          <w:sz w:val="20"/>
          <w:szCs w:val="20"/>
        </w:rPr>
        <w:t>req’d</w:t>
      </w:r>
      <w:proofErr w:type="spellEnd"/>
      <w:r w:rsidRPr="00C71E58">
        <w:rPr>
          <w:sz w:val="20"/>
          <w:szCs w:val="20"/>
        </w:rPr>
        <w:t xml:space="preserve"> to inform intention to separate, but</w:t>
      </w:r>
      <w:r w:rsidR="0049724C" w:rsidRPr="00C71E58">
        <w:rPr>
          <w:sz w:val="20"/>
          <w:szCs w:val="20"/>
        </w:rPr>
        <w:t xml:space="preserve"> that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intent must be communicated</w:t>
      </w:r>
      <w:r w:rsidRPr="00C71E58">
        <w:rPr>
          <w:sz w:val="20"/>
          <w:szCs w:val="20"/>
        </w:rPr>
        <w:t xml:space="preserve"> in words or demonstrated in action</w:t>
      </w:r>
    </w:p>
    <w:p w14:paraId="36BBFDA2" w14:textId="2BC077AC" w:rsidR="001A174C" w:rsidRPr="00C71E58" w:rsidRDefault="001A174C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Indicators of separation</w:t>
      </w:r>
      <w:r w:rsidRPr="00C71E58">
        <w:rPr>
          <w:sz w:val="20"/>
          <w:szCs w:val="20"/>
        </w:rPr>
        <w:t xml:space="preserve"> (</w:t>
      </w:r>
      <w:r w:rsidRPr="00C71E58">
        <w:rPr>
          <w:i/>
          <w:sz w:val="20"/>
          <w:szCs w:val="20"/>
        </w:rPr>
        <w:t>case-by-case assessment</w:t>
      </w:r>
      <w:r w:rsidRPr="00C71E58">
        <w:rPr>
          <w:sz w:val="20"/>
          <w:szCs w:val="20"/>
        </w:rPr>
        <w:t xml:space="preserve">, but </w:t>
      </w:r>
      <w:proofErr w:type="spellStart"/>
      <w:r w:rsidRPr="00C71E58">
        <w:rPr>
          <w:i/>
          <w:color w:val="FF0000"/>
          <w:sz w:val="20"/>
          <w:szCs w:val="20"/>
        </w:rPr>
        <w:t>Oswell</w:t>
      </w:r>
      <w:proofErr w:type="spellEnd"/>
      <w:r w:rsidRPr="00C71E58">
        <w:rPr>
          <w:i/>
          <w:color w:val="FF0000"/>
          <w:sz w:val="20"/>
          <w:szCs w:val="20"/>
        </w:rPr>
        <w:t xml:space="preserve"> v </w:t>
      </w:r>
      <w:proofErr w:type="spellStart"/>
      <w:r w:rsidRPr="00C71E58">
        <w:rPr>
          <w:i/>
          <w:color w:val="FF0000"/>
          <w:sz w:val="20"/>
          <w:szCs w:val="20"/>
        </w:rPr>
        <w:t>Oswell</w:t>
      </w:r>
      <w:proofErr w:type="spellEnd"/>
      <w:r w:rsidRPr="00C71E58">
        <w:rPr>
          <w:color w:val="FF0000"/>
          <w:sz w:val="20"/>
          <w:szCs w:val="20"/>
        </w:rPr>
        <w:t>, [1990] ON</w:t>
      </w:r>
      <w:r w:rsidRPr="00C71E58">
        <w:rPr>
          <w:sz w:val="20"/>
          <w:szCs w:val="20"/>
        </w:rPr>
        <w:t xml:space="preserve"> provides guidance)</w:t>
      </w:r>
      <w:r w:rsidRPr="00C71E58">
        <w:rPr>
          <w:b/>
          <w:sz w:val="20"/>
          <w:szCs w:val="20"/>
        </w:rPr>
        <w:t>:</w:t>
      </w:r>
    </w:p>
    <w:p w14:paraId="11BBD0B0" w14:textId="57C32B3E" w:rsidR="001A174C" w:rsidRPr="00C71E58" w:rsidRDefault="001A174C" w:rsidP="00010CAA">
      <w:pPr>
        <w:pStyle w:val="ListParagraph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>Physical separation</w:t>
      </w:r>
      <w:r w:rsidRPr="00C71E58">
        <w:rPr>
          <w:sz w:val="20"/>
          <w:szCs w:val="20"/>
        </w:rPr>
        <w:t xml:space="preserve"> (often indicated by spouses occupying separate bedrooms</w:t>
      </w:r>
    </w:p>
    <w:p w14:paraId="5B8E2DF2" w14:textId="6F4C7343" w:rsidR="001A174C" w:rsidRPr="00C71E58" w:rsidRDefault="00306ACA" w:rsidP="00010CAA">
      <w:pPr>
        <w:pStyle w:val="ListParagraph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>Withdrawal by 1</w:t>
      </w:r>
      <w:r w:rsidR="001A174C" w:rsidRPr="00C71E58">
        <w:rPr>
          <w:sz w:val="20"/>
          <w:szCs w:val="20"/>
          <w:u w:val="single"/>
        </w:rPr>
        <w:t>/both spouse</w:t>
      </w:r>
      <w:r w:rsidRPr="00C71E58">
        <w:rPr>
          <w:sz w:val="20"/>
          <w:szCs w:val="20"/>
          <w:u w:val="single"/>
        </w:rPr>
        <w:t xml:space="preserve">s from the matrimonial </w:t>
      </w:r>
      <w:proofErr w:type="spellStart"/>
      <w:r w:rsidRPr="00C71E58">
        <w:rPr>
          <w:sz w:val="20"/>
          <w:szCs w:val="20"/>
          <w:u w:val="single"/>
        </w:rPr>
        <w:t>obligat’</w:t>
      </w:r>
      <w:r w:rsidR="001A174C" w:rsidRPr="00C71E58">
        <w:rPr>
          <w:sz w:val="20"/>
          <w:szCs w:val="20"/>
          <w:u w:val="single"/>
        </w:rPr>
        <w:t>n</w:t>
      </w:r>
      <w:proofErr w:type="spellEnd"/>
      <w:r w:rsidR="001A174C" w:rsidRPr="00C71E58">
        <w:rPr>
          <w:sz w:val="20"/>
          <w:szCs w:val="20"/>
        </w:rPr>
        <w:t xml:space="preserve"> w/intent of destroying the matrimonial consortium</w:t>
      </w:r>
    </w:p>
    <w:p w14:paraId="37C9E681" w14:textId="02445F79" w:rsidR="001A174C" w:rsidRPr="00C71E58" w:rsidRDefault="001A174C" w:rsidP="00010CAA">
      <w:pPr>
        <w:pStyle w:val="ListParagraph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>Absence of sexual relations</w:t>
      </w:r>
      <w:r w:rsidRPr="00C71E58">
        <w:rPr>
          <w:sz w:val="20"/>
          <w:szCs w:val="20"/>
        </w:rPr>
        <w:t xml:space="preserve"> (not </w:t>
      </w:r>
      <w:r w:rsidRPr="00C71E58">
        <w:rPr>
          <w:i/>
          <w:sz w:val="20"/>
          <w:szCs w:val="20"/>
        </w:rPr>
        <w:t>conclusive</w:t>
      </w:r>
      <w:r w:rsidRPr="00C71E58">
        <w:rPr>
          <w:sz w:val="20"/>
          <w:szCs w:val="20"/>
        </w:rPr>
        <w:t>, but a factor to be considered)</w:t>
      </w:r>
    </w:p>
    <w:p w14:paraId="377AEF8A" w14:textId="3F81B56C" w:rsidR="001A174C" w:rsidRPr="00C71E58" w:rsidRDefault="001A174C" w:rsidP="00010CAA">
      <w:pPr>
        <w:pStyle w:val="ListParagraph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 xml:space="preserve">Discussion of family </w:t>
      </w:r>
      <w:proofErr w:type="spellStart"/>
      <w:r w:rsidRPr="00C71E58">
        <w:rPr>
          <w:sz w:val="20"/>
          <w:szCs w:val="20"/>
          <w:u w:val="single"/>
        </w:rPr>
        <w:t>probls</w:t>
      </w:r>
      <w:proofErr w:type="spellEnd"/>
      <w:r w:rsidRPr="00C71E58">
        <w:rPr>
          <w:sz w:val="20"/>
          <w:szCs w:val="20"/>
          <w:u w:val="single"/>
        </w:rPr>
        <w:t xml:space="preserve"> &amp; communication</w:t>
      </w:r>
      <w:r w:rsidRPr="00C71E58">
        <w:rPr>
          <w:sz w:val="20"/>
          <w:szCs w:val="20"/>
        </w:rPr>
        <w:t xml:space="preserve"> b/w spouses (presence/lack of joint social activities, meal pattern)</w:t>
      </w:r>
    </w:p>
    <w:p w14:paraId="3FA5FC69" w14:textId="3AEAEA94" w:rsidR="008E6213" w:rsidRPr="00C71E58" w:rsidRDefault="008E6213" w:rsidP="00010CAA">
      <w:pPr>
        <w:pStyle w:val="ListParagraph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>Significant change</w:t>
      </w:r>
      <w:r w:rsidRPr="00C71E58">
        <w:rPr>
          <w:sz w:val="20"/>
          <w:szCs w:val="20"/>
        </w:rPr>
        <w:t xml:space="preserve"> in relationship (</w:t>
      </w:r>
      <w:proofErr w:type="spellStart"/>
      <w:r w:rsidRPr="00C71E58">
        <w:rPr>
          <w:i/>
          <w:color w:val="FF0000"/>
          <w:sz w:val="20"/>
          <w:szCs w:val="20"/>
        </w:rPr>
        <w:t>Riha</w:t>
      </w:r>
      <w:proofErr w:type="spellEnd"/>
      <w:r w:rsidRPr="00C71E58">
        <w:rPr>
          <w:i/>
          <w:color w:val="FF0000"/>
          <w:sz w:val="20"/>
          <w:szCs w:val="20"/>
        </w:rPr>
        <w:t xml:space="preserve"> v </w:t>
      </w:r>
      <w:proofErr w:type="spellStart"/>
      <w:r w:rsidRPr="00C71E58">
        <w:rPr>
          <w:i/>
          <w:color w:val="FF0000"/>
          <w:sz w:val="20"/>
          <w:szCs w:val="20"/>
        </w:rPr>
        <w:t>Riha</w:t>
      </w:r>
      <w:proofErr w:type="spellEnd"/>
      <w:r w:rsidR="00010BCE" w:rsidRPr="00C71E58">
        <w:rPr>
          <w:color w:val="FF0000"/>
          <w:sz w:val="20"/>
          <w:szCs w:val="20"/>
        </w:rPr>
        <w:t>, [2001] ON</w:t>
      </w:r>
      <w:r w:rsidR="00010BCE" w:rsidRPr="00C71E58">
        <w:rPr>
          <w:sz w:val="20"/>
          <w:szCs w:val="20"/>
        </w:rPr>
        <w:t xml:space="preserve">: ceasing of sexual relations &amp; occupation of separate bedrooms are </w:t>
      </w:r>
      <w:proofErr w:type="gramStart"/>
      <w:r w:rsidR="00010BCE" w:rsidRPr="00C71E58">
        <w:rPr>
          <w:sz w:val="20"/>
          <w:szCs w:val="20"/>
        </w:rPr>
        <w:t>factors</w:t>
      </w:r>
      <w:proofErr w:type="gramEnd"/>
      <w:r w:rsidR="00010BCE" w:rsidRPr="00C71E58">
        <w:rPr>
          <w:sz w:val="20"/>
          <w:szCs w:val="20"/>
        </w:rPr>
        <w:t>, but not determinative—separation occurred when divorce docs were served &amp; server accepted marriage was over)</w:t>
      </w:r>
    </w:p>
    <w:p w14:paraId="1FCDF149" w14:textId="0273E975" w:rsidR="008E6213" w:rsidRPr="00C71E58" w:rsidRDefault="008E6213" w:rsidP="00010CAA">
      <w:pPr>
        <w:pStyle w:val="ListParagraph"/>
        <w:rPr>
          <w:sz w:val="20"/>
          <w:szCs w:val="20"/>
        </w:rPr>
      </w:pPr>
      <w:proofErr w:type="spellStart"/>
      <w:r w:rsidRPr="00C71E58">
        <w:rPr>
          <w:i/>
          <w:color w:val="FF0000"/>
          <w:sz w:val="20"/>
          <w:szCs w:val="20"/>
        </w:rPr>
        <w:t>Routley</w:t>
      </w:r>
      <w:proofErr w:type="spellEnd"/>
      <w:r w:rsidRPr="00C71E58">
        <w:rPr>
          <w:i/>
          <w:color w:val="FF0000"/>
          <w:sz w:val="20"/>
          <w:szCs w:val="20"/>
        </w:rPr>
        <w:t xml:space="preserve"> v Paget</w:t>
      </w:r>
      <w:r w:rsidRPr="00C71E58">
        <w:rPr>
          <w:color w:val="FF0000"/>
          <w:sz w:val="20"/>
          <w:szCs w:val="20"/>
        </w:rPr>
        <w:t>, [2006] BCJ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lived separate since ‘97, but </w:t>
      </w:r>
      <w:r w:rsidRPr="00C71E58">
        <w:rPr>
          <w:sz w:val="20"/>
          <w:szCs w:val="20"/>
          <w:u w:val="single"/>
        </w:rPr>
        <w:t xml:space="preserve">maintained intimate </w:t>
      </w:r>
      <w:proofErr w:type="spellStart"/>
      <w:r w:rsidRPr="00C71E58">
        <w:rPr>
          <w:sz w:val="20"/>
          <w:szCs w:val="20"/>
          <w:u w:val="single"/>
        </w:rPr>
        <w:t>relationshp</w:t>
      </w:r>
      <w:proofErr w:type="spellEnd"/>
      <w:r w:rsidRPr="00C71E58">
        <w:rPr>
          <w:sz w:val="20"/>
          <w:szCs w:val="20"/>
        </w:rPr>
        <w:t xml:space="preserve"> = </w:t>
      </w:r>
      <w:proofErr w:type="spellStart"/>
      <w:r w:rsidRPr="00C71E58">
        <w:rPr>
          <w:sz w:val="20"/>
          <w:szCs w:val="20"/>
        </w:rPr>
        <w:t>ct</w:t>
      </w:r>
      <w:proofErr w:type="spellEnd"/>
      <w:r w:rsidRPr="00C71E58">
        <w:rPr>
          <w:sz w:val="20"/>
          <w:szCs w:val="20"/>
        </w:rPr>
        <w:t xml:space="preserve"> says </w:t>
      </w:r>
      <w:r w:rsidRPr="00C71E58">
        <w:rPr>
          <w:b/>
          <w:sz w:val="20"/>
          <w:szCs w:val="20"/>
        </w:rPr>
        <w:t>separated</w:t>
      </w:r>
      <w:r w:rsidRPr="00C71E58">
        <w:rPr>
          <w:sz w:val="20"/>
          <w:szCs w:val="20"/>
        </w:rPr>
        <w:t xml:space="preserve"> in ‘97</w:t>
      </w:r>
    </w:p>
    <w:p w14:paraId="4FF3B152" w14:textId="5307533F" w:rsidR="005A6B1E" w:rsidRPr="00C71E58" w:rsidRDefault="008E6213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Ask: </w:t>
      </w:r>
      <w:r w:rsidRPr="00C71E58">
        <w:rPr>
          <w:i/>
          <w:sz w:val="20"/>
          <w:szCs w:val="20"/>
        </w:rPr>
        <w:t xml:space="preserve">Objectively, what does outside world think?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If problems are just b/w couple</w:t>
      </w:r>
      <w:r w:rsidR="00E5435D" w:rsidRPr="00C71E58">
        <w:rPr>
          <w:sz w:val="20"/>
          <w:szCs w:val="20"/>
        </w:rPr>
        <w:t xml:space="preserve"> (internal)</w:t>
      </w:r>
      <w:r w:rsidRPr="00C71E58">
        <w:rPr>
          <w:sz w:val="20"/>
          <w:szCs w:val="20"/>
        </w:rPr>
        <w:t xml:space="preserve"> </w:t>
      </w:r>
      <w:r w:rsidR="00E5435D" w:rsidRPr="00C71E58">
        <w:rPr>
          <w:sz w:val="20"/>
          <w:szCs w:val="20"/>
        </w:rPr>
        <w:t>=</w:t>
      </w:r>
      <w:r w:rsidRPr="00C71E58">
        <w:rPr>
          <w:sz w:val="20"/>
          <w:szCs w:val="20"/>
        </w:rPr>
        <w:t xml:space="preserve"> </w:t>
      </w:r>
      <w:r w:rsidR="00E5435D" w:rsidRPr="00C71E58">
        <w:rPr>
          <w:sz w:val="20"/>
          <w:szCs w:val="20"/>
        </w:rPr>
        <w:t>likely</w:t>
      </w:r>
      <w:r w:rsidRPr="00C71E58">
        <w:rPr>
          <w:sz w:val="20"/>
          <w:szCs w:val="20"/>
        </w:rPr>
        <w:t xml:space="preserve"> not separate</w:t>
      </w:r>
      <w:r w:rsidR="005A6B1E" w:rsidRPr="00C71E58">
        <w:rPr>
          <w:sz w:val="20"/>
          <w:szCs w:val="20"/>
        </w:rPr>
        <w:t>d</w:t>
      </w:r>
    </w:p>
    <w:p w14:paraId="5A91A2F3" w14:textId="77777777" w:rsidR="00CF0C42" w:rsidRDefault="00CF0C42">
      <w:bookmarkStart w:id="26" w:name="_Toc342484317"/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6168E1" w:rsidRPr="004677F7" w14:paraId="02457E31" w14:textId="77777777" w:rsidTr="00464A64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6756A6AF" w14:textId="77FDB18F" w:rsidR="006168E1" w:rsidRPr="004677F7" w:rsidRDefault="006168E1" w:rsidP="00010CAA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t>BEST INTERESTS of the CHILD</w:t>
            </w:r>
            <w:r w:rsidR="00931850">
              <w:t xml:space="preserve"> (</w:t>
            </w:r>
            <w:proofErr w:type="spellStart"/>
            <w:r w:rsidR="00931850">
              <w:t>BIotC</w:t>
            </w:r>
            <w:proofErr w:type="spellEnd"/>
            <w:r w:rsidR="00931850">
              <w:t>)</w:t>
            </w:r>
            <w:bookmarkEnd w:id="26"/>
          </w:p>
        </w:tc>
      </w:tr>
    </w:tbl>
    <w:p w14:paraId="37941B30" w14:textId="70328D3D" w:rsidR="009A59ED" w:rsidRPr="00CF0C42" w:rsidRDefault="009A59ED" w:rsidP="00CF0C42">
      <w:pPr>
        <w:rPr>
          <w:sz w:val="18"/>
          <w:szCs w:val="20"/>
        </w:rPr>
      </w:pPr>
      <w:r w:rsidRPr="00CF0C42">
        <w:rPr>
          <w:sz w:val="18"/>
          <w:szCs w:val="20"/>
        </w:rPr>
        <w:t xml:space="preserve">The importance of considering the </w:t>
      </w:r>
      <w:proofErr w:type="spellStart"/>
      <w:r w:rsidR="00931850" w:rsidRPr="00CF0C42">
        <w:rPr>
          <w:sz w:val="18"/>
          <w:szCs w:val="20"/>
        </w:rPr>
        <w:t>BIotC</w:t>
      </w:r>
      <w:proofErr w:type="spellEnd"/>
      <w:r w:rsidR="00931850" w:rsidRPr="00CF0C42">
        <w:rPr>
          <w:sz w:val="18"/>
          <w:szCs w:val="20"/>
        </w:rPr>
        <w:t xml:space="preserve"> </w:t>
      </w:r>
      <w:r w:rsidRPr="00CF0C42">
        <w:rPr>
          <w:sz w:val="18"/>
          <w:szCs w:val="20"/>
        </w:rPr>
        <w:t xml:space="preserve">is perhaps best illustrated in </w:t>
      </w:r>
      <w:r w:rsidRPr="00CF0C42">
        <w:rPr>
          <w:i/>
          <w:color w:val="FF0000"/>
          <w:sz w:val="18"/>
          <w:szCs w:val="20"/>
        </w:rPr>
        <w:t>Keith</w:t>
      </w:r>
      <w:r w:rsidRPr="00CF0C42">
        <w:rPr>
          <w:sz w:val="18"/>
          <w:szCs w:val="20"/>
        </w:rPr>
        <w:t>, where the children shared incidents of family violence that neither parent had disclosed</w:t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AF6276" w:rsidRPr="00AD4FB5" w14:paraId="2B88BC8F" w14:textId="77777777" w:rsidTr="00464A64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3324B8A" w14:textId="6FAA1C93" w:rsidR="00AF6276" w:rsidRPr="00AD4FB5" w:rsidRDefault="00AF6276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27" w:name="_Toc342484318"/>
            <w:r>
              <w:t>LEGISLATION</w:t>
            </w:r>
            <w:bookmarkEnd w:id="27"/>
          </w:p>
        </w:tc>
      </w:tr>
    </w:tbl>
    <w:p w14:paraId="7F2F97B9" w14:textId="35684831" w:rsidR="009A59ED" w:rsidRPr="00CF0C42" w:rsidRDefault="00AF6276" w:rsidP="00010CAA">
      <w:pPr>
        <w:pStyle w:val="ListParagraph"/>
        <w:rPr>
          <w:sz w:val="18"/>
          <w:szCs w:val="20"/>
        </w:rPr>
      </w:pPr>
      <w:r w:rsidRPr="00CF0C42">
        <w:rPr>
          <w:b/>
          <w:i/>
          <w:color w:val="0000FF"/>
          <w:sz w:val="18"/>
          <w:szCs w:val="20"/>
        </w:rPr>
        <w:t>DA</w:t>
      </w:r>
      <w:r w:rsidRPr="00CF0C42">
        <w:rPr>
          <w:sz w:val="18"/>
          <w:szCs w:val="20"/>
        </w:rPr>
        <w:t xml:space="preserve"> has a </w:t>
      </w:r>
      <w:r w:rsidRPr="00CF0C42">
        <w:rPr>
          <w:b/>
          <w:sz w:val="18"/>
          <w:szCs w:val="20"/>
        </w:rPr>
        <w:t>maximum contact provision</w:t>
      </w:r>
      <w:r w:rsidRPr="00CF0C42">
        <w:rPr>
          <w:sz w:val="18"/>
          <w:szCs w:val="20"/>
        </w:rPr>
        <w:t xml:space="preserve"> [</w:t>
      </w:r>
      <w:r w:rsidRPr="00CF0C42">
        <w:rPr>
          <w:b/>
          <w:color w:val="0000FF"/>
          <w:sz w:val="18"/>
          <w:szCs w:val="20"/>
        </w:rPr>
        <w:t>16(10)</w:t>
      </w:r>
      <w:r w:rsidRPr="00CF0C42">
        <w:rPr>
          <w:sz w:val="18"/>
          <w:szCs w:val="20"/>
        </w:rPr>
        <w:t>], but it must be read in the context of th</w:t>
      </w:r>
      <w:r w:rsidR="005A6B1E" w:rsidRPr="00CF0C42">
        <w:rPr>
          <w:sz w:val="18"/>
          <w:szCs w:val="20"/>
        </w:rPr>
        <w:t>e “best interests of the child”</w:t>
      </w:r>
    </w:p>
    <w:p w14:paraId="47661B4E" w14:textId="5B116AAE" w:rsidR="00AF6276" w:rsidRPr="00CF0C42" w:rsidRDefault="00AF6276" w:rsidP="00010CAA">
      <w:pPr>
        <w:pStyle w:val="ListParagraph"/>
        <w:rPr>
          <w:sz w:val="18"/>
          <w:szCs w:val="20"/>
        </w:rPr>
      </w:pPr>
      <w:r w:rsidRPr="00CF0C42">
        <w:rPr>
          <w:b/>
          <w:i/>
          <w:color w:val="0000FF"/>
          <w:sz w:val="18"/>
          <w:szCs w:val="20"/>
        </w:rPr>
        <w:t>FLA</w:t>
      </w:r>
      <w:r w:rsidRPr="00CF0C42">
        <w:rPr>
          <w:sz w:val="18"/>
          <w:szCs w:val="20"/>
        </w:rPr>
        <w:t xml:space="preserve"> doesn’t have an equivalent provision, but is more comprehensive &amp; applies to both divorced &amp; CL couples</w:t>
      </w: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4680"/>
        <w:gridCol w:w="6134"/>
      </w:tblGrid>
      <w:tr w:rsidR="00AF6276" w:rsidRPr="00C71E58" w14:paraId="2CEBC4D1" w14:textId="77777777" w:rsidTr="00CF0C42">
        <w:tc>
          <w:tcPr>
            <w:tcW w:w="468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1E3E147F" w14:textId="1CB7F550" w:rsidR="00AF6276" w:rsidRPr="00C71E58" w:rsidRDefault="00AF6276" w:rsidP="00010CA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71E58">
              <w:rPr>
                <w:b/>
                <w:i/>
                <w:color w:val="0000FF"/>
                <w:sz w:val="20"/>
                <w:szCs w:val="20"/>
              </w:rPr>
              <w:t>Divorce Act</w:t>
            </w:r>
            <w:r w:rsidR="005F5F7F" w:rsidRPr="00C71E58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5F5F7F" w:rsidRPr="00C71E58">
              <w:rPr>
                <w:b/>
                <w:color w:val="0000FF"/>
                <w:sz w:val="20"/>
                <w:szCs w:val="20"/>
              </w:rPr>
              <w:t>s16</w:t>
            </w:r>
          </w:p>
        </w:tc>
        <w:tc>
          <w:tcPr>
            <w:tcW w:w="6134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EA50CE0" w14:textId="4147FDC9" w:rsidR="00AF6276" w:rsidRPr="00C71E58" w:rsidRDefault="00AF6276" w:rsidP="00010CAA">
            <w:pPr>
              <w:jc w:val="center"/>
              <w:rPr>
                <w:sz w:val="20"/>
                <w:szCs w:val="20"/>
              </w:rPr>
            </w:pPr>
            <w:r w:rsidRPr="00C71E58">
              <w:rPr>
                <w:b/>
                <w:i/>
                <w:color w:val="0000FF"/>
                <w:sz w:val="20"/>
                <w:szCs w:val="20"/>
              </w:rPr>
              <w:t>Family Law Act</w:t>
            </w:r>
            <w:r w:rsidR="005F5F7F" w:rsidRPr="00C71E58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5F5F7F" w:rsidRPr="00C71E58">
              <w:rPr>
                <w:b/>
                <w:color w:val="0000FF"/>
                <w:sz w:val="20"/>
                <w:szCs w:val="20"/>
              </w:rPr>
              <w:t>s37</w:t>
            </w:r>
            <w:r w:rsidR="00074CB2" w:rsidRPr="00C71E58">
              <w:rPr>
                <w:color w:val="0000FF"/>
                <w:sz w:val="20"/>
                <w:szCs w:val="20"/>
              </w:rPr>
              <w:t xml:space="preserve"> </w:t>
            </w:r>
            <w:r w:rsidR="00074CB2" w:rsidRPr="00C71E58">
              <w:rPr>
                <w:sz w:val="20"/>
                <w:szCs w:val="20"/>
              </w:rPr>
              <w:t>(</w:t>
            </w:r>
            <w:r w:rsidR="00074CB2" w:rsidRPr="00C71E58">
              <w:rPr>
                <w:i/>
                <w:color w:val="FF0000"/>
                <w:sz w:val="20"/>
                <w:szCs w:val="20"/>
              </w:rPr>
              <w:t>BDM</w:t>
            </w:r>
            <w:r w:rsidR="00624DD3" w:rsidRPr="00C71E58">
              <w:rPr>
                <w:sz w:val="20"/>
                <w:szCs w:val="20"/>
              </w:rPr>
              <w:t>;</w:t>
            </w:r>
            <w:r w:rsidR="00074CB2" w:rsidRPr="00C71E58">
              <w:rPr>
                <w:sz w:val="20"/>
                <w:szCs w:val="20"/>
              </w:rPr>
              <w:t xml:space="preserve"> </w:t>
            </w:r>
            <w:proofErr w:type="spellStart"/>
            <w:r w:rsidR="00074CB2" w:rsidRPr="00C71E58">
              <w:rPr>
                <w:i/>
                <w:color w:val="FF0000"/>
                <w:sz w:val="20"/>
                <w:szCs w:val="20"/>
              </w:rPr>
              <w:t>Hokhold</w:t>
            </w:r>
            <w:proofErr w:type="spellEnd"/>
            <w:r w:rsidR="00624DD3" w:rsidRPr="00C71E58">
              <w:rPr>
                <w:sz w:val="20"/>
                <w:szCs w:val="20"/>
              </w:rPr>
              <w:t>;</w:t>
            </w:r>
            <w:r w:rsidR="00074CB2" w:rsidRPr="00C71E58">
              <w:rPr>
                <w:sz w:val="20"/>
                <w:szCs w:val="20"/>
              </w:rPr>
              <w:t xml:space="preserve"> </w:t>
            </w:r>
            <w:r w:rsidR="00074CB2" w:rsidRPr="00C71E58">
              <w:rPr>
                <w:i/>
                <w:color w:val="FF0000"/>
                <w:sz w:val="20"/>
                <w:szCs w:val="20"/>
              </w:rPr>
              <w:t>Keith</w:t>
            </w:r>
            <w:r w:rsidR="00074CB2" w:rsidRPr="00C71E58">
              <w:rPr>
                <w:sz w:val="20"/>
                <w:szCs w:val="20"/>
              </w:rPr>
              <w:t>)</w:t>
            </w:r>
          </w:p>
        </w:tc>
      </w:tr>
      <w:tr w:rsidR="00AF6276" w:rsidRPr="00C71E58" w14:paraId="47361143" w14:textId="77777777" w:rsidTr="00CF0C42">
        <w:tc>
          <w:tcPr>
            <w:tcW w:w="4680" w:type="dxa"/>
            <w:tcMar>
              <w:left w:w="14" w:type="dxa"/>
              <w:right w:w="14" w:type="dxa"/>
            </w:tcMar>
          </w:tcPr>
          <w:p w14:paraId="72421813" w14:textId="38066ECF" w:rsidR="00AF6276" w:rsidRPr="00C71E58" w:rsidRDefault="005F5F7F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CUSTODY ORDERS</w:t>
            </w:r>
            <w:r w:rsidRPr="00C71E58">
              <w:rPr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(1)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Court of competent </w:t>
            </w:r>
            <w:proofErr w:type="spellStart"/>
            <w:r w:rsidRPr="00C71E58">
              <w:rPr>
                <w:sz w:val="20"/>
                <w:szCs w:val="20"/>
              </w:rPr>
              <w:t>Jx</w:t>
            </w:r>
            <w:proofErr w:type="spellEnd"/>
            <w:r w:rsidRPr="00C71E58">
              <w:rPr>
                <w:sz w:val="20"/>
                <w:szCs w:val="20"/>
              </w:rPr>
              <w:t xml:space="preserve"> may make an order respecting the custody of and/or access to any/all children of the marriage</w:t>
            </w:r>
          </w:p>
          <w:p w14:paraId="043DFF12" w14:textId="77777777" w:rsidR="00464A64" w:rsidRPr="00C71E58" w:rsidRDefault="00464A64" w:rsidP="00010CAA">
            <w:pPr>
              <w:rPr>
                <w:sz w:val="20"/>
                <w:szCs w:val="20"/>
              </w:rPr>
            </w:pPr>
          </w:p>
          <w:p w14:paraId="3592CB2F" w14:textId="76484F39" w:rsidR="005F5F7F" w:rsidRPr="00C71E58" w:rsidRDefault="005F5F7F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LENGTH of ORDERS</w:t>
            </w:r>
            <w:r w:rsidRPr="00C71E58">
              <w:rPr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(6)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Definite or indefinite period, or until the happening of a specified event—court may impose other terms/conditions/restrictions as it thinks fit &amp; just</w:t>
            </w:r>
          </w:p>
          <w:p w14:paraId="59E6BF19" w14:textId="77777777" w:rsidR="00464A64" w:rsidRPr="00C71E58" w:rsidRDefault="00464A64" w:rsidP="00010CAA">
            <w:pPr>
              <w:rPr>
                <w:sz w:val="20"/>
                <w:szCs w:val="20"/>
              </w:rPr>
            </w:pPr>
          </w:p>
          <w:p w14:paraId="4870D00E" w14:textId="5555F3E0" w:rsidR="005F5F7F" w:rsidRPr="00C71E58" w:rsidRDefault="005F5F7F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BEST INTERESTS of CHILD</w:t>
            </w:r>
            <w:r w:rsidRPr="00C71E58">
              <w:rPr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(8)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In making an order, the court shall take into consideration </w:t>
            </w:r>
            <w:r w:rsidRPr="00C71E58">
              <w:rPr>
                <w:sz w:val="20"/>
                <w:szCs w:val="20"/>
                <w:u w:val="single"/>
              </w:rPr>
              <w:t>only</w:t>
            </w:r>
            <w:r w:rsidRPr="00C71E58">
              <w:rPr>
                <w:sz w:val="20"/>
                <w:szCs w:val="20"/>
              </w:rPr>
              <w:t xml:space="preserve"> the best interests of the child of the marriage</w:t>
            </w:r>
          </w:p>
          <w:p w14:paraId="5D79B9EE" w14:textId="1D697863" w:rsidR="005F5F7F" w:rsidRPr="00C71E58" w:rsidRDefault="005F5F7F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Determined by reference to the child’s condition, means, needs, &amp; other circumstances</w:t>
            </w:r>
          </w:p>
          <w:p w14:paraId="671D31D8" w14:textId="77777777" w:rsidR="00464A64" w:rsidRPr="00C71E58" w:rsidRDefault="00464A64" w:rsidP="00010CAA">
            <w:pPr>
              <w:rPr>
                <w:sz w:val="20"/>
                <w:szCs w:val="20"/>
              </w:rPr>
            </w:pPr>
          </w:p>
          <w:p w14:paraId="29C7693D" w14:textId="474C2FCC" w:rsidR="005F5F7F" w:rsidRPr="00C71E58" w:rsidRDefault="005F5F7F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PAST CONDUCT</w:t>
            </w:r>
            <w:r w:rsidRPr="00C71E5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(9)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The court </w:t>
            </w:r>
            <w:r w:rsidRPr="00C71E58">
              <w:rPr>
                <w:sz w:val="20"/>
                <w:szCs w:val="20"/>
                <w:u w:val="single"/>
              </w:rPr>
              <w:t>shall not</w:t>
            </w:r>
            <w:r w:rsidRPr="00C71E58">
              <w:rPr>
                <w:sz w:val="20"/>
                <w:szCs w:val="20"/>
              </w:rPr>
              <w:t xml:space="preserve"> consider past conduct unless it’s relevant to person’s parenting ability</w:t>
            </w:r>
          </w:p>
          <w:p w14:paraId="56787B40" w14:textId="77777777" w:rsidR="00464A64" w:rsidRPr="00C71E58" w:rsidRDefault="00464A64" w:rsidP="00010CAA">
            <w:pPr>
              <w:rPr>
                <w:b/>
                <w:sz w:val="20"/>
                <w:szCs w:val="20"/>
              </w:rPr>
            </w:pPr>
          </w:p>
          <w:p w14:paraId="50D28A09" w14:textId="77777777" w:rsidR="005F5F7F" w:rsidRPr="00C71E58" w:rsidRDefault="005F5F7F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MAXIMUM CONTACT</w:t>
            </w:r>
            <w:r w:rsidRPr="00C71E58">
              <w:rPr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(10)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In making an order, the court shall give effect to the principle that </w:t>
            </w:r>
            <w:r w:rsidRPr="00C71E58">
              <w:rPr>
                <w:sz w:val="20"/>
                <w:szCs w:val="20"/>
                <w:u w:val="single"/>
              </w:rPr>
              <w:t>a child of the marriage should have as much contact w/each spouse as is consistent w/the best interests of the child</w:t>
            </w:r>
          </w:p>
          <w:p w14:paraId="6BEA5ECA" w14:textId="4EED3A83" w:rsidR="005F5F7F" w:rsidRPr="00C71E58" w:rsidRDefault="005F5F7F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For that purpose, court shall consider the willingness of the person for whom custody is sought to facilitate such contact *</w:t>
            </w:r>
            <w:r w:rsidRPr="00C71E58">
              <w:rPr>
                <w:i/>
                <w:sz w:val="20"/>
                <w:szCs w:val="20"/>
              </w:rPr>
              <w:t xml:space="preserve">this is why someone might choose to rely on </w:t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>FLA</w:t>
            </w:r>
            <w:r w:rsidRPr="00C71E58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6134" w:type="dxa"/>
            <w:tcMar>
              <w:left w:w="14" w:type="dxa"/>
              <w:right w:w="14" w:type="dxa"/>
            </w:tcMar>
          </w:tcPr>
          <w:p w14:paraId="65040F1E" w14:textId="6ACBF29D" w:rsidR="00AF6276" w:rsidRPr="00C71E58" w:rsidRDefault="005F5F7F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BEST INTERESTS of CHILD</w:t>
            </w:r>
            <w:r w:rsidRPr="00C71E58">
              <w:rPr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(1)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In making an order/ agreement respecting guardianship, parenting arrangements, or contact w/child, the court must consider the best interests of the child </w:t>
            </w:r>
            <w:r w:rsidRPr="00C71E58">
              <w:rPr>
                <w:sz w:val="20"/>
                <w:szCs w:val="20"/>
                <w:u w:val="single"/>
              </w:rPr>
              <w:t>only</w:t>
            </w:r>
            <w:r w:rsidRPr="00C71E58">
              <w:rPr>
                <w:sz w:val="20"/>
                <w:szCs w:val="20"/>
              </w:rPr>
              <w:t xml:space="preserve"> </w:t>
            </w:r>
          </w:p>
          <w:p w14:paraId="39087E1D" w14:textId="02FB6B8F" w:rsidR="00BF5ACA" w:rsidRPr="00C71E58" w:rsidRDefault="00426365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 xml:space="preserve">3 </w:t>
            </w:r>
            <w:r w:rsidRPr="00C71E58">
              <w:rPr>
                <w:b/>
                <w:sz w:val="20"/>
                <w:szCs w:val="20"/>
                <w:u w:val="single"/>
              </w:rPr>
              <w:t>Be</w:t>
            </w:r>
            <w:r w:rsidR="00BF5ACA" w:rsidRPr="00C71E58">
              <w:rPr>
                <w:b/>
                <w:sz w:val="20"/>
                <w:szCs w:val="20"/>
                <w:u w:val="single"/>
              </w:rPr>
              <w:t>st interests of child</w:t>
            </w:r>
            <w:r w:rsidRPr="00C71E58">
              <w:rPr>
                <w:sz w:val="20"/>
                <w:szCs w:val="20"/>
              </w:rPr>
              <w:t xml:space="preserve"> = the agreeme</w:t>
            </w:r>
            <w:r w:rsidR="00BF5ACA" w:rsidRPr="00C71E58">
              <w:rPr>
                <w:sz w:val="20"/>
                <w:szCs w:val="20"/>
              </w:rPr>
              <w:t xml:space="preserve">nt/order must protect, to greatest extent possible, </w:t>
            </w:r>
            <w:r w:rsidR="00BF5ACA" w:rsidRPr="00C71E58">
              <w:rPr>
                <w:i/>
                <w:sz w:val="20"/>
                <w:szCs w:val="20"/>
                <w:u w:val="single"/>
              </w:rPr>
              <w:t xml:space="preserve">child’s physical, </w:t>
            </w:r>
            <w:proofErr w:type="spellStart"/>
            <w:r w:rsidRPr="00C71E58">
              <w:rPr>
                <w:i/>
                <w:sz w:val="20"/>
                <w:szCs w:val="20"/>
                <w:u w:val="single"/>
              </w:rPr>
              <w:t>psychologic’</w:t>
            </w:r>
            <w:r w:rsidR="00BF5ACA" w:rsidRPr="00C71E58">
              <w:rPr>
                <w:i/>
                <w:sz w:val="20"/>
                <w:szCs w:val="20"/>
                <w:u w:val="single"/>
              </w:rPr>
              <w:t>l</w:t>
            </w:r>
            <w:proofErr w:type="spellEnd"/>
            <w:r w:rsidR="00BF5ACA" w:rsidRPr="00C71E58">
              <w:rPr>
                <w:i/>
                <w:sz w:val="20"/>
                <w:szCs w:val="20"/>
                <w:u w:val="single"/>
              </w:rPr>
              <w:t xml:space="preserve"> &amp; </w:t>
            </w:r>
            <w:proofErr w:type="spellStart"/>
            <w:r w:rsidR="00BF5ACA" w:rsidRPr="00C71E58">
              <w:rPr>
                <w:i/>
                <w:sz w:val="20"/>
                <w:szCs w:val="20"/>
                <w:u w:val="single"/>
              </w:rPr>
              <w:t>emotion’l</w:t>
            </w:r>
            <w:proofErr w:type="spellEnd"/>
            <w:r w:rsidR="00BF5ACA" w:rsidRPr="00C71E58">
              <w:rPr>
                <w:i/>
                <w:sz w:val="20"/>
                <w:szCs w:val="20"/>
                <w:u w:val="single"/>
              </w:rPr>
              <w:t xml:space="preserve"> safety, security &amp; well-being</w:t>
            </w:r>
          </w:p>
          <w:p w14:paraId="1D781475" w14:textId="77777777" w:rsidR="005F5F7F" w:rsidRPr="00C71E58" w:rsidRDefault="005F5F7F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FACTORS</w:t>
            </w:r>
            <w:r w:rsidRPr="00C71E58">
              <w:rPr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(2)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To determine best interests of a child, consider </w:t>
            </w:r>
            <w:r w:rsidRPr="00C71E58">
              <w:rPr>
                <w:i/>
                <w:sz w:val="20"/>
                <w:szCs w:val="20"/>
              </w:rPr>
              <w:t>all</w:t>
            </w:r>
            <w:r w:rsidRPr="00C71E58">
              <w:rPr>
                <w:sz w:val="20"/>
                <w:szCs w:val="20"/>
              </w:rPr>
              <w:t xml:space="preserve"> of the child’s needs &amp; circumstances, incl.:</w:t>
            </w:r>
          </w:p>
          <w:p w14:paraId="7B2ADA42" w14:textId="5375CD50" w:rsidR="005F5F7F" w:rsidRPr="00C71E58" w:rsidRDefault="005F5F7F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4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health &amp; emotional well-being</w:t>
            </w:r>
            <w:r w:rsidR="00074CB2" w:rsidRPr="00C71E58">
              <w:rPr>
                <w:sz w:val="20"/>
                <w:szCs w:val="20"/>
              </w:rPr>
              <w:t xml:space="preserve"> (</w:t>
            </w:r>
            <w:r w:rsidR="00074CB2" w:rsidRPr="00C71E58">
              <w:rPr>
                <w:i/>
                <w:color w:val="FF0000"/>
                <w:sz w:val="20"/>
                <w:szCs w:val="20"/>
              </w:rPr>
              <w:t>BDM</w:t>
            </w:r>
            <w:r w:rsidR="00624DD3" w:rsidRPr="00C71E58">
              <w:rPr>
                <w:sz w:val="20"/>
                <w:szCs w:val="20"/>
              </w:rPr>
              <w:t xml:space="preserve">; </w:t>
            </w:r>
            <w:proofErr w:type="spellStart"/>
            <w:r w:rsidR="00624DD3" w:rsidRPr="00C71E58">
              <w:rPr>
                <w:i/>
                <w:color w:val="FF0000"/>
                <w:sz w:val="20"/>
                <w:szCs w:val="20"/>
              </w:rPr>
              <w:t>Hokhold</w:t>
            </w:r>
            <w:proofErr w:type="spellEnd"/>
            <w:r w:rsidR="00624DD3" w:rsidRPr="00C71E58">
              <w:rPr>
                <w:sz w:val="20"/>
                <w:szCs w:val="20"/>
              </w:rPr>
              <w:t>)</w:t>
            </w:r>
          </w:p>
          <w:p w14:paraId="2B40CC51" w14:textId="456ABC3C" w:rsidR="005F5F7F" w:rsidRPr="00C71E58" w:rsidRDefault="005F5F7F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4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views</w:t>
            </w:r>
            <w:r w:rsidR="00074CB2" w:rsidRPr="00C71E58">
              <w:rPr>
                <w:sz w:val="20"/>
                <w:szCs w:val="20"/>
              </w:rPr>
              <w:t xml:space="preserve"> (unless </w:t>
            </w:r>
            <w:r w:rsidR="00CF0C42">
              <w:rPr>
                <w:sz w:val="20"/>
                <w:szCs w:val="20"/>
              </w:rPr>
              <w:t>it’s</w:t>
            </w:r>
            <w:r w:rsidR="00624DD3" w:rsidRPr="00C71E58">
              <w:rPr>
                <w:sz w:val="20"/>
                <w:szCs w:val="20"/>
              </w:rPr>
              <w:t xml:space="preserve"> </w:t>
            </w:r>
            <w:proofErr w:type="spellStart"/>
            <w:r w:rsidR="00CF0C42">
              <w:rPr>
                <w:sz w:val="20"/>
                <w:szCs w:val="20"/>
              </w:rPr>
              <w:t>inapprop</w:t>
            </w:r>
            <w:proofErr w:type="spellEnd"/>
            <w:r w:rsidR="00074CB2" w:rsidRPr="00C71E58">
              <w:rPr>
                <w:sz w:val="20"/>
                <w:szCs w:val="20"/>
              </w:rPr>
              <w:t>.</w:t>
            </w:r>
            <w:r w:rsidRPr="00C71E58">
              <w:rPr>
                <w:sz w:val="20"/>
                <w:szCs w:val="20"/>
              </w:rPr>
              <w:t xml:space="preserve"> to consider them)</w:t>
            </w:r>
            <w:r w:rsidR="00074CB2" w:rsidRPr="00C71E58">
              <w:rPr>
                <w:sz w:val="20"/>
                <w:szCs w:val="20"/>
              </w:rPr>
              <w:t xml:space="preserve"> (</w:t>
            </w:r>
            <w:r w:rsidR="00074CB2" w:rsidRPr="00C71E58">
              <w:rPr>
                <w:i/>
                <w:color w:val="FF0000"/>
                <w:sz w:val="20"/>
                <w:szCs w:val="20"/>
              </w:rPr>
              <w:t>BDM</w:t>
            </w:r>
            <w:r w:rsidR="00624DD3" w:rsidRPr="00C71E58">
              <w:rPr>
                <w:sz w:val="20"/>
                <w:szCs w:val="20"/>
              </w:rPr>
              <w:t xml:space="preserve">; </w:t>
            </w:r>
            <w:proofErr w:type="spellStart"/>
            <w:r w:rsidR="00624DD3" w:rsidRPr="00C71E58">
              <w:rPr>
                <w:i/>
                <w:color w:val="FF0000"/>
                <w:sz w:val="20"/>
                <w:szCs w:val="20"/>
              </w:rPr>
              <w:t>Hokhold</w:t>
            </w:r>
            <w:proofErr w:type="spellEnd"/>
            <w:r w:rsidR="00624DD3" w:rsidRPr="00C71E58">
              <w:rPr>
                <w:sz w:val="20"/>
                <w:szCs w:val="20"/>
              </w:rPr>
              <w:t>)</w:t>
            </w:r>
          </w:p>
          <w:p w14:paraId="219CE2BA" w14:textId="6A73C61D" w:rsidR="00555A59" w:rsidRPr="00C71E58" w:rsidRDefault="00555A59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  <w:u w:val="single"/>
              </w:rPr>
              <w:t>nature</w:t>
            </w:r>
            <w:proofErr w:type="gramEnd"/>
            <w:r w:rsidRPr="00C71E58">
              <w:rPr>
                <w:sz w:val="20"/>
                <w:szCs w:val="20"/>
                <w:u w:val="single"/>
              </w:rPr>
              <w:t xml:space="preserve"> &amp; strength of relationships</w:t>
            </w:r>
            <w:r w:rsidRPr="00C71E58">
              <w:rPr>
                <w:sz w:val="20"/>
                <w:szCs w:val="20"/>
              </w:rPr>
              <w:t xml:space="preserve"> b/w child &amp; significant persons in the child’s life</w:t>
            </w:r>
            <w:r w:rsidR="00F302F2" w:rsidRPr="00C71E58">
              <w:rPr>
                <w:sz w:val="20"/>
                <w:szCs w:val="20"/>
              </w:rPr>
              <w:t xml:space="preserve"> (</w:t>
            </w:r>
            <w:r w:rsidR="00F302F2" w:rsidRPr="00C71E58">
              <w:rPr>
                <w:i/>
                <w:color w:val="FF0000"/>
                <w:sz w:val="20"/>
                <w:szCs w:val="20"/>
              </w:rPr>
              <w:t>BDM</w:t>
            </w:r>
            <w:r w:rsidR="00F302F2" w:rsidRPr="00C71E58">
              <w:rPr>
                <w:sz w:val="20"/>
                <w:szCs w:val="20"/>
              </w:rPr>
              <w:t>)</w:t>
            </w:r>
            <w:r w:rsidR="00624DD3" w:rsidRPr="00C71E58">
              <w:rPr>
                <w:sz w:val="20"/>
                <w:szCs w:val="20"/>
              </w:rPr>
              <w:t>;</w:t>
            </w:r>
          </w:p>
          <w:p w14:paraId="52E33F25" w14:textId="77777777" w:rsidR="00555A59" w:rsidRPr="00C71E58" w:rsidRDefault="00555A59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  <w:u w:val="single"/>
              </w:rPr>
              <w:t>history</w:t>
            </w:r>
            <w:proofErr w:type="gramEnd"/>
            <w:r w:rsidRPr="00C71E58">
              <w:rPr>
                <w:sz w:val="20"/>
                <w:szCs w:val="20"/>
                <w:u w:val="single"/>
              </w:rPr>
              <w:t xml:space="preserve"> of the child’s care</w:t>
            </w:r>
            <w:r w:rsidRPr="00C71E58">
              <w:rPr>
                <w:sz w:val="20"/>
                <w:szCs w:val="20"/>
              </w:rPr>
              <w:t xml:space="preserve"> (</w:t>
            </w:r>
            <w:r w:rsidRPr="00C71E58">
              <w:rPr>
                <w:i/>
                <w:sz w:val="20"/>
                <w:szCs w:val="20"/>
              </w:rPr>
              <w:t>who is best suited to continue child’s care?</w:t>
            </w:r>
            <w:r w:rsidRPr="00C71E58">
              <w:rPr>
                <w:sz w:val="20"/>
                <w:szCs w:val="20"/>
              </w:rPr>
              <w:t>)</w:t>
            </w:r>
          </w:p>
          <w:p w14:paraId="0460FF0F" w14:textId="2A63E017" w:rsidR="00555A59" w:rsidRPr="00C71E58" w:rsidRDefault="00555A59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need for stability</w:t>
            </w:r>
            <w:r w:rsidR="00F302F2" w:rsidRPr="00C71E58">
              <w:rPr>
                <w:sz w:val="20"/>
                <w:szCs w:val="20"/>
              </w:rPr>
              <w:t xml:space="preserve"> (</w:t>
            </w:r>
            <w:r w:rsidR="00F302F2" w:rsidRPr="00C71E58">
              <w:rPr>
                <w:i/>
                <w:color w:val="FF0000"/>
                <w:sz w:val="20"/>
                <w:szCs w:val="20"/>
              </w:rPr>
              <w:t>BDM</w:t>
            </w:r>
            <w:r w:rsidR="00624DD3" w:rsidRPr="00C71E58">
              <w:rPr>
                <w:sz w:val="20"/>
                <w:szCs w:val="20"/>
              </w:rPr>
              <w:t xml:space="preserve">; </w:t>
            </w:r>
            <w:proofErr w:type="spellStart"/>
            <w:r w:rsidR="00624DD3" w:rsidRPr="00C71E58">
              <w:rPr>
                <w:i/>
                <w:color w:val="FF0000"/>
                <w:sz w:val="20"/>
                <w:szCs w:val="20"/>
              </w:rPr>
              <w:t>Hokhold</w:t>
            </w:r>
            <w:proofErr w:type="spellEnd"/>
            <w:r w:rsidR="00624DD3" w:rsidRPr="00C71E58">
              <w:rPr>
                <w:sz w:val="20"/>
                <w:szCs w:val="20"/>
              </w:rPr>
              <w:t>)</w:t>
            </w:r>
          </w:p>
          <w:p w14:paraId="52FA1432" w14:textId="0C400079" w:rsidR="00555A59" w:rsidRPr="00C71E58" w:rsidRDefault="00F302F2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  <w:u w:val="single"/>
              </w:rPr>
            </w:pPr>
            <w:proofErr w:type="gramStart"/>
            <w:r w:rsidRPr="00C71E58">
              <w:rPr>
                <w:sz w:val="20"/>
                <w:szCs w:val="20"/>
                <w:u w:val="single"/>
              </w:rPr>
              <w:t>ability</w:t>
            </w:r>
            <w:proofErr w:type="gramEnd"/>
            <w:r w:rsidRPr="00C71E58">
              <w:rPr>
                <w:sz w:val="20"/>
                <w:szCs w:val="20"/>
                <w:u w:val="single"/>
              </w:rPr>
              <w:t xml:space="preserve"> of ea.</w:t>
            </w:r>
            <w:r w:rsidR="00555A59" w:rsidRPr="00C71E58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555A59" w:rsidRPr="00C71E58">
              <w:rPr>
                <w:sz w:val="20"/>
                <w:szCs w:val="20"/>
                <w:u w:val="single"/>
              </w:rPr>
              <w:t>person</w:t>
            </w:r>
            <w:proofErr w:type="gramEnd"/>
            <w:r w:rsidR="00555A59" w:rsidRPr="00C71E58">
              <w:rPr>
                <w:sz w:val="20"/>
                <w:szCs w:val="20"/>
                <w:u w:val="single"/>
              </w:rPr>
              <w:t xml:space="preserve"> to exercise his responsibilities</w:t>
            </w:r>
            <w:r w:rsidRPr="00C71E58">
              <w:rPr>
                <w:sz w:val="20"/>
                <w:szCs w:val="20"/>
              </w:rPr>
              <w:t xml:space="preserve"> (</w:t>
            </w:r>
            <w:r w:rsidRPr="00C71E58">
              <w:rPr>
                <w:i/>
                <w:color w:val="FF0000"/>
                <w:sz w:val="20"/>
                <w:szCs w:val="20"/>
              </w:rPr>
              <w:t>BDM</w:t>
            </w:r>
            <w:r w:rsidRPr="00C71E58">
              <w:rPr>
                <w:sz w:val="20"/>
                <w:szCs w:val="20"/>
              </w:rPr>
              <w:t>)</w:t>
            </w:r>
          </w:p>
          <w:p w14:paraId="12A930F3" w14:textId="77777777" w:rsidR="00555A59" w:rsidRPr="00C71E58" w:rsidRDefault="00555A59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  <w:u w:val="single"/>
              </w:rPr>
              <w:t>impact</w:t>
            </w:r>
            <w:proofErr w:type="gramEnd"/>
            <w:r w:rsidRPr="00C71E58">
              <w:rPr>
                <w:sz w:val="20"/>
                <w:szCs w:val="20"/>
                <w:u w:val="single"/>
              </w:rPr>
              <w:t xml:space="preserve"> of any FV on child’s well-being</w:t>
            </w:r>
            <w:r w:rsidRPr="00C71E58">
              <w:rPr>
                <w:sz w:val="20"/>
                <w:szCs w:val="20"/>
              </w:rPr>
              <w:t>, incl. whether FV is directed toward child or other family member</w:t>
            </w:r>
          </w:p>
          <w:p w14:paraId="1BBD67AA" w14:textId="334D451A" w:rsidR="00555A59" w:rsidRPr="00C71E58" w:rsidRDefault="00555A59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whether</w:t>
            </w:r>
            <w:proofErr w:type="gramEnd"/>
            <w:r w:rsidRPr="00C71E58">
              <w:rPr>
                <w:sz w:val="20"/>
                <w:szCs w:val="20"/>
              </w:rPr>
              <w:t xml:space="preserve"> the actions of a person responsible for FV indicate that the person may be </w:t>
            </w:r>
            <w:r w:rsidRPr="00C71E58">
              <w:rPr>
                <w:sz w:val="20"/>
                <w:szCs w:val="20"/>
                <w:u w:val="single"/>
              </w:rPr>
              <w:t>impaired</w:t>
            </w:r>
            <w:r w:rsidRPr="00C71E58">
              <w:rPr>
                <w:sz w:val="20"/>
                <w:szCs w:val="20"/>
              </w:rPr>
              <w:t xml:space="preserve"> in his ability to care for child &amp; meet child’s needs</w:t>
            </w:r>
            <w:r w:rsidR="009A59ED" w:rsidRPr="00C71E58">
              <w:rPr>
                <w:sz w:val="20"/>
                <w:szCs w:val="20"/>
              </w:rPr>
              <w:t xml:space="preserve"> (</w:t>
            </w:r>
            <w:r w:rsidR="009A59ED" w:rsidRPr="00C71E58">
              <w:rPr>
                <w:i/>
                <w:color w:val="FF0000"/>
                <w:sz w:val="20"/>
                <w:szCs w:val="20"/>
              </w:rPr>
              <w:t>Keith</w:t>
            </w:r>
            <w:r w:rsidR="009A59ED" w:rsidRPr="00C71E58">
              <w:rPr>
                <w:sz w:val="20"/>
                <w:szCs w:val="20"/>
              </w:rPr>
              <w:t>: it’s crucial to hear child’s evidence here, since parents may not disclose)</w:t>
            </w:r>
          </w:p>
          <w:p w14:paraId="45ECCBD8" w14:textId="7F572971" w:rsidR="00555A59" w:rsidRPr="00C71E58" w:rsidRDefault="00555A59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  <w:u w:val="single"/>
              </w:rPr>
              <w:t>appropriateness</w:t>
            </w:r>
            <w:proofErr w:type="gramEnd"/>
            <w:r w:rsidRPr="00C71E58">
              <w:rPr>
                <w:sz w:val="20"/>
                <w:szCs w:val="20"/>
                <w:u w:val="single"/>
              </w:rPr>
              <w:t xml:space="preserve"> of an arrangement</w:t>
            </w:r>
            <w:r w:rsidRPr="00C71E58">
              <w:rPr>
                <w:sz w:val="20"/>
                <w:szCs w:val="20"/>
              </w:rPr>
              <w:t xml:space="preserve"> that would </w:t>
            </w:r>
            <w:proofErr w:type="spellStart"/>
            <w:r w:rsidRPr="00C71E58">
              <w:rPr>
                <w:sz w:val="20"/>
                <w:szCs w:val="20"/>
              </w:rPr>
              <w:t>req</w:t>
            </w:r>
            <w:proofErr w:type="spellEnd"/>
            <w:r w:rsidRPr="00C71E58">
              <w:rPr>
                <w:sz w:val="20"/>
                <w:szCs w:val="20"/>
              </w:rPr>
              <w:t xml:space="preserve"> guardians to </w:t>
            </w:r>
            <w:r w:rsidRPr="00C71E58">
              <w:rPr>
                <w:sz w:val="20"/>
                <w:szCs w:val="20"/>
                <w:u w:val="single"/>
              </w:rPr>
              <w:t>cooperate</w:t>
            </w:r>
            <w:r w:rsidRPr="00C71E58">
              <w:rPr>
                <w:sz w:val="20"/>
                <w:szCs w:val="20"/>
              </w:rPr>
              <w:t xml:space="preserve"> on issues affecting the child, incl. </w:t>
            </w:r>
            <w:r w:rsidRPr="00C71E58">
              <w:rPr>
                <w:sz w:val="20"/>
                <w:szCs w:val="20"/>
                <w:u w:val="single"/>
              </w:rPr>
              <w:t xml:space="preserve">whether </w:t>
            </w:r>
            <w:proofErr w:type="spellStart"/>
            <w:r w:rsidRPr="00C71E58">
              <w:rPr>
                <w:sz w:val="20"/>
                <w:szCs w:val="20"/>
                <w:u w:val="single"/>
              </w:rPr>
              <w:t>req’ing</w:t>
            </w:r>
            <w:proofErr w:type="spellEnd"/>
            <w:r w:rsidRPr="00C71E58">
              <w:rPr>
                <w:sz w:val="20"/>
                <w:szCs w:val="20"/>
                <w:u w:val="single"/>
              </w:rPr>
              <w:t xml:space="preserve"> cooperation would increase risk to child’s safety/security/well-being</w:t>
            </w:r>
            <w:r w:rsidRPr="00C71E58">
              <w:rPr>
                <w:sz w:val="20"/>
                <w:szCs w:val="20"/>
              </w:rPr>
              <w:t xml:space="preserve"> </w:t>
            </w:r>
            <w:r w:rsidR="00F302F2" w:rsidRPr="00C71E58">
              <w:rPr>
                <w:sz w:val="20"/>
                <w:szCs w:val="20"/>
              </w:rPr>
              <w:t>(</w:t>
            </w:r>
            <w:r w:rsidR="00F302F2" w:rsidRPr="00C71E58">
              <w:rPr>
                <w:i/>
                <w:color w:val="FF0000"/>
                <w:sz w:val="20"/>
                <w:szCs w:val="20"/>
              </w:rPr>
              <w:t>BDM</w:t>
            </w:r>
            <w:r w:rsidR="00624DD3" w:rsidRPr="00C71E58">
              <w:rPr>
                <w:sz w:val="20"/>
                <w:szCs w:val="20"/>
              </w:rPr>
              <w:t xml:space="preserve">; </w:t>
            </w:r>
            <w:proofErr w:type="spellStart"/>
            <w:r w:rsidR="00624DD3" w:rsidRPr="00C71E58">
              <w:rPr>
                <w:i/>
                <w:color w:val="FF0000"/>
                <w:sz w:val="20"/>
                <w:szCs w:val="20"/>
              </w:rPr>
              <w:t>Hokhold</w:t>
            </w:r>
            <w:proofErr w:type="spellEnd"/>
            <w:r w:rsidR="00624DD3" w:rsidRPr="00C71E58">
              <w:rPr>
                <w:sz w:val="20"/>
                <w:szCs w:val="20"/>
              </w:rPr>
              <w:t>)</w:t>
            </w:r>
            <w:r w:rsidR="00F302F2"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*</w:t>
            </w:r>
            <w:r w:rsidR="00F302F2" w:rsidRPr="00C71E58">
              <w:rPr>
                <w:i/>
                <w:sz w:val="20"/>
                <w:szCs w:val="20"/>
              </w:rPr>
              <w:t>inconsistent w/ max.</w:t>
            </w:r>
            <w:r w:rsidRPr="00C71E58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i/>
                <w:sz w:val="20"/>
                <w:szCs w:val="20"/>
              </w:rPr>
              <w:t>contact</w:t>
            </w:r>
            <w:proofErr w:type="gramEnd"/>
            <w:r w:rsidRPr="00C71E58">
              <w:rPr>
                <w:i/>
                <w:sz w:val="20"/>
                <w:szCs w:val="20"/>
              </w:rPr>
              <w:t xml:space="preserve"> principle*</w:t>
            </w:r>
          </w:p>
          <w:p w14:paraId="301F484F" w14:textId="51F48E2E" w:rsidR="00010CAA" w:rsidRPr="00C71E58" w:rsidRDefault="00010CAA" w:rsidP="00252EB1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ind w:left="340" w:hanging="27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any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civil/criminal</w:t>
            </w:r>
            <w:r w:rsidRPr="00C71E58">
              <w:rPr>
                <w:sz w:val="20"/>
                <w:szCs w:val="20"/>
              </w:rPr>
              <w:t xml:space="preserve"> proceeding relevant to the child’s safety, security, or well-being</w:t>
            </w:r>
          </w:p>
          <w:p w14:paraId="1943558F" w14:textId="30CE799E" w:rsidR="00BF5ACA" w:rsidRPr="00C71E58" w:rsidRDefault="00640A62" w:rsidP="00CF0C42">
            <w:pPr>
              <w:tabs>
                <w:tab w:val="left" w:pos="340"/>
              </w:tabs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  <w:u w:val="single"/>
              </w:rPr>
              <w:t>PAST CONDUCT</w:t>
            </w:r>
            <w:r w:rsidRPr="00C71E58">
              <w:rPr>
                <w:sz w:val="20"/>
                <w:szCs w:val="20"/>
                <w:highlight w:val="yellow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(4)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</w:t>
            </w:r>
            <w:r w:rsidR="00CF0C42">
              <w:rPr>
                <w:sz w:val="20"/>
                <w:szCs w:val="20"/>
              </w:rPr>
              <w:t>Ct</w:t>
            </w:r>
            <w:r w:rsidRPr="00C71E58">
              <w:rPr>
                <w:sz w:val="20"/>
                <w:szCs w:val="20"/>
              </w:rPr>
              <w:t xml:space="preserve"> may consider person’s conduct only if it substantially affects a factor set out in </w:t>
            </w:r>
            <w:r w:rsidRPr="00C71E58">
              <w:rPr>
                <w:color w:val="0000FF"/>
                <w:sz w:val="20"/>
                <w:szCs w:val="20"/>
              </w:rPr>
              <w:t>(2)</w:t>
            </w:r>
            <w:r w:rsidRPr="00C71E58">
              <w:rPr>
                <w:sz w:val="20"/>
                <w:szCs w:val="20"/>
              </w:rPr>
              <w:t xml:space="preserve">, </w:t>
            </w:r>
            <w:r w:rsidR="00CF0C42">
              <w:rPr>
                <w:sz w:val="20"/>
                <w:szCs w:val="20"/>
              </w:rPr>
              <w:t>&amp;</w:t>
            </w:r>
            <w:r w:rsidRPr="00C71E58">
              <w:rPr>
                <w:sz w:val="20"/>
                <w:szCs w:val="20"/>
              </w:rPr>
              <w:t xml:space="preserve"> only to the extent that it affects that factor</w:t>
            </w:r>
          </w:p>
        </w:tc>
      </w:tr>
    </w:tbl>
    <w:p w14:paraId="7CB5410E" w14:textId="77777777" w:rsidR="00074CB2" w:rsidRDefault="00074CB2" w:rsidP="00010CA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F302F2" w:rsidRPr="00C71E58" w14:paraId="2A8F9189" w14:textId="77777777" w:rsidTr="00F302F2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7331EF00" w14:textId="48AF1B6B" w:rsidR="00F302F2" w:rsidRPr="00C71E58" w:rsidRDefault="00F302F2" w:rsidP="00010CAA">
            <w:pPr>
              <w:rPr>
                <w:color w:val="000000"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BDM v AEM</w:t>
            </w:r>
            <w:r w:rsidRPr="00C71E58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Pr="00C71E58">
              <w:rPr>
                <w:color w:val="FF0000"/>
                <w:sz w:val="20"/>
                <w:szCs w:val="20"/>
                <w:lang w:val="x-none"/>
              </w:rPr>
              <w:t>[2014] BCSC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="009A59ED" w:rsidRPr="00C71E58">
              <w:rPr>
                <w:sz w:val="20"/>
                <w:szCs w:val="20"/>
                <w:lang w:val="x-none"/>
              </w:rPr>
              <w:t>(</w:t>
            </w:r>
            <w:r w:rsidRPr="00C71E58">
              <w:rPr>
                <w:sz w:val="20"/>
                <w:szCs w:val="20"/>
                <w:lang w:val="x-none"/>
              </w:rPr>
              <w:t>Bauman CJ</w:t>
            </w:r>
            <w:r w:rsidR="009A59ED" w:rsidRPr="00C71E58">
              <w:rPr>
                <w:sz w:val="20"/>
                <w:szCs w:val="20"/>
                <w:lang w:val="x-none"/>
              </w:rPr>
              <w:t>)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Pr="00C71E58">
              <w:rPr>
                <w:b/>
                <w:color w:val="000000"/>
                <w:sz w:val="20"/>
                <w:szCs w:val="20"/>
                <w:lang w:val="x-none"/>
              </w:rPr>
              <w:t>High conflict case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 involving 6yo </w:t>
            </w:r>
            <w:r w:rsidR="006A1086" w:rsidRPr="00C71E58">
              <w:rPr>
                <w:color w:val="000000"/>
                <w:sz w:val="20"/>
                <w:szCs w:val="20"/>
                <w:lang w:val="x-none"/>
              </w:rPr>
              <w:t>girl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. Court addressed some </w:t>
            </w:r>
            <w:r w:rsidRPr="00C71E58">
              <w:rPr>
                <w:b/>
                <w:i/>
                <w:color w:val="0000FF"/>
                <w:sz w:val="20"/>
                <w:szCs w:val="20"/>
                <w:lang w:val="x-none"/>
              </w:rPr>
              <w:t xml:space="preserve">FLA </w:t>
            </w:r>
            <w:r w:rsidRPr="00C71E58">
              <w:rPr>
                <w:b/>
                <w:color w:val="0000FF"/>
                <w:sz w:val="20"/>
                <w:szCs w:val="20"/>
                <w:lang w:val="x-none"/>
              </w:rPr>
              <w:t>s37(2)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 factors in determining what parenting arrangement was in child’s best interests. </w:t>
            </w:r>
            <w:r w:rsidRPr="00C71E58">
              <w:rPr>
                <w:b/>
                <w:color w:val="000000"/>
                <w:sz w:val="20"/>
                <w:szCs w:val="20"/>
                <w:lang w:val="x-none"/>
              </w:rPr>
              <w:t>Result: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 Child to spend majority of time w/mom</w:t>
            </w:r>
            <w:r w:rsidR="00624DD3" w:rsidRPr="00C71E58">
              <w:rPr>
                <w:color w:val="000000"/>
                <w:sz w:val="20"/>
                <w:szCs w:val="20"/>
                <w:lang w:val="x-none"/>
              </w:rPr>
              <w:t>.</w:t>
            </w:r>
          </w:p>
          <w:p w14:paraId="3FA4A3EE" w14:textId="77777777" w:rsidR="00F302F2" w:rsidRPr="00C71E58" w:rsidRDefault="00F302F2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(a)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health &amp; emotional well-being + </w:t>
            </w:r>
            <w:r w:rsidRPr="00C71E58">
              <w:rPr>
                <w:b/>
                <w:color w:val="0000FF"/>
                <w:sz w:val="20"/>
                <w:szCs w:val="20"/>
              </w:rPr>
              <w:t>(f)</w:t>
            </w:r>
            <w:r w:rsidRPr="00C71E58">
              <w:rPr>
                <w:sz w:val="20"/>
                <w:szCs w:val="20"/>
              </w:rPr>
              <w:t xml:space="preserve"> ability of person to exercise parenting responsibilities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i/>
                <w:sz w:val="20"/>
                <w:szCs w:val="20"/>
              </w:rPr>
              <w:t>father had difficulty discriminating b/w his own objectives &amp; perceptions vs. the child’s best interests</w:t>
            </w:r>
          </w:p>
          <w:p w14:paraId="2A31C8F0" w14:textId="371B55E6" w:rsidR="00F302F2" w:rsidRPr="00C71E58" w:rsidRDefault="00F302F2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(b)</w:t>
            </w:r>
            <w:r w:rsidRPr="00C71E58">
              <w:rPr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views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6A1086" w:rsidRPr="00C71E58">
              <w:rPr>
                <w:sz w:val="20"/>
                <w:szCs w:val="20"/>
              </w:rPr>
              <w:t xml:space="preserve"> not relevant here—child was too young to be consulted</w:t>
            </w:r>
          </w:p>
          <w:p w14:paraId="53AABD6E" w14:textId="106EE440" w:rsidR="00F302F2" w:rsidRPr="00C71E58" w:rsidRDefault="00F302F2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(c)</w:t>
            </w:r>
            <w:r w:rsidRPr="00C71E58">
              <w:rPr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relationship</w:t>
            </w:r>
            <w:proofErr w:type="gramEnd"/>
            <w:r w:rsidRPr="00C71E58">
              <w:rPr>
                <w:sz w:val="20"/>
                <w:szCs w:val="20"/>
              </w:rPr>
              <w:t xml:space="preserve"> b/w child &amp; others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6A1086" w:rsidRPr="00C71E58">
              <w:rPr>
                <w:sz w:val="20"/>
                <w:szCs w:val="20"/>
              </w:rPr>
              <w:t xml:space="preserve"> court considered child’s relationship w/both parents + parents relationship w/their own immediate &amp; extended families, finding that the father led a very </w:t>
            </w:r>
            <w:r w:rsidR="006A1086" w:rsidRPr="00C71E58">
              <w:rPr>
                <w:sz w:val="20"/>
                <w:szCs w:val="20"/>
                <w:u w:val="single"/>
              </w:rPr>
              <w:t>socially isolated life</w:t>
            </w:r>
          </w:p>
          <w:p w14:paraId="5E9E7EE0" w14:textId="543249F9" w:rsidR="00F302F2" w:rsidRPr="00C71E58" w:rsidRDefault="00F302F2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(e)</w:t>
            </w:r>
            <w:r w:rsidRPr="00C71E58">
              <w:rPr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need for stability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6A1086" w:rsidRPr="00C71E58">
              <w:rPr>
                <w:sz w:val="20"/>
                <w:szCs w:val="20"/>
              </w:rPr>
              <w:t xml:space="preserve"> both parents had v </w:t>
            </w:r>
            <w:r w:rsidR="006A1086" w:rsidRPr="00C71E58">
              <w:rPr>
                <w:sz w:val="20"/>
                <w:szCs w:val="20"/>
                <w:u w:val="single"/>
              </w:rPr>
              <w:t>different parenting philosophies</w:t>
            </w:r>
            <w:r w:rsidR="006A1086" w:rsidRPr="00C71E58">
              <w:rPr>
                <w:sz w:val="20"/>
                <w:szCs w:val="20"/>
              </w:rPr>
              <w:t xml:space="preserve"> = child should spend </w:t>
            </w:r>
            <w:proofErr w:type="spellStart"/>
            <w:r w:rsidR="006A1086" w:rsidRPr="00C71E58">
              <w:rPr>
                <w:sz w:val="20"/>
                <w:szCs w:val="20"/>
              </w:rPr>
              <w:t>maj.</w:t>
            </w:r>
            <w:proofErr w:type="spellEnd"/>
            <w:r w:rsidR="006A1086" w:rsidRPr="00C71E58">
              <w:rPr>
                <w:sz w:val="20"/>
                <w:szCs w:val="20"/>
              </w:rPr>
              <w:t xml:space="preserve"> of time with 1 parent</w:t>
            </w:r>
          </w:p>
          <w:p w14:paraId="302AE70E" w14:textId="6AC2F4B2" w:rsidR="00F302F2" w:rsidRPr="00C71E58" w:rsidRDefault="00F302F2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</w:t>
            </w:r>
            <w:proofErr w:type="spellStart"/>
            <w:r w:rsidRPr="00C71E58">
              <w:rPr>
                <w:b/>
                <w:color w:val="0000FF"/>
                <w:sz w:val="20"/>
                <w:szCs w:val="20"/>
              </w:rPr>
              <w:t>i</w:t>
            </w:r>
            <w:proofErr w:type="spellEnd"/>
            <w:r w:rsidRPr="00C71E58">
              <w:rPr>
                <w:b/>
                <w:color w:val="0000FF"/>
                <w:sz w:val="20"/>
                <w:szCs w:val="20"/>
              </w:rPr>
              <w:t>)</w:t>
            </w:r>
            <w:r w:rsidRPr="00C71E58">
              <w:rPr>
                <w:sz w:val="20"/>
                <w:szCs w:val="20"/>
              </w:rPr>
              <w:t xml:space="preserve"> </w:t>
            </w:r>
            <w:proofErr w:type="gramStart"/>
            <w:r w:rsidR="006A1086" w:rsidRPr="00C71E58">
              <w:rPr>
                <w:sz w:val="20"/>
                <w:szCs w:val="20"/>
              </w:rPr>
              <w:t>whether</w:t>
            </w:r>
            <w:proofErr w:type="gramEnd"/>
            <w:r w:rsidR="006A1086" w:rsidRPr="00C71E58">
              <w:rPr>
                <w:sz w:val="20"/>
                <w:szCs w:val="20"/>
              </w:rPr>
              <w:t xml:space="preserve"> an arrangement that </w:t>
            </w:r>
            <w:proofErr w:type="spellStart"/>
            <w:r w:rsidR="006A1086" w:rsidRPr="00C71E58">
              <w:rPr>
                <w:sz w:val="20"/>
                <w:szCs w:val="20"/>
              </w:rPr>
              <w:t>reqs</w:t>
            </w:r>
            <w:proofErr w:type="spellEnd"/>
            <w:r w:rsidR="006A1086" w:rsidRPr="00C71E58">
              <w:rPr>
                <w:sz w:val="20"/>
                <w:szCs w:val="20"/>
              </w:rPr>
              <w:t xml:space="preserve"> cooperation is appropriate </w:t>
            </w:r>
            <w:r w:rsidR="006A1086" w:rsidRPr="00C71E58">
              <w:rPr>
                <w:sz w:val="20"/>
                <w:szCs w:val="20"/>
              </w:rPr>
              <w:sym w:font="Wingdings" w:char="F0E0"/>
            </w:r>
            <w:r w:rsidR="006A1086" w:rsidRPr="00C71E58">
              <w:rPr>
                <w:sz w:val="20"/>
                <w:szCs w:val="20"/>
              </w:rPr>
              <w:t xml:space="preserve"> v limited cooperation—had already adversely affected child</w:t>
            </w:r>
          </w:p>
          <w:p w14:paraId="232A5870" w14:textId="01AA40BC" w:rsidR="00F302F2" w:rsidRPr="00C71E58" w:rsidRDefault="005A6B1E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Result</w:t>
            </w:r>
            <w:r w:rsidR="00F302F2" w:rsidRPr="00C71E58">
              <w:rPr>
                <w:b/>
                <w:sz w:val="20"/>
                <w:szCs w:val="20"/>
              </w:rPr>
              <w:t>:</w:t>
            </w:r>
            <w:r w:rsidR="00F302F2" w:rsidRPr="00C71E58">
              <w:rPr>
                <w:sz w:val="20"/>
                <w:szCs w:val="20"/>
              </w:rPr>
              <w:t xml:space="preserve"> “b</w:t>
            </w:r>
            <w:r w:rsidRPr="00C71E58">
              <w:rPr>
                <w:sz w:val="20"/>
                <w:szCs w:val="20"/>
              </w:rPr>
              <w:t>est interests of [child] require</w:t>
            </w:r>
            <w:r w:rsidR="00F302F2" w:rsidRPr="00C71E58">
              <w:rPr>
                <w:sz w:val="20"/>
                <w:szCs w:val="20"/>
              </w:rPr>
              <w:t xml:space="preserve"> that any parenting arrangement</w:t>
            </w:r>
            <w:r w:rsidRPr="00C71E58">
              <w:rPr>
                <w:sz w:val="20"/>
                <w:szCs w:val="20"/>
              </w:rPr>
              <w:t xml:space="preserve"> ordered cannot be </w:t>
            </w:r>
            <w:proofErr w:type="spellStart"/>
            <w:r w:rsidRPr="00C71E58">
              <w:rPr>
                <w:sz w:val="20"/>
                <w:szCs w:val="20"/>
              </w:rPr>
              <w:t>dpndnt</w:t>
            </w:r>
            <w:proofErr w:type="spellEnd"/>
            <w:r w:rsidRPr="00C71E58">
              <w:rPr>
                <w:sz w:val="20"/>
                <w:szCs w:val="20"/>
              </w:rPr>
              <w:t xml:space="preserve"> upon </w:t>
            </w:r>
            <w:proofErr w:type="spellStart"/>
            <w:r w:rsidRPr="00C71E58">
              <w:rPr>
                <w:sz w:val="20"/>
                <w:szCs w:val="20"/>
              </w:rPr>
              <w:t>coop’</w:t>
            </w:r>
            <w:r w:rsidR="00F302F2" w:rsidRPr="00C71E58">
              <w:rPr>
                <w:sz w:val="20"/>
                <w:szCs w:val="20"/>
              </w:rPr>
              <w:t>n</w:t>
            </w:r>
            <w:proofErr w:type="spellEnd"/>
            <w:r w:rsidR="00F302F2" w:rsidRPr="00C71E58">
              <w:rPr>
                <w:sz w:val="20"/>
                <w:szCs w:val="20"/>
              </w:rPr>
              <w:t xml:space="preserve"> b/w the parents”</w:t>
            </w:r>
          </w:p>
        </w:tc>
      </w:tr>
    </w:tbl>
    <w:p w14:paraId="151FE08A" w14:textId="77777777" w:rsidR="00F302F2" w:rsidRDefault="00F302F2" w:rsidP="00010CA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624DD3" w:rsidRPr="00C71E58" w14:paraId="6F7ABECE" w14:textId="77777777" w:rsidTr="00405557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B0F3371" w14:textId="7252BE70" w:rsidR="00624DD3" w:rsidRPr="00C71E58" w:rsidRDefault="00624DD3" w:rsidP="00010CAA">
            <w:pPr>
              <w:rPr>
                <w:color w:val="000000"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Hokhold v Gerbrandt</w:t>
            </w:r>
            <w:r w:rsidRPr="00C71E58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Pr="00C71E58">
              <w:rPr>
                <w:color w:val="FF0000"/>
                <w:sz w:val="20"/>
                <w:szCs w:val="20"/>
                <w:lang w:val="x-none"/>
              </w:rPr>
              <w:t>[2014] BCSC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Pr="00C71E58">
              <w:rPr>
                <w:b/>
                <w:sz w:val="20"/>
                <w:szCs w:val="20"/>
                <w:lang w:val="x-none"/>
              </w:rPr>
              <w:t>Mobility application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="00405557" w:rsidRPr="00C71E58">
              <w:rPr>
                <w:sz w:val="20"/>
                <w:szCs w:val="20"/>
                <w:lang w:val="x-none"/>
              </w:rPr>
              <w:t>for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6yo + 4yo children. </w:t>
            </w:r>
            <w:r w:rsidR="00405557" w:rsidRPr="00C71E58">
              <w:rPr>
                <w:color w:val="000000"/>
                <w:sz w:val="20"/>
                <w:szCs w:val="20"/>
                <w:lang w:val="x-none"/>
              </w:rPr>
              <w:t>Parents had dysfunctional relationship.</w:t>
            </w:r>
          </w:p>
          <w:p w14:paraId="513544E0" w14:textId="6460ABC6" w:rsidR="00624DD3" w:rsidRPr="00C71E58" w:rsidRDefault="00624DD3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(a)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health &amp; emotional well-being </w:t>
            </w:r>
            <w:r w:rsidR="00B3305B" w:rsidRPr="00C71E58">
              <w:rPr>
                <w:sz w:val="20"/>
                <w:szCs w:val="20"/>
              </w:rPr>
              <w:sym w:font="Wingdings" w:char="F0E0"/>
            </w:r>
            <w:r w:rsidR="00405557" w:rsidRPr="00C71E58">
              <w:rPr>
                <w:sz w:val="20"/>
                <w:szCs w:val="20"/>
              </w:rPr>
              <w:t xml:space="preserve"> father was using children’s distraught emotions to bolster his </w:t>
            </w:r>
            <w:proofErr w:type="spellStart"/>
            <w:r w:rsidR="00405557" w:rsidRPr="00C71E58">
              <w:rPr>
                <w:sz w:val="20"/>
                <w:szCs w:val="20"/>
              </w:rPr>
              <w:t>ct</w:t>
            </w:r>
            <w:proofErr w:type="spellEnd"/>
            <w:r w:rsidR="00405557" w:rsidRPr="00C71E58">
              <w:rPr>
                <w:sz w:val="20"/>
                <w:szCs w:val="20"/>
              </w:rPr>
              <w:t xml:space="preserve"> application for increased access (= children to attend counselling)</w:t>
            </w:r>
          </w:p>
          <w:p w14:paraId="03A02284" w14:textId="5CC61CB1" w:rsidR="00624DD3" w:rsidRPr="00C71E58" w:rsidRDefault="00624DD3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(b)</w:t>
            </w:r>
            <w:r w:rsidRPr="00C71E58">
              <w:rPr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views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</w:t>
            </w:r>
            <w:r w:rsidR="00405557" w:rsidRPr="00C71E58">
              <w:rPr>
                <w:sz w:val="20"/>
                <w:szCs w:val="20"/>
              </w:rPr>
              <w:t xml:space="preserve">the </w:t>
            </w:r>
            <w:r w:rsidR="00405557" w:rsidRPr="00C71E58">
              <w:rPr>
                <w:b/>
                <w:sz w:val="20"/>
                <w:szCs w:val="20"/>
              </w:rPr>
              <w:t>4yo</w:t>
            </w:r>
            <w:r w:rsidR="00405557" w:rsidRPr="00C71E58">
              <w:rPr>
                <w:sz w:val="20"/>
                <w:szCs w:val="20"/>
              </w:rPr>
              <w:t xml:space="preserve"> was too young, but the </w:t>
            </w:r>
            <w:r w:rsidR="00405557" w:rsidRPr="00C71E58">
              <w:rPr>
                <w:b/>
                <w:sz w:val="20"/>
                <w:szCs w:val="20"/>
              </w:rPr>
              <w:t>6yo</w:t>
            </w:r>
            <w:r w:rsidR="00405557" w:rsidRPr="00C71E58">
              <w:rPr>
                <w:sz w:val="20"/>
                <w:szCs w:val="20"/>
              </w:rPr>
              <w:t xml:space="preserve"> was clear w/his views</w:t>
            </w:r>
          </w:p>
          <w:p w14:paraId="36BBDD3F" w14:textId="6B60D39C" w:rsidR="00624DD3" w:rsidRPr="00C71E58" w:rsidRDefault="00624DD3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(e)</w:t>
            </w:r>
            <w:r w:rsidRPr="00C71E58">
              <w:rPr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need for stability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</w:t>
            </w:r>
            <w:r w:rsidR="00405557" w:rsidRPr="00C71E58">
              <w:rPr>
                <w:sz w:val="20"/>
                <w:szCs w:val="20"/>
              </w:rPr>
              <w:t>animosity b/w the parents created instability</w:t>
            </w:r>
          </w:p>
          <w:p w14:paraId="50A1EFD6" w14:textId="3C15AC6B" w:rsidR="00624DD3" w:rsidRPr="00C71E58" w:rsidRDefault="00B3305B" w:rsidP="00010CAA">
            <w:pPr>
              <w:pStyle w:val="ListParagraph"/>
              <w:ind w:left="180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(f</w:t>
            </w:r>
            <w:r w:rsidR="00624DD3" w:rsidRPr="00C71E58">
              <w:rPr>
                <w:b/>
                <w:color w:val="0000FF"/>
                <w:sz w:val="20"/>
                <w:szCs w:val="20"/>
              </w:rPr>
              <w:t>)</w:t>
            </w:r>
            <w:r w:rsidR="00624DD3" w:rsidRPr="00C71E58">
              <w:rPr>
                <w:sz w:val="20"/>
                <w:szCs w:val="20"/>
              </w:rPr>
              <w:t xml:space="preserve"> </w:t>
            </w:r>
            <w:proofErr w:type="gramStart"/>
            <w:r w:rsidRPr="00C71E58">
              <w:rPr>
                <w:sz w:val="20"/>
                <w:szCs w:val="20"/>
              </w:rPr>
              <w:t>ability</w:t>
            </w:r>
            <w:proofErr w:type="gramEnd"/>
            <w:r w:rsidRPr="00C71E58">
              <w:rPr>
                <w:sz w:val="20"/>
                <w:szCs w:val="20"/>
              </w:rPr>
              <w:t xml:space="preserve"> of person to exercise parenting responsibilities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405557" w:rsidRPr="00C71E58">
              <w:rPr>
                <w:sz w:val="20"/>
                <w:szCs w:val="20"/>
              </w:rPr>
              <w:t xml:space="preserve"> mother lacked financial means </w:t>
            </w:r>
            <w:proofErr w:type="spellStart"/>
            <w:r w:rsidR="00405557" w:rsidRPr="00C71E58">
              <w:rPr>
                <w:sz w:val="20"/>
                <w:szCs w:val="20"/>
              </w:rPr>
              <w:t>bc</w:t>
            </w:r>
            <w:proofErr w:type="spellEnd"/>
            <w:r w:rsidR="00405557" w:rsidRPr="00C71E58">
              <w:rPr>
                <w:sz w:val="20"/>
                <w:szCs w:val="20"/>
              </w:rPr>
              <w:t xml:space="preserve"> father wouldn’t pay support, but she was more capable of meeting parental responsibilities</w:t>
            </w:r>
            <w:r w:rsidR="00E161AE" w:rsidRPr="00C71E58">
              <w:rPr>
                <w:sz w:val="20"/>
                <w:szCs w:val="20"/>
              </w:rPr>
              <w:t xml:space="preserve"> (e.g. father was unable to get kids to school on time)</w:t>
            </w:r>
          </w:p>
        </w:tc>
      </w:tr>
    </w:tbl>
    <w:p w14:paraId="569D15B9" w14:textId="77777777" w:rsidR="00624DD3" w:rsidRDefault="00624DD3" w:rsidP="00010CA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9A59ED" w:rsidRPr="00C71E58" w14:paraId="2774C22B" w14:textId="77777777" w:rsidTr="00FA60C3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EE280A0" w14:textId="1451FCCD" w:rsidR="009A59ED" w:rsidRPr="00C71E58" w:rsidRDefault="009A59ED" w:rsidP="00010CAA">
            <w:pPr>
              <w:rPr>
                <w:color w:val="000000"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Keith v MacMillan</w:t>
            </w:r>
            <w:r w:rsidRPr="00C71E58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Pr="00C71E58">
              <w:rPr>
                <w:color w:val="FF0000"/>
                <w:sz w:val="20"/>
                <w:szCs w:val="20"/>
                <w:lang w:val="x-none"/>
              </w:rPr>
              <w:t>[2014] BCSC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Pr="00C71E58">
              <w:rPr>
                <w:b/>
                <w:sz w:val="20"/>
                <w:szCs w:val="20"/>
                <w:lang w:val="x-none"/>
              </w:rPr>
              <w:t>2 teenagers</w:t>
            </w:r>
            <w:r w:rsidRPr="00C71E58">
              <w:rPr>
                <w:sz w:val="20"/>
                <w:szCs w:val="20"/>
                <w:lang w:val="x-none"/>
              </w:rPr>
              <w:t xml:space="preserve">. Court had the beneift of a </w:t>
            </w:r>
            <w:r w:rsidRPr="00C71E58">
              <w:rPr>
                <w:i/>
                <w:sz w:val="20"/>
                <w:szCs w:val="20"/>
                <w:u w:val="single"/>
                <w:lang w:val="x-none"/>
              </w:rPr>
              <w:t>Views of the Child Report</w:t>
            </w:r>
            <w:r w:rsidRPr="00C71E58">
              <w:rPr>
                <w:sz w:val="20"/>
                <w:szCs w:val="20"/>
                <w:lang w:val="x-none"/>
              </w:rPr>
              <w:t>.</w:t>
            </w:r>
          </w:p>
          <w:p w14:paraId="3CFD83CD" w14:textId="76A903E0" w:rsidR="009A59ED" w:rsidRPr="00C71E58" w:rsidRDefault="009A59ED" w:rsidP="00010CAA">
            <w:pPr>
              <w:pStyle w:val="ListParagraph"/>
              <w:ind w:left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Children were asked to rate how their parents “got along” on scale of 1–10 (0 = no cooperation)—older child said 6, other said 0!</w:t>
            </w:r>
          </w:p>
          <w:p w14:paraId="3CA71C81" w14:textId="2B9475D2" w:rsidR="009A59ED" w:rsidRPr="00C71E58" w:rsidRDefault="009A59ED" w:rsidP="00010CAA">
            <w:pPr>
              <w:pStyle w:val="ListParagraph"/>
              <w:ind w:left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Children share the </w:t>
            </w:r>
            <w:r w:rsidRPr="00C71E58">
              <w:rPr>
                <w:sz w:val="20"/>
                <w:szCs w:val="20"/>
                <w:u w:val="single"/>
              </w:rPr>
              <w:t>family violence</w:t>
            </w:r>
            <w:r w:rsidRPr="00C71E58">
              <w:rPr>
                <w:sz w:val="20"/>
                <w:szCs w:val="20"/>
              </w:rPr>
              <w:t xml:space="preserve"> they witnessed &amp; experienced (</w:t>
            </w:r>
            <w:r w:rsidRPr="00C71E58">
              <w:rPr>
                <w:i/>
                <w:sz w:val="20"/>
                <w:szCs w:val="20"/>
              </w:rPr>
              <w:t>which neither parent had disclosed</w:t>
            </w:r>
            <w:r w:rsidRPr="00C71E58">
              <w:rPr>
                <w:sz w:val="20"/>
                <w:szCs w:val="20"/>
              </w:rPr>
              <w:t>!!!)</w:t>
            </w:r>
          </w:p>
          <w:p w14:paraId="285BF34E" w14:textId="77777777" w:rsidR="009A59ED" w:rsidRPr="00C71E58" w:rsidRDefault="009A59ED" w:rsidP="00010CAA">
            <w:pPr>
              <w:pStyle w:val="ListParagraph"/>
              <w:ind w:left="180"/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Result:</w:t>
            </w:r>
            <w:r w:rsidRPr="00C71E58">
              <w:rPr>
                <w:sz w:val="20"/>
                <w:szCs w:val="20"/>
              </w:rPr>
              <w:t xml:space="preserve"> Court ordered a comprehensive </w:t>
            </w:r>
            <w:r w:rsidRPr="00C71E58">
              <w:rPr>
                <w:i/>
                <w:sz w:val="20"/>
                <w:szCs w:val="20"/>
              </w:rPr>
              <w:t xml:space="preserve">Section 211 Report </w:t>
            </w:r>
            <w:r w:rsidRPr="00C71E58">
              <w:rPr>
                <w:sz w:val="20"/>
                <w:szCs w:val="20"/>
              </w:rPr>
              <w:t xml:space="preserve">to further investigate the issues raised by the children in the </w:t>
            </w:r>
            <w:proofErr w:type="spellStart"/>
            <w:r w:rsidRPr="00C71E58">
              <w:rPr>
                <w:i/>
                <w:sz w:val="20"/>
                <w:szCs w:val="20"/>
              </w:rPr>
              <w:t>VotC</w:t>
            </w:r>
            <w:proofErr w:type="spellEnd"/>
            <w:r w:rsidRPr="00C71E5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71E58">
              <w:rPr>
                <w:i/>
                <w:sz w:val="20"/>
                <w:szCs w:val="20"/>
              </w:rPr>
              <w:t>Rpt</w:t>
            </w:r>
            <w:proofErr w:type="spellEnd"/>
            <w:r w:rsidRPr="00C71E58">
              <w:rPr>
                <w:sz w:val="20"/>
                <w:szCs w:val="20"/>
              </w:rPr>
              <w:t xml:space="preserve"> </w:t>
            </w:r>
          </w:p>
          <w:p w14:paraId="0DDB0C55" w14:textId="590BD90D" w:rsidR="009A59ED" w:rsidRPr="00C71E58" w:rsidRDefault="009A59ED" w:rsidP="00010CAA">
            <w:pPr>
              <w:pStyle w:val="ListParagraph"/>
              <w:ind w:left="180"/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Ratio:</w:t>
            </w:r>
            <w:r w:rsidRPr="00C71E58">
              <w:rPr>
                <w:sz w:val="20"/>
                <w:szCs w:val="20"/>
              </w:rPr>
              <w:t xml:space="preserve"> In litigation involving children, including children’s voices is of critical importance</w:t>
            </w:r>
          </w:p>
        </w:tc>
      </w:tr>
    </w:tbl>
    <w:p w14:paraId="508DA414" w14:textId="77777777" w:rsidR="00074CB2" w:rsidRPr="002556D9" w:rsidRDefault="00074CB2" w:rsidP="00010CAA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AF6276" w:rsidRPr="00AD4FB5" w14:paraId="43D59179" w14:textId="77777777" w:rsidTr="00464A64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D57FEC4" w14:textId="59FF60C5" w:rsidR="00AF6276" w:rsidRPr="00AD4FB5" w:rsidRDefault="00AF6276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28" w:name="_Toc342484319"/>
            <w:r>
              <w:t>EXPERT REPORTS (</w:t>
            </w:r>
            <w:r w:rsidRPr="00AF6276">
              <w:rPr>
                <w:i/>
                <w:color w:val="0000FF"/>
              </w:rPr>
              <w:t xml:space="preserve">FLA </w:t>
            </w:r>
            <w:r w:rsidRPr="00AF6276">
              <w:rPr>
                <w:color w:val="0000FF"/>
              </w:rPr>
              <w:t>s211</w:t>
            </w:r>
            <w:r>
              <w:t>)</w:t>
            </w:r>
            <w:bookmarkEnd w:id="28"/>
          </w:p>
        </w:tc>
      </w:tr>
    </w:tbl>
    <w:p w14:paraId="1B6CC86D" w14:textId="650697A0" w:rsidR="00464A64" w:rsidRPr="00C71E58" w:rsidRDefault="009A59ED" w:rsidP="00010CAA">
      <w:pPr>
        <w:ind w:left="270" w:hanging="180"/>
        <w:rPr>
          <w:b/>
          <w:sz w:val="20"/>
          <w:szCs w:val="20"/>
        </w:rPr>
      </w:pPr>
      <w:proofErr w:type="gramStart"/>
      <w:r w:rsidRPr="00C71E58">
        <w:rPr>
          <w:b/>
          <w:sz w:val="20"/>
          <w:szCs w:val="20"/>
          <w:highlight w:val="yellow"/>
        </w:rPr>
        <w:t>211 R</w:t>
      </w:r>
      <w:r w:rsidR="006E161D" w:rsidRPr="00C71E58">
        <w:rPr>
          <w:b/>
          <w:sz w:val="20"/>
          <w:szCs w:val="20"/>
          <w:highlight w:val="yellow"/>
        </w:rPr>
        <w:t>eport</w:t>
      </w:r>
      <w:proofErr w:type="gramEnd"/>
      <w:r w:rsidR="00371D46" w:rsidRPr="00C71E58">
        <w:rPr>
          <w:b/>
          <w:sz w:val="20"/>
          <w:szCs w:val="20"/>
        </w:rPr>
        <w:t xml:space="preserve"> </w:t>
      </w:r>
      <w:r w:rsidR="00371D46" w:rsidRPr="00C71E58">
        <w:rPr>
          <w:sz w:val="20"/>
          <w:szCs w:val="20"/>
        </w:rPr>
        <w:t>[</w:t>
      </w:r>
      <w:r w:rsidR="00371D46" w:rsidRPr="00C71E58">
        <w:rPr>
          <w:b/>
          <w:color w:val="0000FF"/>
          <w:sz w:val="20"/>
          <w:szCs w:val="20"/>
        </w:rPr>
        <w:t>211</w:t>
      </w:r>
      <w:r w:rsidR="00371D46" w:rsidRPr="00C71E58">
        <w:rPr>
          <w:sz w:val="20"/>
          <w:szCs w:val="20"/>
        </w:rPr>
        <w:t>]</w:t>
      </w:r>
    </w:p>
    <w:p w14:paraId="044AD426" w14:textId="7311620A" w:rsidR="00621AF6" w:rsidRPr="00C71E58" w:rsidRDefault="00371D46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While</w:t>
      </w:r>
      <w:r w:rsidR="00621AF6" w:rsidRPr="00C71E58">
        <w:rPr>
          <w:sz w:val="20"/>
          <w:szCs w:val="20"/>
        </w:rPr>
        <w:t xml:space="preserve"> recommendations made in these reports aren’t determinative, judges will likely rely on them (</w:t>
      </w:r>
      <w:r w:rsidR="00621AF6" w:rsidRPr="00C71E58">
        <w:rPr>
          <w:i/>
          <w:sz w:val="20"/>
          <w:szCs w:val="20"/>
        </w:rPr>
        <w:t>persuasive</w:t>
      </w:r>
      <w:r w:rsidR="00621AF6" w:rsidRPr="00C71E58">
        <w:rPr>
          <w:sz w:val="20"/>
          <w:szCs w:val="20"/>
        </w:rPr>
        <w:t>)</w:t>
      </w:r>
    </w:p>
    <w:p w14:paraId="4268635C" w14:textId="68A846DF" w:rsidR="006E161D" w:rsidRPr="00C71E58" w:rsidRDefault="006E161D" w:rsidP="00010CAA">
      <w:pPr>
        <w:pStyle w:val="ListParagraph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</w:rPr>
        <w:t>(1)</w:t>
      </w:r>
      <w:r w:rsidRPr="00C71E58">
        <w:rPr>
          <w:sz w:val="20"/>
          <w:szCs w:val="20"/>
        </w:rPr>
        <w:t xml:space="preserve"> </w:t>
      </w:r>
      <w:proofErr w:type="gramStart"/>
      <w:r w:rsidRPr="00C71E58">
        <w:rPr>
          <w:sz w:val="20"/>
          <w:szCs w:val="20"/>
          <w:u w:val="single"/>
        </w:rPr>
        <w:t>allows</w:t>
      </w:r>
      <w:proofErr w:type="gramEnd"/>
      <w:r w:rsidRPr="00C71E58">
        <w:rPr>
          <w:sz w:val="20"/>
          <w:szCs w:val="20"/>
          <w:u w:val="single"/>
        </w:rPr>
        <w:t xml:space="preserve"> the court to appoint a person to assess</w:t>
      </w:r>
      <w:r w:rsidRPr="00C71E58">
        <w:rPr>
          <w:sz w:val="20"/>
          <w:szCs w:val="20"/>
        </w:rPr>
        <w:t xml:space="preserve">, for purposes of determining care of &amp; time w/children, </w:t>
      </w:r>
      <w:r w:rsidRPr="00C71E58">
        <w:rPr>
          <w:sz w:val="20"/>
          <w:szCs w:val="20"/>
          <w:u w:val="single"/>
        </w:rPr>
        <w:t>any of</w:t>
      </w:r>
      <w:r w:rsidR="007B76E7" w:rsidRPr="00C71E58">
        <w:rPr>
          <w:sz w:val="20"/>
          <w:szCs w:val="20"/>
        </w:rPr>
        <w:t>:</w:t>
      </w:r>
    </w:p>
    <w:p w14:paraId="084FB10A" w14:textId="1B66B95B" w:rsidR="006E161D" w:rsidRPr="00C71E58" w:rsidRDefault="006E161D" w:rsidP="00252EB1">
      <w:pPr>
        <w:pStyle w:val="ListParagraph"/>
        <w:numPr>
          <w:ilvl w:val="0"/>
          <w:numId w:val="11"/>
        </w:numPr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needs</w:t>
      </w:r>
      <w:r w:rsidRPr="00C71E58">
        <w:rPr>
          <w:sz w:val="20"/>
          <w:szCs w:val="20"/>
        </w:rPr>
        <w:t xml:space="preserve"> of a child in relation to a family law dispute</w:t>
      </w:r>
    </w:p>
    <w:p w14:paraId="42D7B1F4" w14:textId="0F83EF63" w:rsidR="006E161D" w:rsidRPr="00C71E58" w:rsidRDefault="006E161D" w:rsidP="00252EB1">
      <w:pPr>
        <w:pStyle w:val="ListParagraph"/>
        <w:numPr>
          <w:ilvl w:val="0"/>
          <w:numId w:val="11"/>
        </w:numPr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views</w:t>
      </w:r>
      <w:r w:rsidRPr="00C71E58">
        <w:rPr>
          <w:sz w:val="20"/>
          <w:szCs w:val="20"/>
        </w:rPr>
        <w:t xml:space="preserve"> of a child in relation to a family law dispute</w:t>
      </w:r>
    </w:p>
    <w:p w14:paraId="70914153" w14:textId="755E9FAB" w:rsidR="006E161D" w:rsidRPr="00C71E58" w:rsidRDefault="006E161D" w:rsidP="00252EB1">
      <w:pPr>
        <w:pStyle w:val="ListParagraph"/>
        <w:numPr>
          <w:ilvl w:val="0"/>
          <w:numId w:val="11"/>
        </w:numPr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ability &amp; willingness</w:t>
      </w:r>
      <w:r w:rsidRPr="00C71E58">
        <w:rPr>
          <w:sz w:val="20"/>
          <w:szCs w:val="20"/>
        </w:rPr>
        <w:t xml:space="preserve"> of a party to a family law dispute to satisfy the needs of a child</w:t>
      </w:r>
    </w:p>
    <w:p w14:paraId="7231DE49" w14:textId="1CFE4C8B" w:rsidR="00426365" w:rsidRPr="00C71E58" w:rsidRDefault="00426365" w:rsidP="00252EB1">
      <w:pPr>
        <w:pStyle w:val="ListParagraph"/>
        <w:numPr>
          <w:ilvl w:val="0"/>
          <w:numId w:val="13"/>
        </w:numPr>
        <w:ind w:left="1080" w:hanging="180"/>
        <w:rPr>
          <w:sz w:val="20"/>
          <w:szCs w:val="20"/>
        </w:rPr>
      </w:pPr>
      <w:r w:rsidRPr="00C71E58">
        <w:rPr>
          <w:sz w:val="20"/>
          <w:szCs w:val="20"/>
        </w:rPr>
        <w:t>Lack of financial means shouldn’t result in the denial of parenting rights—argue that a transition period should be allowed for the parent to get it together</w:t>
      </w:r>
    </w:p>
    <w:p w14:paraId="44D5D7C9" w14:textId="76104826" w:rsidR="006E161D" w:rsidRPr="00C71E58" w:rsidRDefault="00621AF6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Qualifications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r w:rsidR="006E161D" w:rsidRPr="00C71E58">
        <w:rPr>
          <w:sz w:val="20"/>
          <w:szCs w:val="20"/>
        </w:rPr>
        <w:t>The person appointed must meet the following criteria [</w:t>
      </w:r>
      <w:r w:rsidR="006E161D" w:rsidRPr="00C71E58">
        <w:rPr>
          <w:b/>
          <w:color w:val="0000FF"/>
          <w:sz w:val="20"/>
          <w:szCs w:val="20"/>
        </w:rPr>
        <w:t>(2)</w:t>
      </w:r>
      <w:r w:rsidR="006E161D" w:rsidRPr="00C71E58">
        <w:rPr>
          <w:sz w:val="20"/>
          <w:szCs w:val="20"/>
        </w:rPr>
        <w:t>]:</w:t>
      </w:r>
    </w:p>
    <w:p w14:paraId="6C37A055" w14:textId="75A3973E" w:rsidR="006E161D" w:rsidRPr="00C71E58" w:rsidRDefault="006E161D" w:rsidP="00252EB1">
      <w:pPr>
        <w:pStyle w:val="ListParagraph"/>
        <w:numPr>
          <w:ilvl w:val="0"/>
          <w:numId w:val="12"/>
        </w:numPr>
        <w:tabs>
          <w:tab w:val="left" w:pos="171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must</w:t>
      </w:r>
      <w:proofErr w:type="gramEnd"/>
      <w:r w:rsidRPr="00C71E58">
        <w:rPr>
          <w:sz w:val="20"/>
          <w:szCs w:val="20"/>
        </w:rPr>
        <w:t xml:space="preserve"> be a </w:t>
      </w:r>
      <w:r w:rsidRPr="00C71E58">
        <w:rPr>
          <w:sz w:val="20"/>
          <w:szCs w:val="20"/>
          <w:u w:val="single"/>
        </w:rPr>
        <w:t>family justice counselor</w:t>
      </w:r>
      <w:r w:rsidRPr="00C71E58">
        <w:rPr>
          <w:sz w:val="20"/>
          <w:szCs w:val="20"/>
        </w:rPr>
        <w:t xml:space="preserve">, </w:t>
      </w:r>
      <w:r w:rsidRPr="00C71E58">
        <w:rPr>
          <w:sz w:val="20"/>
          <w:szCs w:val="20"/>
          <w:u w:val="single"/>
        </w:rPr>
        <w:t>social worker</w:t>
      </w:r>
      <w:r w:rsidRPr="00C71E58">
        <w:rPr>
          <w:sz w:val="20"/>
          <w:szCs w:val="20"/>
        </w:rPr>
        <w:t xml:space="preserve">, or another person </w:t>
      </w:r>
      <w:r w:rsidRPr="00C71E58">
        <w:rPr>
          <w:sz w:val="20"/>
          <w:szCs w:val="20"/>
          <w:u w:val="single"/>
        </w:rPr>
        <w:t>approved by the court</w:t>
      </w:r>
    </w:p>
    <w:p w14:paraId="52754CCC" w14:textId="2C3CA2AA" w:rsidR="006E161D" w:rsidRPr="00C71E58" w:rsidRDefault="006E161D" w:rsidP="00252EB1">
      <w:pPr>
        <w:pStyle w:val="ListParagraph"/>
        <w:numPr>
          <w:ilvl w:val="0"/>
          <w:numId w:val="12"/>
        </w:numPr>
        <w:tabs>
          <w:tab w:val="left" w:pos="171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can’t</w:t>
      </w:r>
      <w:proofErr w:type="gramEnd"/>
      <w:r w:rsidRPr="00C71E58">
        <w:rPr>
          <w:sz w:val="20"/>
          <w:szCs w:val="20"/>
          <w:u w:val="single"/>
        </w:rPr>
        <w:t xml:space="preserve"> have had any previous connection</w:t>
      </w:r>
      <w:r w:rsidR="007B76E7" w:rsidRPr="00C71E58">
        <w:rPr>
          <w:sz w:val="20"/>
          <w:szCs w:val="20"/>
        </w:rPr>
        <w:t xml:space="preserve"> w/the parties </w:t>
      </w:r>
      <w:r w:rsidRPr="00C71E58">
        <w:rPr>
          <w:b/>
          <w:sz w:val="20"/>
          <w:szCs w:val="20"/>
        </w:rPr>
        <w:t>unless</w:t>
      </w:r>
      <w:r w:rsidR="007B76E7" w:rsidRPr="00C71E58">
        <w:rPr>
          <w:sz w:val="20"/>
          <w:szCs w:val="20"/>
        </w:rPr>
        <w:t xml:space="preserve"> each party consents (i.e. must be </w:t>
      </w:r>
      <w:r w:rsidR="007B76E7" w:rsidRPr="00C71E58">
        <w:rPr>
          <w:i/>
          <w:sz w:val="20"/>
          <w:szCs w:val="20"/>
        </w:rPr>
        <w:t>neutral</w:t>
      </w:r>
      <w:r w:rsidR="007B76E7" w:rsidRPr="00C71E58">
        <w:rPr>
          <w:sz w:val="20"/>
          <w:szCs w:val="20"/>
        </w:rPr>
        <w:t>)</w:t>
      </w:r>
    </w:p>
    <w:p w14:paraId="4A2052EA" w14:textId="5EE617D1" w:rsidR="006E161D" w:rsidRPr="00C71E58" w:rsidRDefault="00621AF6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Notice not </w:t>
      </w:r>
      <w:proofErr w:type="spellStart"/>
      <w:r w:rsidRPr="00C71E58">
        <w:rPr>
          <w:b/>
          <w:sz w:val="20"/>
          <w:szCs w:val="20"/>
        </w:rPr>
        <w:t>req’d</w:t>
      </w:r>
      <w:proofErr w:type="spellEnd"/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(3)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An</w:t>
      </w:r>
      <w:r w:rsidR="007B76E7" w:rsidRPr="00C71E58">
        <w:rPr>
          <w:sz w:val="20"/>
          <w:szCs w:val="20"/>
        </w:rPr>
        <w:t xml:space="preserve"> application under this section may be made </w:t>
      </w:r>
      <w:r w:rsidR="007B76E7" w:rsidRPr="00C71E58">
        <w:rPr>
          <w:sz w:val="20"/>
          <w:szCs w:val="20"/>
          <w:u w:val="single"/>
        </w:rPr>
        <w:t>w/o notice</w:t>
      </w:r>
      <w:r w:rsidR="007B76E7" w:rsidRPr="00C71E58">
        <w:rPr>
          <w:sz w:val="20"/>
          <w:szCs w:val="20"/>
        </w:rPr>
        <w:t xml:space="preserve"> to any other person</w:t>
      </w:r>
    </w:p>
    <w:p w14:paraId="026E7CDF" w14:textId="68597D87" w:rsidR="00621AF6" w:rsidRPr="00C71E58" w:rsidRDefault="00621AF6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Assessment report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(4)</w:t>
      </w:r>
      <w:r w:rsidRPr="00C71E58">
        <w:rPr>
          <w:sz w:val="20"/>
          <w:szCs w:val="20"/>
        </w:rPr>
        <w:t>]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Person who carries out the assessment must: </w:t>
      </w:r>
      <w:r w:rsidRPr="00C71E58">
        <w:rPr>
          <w:b/>
          <w:color w:val="0000FF"/>
          <w:sz w:val="20"/>
          <w:szCs w:val="20"/>
        </w:rPr>
        <w:t>(a)</w:t>
      </w:r>
      <w:r w:rsidRPr="00C71E58">
        <w:rPr>
          <w:sz w:val="20"/>
          <w:szCs w:val="20"/>
        </w:rPr>
        <w:t xml:space="preserve"> prepare an assessment results report, </w:t>
      </w:r>
      <w:r w:rsidRPr="00C71E58">
        <w:rPr>
          <w:b/>
          <w:color w:val="0000FF"/>
          <w:sz w:val="20"/>
          <w:szCs w:val="20"/>
        </w:rPr>
        <w:t>(b)</w:t>
      </w:r>
      <w:r w:rsidRPr="00C71E58">
        <w:rPr>
          <w:sz w:val="20"/>
          <w:szCs w:val="20"/>
        </w:rPr>
        <w:t xml:space="preserve"> give a copy to each party (unless court orders otherwise), </w:t>
      </w:r>
      <w:r w:rsidRPr="00C71E58">
        <w:rPr>
          <w:sz w:val="20"/>
          <w:szCs w:val="20"/>
          <w:u w:val="single"/>
        </w:rPr>
        <w:t>and</w:t>
      </w:r>
      <w:r w:rsidRPr="00C71E58">
        <w:rPr>
          <w:sz w:val="20"/>
          <w:szCs w:val="20"/>
        </w:rPr>
        <w:t xml:space="preserve"> </w:t>
      </w:r>
      <w:r w:rsidRPr="00C71E58">
        <w:rPr>
          <w:b/>
          <w:color w:val="0000FF"/>
          <w:sz w:val="20"/>
          <w:szCs w:val="20"/>
        </w:rPr>
        <w:t>(c)</w:t>
      </w:r>
      <w:r w:rsidRPr="00C71E58">
        <w:rPr>
          <w:sz w:val="20"/>
          <w:szCs w:val="20"/>
        </w:rPr>
        <w:t xml:space="preserve"> give a copy to the court</w:t>
      </w:r>
    </w:p>
    <w:p w14:paraId="3C2C8A5D" w14:textId="264A1D17" w:rsidR="00621AF6" w:rsidRPr="00C71E58" w:rsidRDefault="00621AF6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Fees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(5)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The court may allocate assessment fees among the parties (or require one party alone to pay)</w:t>
      </w:r>
    </w:p>
    <w:p w14:paraId="7D92C3CD" w14:textId="77777777" w:rsidR="00621AF6" w:rsidRPr="00C71E58" w:rsidRDefault="00621AF6" w:rsidP="00010CAA">
      <w:pPr>
        <w:ind w:left="270" w:hanging="180"/>
        <w:rPr>
          <w:b/>
          <w:sz w:val="20"/>
          <w:szCs w:val="20"/>
          <w:highlight w:val="yellow"/>
        </w:rPr>
      </w:pPr>
    </w:p>
    <w:p w14:paraId="2F79EDC0" w14:textId="76A78AA0" w:rsidR="006E161D" w:rsidRPr="00C71E58" w:rsidRDefault="009A59ED" w:rsidP="00010CAA">
      <w:pPr>
        <w:ind w:left="270" w:hanging="180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Views of the Child R</w:t>
      </w:r>
      <w:r w:rsidR="006E161D" w:rsidRPr="00C71E58">
        <w:rPr>
          <w:b/>
          <w:sz w:val="20"/>
          <w:szCs w:val="20"/>
          <w:highlight w:val="yellow"/>
        </w:rPr>
        <w:t>eport</w:t>
      </w:r>
      <w:r w:rsidRPr="00C71E58">
        <w:rPr>
          <w:sz w:val="20"/>
          <w:szCs w:val="20"/>
        </w:rPr>
        <w:t xml:space="preserve"> (</w:t>
      </w:r>
      <w:r w:rsidRPr="00C71E58">
        <w:rPr>
          <w:i/>
          <w:color w:val="FF0000"/>
          <w:sz w:val="20"/>
          <w:szCs w:val="20"/>
        </w:rPr>
        <w:t>Keith v MacMillan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court ordered a comprehensive </w:t>
      </w:r>
      <w:r w:rsidRPr="00C71E58">
        <w:rPr>
          <w:i/>
          <w:sz w:val="20"/>
          <w:szCs w:val="20"/>
        </w:rPr>
        <w:t>211 Report</w:t>
      </w:r>
      <w:r w:rsidRPr="00C71E58">
        <w:rPr>
          <w:sz w:val="20"/>
          <w:szCs w:val="20"/>
        </w:rPr>
        <w:t xml:space="preserve"> based on the </w:t>
      </w:r>
      <w:proofErr w:type="spellStart"/>
      <w:r w:rsidRPr="00C71E58">
        <w:rPr>
          <w:i/>
          <w:sz w:val="20"/>
          <w:szCs w:val="20"/>
        </w:rPr>
        <w:t>VotCR</w:t>
      </w:r>
      <w:proofErr w:type="spellEnd"/>
      <w:r w:rsidRPr="00C71E58">
        <w:rPr>
          <w:sz w:val="20"/>
          <w:szCs w:val="20"/>
        </w:rPr>
        <w:t xml:space="preserve">) </w:t>
      </w:r>
    </w:p>
    <w:p w14:paraId="4E045BD0" w14:textId="02C146B8" w:rsidR="004A01DE" w:rsidRPr="00C71E58" w:rsidRDefault="00371D46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Useful tool, but not a full assessment where the needs &amp; views of the child and the ability &amp; willingness of each parent to meet child’s needs are considered</w:t>
      </w:r>
    </w:p>
    <w:p w14:paraId="486917C2" w14:textId="7DEAC524" w:rsidR="00371D46" w:rsidRPr="00C71E58" w:rsidRDefault="00371D46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Qualifications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Can be completed by a number of professionals, including lawyers</w:t>
      </w:r>
    </w:p>
    <w:p w14:paraId="3299F23C" w14:textId="77777777" w:rsidR="00371D46" w:rsidRPr="00C71E58" w:rsidRDefault="00371D46" w:rsidP="00010CAA">
      <w:pPr>
        <w:rPr>
          <w:sz w:val="20"/>
          <w:szCs w:val="20"/>
        </w:rPr>
      </w:pPr>
    </w:p>
    <w:p w14:paraId="5557DF9E" w14:textId="32160AEB" w:rsidR="00371D46" w:rsidRPr="00C71E58" w:rsidRDefault="00371D46" w:rsidP="00010CAA">
      <w:pPr>
        <w:rPr>
          <w:b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Other ways to get child’s evidence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202</w:t>
      </w:r>
      <w:r w:rsidRPr="00C71E58">
        <w:rPr>
          <w:sz w:val="20"/>
          <w:szCs w:val="20"/>
        </w:rPr>
        <w:t>]</w:t>
      </w:r>
    </w:p>
    <w:p w14:paraId="10ADB529" w14:textId="77777777" w:rsidR="00074CB2" w:rsidRPr="00C71E58" w:rsidRDefault="00371D46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In trying to determine the best interests of a child, the court may</w:t>
      </w:r>
      <w:r w:rsidR="00074CB2" w:rsidRPr="00C71E58">
        <w:rPr>
          <w:sz w:val="20"/>
          <w:szCs w:val="20"/>
        </w:rPr>
        <w:t>:</w:t>
      </w:r>
    </w:p>
    <w:p w14:paraId="05EE96CB" w14:textId="1776E4DD" w:rsidR="00074CB2" w:rsidRPr="00C71E58" w:rsidRDefault="00371D46" w:rsidP="00252EB1">
      <w:pPr>
        <w:pStyle w:val="ListParagraph"/>
        <w:numPr>
          <w:ilvl w:val="0"/>
          <w:numId w:val="15"/>
        </w:numPr>
        <w:ind w:left="810"/>
        <w:rPr>
          <w:sz w:val="20"/>
          <w:szCs w:val="20"/>
        </w:rPr>
      </w:pPr>
      <w:proofErr w:type="gramStart"/>
      <w:r w:rsidRPr="00C71E58">
        <w:rPr>
          <w:b/>
          <w:sz w:val="20"/>
          <w:szCs w:val="20"/>
        </w:rPr>
        <w:t>admit</w:t>
      </w:r>
      <w:proofErr w:type="gramEnd"/>
      <w:r w:rsidRPr="00C71E58">
        <w:rPr>
          <w:b/>
          <w:sz w:val="20"/>
          <w:szCs w:val="20"/>
        </w:rPr>
        <w:t xml:space="preserve"> hearsay</w:t>
      </w:r>
      <w:r w:rsidRPr="00C71E58">
        <w:rPr>
          <w:sz w:val="20"/>
          <w:szCs w:val="20"/>
        </w:rPr>
        <w:t xml:space="preserve"> evidence it considers reliable of a child who’s absent</w:t>
      </w:r>
      <w:r w:rsidR="00074CB2" w:rsidRPr="00C71E58">
        <w:rPr>
          <w:sz w:val="20"/>
          <w:szCs w:val="20"/>
        </w:rPr>
        <w:t xml:space="preserve"> (i.e. allow parents to give evidence of what children have said to them)</w:t>
      </w:r>
    </w:p>
    <w:p w14:paraId="50F00BBC" w14:textId="6AD5A592" w:rsidR="00371D46" w:rsidRPr="00C71E58" w:rsidRDefault="00371D46" w:rsidP="00252EB1">
      <w:pPr>
        <w:pStyle w:val="ListParagraph"/>
        <w:numPr>
          <w:ilvl w:val="0"/>
          <w:numId w:val="15"/>
        </w:numPr>
        <w:ind w:left="810"/>
        <w:rPr>
          <w:sz w:val="20"/>
          <w:szCs w:val="20"/>
        </w:rPr>
      </w:pPr>
      <w:proofErr w:type="gramStart"/>
      <w:r w:rsidRPr="00C71E58">
        <w:rPr>
          <w:b/>
          <w:sz w:val="20"/>
          <w:szCs w:val="20"/>
        </w:rPr>
        <w:t>give</w:t>
      </w:r>
      <w:proofErr w:type="gramEnd"/>
      <w:r w:rsidRPr="00C71E58">
        <w:rPr>
          <w:b/>
          <w:sz w:val="20"/>
          <w:szCs w:val="20"/>
        </w:rPr>
        <w:t xml:space="preserve"> any other direction</w:t>
      </w:r>
      <w:r w:rsidRPr="00C71E58">
        <w:rPr>
          <w:sz w:val="20"/>
          <w:szCs w:val="20"/>
        </w:rPr>
        <w:t xml:space="preserve"> that it considers appropriate concerning the receipt of a child’s evidence </w:t>
      </w:r>
      <w:r w:rsidR="00074CB2" w:rsidRPr="00C71E58">
        <w:rPr>
          <w:sz w:val="20"/>
          <w:szCs w:val="20"/>
        </w:rPr>
        <w:t xml:space="preserve">(e.g. judge may interview child directly, but this may create problems of intimidation, no </w:t>
      </w:r>
      <w:proofErr w:type="spellStart"/>
      <w:r w:rsidR="00074CB2" w:rsidRPr="00C71E58">
        <w:rPr>
          <w:sz w:val="20"/>
          <w:szCs w:val="20"/>
        </w:rPr>
        <w:t>opp’ty</w:t>
      </w:r>
      <w:proofErr w:type="spellEnd"/>
      <w:r w:rsidR="00074CB2" w:rsidRPr="00C71E58">
        <w:rPr>
          <w:sz w:val="20"/>
          <w:szCs w:val="20"/>
        </w:rPr>
        <w:t xml:space="preserve"> for x-examination, etc.)</w:t>
      </w:r>
    </w:p>
    <w:p w14:paraId="625FF269" w14:textId="77777777" w:rsidR="00371D46" w:rsidRPr="00C71E58" w:rsidRDefault="00371D46" w:rsidP="00010CAA">
      <w:pPr>
        <w:rPr>
          <w:sz w:val="20"/>
          <w:szCs w:val="20"/>
        </w:rPr>
      </w:pPr>
    </w:p>
    <w:p w14:paraId="1CBB56AF" w14:textId="3DBF2764" w:rsidR="00371D46" w:rsidRPr="00C71E58" w:rsidRDefault="00371D46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Children’s lawyer</w:t>
      </w:r>
      <w:r w:rsidR="00353ECA" w:rsidRPr="00C71E58">
        <w:rPr>
          <w:b/>
          <w:sz w:val="20"/>
          <w:szCs w:val="20"/>
        </w:rPr>
        <w:t xml:space="preserve"> </w:t>
      </w:r>
      <w:r w:rsidR="00353ECA" w:rsidRPr="00C71E58">
        <w:rPr>
          <w:sz w:val="20"/>
          <w:szCs w:val="20"/>
        </w:rPr>
        <w:t>[</w:t>
      </w:r>
      <w:r w:rsidR="00353ECA" w:rsidRPr="00C71E58">
        <w:rPr>
          <w:b/>
          <w:color w:val="0000FF"/>
          <w:sz w:val="20"/>
          <w:szCs w:val="20"/>
        </w:rPr>
        <w:t>203</w:t>
      </w:r>
      <w:r w:rsidR="00353ECA" w:rsidRPr="00C71E58">
        <w:rPr>
          <w:sz w:val="20"/>
          <w:szCs w:val="20"/>
        </w:rPr>
        <w:t>]</w:t>
      </w:r>
    </w:p>
    <w:p w14:paraId="0C2AC54F" w14:textId="2CBF0C2E" w:rsidR="00371D46" w:rsidRPr="00C71E58" w:rsidRDefault="00371D46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The court may appoint a lawyer to represent the interests of a child if it’s satisfied </w:t>
      </w:r>
      <w:r w:rsidR="00353ECA" w:rsidRPr="00C71E58">
        <w:rPr>
          <w:sz w:val="20"/>
          <w:szCs w:val="20"/>
        </w:rPr>
        <w:t xml:space="preserve">both </w:t>
      </w:r>
      <w:r w:rsidRPr="00C71E58">
        <w:rPr>
          <w:sz w:val="20"/>
          <w:szCs w:val="20"/>
        </w:rPr>
        <w:t>that</w:t>
      </w:r>
      <w:r w:rsidR="00353ECA" w:rsidRPr="00C71E58">
        <w:rPr>
          <w:sz w:val="20"/>
          <w:szCs w:val="20"/>
        </w:rPr>
        <w:t xml:space="preserve"> [</w:t>
      </w:r>
      <w:r w:rsidR="00353ECA" w:rsidRPr="00C71E58">
        <w:rPr>
          <w:b/>
          <w:color w:val="0000FF"/>
          <w:sz w:val="20"/>
          <w:szCs w:val="20"/>
        </w:rPr>
        <w:t>(1)</w:t>
      </w:r>
      <w:r w:rsidR="00353ECA" w:rsidRPr="00C71E58">
        <w:rPr>
          <w:sz w:val="20"/>
          <w:szCs w:val="20"/>
        </w:rPr>
        <w:t>]</w:t>
      </w:r>
      <w:r w:rsidRPr="00C71E58">
        <w:rPr>
          <w:sz w:val="20"/>
          <w:szCs w:val="20"/>
        </w:rPr>
        <w:t>:</w:t>
      </w:r>
    </w:p>
    <w:p w14:paraId="57D3513B" w14:textId="58BC5DD6" w:rsidR="00371D46" w:rsidRPr="00C71E58" w:rsidRDefault="00371D46" w:rsidP="00252EB1">
      <w:pPr>
        <w:pStyle w:val="ListParagraph"/>
        <w:numPr>
          <w:ilvl w:val="0"/>
          <w:numId w:val="14"/>
        </w:numPr>
        <w:ind w:left="810"/>
        <w:rPr>
          <w:sz w:val="20"/>
          <w:szCs w:val="20"/>
        </w:rPr>
      </w:pPr>
      <w:proofErr w:type="gramStart"/>
      <w:r w:rsidRPr="00C71E58">
        <w:rPr>
          <w:b/>
          <w:sz w:val="20"/>
          <w:szCs w:val="20"/>
        </w:rPr>
        <w:t>degree</w:t>
      </w:r>
      <w:proofErr w:type="gramEnd"/>
      <w:r w:rsidRPr="00C71E58">
        <w:rPr>
          <w:b/>
          <w:sz w:val="20"/>
          <w:szCs w:val="20"/>
        </w:rPr>
        <w:t xml:space="preserve"> of conflict</w:t>
      </w:r>
      <w:r w:rsidRPr="00C71E58">
        <w:rPr>
          <w:sz w:val="20"/>
          <w:szCs w:val="20"/>
        </w:rPr>
        <w:t xml:space="preserve"> b/w parties is so severe</w:t>
      </w:r>
      <w:r w:rsidR="00074CB2" w:rsidRPr="00C71E58">
        <w:rPr>
          <w:sz w:val="20"/>
          <w:szCs w:val="20"/>
        </w:rPr>
        <w:t xml:space="preserve"> that it </w:t>
      </w:r>
      <w:proofErr w:type="spellStart"/>
      <w:r w:rsidR="00074CB2" w:rsidRPr="00C71E58">
        <w:rPr>
          <w:sz w:val="20"/>
          <w:szCs w:val="20"/>
        </w:rPr>
        <w:t>signif’</w:t>
      </w:r>
      <w:r w:rsidRPr="00C71E58">
        <w:rPr>
          <w:sz w:val="20"/>
          <w:szCs w:val="20"/>
        </w:rPr>
        <w:t>ly</w:t>
      </w:r>
      <w:proofErr w:type="spellEnd"/>
      <w:r w:rsidRPr="00C71E58">
        <w:rPr>
          <w:sz w:val="20"/>
          <w:szCs w:val="20"/>
        </w:rPr>
        <w:t xml:space="preserve"> impairs their capacity to act in child’s best interests</w:t>
      </w:r>
    </w:p>
    <w:p w14:paraId="7B46B8F2" w14:textId="5605BF7B" w:rsidR="00353ECA" w:rsidRPr="00C71E58" w:rsidRDefault="00353ECA" w:rsidP="00252EB1">
      <w:pPr>
        <w:pStyle w:val="ListParagraph"/>
        <w:numPr>
          <w:ilvl w:val="0"/>
          <w:numId w:val="14"/>
        </w:numPr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it’s</w:t>
      </w:r>
      <w:proofErr w:type="gramEnd"/>
      <w:r w:rsidRPr="00C71E58">
        <w:rPr>
          <w:sz w:val="20"/>
          <w:szCs w:val="20"/>
        </w:rPr>
        <w:t xml:space="preserve"> necessary </w:t>
      </w:r>
      <w:r w:rsidRPr="00C71E58">
        <w:rPr>
          <w:b/>
          <w:sz w:val="20"/>
          <w:szCs w:val="20"/>
        </w:rPr>
        <w:t xml:space="preserve">to protect the </w:t>
      </w:r>
      <w:proofErr w:type="spellStart"/>
      <w:r w:rsidR="00931850" w:rsidRPr="00C71E58">
        <w:rPr>
          <w:b/>
          <w:sz w:val="20"/>
          <w:szCs w:val="20"/>
        </w:rPr>
        <w:t>BIotC</w:t>
      </w:r>
      <w:proofErr w:type="spellEnd"/>
    </w:p>
    <w:p w14:paraId="3843038C" w14:textId="73F06C8E" w:rsidR="00353ECA" w:rsidRPr="00C71E58" w:rsidRDefault="00353ECA" w:rsidP="00010CAA">
      <w:pPr>
        <w:pStyle w:val="ListParagraph"/>
        <w:rPr>
          <w:b/>
          <w:sz w:val="20"/>
          <w:szCs w:val="20"/>
        </w:rPr>
      </w:pPr>
      <w:r w:rsidRPr="00C71E58">
        <w:rPr>
          <w:b/>
          <w:sz w:val="20"/>
          <w:szCs w:val="20"/>
        </w:rPr>
        <w:t>Fees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The court may allocate lawyer’s fees &amp; disbursements among parties (or require one party alone to pay [</w:t>
      </w:r>
      <w:r w:rsidRPr="00C71E58">
        <w:rPr>
          <w:b/>
          <w:color w:val="0000FF"/>
          <w:sz w:val="20"/>
          <w:szCs w:val="20"/>
        </w:rPr>
        <w:t>(2)</w:t>
      </w:r>
      <w:r w:rsidRPr="00C71E58">
        <w:rPr>
          <w:sz w:val="20"/>
          <w:szCs w:val="20"/>
        </w:rPr>
        <w:t>]</w:t>
      </w:r>
    </w:p>
    <w:p w14:paraId="1D68A8B6" w14:textId="77777777" w:rsidR="00D0684E" w:rsidRPr="00C71E58" w:rsidRDefault="00D0684E" w:rsidP="00010CAA">
      <w:pPr>
        <w:rPr>
          <w:sz w:val="20"/>
          <w:szCs w:val="20"/>
        </w:rPr>
      </w:pPr>
    </w:p>
    <w:p w14:paraId="48ADF040" w14:textId="77777777" w:rsidR="005A6B1E" w:rsidRPr="00C71E58" w:rsidRDefault="005A6B1E" w:rsidP="00010CAA">
      <w:pPr>
        <w:rPr>
          <w:sz w:val="20"/>
          <w:szCs w:val="20"/>
        </w:rPr>
      </w:pPr>
      <w:r w:rsidRPr="00C71E58">
        <w:rPr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D0684E" w:rsidRPr="004677F7" w14:paraId="4E43DF6C" w14:textId="77777777" w:rsidTr="00FA60C3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64A5F8BA" w14:textId="7B8216B4" w:rsidR="00D0684E" w:rsidRPr="004677F7" w:rsidRDefault="00D0684E" w:rsidP="00010CAA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29" w:name="_Toc342484320"/>
            <w:r>
              <w:t>WHO is a PARENT?</w:t>
            </w:r>
            <w:bookmarkEnd w:id="29"/>
          </w:p>
        </w:tc>
      </w:tr>
    </w:tbl>
    <w:p w14:paraId="06361A92" w14:textId="77777777" w:rsidR="00D0684E" w:rsidRDefault="00D0684E" w:rsidP="00010CAA">
      <w:pPr>
        <w:rPr>
          <w:b/>
          <w:sz w:val="8"/>
          <w:szCs w:val="8"/>
        </w:rPr>
      </w:pPr>
    </w:p>
    <w:p w14:paraId="0DD9DCC8" w14:textId="72AE60E8" w:rsidR="00675EDA" w:rsidRPr="00C71E58" w:rsidRDefault="00675EDA" w:rsidP="00010CAA">
      <w:pPr>
        <w:rPr>
          <w:b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Legal parentage established for all purposes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 xml:space="preserve">FLA </w:t>
      </w:r>
      <w:r w:rsidRPr="00C71E58">
        <w:rPr>
          <w:b/>
          <w:color w:val="0000FF"/>
          <w:sz w:val="20"/>
          <w:szCs w:val="20"/>
        </w:rPr>
        <w:t>s23</w:t>
      </w:r>
      <w:r w:rsidRPr="00C71E58">
        <w:rPr>
          <w:sz w:val="20"/>
          <w:szCs w:val="20"/>
        </w:rPr>
        <w:t>]</w:t>
      </w:r>
    </w:p>
    <w:p w14:paraId="39CE43C0" w14:textId="74A27773" w:rsidR="00233462" w:rsidRPr="00C71E58" w:rsidRDefault="00233462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Starting point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A determination under this part of the 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sz w:val="20"/>
          <w:szCs w:val="20"/>
        </w:rPr>
        <w:t xml:space="preserve"> is a determination for the purposes of </w:t>
      </w:r>
      <w:r w:rsidRPr="00C71E58">
        <w:rPr>
          <w:sz w:val="20"/>
          <w:szCs w:val="20"/>
          <w:u w:val="single"/>
        </w:rPr>
        <w:t>all laws of British Columbia</w:t>
      </w:r>
      <w:r w:rsidR="00675EDA" w:rsidRPr="00C71E58">
        <w:rPr>
          <w:sz w:val="20"/>
          <w:szCs w:val="20"/>
        </w:rPr>
        <w:t xml:space="preserve"> (</w:t>
      </w:r>
      <w:r w:rsidRPr="00C71E58">
        <w:rPr>
          <w:sz w:val="20"/>
          <w:szCs w:val="20"/>
        </w:rPr>
        <w:t>if you’re deemed a parent under these provisions, you’</w:t>
      </w:r>
      <w:r w:rsidR="00675EDA" w:rsidRPr="00C71E58">
        <w:rPr>
          <w:sz w:val="20"/>
          <w:szCs w:val="20"/>
        </w:rPr>
        <w:t>re a legal parent, conclusively)</w:t>
      </w:r>
    </w:p>
    <w:p w14:paraId="2196DD6D" w14:textId="77777777" w:rsidR="00675EDA" w:rsidRPr="00675EDA" w:rsidRDefault="00675EDA" w:rsidP="00010CAA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675EDA" w:rsidRPr="00AD4FB5" w14:paraId="6689D37F" w14:textId="77777777" w:rsidTr="00675EDA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2711044" w14:textId="74995108" w:rsidR="00675EDA" w:rsidRPr="00CF4B3F" w:rsidRDefault="00675EDA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30" w:name="_Toc342484321"/>
            <w:r>
              <w:t>DEFINING PARENTAGE</w:t>
            </w:r>
            <w:r w:rsidR="00CF4B3F">
              <w:t xml:space="preserve">: </w:t>
            </w:r>
            <w:r w:rsidR="00CF4B3F" w:rsidRPr="00CF4B3F">
              <w:rPr>
                <w:i/>
                <w:color w:val="0000FF"/>
              </w:rPr>
              <w:t>FRA</w:t>
            </w:r>
            <w:r w:rsidR="00CF4B3F">
              <w:rPr>
                <w:i/>
              </w:rPr>
              <w:t xml:space="preserve"> </w:t>
            </w:r>
            <w:r w:rsidR="00CF4B3F">
              <w:t xml:space="preserve">vs. </w:t>
            </w:r>
            <w:r w:rsidR="00CF4B3F" w:rsidRPr="00CF4B3F">
              <w:rPr>
                <w:i/>
                <w:color w:val="0000FF"/>
              </w:rPr>
              <w:t>FLA</w:t>
            </w:r>
            <w:bookmarkEnd w:id="30"/>
          </w:p>
        </w:tc>
      </w:tr>
    </w:tbl>
    <w:p w14:paraId="3909E8F4" w14:textId="77777777" w:rsidR="00233462" w:rsidRDefault="00233462" w:rsidP="00010CAA">
      <w:pPr>
        <w:rPr>
          <w:b/>
          <w:sz w:val="8"/>
          <w:szCs w:val="8"/>
        </w:rPr>
      </w:pPr>
    </w:p>
    <w:p w14:paraId="372CE6F0" w14:textId="740D085B" w:rsidR="009D1610" w:rsidRPr="00C71E58" w:rsidRDefault="009D1610" w:rsidP="00010CAA">
      <w:pPr>
        <w:ind w:left="270" w:hanging="180"/>
        <w:rPr>
          <w:b/>
          <w:i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 xml:space="preserve">Improvements in the </w:t>
      </w:r>
      <w:r w:rsidRPr="00C71E58">
        <w:rPr>
          <w:b/>
          <w:i/>
          <w:color w:val="0000FF"/>
          <w:sz w:val="20"/>
          <w:szCs w:val="20"/>
          <w:highlight w:val="yellow"/>
        </w:rPr>
        <w:t>FLA</w:t>
      </w:r>
    </w:p>
    <w:p w14:paraId="4FAC8D82" w14:textId="00DC6378" w:rsidR="00501558" w:rsidRPr="00C71E58" w:rsidRDefault="00501558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“</w:t>
      </w:r>
      <w:r w:rsidRPr="00C71E58">
        <w:rPr>
          <w:b/>
          <w:sz w:val="20"/>
          <w:szCs w:val="20"/>
        </w:rPr>
        <w:t>Parent</w:t>
      </w:r>
      <w:r w:rsidRPr="00C71E58">
        <w:rPr>
          <w:sz w:val="20"/>
          <w:szCs w:val="20"/>
        </w:rPr>
        <w:t xml:space="preserve">” under Part 3 is now a “parent” for all the purposes of B.C. law </w:t>
      </w:r>
      <w:r w:rsidR="00A34BC2" w:rsidRPr="00C71E58">
        <w:rPr>
          <w:sz w:val="20"/>
          <w:szCs w:val="20"/>
        </w:rPr>
        <w:t>[</w:t>
      </w:r>
      <w:r w:rsidR="00A34BC2" w:rsidRPr="00C71E58">
        <w:rPr>
          <w:b/>
          <w:color w:val="0000FF"/>
          <w:sz w:val="20"/>
          <w:szCs w:val="20"/>
        </w:rPr>
        <w:t>23</w:t>
      </w:r>
      <w:r w:rsidR="00A34BC2"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t>= a sensible &amp; economical development</w:t>
      </w:r>
    </w:p>
    <w:p w14:paraId="29BD95C9" w14:textId="0E9B41A7" w:rsidR="00501558" w:rsidRPr="00C71E58" w:rsidRDefault="00501558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The status of a donor is now clear: </w:t>
      </w:r>
      <w:r w:rsidRPr="00C71E58">
        <w:rPr>
          <w:sz w:val="20"/>
          <w:szCs w:val="20"/>
          <w:u w:val="single"/>
        </w:rPr>
        <w:t>unless</w:t>
      </w:r>
      <w:r w:rsidRPr="00C71E58">
        <w:rPr>
          <w:sz w:val="20"/>
          <w:szCs w:val="20"/>
        </w:rPr>
        <w:t xml:space="preserve"> a sperm donor is using the sperm for his own reproductive project (including a multi-parent project), </w:t>
      </w:r>
      <w:r w:rsidRPr="00C71E58">
        <w:rPr>
          <w:sz w:val="20"/>
          <w:szCs w:val="20"/>
          <w:u w:val="single"/>
        </w:rPr>
        <w:t>the sperm donor is never a “parent”</w:t>
      </w:r>
      <w:r w:rsidR="00A34BC2" w:rsidRPr="00C71E58">
        <w:rPr>
          <w:sz w:val="20"/>
          <w:szCs w:val="20"/>
        </w:rPr>
        <w:t xml:space="preserve"> [</w:t>
      </w:r>
      <w:r w:rsidR="00A34BC2" w:rsidRPr="00C71E58">
        <w:rPr>
          <w:b/>
          <w:color w:val="0000FF"/>
          <w:sz w:val="20"/>
          <w:szCs w:val="20"/>
        </w:rPr>
        <w:t>24</w:t>
      </w:r>
      <w:r w:rsidR="00A34BC2" w:rsidRPr="00C71E58">
        <w:rPr>
          <w:sz w:val="20"/>
          <w:szCs w:val="20"/>
        </w:rPr>
        <w:t>]</w:t>
      </w:r>
      <w:r w:rsidRPr="00C71E58">
        <w:rPr>
          <w:sz w:val="20"/>
          <w:szCs w:val="20"/>
        </w:rPr>
        <w:t xml:space="preserve"> </w:t>
      </w:r>
    </w:p>
    <w:p w14:paraId="69280686" w14:textId="221B7C5A" w:rsidR="00501558" w:rsidRPr="00C71E58" w:rsidRDefault="00501558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The ability under the </w:t>
      </w:r>
      <w:r w:rsidRPr="00C71E58">
        <w:rPr>
          <w:b/>
          <w:i/>
          <w:iCs/>
          <w:color w:val="0000FF"/>
          <w:sz w:val="20"/>
          <w:szCs w:val="20"/>
        </w:rPr>
        <w:t>FLA</w:t>
      </w:r>
      <w:r w:rsidRPr="00C71E58">
        <w:rPr>
          <w:sz w:val="20"/>
          <w:szCs w:val="20"/>
        </w:rPr>
        <w:t xml:space="preserve"> to have a surrogacy agreement and register the child as the child of his or her ‘</w:t>
      </w:r>
      <w:r w:rsidRPr="00C71E58">
        <w:rPr>
          <w:b/>
          <w:bCs/>
          <w:sz w:val="20"/>
          <w:szCs w:val="20"/>
        </w:rPr>
        <w:t>intended parents</w:t>
      </w:r>
      <w:r w:rsidRPr="00C71E58">
        <w:rPr>
          <w:sz w:val="20"/>
          <w:szCs w:val="20"/>
        </w:rPr>
        <w:t xml:space="preserve">’ </w:t>
      </w:r>
      <w:r w:rsidR="00A34BC2" w:rsidRPr="00C71E58">
        <w:rPr>
          <w:sz w:val="20"/>
          <w:szCs w:val="20"/>
        </w:rPr>
        <w:t>w/o</w:t>
      </w:r>
      <w:r w:rsidRPr="00C71E58">
        <w:rPr>
          <w:sz w:val="20"/>
          <w:szCs w:val="20"/>
        </w:rPr>
        <w:t xml:space="preserve"> a court order </w:t>
      </w:r>
      <w:r w:rsidR="00A34BC2" w:rsidRPr="00C71E58">
        <w:rPr>
          <w:sz w:val="20"/>
          <w:szCs w:val="20"/>
        </w:rPr>
        <w:t>= a helpful change</w:t>
      </w:r>
      <w:r w:rsidRPr="00C71E58">
        <w:rPr>
          <w:sz w:val="20"/>
          <w:szCs w:val="20"/>
        </w:rPr>
        <w:t xml:space="preserve">  </w:t>
      </w:r>
    </w:p>
    <w:p w14:paraId="3F8F3FF6" w14:textId="01530C0B" w:rsidR="00501558" w:rsidRPr="00C71E58" w:rsidRDefault="00501558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The ability to create families with </w:t>
      </w:r>
      <w:r w:rsidR="00A34BC2" w:rsidRPr="00C71E58">
        <w:rPr>
          <w:b/>
          <w:sz w:val="20"/>
          <w:szCs w:val="20"/>
        </w:rPr>
        <w:t>≥2 parents</w:t>
      </w:r>
      <w:r w:rsidR="00A34BC2" w:rsidRPr="00C71E58">
        <w:rPr>
          <w:sz w:val="20"/>
          <w:szCs w:val="20"/>
        </w:rPr>
        <w:t>—alt</w:t>
      </w:r>
      <w:r w:rsidRPr="00C71E58">
        <w:rPr>
          <w:sz w:val="20"/>
          <w:szCs w:val="20"/>
        </w:rPr>
        <w:t xml:space="preserve">hough </w:t>
      </w:r>
      <w:r w:rsidR="00A34BC2" w:rsidRPr="00C71E58">
        <w:rPr>
          <w:sz w:val="20"/>
          <w:szCs w:val="20"/>
        </w:rPr>
        <w:t>this is</w:t>
      </w:r>
      <w:r w:rsidRPr="00C71E58">
        <w:rPr>
          <w:sz w:val="20"/>
          <w:szCs w:val="20"/>
        </w:rPr>
        <w:t xml:space="preserve"> used by a minority of potential parents,</w:t>
      </w:r>
      <w:r w:rsidR="00A34BC2" w:rsidRPr="00C71E58">
        <w:rPr>
          <w:sz w:val="20"/>
          <w:szCs w:val="20"/>
        </w:rPr>
        <w:t xml:space="preserve"> it’s </w:t>
      </w:r>
      <w:r w:rsidRPr="00C71E58">
        <w:rPr>
          <w:sz w:val="20"/>
          <w:szCs w:val="20"/>
        </w:rPr>
        <w:t>parents in these circumstances who are among the most vulnerable to a cha</w:t>
      </w:r>
      <w:r w:rsidR="00A34BC2" w:rsidRPr="00C71E58">
        <w:rPr>
          <w:sz w:val="20"/>
          <w:szCs w:val="20"/>
        </w:rPr>
        <w:t>llenge of their parental status</w:t>
      </w:r>
    </w:p>
    <w:p w14:paraId="168128F5" w14:textId="78D8AC2A" w:rsidR="009D1610" w:rsidRPr="00C71E58" w:rsidRDefault="00501558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The status of a co-pare</w:t>
      </w:r>
      <w:r w:rsidR="00A34BC2" w:rsidRPr="00C71E58">
        <w:rPr>
          <w:sz w:val="20"/>
          <w:szCs w:val="20"/>
        </w:rPr>
        <w:t xml:space="preserve">nt whose partner conceives via ART has also been clarified: s/he continues </w:t>
      </w:r>
      <w:r w:rsidRPr="00C71E58">
        <w:rPr>
          <w:sz w:val="20"/>
          <w:szCs w:val="20"/>
        </w:rPr>
        <w:t xml:space="preserve">to be able to be registered as a parent </w:t>
      </w:r>
      <w:r w:rsidR="00A34BC2" w:rsidRPr="00C71E58">
        <w:rPr>
          <w:sz w:val="20"/>
          <w:szCs w:val="20"/>
        </w:rPr>
        <w:t>when the child is born</w:t>
      </w:r>
      <w:r w:rsidRPr="00C71E58">
        <w:rPr>
          <w:sz w:val="20"/>
          <w:szCs w:val="20"/>
        </w:rPr>
        <w:t xml:space="preserve"> and, unlike the old regime, </w:t>
      </w:r>
      <w:r w:rsidR="00A34BC2" w:rsidRPr="00C71E58">
        <w:rPr>
          <w:sz w:val="20"/>
          <w:szCs w:val="20"/>
        </w:rPr>
        <w:t>doesn’t require</w:t>
      </w:r>
      <w:r w:rsidRPr="00C71E58">
        <w:rPr>
          <w:sz w:val="20"/>
          <w:szCs w:val="20"/>
        </w:rPr>
        <w:t xml:space="preserve"> a declaration of birth or an adoption in addition to registration of the birth. </w:t>
      </w:r>
    </w:p>
    <w:p w14:paraId="50A46518" w14:textId="77777777" w:rsidR="009D1610" w:rsidRPr="008D7139" w:rsidRDefault="009D1610" w:rsidP="00010CAA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6"/>
        <w:gridCol w:w="5324"/>
      </w:tblGrid>
      <w:tr w:rsidR="0032002A" w:rsidRPr="00C71E58" w14:paraId="3B8FFB6D" w14:textId="77777777" w:rsidTr="0032002A">
        <w:tc>
          <w:tcPr>
            <w:tcW w:w="5396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2C536B3" w14:textId="642B9D80" w:rsidR="00675EDA" w:rsidRPr="00C71E58" w:rsidRDefault="00B06E47" w:rsidP="00010CAA">
            <w:pPr>
              <w:jc w:val="center"/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i/>
                <w:color w:val="0000FF"/>
                <w:sz w:val="20"/>
                <w:szCs w:val="20"/>
              </w:rPr>
              <w:t xml:space="preserve">Family Relations </w:t>
            </w:r>
            <w:r w:rsidR="00675EDA" w:rsidRPr="00C71E58">
              <w:rPr>
                <w:b/>
                <w:i/>
                <w:color w:val="0000FF"/>
                <w:sz w:val="20"/>
                <w:szCs w:val="20"/>
              </w:rPr>
              <w:t>A</w:t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 xml:space="preserve">ct </w:t>
            </w:r>
            <w:r w:rsidRPr="00C71E58">
              <w:rPr>
                <w:sz w:val="20"/>
                <w:szCs w:val="20"/>
              </w:rPr>
              <w:t>(old)</w:t>
            </w:r>
          </w:p>
        </w:tc>
        <w:tc>
          <w:tcPr>
            <w:tcW w:w="5324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2D04911" w14:textId="3063C261" w:rsidR="00675EDA" w:rsidRPr="00C71E58" w:rsidRDefault="00B06E47" w:rsidP="00010CAA">
            <w:pPr>
              <w:jc w:val="center"/>
              <w:rPr>
                <w:sz w:val="20"/>
                <w:szCs w:val="20"/>
              </w:rPr>
            </w:pPr>
            <w:r w:rsidRPr="00C71E58">
              <w:rPr>
                <w:b/>
                <w:i/>
                <w:color w:val="0000FF"/>
                <w:sz w:val="20"/>
                <w:szCs w:val="20"/>
              </w:rPr>
              <w:t xml:space="preserve">Family Law Act </w:t>
            </w:r>
            <w:r w:rsidRPr="00C71E58">
              <w:rPr>
                <w:sz w:val="20"/>
                <w:szCs w:val="20"/>
              </w:rPr>
              <w:t>(new)</w:t>
            </w:r>
          </w:p>
        </w:tc>
      </w:tr>
      <w:tr w:rsidR="0032002A" w:rsidRPr="00C71E58" w14:paraId="0FCEF246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6505ED11" w14:textId="334F3A90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No </w:t>
            </w:r>
            <w:proofErr w:type="spellStart"/>
            <w:r w:rsidRPr="00C71E58">
              <w:rPr>
                <w:sz w:val="20"/>
                <w:szCs w:val="20"/>
              </w:rPr>
              <w:t>def’n</w:t>
            </w:r>
            <w:proofErr w:type="spellEnd"/>
            <w:r w:rsidRPr="00C71E58">
              <w:rPr>
                <w:sz w:val="20"/>
                <w:szCs w:val="20"/>
              </w:rPr>
              <w:t xml:space="preserve"> of </w:t>
            </w:r>
            <w:r w:rsidRPr="00C71E58">
              <w:rPr>
                <w:b/>
                <w:sz w:val="20"/>
                <w:szCs w:val="20"/>
              </w:rPr>
              <w:t>legal parentage</w:t>
            </w:r>
            <w:r w:rsidRPr="00C71E58">
              <w:rPr>
                <w:sz w:val="20"/>
                <w:szCs w:val="20"/>
              </w:rPr>
              <w:t xml:space="preserve">—determined under </w:t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 xml:space="preserve">Law and Equity Act </w:t>
            </w:r>
            <w:r w:rsidRPr="00C71E58">
              <w:rPr>
                <w:b/>
                <w:color w:val="0000FF"/>
                <w:sz w:val="20"/>
                <w:szCs w:val="20"/>
              </w:rPr>
              <w:t>s61</w:t>
            </w:r>
            <w:r w:rsidRPr="00C71E58">
              <w:rPr>
                <w:sz w:val="20"/>
                <w:szCs w:val="20"/>
              </w:rPr>
              <w:t xml:space="preserve"> (repealed in 2013) 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3B74EDAE" w14:textId="7E579D80" w:rsidR="00675EDA" w:rsidRPr="00C71E58" w:rsidRDefault="00B06E47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Legal parentage</w:t>
            </w:r>
            <w:r w:rsidRPr="00C71E58">
              <w:rPr>
                <w:sz w:val="20"/>
                <w:szCs w:val="20"/>
              </w:rPr>
              <w:t xml:space="preserve"> is defined in Part 3 of </w:t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>FLA</w:t>
            </w:r>
            <w:r w:rsidRPr="00C71E58">
              <w:rPr>
                <w:sz w:val="20"/>
                <w:szCs w:val="20"/>
              </w:rPr>
              <w:t xml:space="preserve"> and is the interpretation to be used for all purposes of BC laws [</w:t>
            </w:r>
            <w:r w:rsidRPr="00C71E58">
              <w:rPr>
                <w:b/>
                <w:color w:val="0000FF"/>
                <w:sz w:val="20"/>
                <w:szCs w:val="20"/>
              </w:rPr>
              <w:t>23</w:t>
            </w:r>
            <w:r w:rsidRPr="00C71E58">
              <w:rPr>
                <w:sz w:val="20"/>
                <w:szCs w:val="20"/>
              </w:rPr>
              <w:t>]</w:t>
            </w:r>
          </w:p>
        </w:tc>
      </w:tr>
      <w:tr w:rsidR="0032002A" w:rsidRPr="00C71E58" w14:paraId="414CAB14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01DF183C" w14:textId="7334CC30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Birth certificate = evidence, but not proof, of parentage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66B177C5" w14:textId="24812CFA" w:rsidR="00675EDA" w:rsidRPr="00C71E58" w:rsidRDefault="00B06E47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Birth certificate = proof of parentage (</w:t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>FLA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 xml:space="preserve">combined w/ the </w:t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>Vital Statistics Act</w:t>
            </w:r>
            <w:r w:rsidRPr="00C71E58">
              <w:rPr>
                <w:sz w:val="20"/>
                <w:szCs w:val="20"/>
              </w:rPr>
              <w:t>)</w:t>
            </w:r>
          </w:p>
        </w:tc>
      </w:tr>
      <w:tr w:rsidR="0032002A" w:rsidRPr="00C71E58" w14:paraId="49CE4891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3E26FC3C" w14:textId="40A98FAA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“</w:t>
            </w:r>
            <w:proofErr w:type="gramStart"/>
            <w:r w:rsidRPr="00C71E58">
              <w:rPr>
                <w:b/>
                <w:sz w:val="20"/>
                <w:szCs w:val="20"/>
              </w:rPr>
              <w:t>legal</w:t>
            </w:r>
            <w:proofErr w:type="gramEnd"/>
            <w:r w:rsidRPr="00C71E58">
              <w:rPr>
                <w:b/>
                <w:sz w:val="20"/>
                <w:szCs w:val="20"/>
              </w:rPr>
              <w:t xml:space="preserve"> parentage</w:t>
            </w:r>
            <w:r w:rsidRPr="00C71E58">
              <w:rPr>
                <w:sz w:val="20"/>
                <w:szCs w:val="20"/>
              </w:rPr>
              <w:t xml:space="preserve">” determined based on child’s genetic </w:t>
            </w:r>
            <w:proofErr w:type="spellStart"/>
            <w:r w:rsidRPr="00C71E58">
              <w:rPr>
                <w:sz w:val="20"/>
                <w:szCs w:val="20"/>
              </w:rPr>
              <w:t>cxn</w:t>
            </w:r>
            <w:proofErr w:type="spellEnd"/>
            <w:r w:rsidRPr="00C71E58">
              <w:rPr>
                <w:sz w:val="20"/>
                <w:szCs w:val="20"/>
              </w:rPr>
              <w:t xml:space="preserve"> to parent (the </w:t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>FRA</w:t>
            </w:r>
            <w:r w:rsidRPr="00C71E58">
              <w:rPr>
                <w:b/>
                <w:i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 xml:space="preserve">included </w:t>
            </w:r>
            <w:r w:rsidRPr="00C71E58">
              <w:rPr>
                <w:i/>
                <w:sz w:val="20"/>
                <w:szCs w:val="20"/>
              </w:rPr>
              <w:t>presumptions of paternity</w:t>
            </w:r>
            <w:r w:rsidRPr="00C71E58">
              <w:rPr>
                <w:sz w:val="20"/>
                <w:szCs w:val="20"/>
              </w:rPr>
              <w:t>)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13A77D09" w14:textId="77777777" w:rsidR="00675EDA" w:rsidRPr="00C71E58" w:rsidRDefault="00B06E47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“</w:t>
            </w:r>
            <w:proofErr w:type="gramStart"/>
            <w:r w:rsidRPr="00C71E58">
              <w:rPr>
                <w:b/>
                <w:sz w:val="20"/>
                <w:szCs w:val="20"/>
              </w:rPr>
              <w:t>legal</w:t>
            </w:r>
            <w:proofErr w:type="gramEnd"/>
            <w:r w:rsidRPr="00C71E58">
              <w:rPr>
                <w:b/>
                <w:sz w:val="20"/>
                <w:szCs w:val="20"/>
              </w:rPr>
              <w:t xml:space="preserve"> parentage</w:t>
            </w:r>
            <w:r w:rsidRPr="00C71E58">
              <w:rPr>
                <w:sz w:val="20"/>
                <w:szCs w:val="20"/>
              </w:rPr>
              <w:t>” determined:</w:t>
            </w:r>
          </w:p>
          <w:p w14:paraId="5657D002" w14:textId="77777777" w:rsidR="00B06E47" w:rsidRPr="00C71E58" w:rsidRDefault="00B06E47" w:rsidP="00010CAA">
            <w:pPr>
              <w:ind w:left="16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non</w:t>
            </w:r>
            <w:proofErr w:type="gramEnd"/>
            <w:r w:rsidRPr="00C71E58">
              <w:rPr>
                <w:sz w:val="20"/>
                <w:szCs w:val="20"/>
              </w:rPr>
              <w:t xml:space="preserve">-ART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by birth mother &amp; biological father [</w:t>
            </w:r>
            <w:r w:rsidRPr="00C71E58">
              <w:rPr>
                <w:b/>
                <w:color w:val="0000FF"/>
                <w:sz w:val="20"/>
                <w:szCs w:val="20"/>
              </w:rPr>
              <w:t>26</w:t>
            </w:r>
            <w:r w:rsidRPr="00C71E58">
              <w:rPr>
                <w:sz w:val="20"/>
                <w:szCs w:val="20"/>
              </w:rPr>
              <w:t>]</w:t>
            </w:r>
          </w:p>
          <w:p w14:paraId="77D886B9" w14:textId="17D68A27" w:rsidR="00AF7096" w:rsidRPr="00C71E58" w:rsidRDefault="00AF7096" w:rsidP="00252EB1">
            <w:pPr>
              <w:pStyle w:val="ListParagraph"/>
              <w:numPr>
                <w:ilvl w:val="0"/>
                <w:numId w:val="13"/>
              </w:numPr>
              <w:ind w:left="61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Presumption of who’s biological father [</w:t>
            </w:r>
            <w:r w:rsidRPr="00C71E58">
              <w:rPr>
                <w:b/>
                <w:color w:val="0000FF"/>
                <w:sz w:val="20"/>
                <w:szCs w:val="20"/>
              </w:rPr>
              <w:t>26(a)</w:t>
            </w:r>
            <w:r w:rsidRPr="00C71E58">
              <w:rPr>
                <w:sz w:val="20"/>
                <w:szCs w:val="20"/>
              </w:rPr>
              <w:t>-</w:t>
            </w:r>
            <w:r w:rsidRPr="00C71E58">
              <w:rPr>
                <w:b/>
                <w:color w:val="0000FF"/>
                <w:sz w:val="20"/>
                <w:szCs w:val="20"/>
              </w:rPr>
              <w:t>(f)</w:t>
            </w:r>
            <w:r w:rsidRPr="00C71E58">
              <w:rPr>
                <w:sz w:val="20"/>
                <w:szCs w:val="20"/>
              </w:rPr>
              <w:t>]</w:t>
            </w:r>
          </w:p>
          <w:p w14:paraId="78A76B5A" w14:textId="35461D48" w:rsidR="00B06E47" w:rsidRPr="00C71E58" w:rsidRDefault="00B06E47" w:rsidP="00010CAA">
            <w:pPr>
              <w:ind w:left="16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ART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pursuant to scheme in Part 3 [</w:t>
            </w:r>
            <w:r w:rsidRPr="00C71E58">
              <w:rPr>
                <w:b/>
                <w:color w:val="0000FF"/>
                <w:sz w:val="20"/>
                <w:szCs w:val="20"/>
              </w:rPr>
              <w:t>20</w:t>
            </w:r>
            <w:r w:rsidRPr="00C71E58">
              <w:rPr>
                <w:sz w:val="20"/>
                <w:szCs w:val="20"/>
              </w:rPr>
              <w:t>-</w:t>
            </w:r>
            <w:r w:rsidRPr="00C71E58">
              <w:rPr>
                <w:b/>
                <w:color w:val="0000FF"/>
                <w:sz w:val="20"/>
                <w:szCs w:val="20"/>
              </w:rPr>
              <w:t>36</w:t>
            </w:r>
            <w:r w:rsidRPr="00C71E58">
              <w:rPr>
                <w:sz w:val="20"/>
                <w:szCs w:val="20"/>
              </w:rPr>
              <w:t>]</w:t>
            </w:r>
          </w:p>
        </w:tc>
      </w:tr>
      <w:tr w:rsidR="0032002A" w:rsidRPr="00C71E58" w14:paraId="28C95A71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20F04CAC" w14:textId="1B749046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No legislation re: ART-conceived children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3DBA2279" w14:textId="49764DD6" w:rsidR="00675EDA" w:rsidRPr="00C71E58" w:rsidRDefault="00606883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Comprehensive scheme re: legal parentage of ART-conceived children</w:t>
            </w:r>
          </w:p>
        </w:tc>
      </w:tr>
      <w:tr w:rsidR="0032002A" w:rsidRPr="00C71E58" w14:paraId="202E6711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00C2B529" w14:textId="34E3D642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No reference to status of “</w:t>
            </w:r>
            <w:r w:rsidRPr="00C71E58">
              <w:rPr>
                <w:b/>
                <w:sz w:val="20"/>
                <w:szCs w:val="20"/>
              </w:rPr>
              <w:t>donors</w:t>
            </w:r>
            <w:r w:rsidRPr="00C71E58">
              <w:rPr>
                <w:sz w:val="20"/>
                <w:szCs w:val="20"/>
              </w:rPr>
              <w:t xml:space="preserve">” or whether a person was a legal parent </w:t>
            </w:r>
            <w:proofErr w:type="spellStart"/>
            <w:r w:rsidRPr="00C71E58">
              <w:rPr>
                <w:sz w:val="20"/>
                <w:szCs w:val="20"/>
              </w:rPr>
              <w:t>bc</w:t>
            </w:r>
            <w:proofErr w:type="spellEnd"/>
            <w:r w:rsidRPr="00C71E58">
              <w:rPr>
                <w:sz w:val="20"/>
                <w:szCs w:val="20"/>
              </w:rPr>
              <w:t xml:space="preserve"> s/he had donated sperm/eggs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48AC971F" w14:textId="61CB4149" w:rsidR="00675EDA" w:rsidRPr="00C71E58" w:rsidRDefault="00606883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Donors</w:t>
            </w:r>
            <w:r w:rsidRPr="00C71E58">
              <w:rPr>
                <w:sz w:val="20"/>
                <w:szCs w:val="20"/>
              </w:rPr>
              <w:t xml:space="preserve"> are </w:t>
            </w:r>
            <w:r w:rsidRPr="00C71E58">
              <w:rPr>
                <w:sz w:val="20"/>
                <w:szCs w:val="20"/>
                <w:u w:val="single"/>
              </w:rPr>
              <w:t>never</w:t>
            </w:r>
            <w:r w:rsidRPr="00C71E58">
              <w:rPr>
                <w:sz w:val="20"/>
                <w:szCs w:val="20"/>
              </w:rPr>
              <w:t xml:space="preserve"> legal parents by virtue of being donors [</w:t>
            </w:r>
            <w:r w:rsidRPr="00C71E58">
              <w:rPr>
                <w:b/>
                <w:color w:val="0000FF"/>
                <w:sz w:val="20"/>
                <w:szCs w:val="20"/>
              </w:rPr>
              <w:t>24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i/>
                <w:sz w:val="20"/>
                <w:szCs w:val="20"/>
              </w:rPr>
              <w:t xml:space="preserve">unless donation was for the purpose of the donor’s own reproductive use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20</w:t>
            </w:r>
            <w:r w:rsidRPr="00C71E58">
              <w:rPr>
                <w:sz w:val="20"/>
                <w:szCs w:val="20"/>
              </w:rPr>
              <w:t>: “donor”]</w:t>
            </w:r>
          </w:p>
        </w:tc>
      </w:tr>
      <w:tr w:rsidR="0032002A" w:rsidRPr="00C71E58" w14:paraId="6D586558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4B8ECA75" w14:textId="239F6B09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Maximum of 2 parents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3FF9CDC9" w14:textId="6364124C" w:rsidR="00675EDA" w:rsidRPr="00C71E58" w:rsidRDefault="00606883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Multiple parents by pre-conception agreements [</w:t>
            </w:r>
            <w:r w:rsidRPr="00C71E58">
              <w:rPr>
                <w:b/>
                <w:color w:val="0000FF"/>
                <w:sz w:val="20"/>
                <w:szCs w:val="20"/>
              </w:rPr>
              <w:t>29</w:t>
            </w:r>
            <w:r w:rsidRPr="00C71E58">
              <w:rPr>
                <w:sz w:val="20"/>
                <w:szCs w:val="20"/>
              </w:rPr>
              <w:t xml:space="preserve">; </w:t>
            </w:r>
            <w:r w:rsidRPr="00C71E58">
              <w:rPr>
                <w:b/>
                <w:color w:val="0000FF"/>
                <w:sz w:val="20"/>
                <w:szCs w:val="20"/>
              </w:rPr>
              <w:t>30</w:t>
            </w:r>
            <w:r w:rsidRPr="00C71E58">
              <w:rPr>
                <w:sz w:val="20"/>
                <w:szCs w:val="20"/>
              </w:rPr>
              <w:t>] or by a declaration of parentage [</w:t>
            </w:r>
            <w:r w:rsidRPr="00C71E58">
              <w:rPr>
                <w:b/>
                <w:color w:val="0000FF"/>
                <w:sz w:val="20"/>
                <w:szCs w:val="20"/>
              </w:rPr>
              <w:t>31</w:t>
            </w:r>
            <w:r w:rsidRPr="00C71E58">
              <w:rPr>
                <w:sz w:val="20"/>
                <w:szCs w:val="20"/>
              </w:rPr>
              <w:t>]</w:t>
            </w:r>
          </w:p>
        </w:tc>
      </w:tr>
      <w:tr w:rsidR="0032002A" w:rsidRPr="00C71E58" w14:paraId="56828673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1782C144" w14:textId="2E41E721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Co-parent of a child conceived via ART could be registered as “parent” on birth certificate, but </w:t>
            </w:r>
            <w:proofErr w:type="spellStart"/>
            <w:r w:rsidRPr="00C71E58">
              <w:rPr>
                <w:sz w:val="20"/>
                <w:szCs w:val="20"/>
              </w:rPr>
              <w:t>req’d</w:t>
            </w:r>
            <w:proofErr w:type="spellEnd"/>
            <w:r w:rsidRPr="00C71E58">
              <w:rPr>
                <w:sz w:val="20"/>
                <w:szCs w:val="20"/>
              </w:rPr>
              <w:t xml:space="preserve"> a </w:t>
            </w:r>
            <w:r w:rsidRPr="00C71E58">
              <w:rPr>
                <w:i/>
                <w:sz w:val="20"/>
                <w:szCs w:val="20"/>
              </w:rPr>
              <w:t xml:space="preserve">declaration of Parentage/Adoption </w:t>
            </w:r>
            <w:r w:rsidRPr="00C71E58">
              <w:rPr>
                <w:sz w:val="20"/>
                <w:szCs w:val="20"/>
              </w:rPr>
              <w:t>to be a legal parent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0E3D08AD" w14:textId="622A66EC" w:rsidR="00675EDA" w:rsidRPr="00C71E58" w:rsidRDefault="00357098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The co-parent w/the birth mother of a child of a child conceived via ART is </w:t>
            </w:r>
            <w:r w:rsidRPr="00C71E58">
              <w:rPr>
                <w:sz w:val="20"/>
                <w:szCs w:val="20"/>
                <w:u w:val="single"/>
              </w:rPr>
              <w:t>presumed to be legal parent</w:t>
            </w:r>
            <w:r w:rsidRPr="00C71E58">
              <w:rPr>
                <w:sz w:val="20"/>
                <w:szCs w:val="20"/>
              </w:rPr>
              <w:t xml:space="preserve"> [</w:t>
            </w:r>
            <w:r w:rsidRPr="00C71E58">
              <w:rPr>
                <w:b/>
                <w:color w:val="0000FF"/>
                <w:sz w:val="20"/>
                <w:szCs w:val="20"/>
              </w:rPr>
              <w:t>27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i/>
                <w:sz w:val="20"/>
                <w:szCs w:val="20"/>
              </w:rPr>
              <w:t xml:space="preserve">unless consent to parental project was withdrawn before conception or was never consented to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27(3)</w:t>
            </w:r>
            <w:r w:rsidRPr="00C71E58">
              <w:rPr>
                <w:sz w:val="20"/>
                <w:szCs w:val="20"/>
              </w:rPr>
              <w:t>]</w:t>
            </w:r>
          </w:p>
        </w:tc>
      </w:tr>
      <w:tr w:rsidR="0032002A" w:rsidRPr="00C71E58" w14:paraId="79BE9555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6F2FE826" w14:textId="1F02B62D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i/>
                <w:sz w:val="20"/>
                <w:szCs w:val="20"/>
              </w:rPr>
              <w:t>Declaration of Parentage</w:t>
            </w:r>
            <w:r w:rsidRPr="00C71E58">
              <w:rPr>
                <w:sz w:val="20"/>
                <w:szCs w:val="20"/>
              </w:rPr>
              <w:t xml:space="preserve"> wasn’t contemplated by le</w:t>
            </w:r>
            <w:r w:rsidR="00931850" w:rsidRPr="00C71E58">
              <w:rPr>
                <w:sz w:val="20"/>
                <w:szCs w:val="20"/>
              </w:rPr>
              <w:t>gislation</w:t>
            </w:r>
            <w:r w:rsidRPr="00C71E58">
              <w:rPr>
                <w:sz w:val="20"/>
                <w:szCs w:val="20"/>
              </w:rPr>
              <w:t xml:space="preserve">—rather, courts relied on their inherent </w:t>
            </w:r>
            <w:proofErr w:type="spellStart"/>
            <w:r w:rsidRPr="00C71E58">
              <w:rPr>
                <w:sz w:val="20"/>
                <w:szCs w:val="20"/>
              </w:rPr>
              <w:t>Jx</w:t>
            </w:r>
            <w:proofErr w:type="spellEnd"/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1BE9F73D" w14:textId="36CCB4A6" w:rsidR="00675EDA" w:rsidRPr="00C71E58" w:rsidRDefault="00357098" w:rsidP="00010CAA">
            <w:pPr>
              <w:rPr>
                <w:b/>
                <w:sz w:val="20"/>
                <w:szCs w:val="20"/>
              </w:rPr>
            </w:pPr>
            <w:r w:rsidRPr="00C71E58">
              <w:rPr>
                <w:i/>
                <w:sz w:val="20"/>
                <w:szCs w:val="20"/>
              </w:rPr>
              <w:t>Declaration of Parentage</w:t>
            </w:r>
            <w:r w:rsidRPr="00C71E58">
              <w:rPr>
                <w:sz w:val="20"/>
                <w:szCs w:val="20"/>
              </w:rPr>
              <w:t xml:space="preserve"> specifically provided for in </w:t>
            </w:r>
            <w:r w:rsidRPr="00C71E58">
              <w:rPr>
                <w:b/>
                <w:color w:val="0000FF"/>
                <w:sz w:val="20"/>
                <w:szCs w:val="20"/>
              </w:rPr>
              <w:t>31</w:t>
            </w:r>
          </w:p>
        </w:tc>
      </w:tr>
      <w:tr w:rsidR="0032002A" w:rsidRPr="00C71E58" w14:paraId="493D72F2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108F77D4" w14:textId="68E5D5EA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No provision for determination of parentage of children carried by surrogate mothers: </w:t>
            </w:r>
            <w:r w:rsidRPr="00C71E58">
              <w:rPr>
                <w:i/>
                <w:sz w:val="20"/>
                <w:szCs w:val="20"/>
              </w:rPr>
              <w:t xml:space="preserve">Declaration of Parentage </w:t>
            </w:r>
            <w:proofErr w:type="spellStart"/>
            <w:r w:rsidRPr="00C71E58">
              <w:rPr>
                <w:sz w:val="20"/>
                <w:szCs w:val="20"/>
              </w:rPr>
              <w:t>req’d</w:t>
            </w:r>
            <w:proofErr w:type="spellEnd"/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273C48EA" w14:textId="175CC8DB" w:rsidR="00675EDA" w:rsidRPr="00C71E58" w:rsidRDefault="00357098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Provides a scheme for</w:t>
            </w:r>
            <w:r w:rsidR="00F47413" w:rsidRPr="00C71E58">
              <w:rPr>
                <w:sz w:val="20"/>
                <w:szCs w:val="20"/>
              </w:rPr>
              <w:t xml:space="preserve"> [</w:t>
            </w:r>
            <w:r w:rsidR="00F47413" w:rsidRPr="00C71E58">
              <w:rPr>
                <w:b/>
                <w:color w:val="0000FF"/>
                <w:sz w:val="20"/>
                <w:szCs w:val="20"/>
              </w:rPr>
              <w:t>29</w:t>
            </w:r>
            <w:r w:rsidR="00F47413" w:rsidRPr="00C71E58">
              <w:rPr>
                <w:sz w:val="20"/>
                <w:szCs w:val="20"/>
              </w:rPr>
              <w:t>]</w:t>
            </w:r>
            <w:r w:rsidRPr="00C71E58">
              <w:rPr>
                <w:sz w:val="20"/>
                <w:szCs w:val="20"/>
              </w:rPr>
              <w:t>:</w:t>
            </w:r>
          </w:p>
          <w:p w14:paraId="1B671334" w14:textId="0D58C5D5" w:rsidR="00357098" w:rsidRPr="00C71E58" w:rsidRDefault="00F47413" w:rsidP="00010CAA">
            <w:pPr>
              <w:pStyle w:val="ListParagraph"/>
              <w:ind w:left="166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Pre-</w:t>
            </w:r>
            <w:proofErr w:type="spellStart"/>
            <w:r w:rsidRPr="00C71E58">
              <w:rPr>
                <w:sz w:val="20"/>
                <w:szCs w:val="20"/>
              </w:rPr>
              <w:t>concept’n</w:t>
            </w:r>
            <w:proofErr w:type="spellEnd"/>
            <w:r w:rsidRPr="00C71E58">
              <w:rPr>
                <w:sz w:val="20"/>
                <w:szCs w:val="20"/>
              </w:rPr>
              <w:t xml:space="preserve"> </w:t>
            </w:r>
            <w:proofErr w:type="spellStart"/>
            <w:r w:rsidRPr="00C71E58">
              <w:rPr>
                <w:sz w:val="20"/>
                <w:szCs w:val="20"/>
              </w:rPr>
              <w:t>agrm</w:t>
            </w:r>
            <w:r w:rsidR="00357098" w:rsidRPr="00C71E58">
              <w:rPr>
                <w:sz w:val="20"/>
                <w:szCs w:val="20"/>
              </w:rPr>
              <w:t>nt</w:t>
            </w:r>
            <w:proofErr w:type="spellEnd"/>
            <w:r w:rsidRPr="00C71E58">
              <w:rPr>
                <w:sz w:val="20"/>
                <w:szCs w:val="20"/>
              </w:rPr>
              <w:t xml:space="preserve"> b/w </w:t>
            </w:r>
            <w:r w:rsidRPr="00C71E58">
              <w:rPr>
                <w:i/>
                <w:sz w:val="20"/>
                <w:szCs w:val="20"/>
              </w:rPr>
              <w:t>intended</w:t>
            </w:r>
            <w:r w:rsidRPr="00C71E58">
              <w:rPr>
                <w:sz w:val="20"/>
                <w:szCs w:val="20"/>
              </w:rPr>
              <w:t xml:space="preserve"> parents &amp; surrogate</w:t>
            </w:r>
          </w:p>
          <w:p w14:paraId="46C5525B" w14:textId="77777777" w:rsidR="00357098" w:rsidRPr="00C71E58" w:rsidRDefault="00357098" w:rsidP="00010CAA">
            <w:pPr>
              <w:pStyle w:val="ListParagraph"/>
              <w:ind w:left="166"/>
              <w:rPr>
                <w:sz w:val="20"/>
                <w:szCs w:val="20"/>
              </w:rPr>
            </w:pPr>
            <w:proofErr w:type="spellStart"/>
            <w:r w:rsidRPr="00C71E58">
              <w:rPr>
                <w:sz w:val="20"/>
                <w:szCs w:val="20"/>
              </w:rPr>
              <w:t>Relinshquishment</w:t>
            </w:r>
            <w:proofErr w:type="spellEnd"/>
            <w:r w:rsidRPr="00C71E58">
              <w:rPr>
                <w:sz w:val="20"/>
                <w:szCs w:val="20"/>
              </w:rPr>
              <w:t xml:space="preserve"> of child to intended parents</w:t>
            </w:r>
          </w:p>
          <w:p w14:paraId="6AF4B7D6" w14:textId="11EF9359" w:rsidR="00357098" w:rsidRPr="00C71E58" w:rsidRDefault="00357098" w:rsidP="00010CAA">
            <w:pPr>
              <w:pStyle w:val="ListParagraph"/>
              <w:ind w:left="166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Birth </w:t>
            </w:r>
            <w:proofErr w:type="spellStart"/>
            <w:r w:rsidRPr="00C71E58">
              <w:rPr>
                <w:sz w:val="20"/>
                <w:szCs w:val="20"/>
              </w:rPr>
              <w:t>registrat’n</w:t>
            </w:r>
            <w:proofErr w:type="spellEnd"/>
            <w:r w:rsidRPr="00C71E58">
              <w:rPr>
                <w:sz w:val="20"/>
                <w:szCs w:val="20"/>
              </w:rPr>
              <w:t xml:space="preserve"> of intended parents based on </w:t>
            </w:r>
            <w:proofErr w:type="spellStart"/>
            <w:r w:rsidRPr="00C71E58">
              <w:rPr>
                <w:sz w:val="20"/>
                <w:szCs w:val="20"/>
              </w:rPr>
              <w:t>agrmnt</w:t>
            </w:r>
            <w:proofErr w:type="spellEnd"/>
          </w:p>
        </w:tc>
      </w:tr>
      <w:tr w:rsidR="0032002A" w:rsidRPr="00C71E58" w14:paraId="7AB87881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658355F7" w14:textId="1AF53837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No dispute resolution section </w:t>
            </w:r>
            <w:proofErr w:type="spellStart"/>
            <w:r w:rsidRPr="00C71E58">
              <w:rPr>
                <w:sz w:val="20"/>
                <w:szCs w:val="20"/>
              </w:rPr>
              <w:t>re</w:t>
            </w:r>
            <w:proofErr w:type="gramStart"/>
            <w:r w:rsidRPr="00C71E58">
              <w:rPr>
                <w:sz w:val="20"/>
                <w:szCs w:val="20"/>
              </w:rPr>
              <w:t>:legal</w:t>
            </w:r>
            <w:proofErr w:type="spellEnd"/>
            <w:proofErr w:type="gramEnd"/>
            <w:r w:rsidRPr="00C71E58">
              <w:rPr>
                <w:sz w:val="20"/>
                <w:szCs w:val="20"/>
              </w:rPr>
              <w:t xml:space="preserve"> parentage </w:t>
            </w:r>
            <w:proofErr w:type="spellStart"/>
            <w:r w:rsidRPr="00C71E58">
              <w:rPr>
                <w:sz w:val="20"/>
                <w:szCs w:val="20"/>
              </w:rPr>
              <w:t>determinat’n</w:t>
            </w:r>
            <w:proofErr w:type="spellEnd"/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7A85D139" w14:textId="25774C86" w:rsidR="00675EDA" w:rsidRPr="00C71E58" w:rsidRDefault="00F47413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31</w:t>
            </w:r>
            <w:r w:rsidR="00FB46E8" w:rsidRPr="00C71E58">
              <w:rPr>
                <w:sz w:val="20"/>
                <w:szCs w:val="20"/>
              </w:rPr>
              <w:t xml:space="preserve"> permits a</w:t>
            </w:r>
            <w:r w:rsidRPr="00C71E58">
              <w:rPr>
                <w:sz w:val="20"/>
                <w:szCs w:val="20"/>
              </w:rPr>
              <w:t xml:space="preserve"> court to make a declaration of legal parentage when there’s “uncertainty or dispute”</w:t>
            </w:r>
            <w:r w:rsidR="00297851" w:rsidRPr="00C71E58">
              <w:rPr>
                <w:sz w:val="20"/>
                <w:szCs w:val="20"/>
              </w:rPr>
              <w:t xml:space="preserve"> (</w:t>
            </w:r>
            <w:r w:rsidR="00297851" w:rsidRPr="00C71E58">
              <w:rPr>
                <w:i/>
                <w:color w:val="FF0000"/>
                <w:sz w:val="20"/>
                <w:szCs w:val="20"/>
              </w:rPr>
              <w:t>Family Law Act (Re)</w:t>
            </w:r>
            <w:r w:rsidR="00297851" w:rsidRPr="00C71E58">
              <w:rPr>
                <w:color w:val="FF0000"/>
                <w:sz w:val="20"/>
                <w:szCs w:val="20"/>
              </w:rPr>
              <w:t>, [2016] BCSC 598</w:t>
            </w:r>
            <w:r w:rsidR="00297851" w:rsidRPr="00C71E58">
              <w:rPr>
                <w:sz w:val="20"/>
                <w:szCs w:val="20"/>
              </w:rPr>
              <w:t>)</w:t>
            </w:r>
          </w:p>
        </w:tc>
      </w:tr>
      <w:tr w:rsidR="0032002A" w:rsidRPr="00C71E58" w14:paraId="68AF5288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232C6689" w14:textId="197DD7C2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Any declaration o</w:t>
            </w:r>
            <w:r w:rsidR="00F47413" w:rsidRPr="00C71E58">
              <w:rPr>
                <w:sz w:val="20"/>
                <w:szCs w:val="20"/>
              </w:rPr>
              <w:t xml:space="preserve">f parentage had to be done in </w:t>
            </w:r>
            <w:r w:rsidR="00F47413" w:rsidRPr="00C71E58">
              <w:rPr>
                <w:b/>
                <w:sz w:val="20"/>
                <w:szCs w:val="20"/>
              </w:rPr>
              <w:t>Supreme Court</w:t>
            </w:r>
            <w:r w:rsidRPr="00C71E58">
              <w:rPr>
                <w:sz w:val="20"/>
                <w:szCs w:val="20"/>
              </w:rPr>
              <w:t xml:space="preserve">—no legislation, so no inherent </w:t>
            </w:r>
            <w:proofErr w:type="spellStart"/>
            <w:r w:rsidRPr="00C71E58">
              <w:rPr>
                <w:sz w:val="20"/>
                <w:szCs w:val="20"/>
              </w:rPr>
              <w:t>Jx</w:t>
            </w:r>
            <w:proofErr w:type="spellEnd"/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796667F6" w14:textId="6ABBBEF6" w:rsidR="00675EDA" w:rsidRPr="00C71E58" w:rsidRDefault="00F47413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Provincial Court</w:t>
            </w:r>
            <w:r w:rsidRPr="00C71E58">
              <w:rPr>
                <w:sz w:val="20"/>
                <w:szCs w:val="20"/>
              </w:rPr>
              <w:t xml:space="preserve"> can do a declaration of legal parentage wherever the issue arises, assuming the issue is otherwise in the PC’s </w:t>
            </w:r>
            <w:proofErr w:type="spellStart"/>
            <w:r w:rsidRPr="00C71E58">
              <w:rPr>
                <w:sz w:val="20"/>
                <w:szCs w:val="20"/>
              </w:rPr>
              <w:t>Jx</w:t>
            </w:r>
            <w:proofErr w:type="spellEnd"/>
            <w:r w:rsidRPr="00C71E58">
              <w:rPr>
                <w:sz w:val="20"/>
                <w:szCs w:val="20"/>
              </w:rPr>
              <w:t xml:space="preserve"> [</w:t>
            </w:r>
            <w:r w:rsidRPr="00C71E58">
              <w:rPr>
                <w:b/>
                <w:color w:val="0000FF"/>
                <w:sz w:val="20"/>
                <w:szCs w:val="20"/>
              </w:rPr>
              <w:t>30</w:t>
            </w:r>
            <w:r w:rsidRPr="00C71E58">
              <w:rPr>
                <w:sz w:val="20"/>
                <w:szCs w:val="20"/>
              </w:rPr>
              <w:t>]</w:t>
            </w:r>
          </w:p>
        </w:tc>
      </w:tr>
      <w:tr w:rsidR="0032002A" w:rsidRPr="00C71E58" w14:paraId="4164D85B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5129CA75" w14:textId="1736413E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No provision for parentage of children conceived w/genetic material from a person who died before conception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4B48C2C5" w14:textId="0E23961E" w:rsidR="00675EDA" w:rsidRPr="00C71E58" w:rsidRDefault="00F47413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Specific provision for children conceived w/genetic material from person who died prior to conception [</w:t>
            </w:r>
            <w:r w:rsidRPr="00C71E58">
              <w:rPr>
                <w:b/>
                <w:color w:val="0000FF"/>
                <w:sz w:val="20"/>
                <w:szCs w:val="20"/>
              </w:rPr>
              <w:t>31</w:t>
            </w:r>
            <w:r w:rsidRPr="00C71E58">
              <w:rPr>
                <w:sz w:val="20"/>
                <w:szCs w:val="20"/>
              </w:rPr>
              <w:t>]</w:t>
            </w:r>
          </w:p>
        </w:tc>
      </w:tr>
      <w:tr w:rsidR="0032002A" w:rsidRPr="00C71E58" w14:paraId="2E79F199" w14:textId="77777777" w:rsidTr="0032002A">
        <w:tc>
          <w:tcPr>
            <w:tcW w:w="5396" w:type="dxa"/>
            <w:tcMar>
              <w:left w:w="14" w:type="dxa"/>
              <w:right w:w="14" w:type="dxa"/>
            </w:tcMar>
          </w:tcPr>
          <w:p w14:paraId="498A57CB" w14:textId="49224380" w:rsidR="00675EDA" w:rsidRPr="00C71E58" w:rsidRDefault="00675EDA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“Parenting” rights &amp; responsibilities assigned to legal parents &amp; others who played a role in child’s life (e.g. step-parents)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5B56DD70" w14:textId="063DAA51" w:rsidR="00675EDA" w:rsidRPr="00C71E58" w:rsidRDefault="00F47413" w:rsidP="00010CAA">
            <w:pPr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“Parenting” rights &amp; responsibilities assigned to legal parents &amp; others who played a role in child’s life (e.g. guardians &amp; step-parents—not dependent on determination of parentage under Part 3</w:t>
            </w:r>
          </w:p>
        </w:tc>
      </w:tr>
    </w:tbl>
    <w:p w14:paraId="19E3C9E6" w14:textId="77777777" w:rsidR="00675EDA" w:rsidRDefault="00675EDA" w:rsidP="00010CAA">
      <w:pPr>
        <w:rPr>
          <w:b/>
          <w:sz w:val="8"/>
          <w:szCs w:val="8"/>
        </w:rPr>
      </w:pPr>
    </w:p>
    <w:p w14:paraId="0920F9CA" w14:textId="77777777" w:rsidR="00FB46E8" w:rsidRDefault="00FB46E8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5C05B4" w:rsidRPr="00CF4B3F" w14:paraId="441676AE" w14:textId="77777777" w:rsidTr="005C05B4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96BB548" w14:textId="6CBF7CBB" w:rsidR="005C05B4" w:rsidRPr="00CF4B3F" w:rsidRDefault="005C05B4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31" w:name="_Toc342484322"/>
            <w:r>
              <w:t>DETERMINING PARENTAGE</w:t>
            </w:r>
            <w:bookmarkEnd w:id="31"/>
          </w:p>
        </w:tc>
      </w:tr>
    </w:tbl>
    <w:p w14:paraId="18A528F5" w14:textId="77777777" w:rsidR="005C05B4" w:rsidRPr="005C05B4" w:rsidRDefault="005C05B4" w:rsidP="00010CAA">
      <w:pPr>
        <w:rPr>
          <w:sz w:val="8"/>
          <w:szCs w:val="8"/>
        </w:rPr>
      </w:pPr>
    </w:p>
    <w:p w14:paraId="1320F747" w14:textId="67C8FF00" w:rsidR="005C05B4" w:rsidRPr="00C71E58" w:rsidRDefault="005C05B4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Determining who the father is (if no ART)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b/>
          <w:color w:val="0000FF"/>
          <w:sz w:val="20"/>
          <w:szCs w:val="20"/>
        </w:rPr>
        <w:t xml:space="preserve"> s26</w:t>
      </w:r>
      <w:r w:rsidRPr="00C71E58">
        <w:rPr>
          <w:sz w:val="20"/>
          <w:szCs w:val="20"/>
        </w:rPr>
        <w:t>]</w:t>
      </w:r>
    </w:p>
    <w:p w14:paraId="72BB2213" w14:textId="13081CD2" w:rsidR="005C05B4" w:rsidRPr="00C71E58" w:rsidRDefault="005C05B4" w:rsidP="00252EB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C71E58">
        <w:rPr>
          <w:b/>
          <w:sz w:val="20"/>
          <w:szCs w:val="20"/>
        </w:rPr>
        <w:t>STARTING POINT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b/>
          <w:i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If child isn’t born via ART, then the child’s parents are the </w:t>
      </w:r>
      <w:r w:rsidRPr="00C71E58">
        <w:rPr>
          <w:sz w:val="20"/>
          <w:szCs w:val="20"/>
          <w:u w:val="single"/>
        </w:rPr>
        <w:t>birth mother + biological father</w:t>
      </w:r>
    </w:p>
    <w:p w14:paraId="65B71D0D" w14:textId="5CCB36CA" w:rsidR="005C05B4" w:rsidRPr="00C71E58" w:rsidRDefault="005C05B4" w:rsidP="00252EB1">
      <w:pPr>
        <w:pStyle w:val="ListParagraph"/>
        <w:numPr>
          <w:ilvl w:val="0"/>
          <w:numId w:val="21"/>
        </w:numPr>
        <w:rPr>
          <w:color w:val="0000FF"/>
          <w:sz w:val="20"/>
          <w:szCs w:val="20"/>
        </w:rPr>
      </w:pPr>
      <w:r w:rsidRPr="00C71E58">
        <w:rPr>
          <w:b/>
          <w:sz w:val="20"/>
          <w:szCs w:val="20"/>
        </w:rPr>
        <w:t>PRESUMPTION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r w:rsidR="007F18BF" w:rsidRPr="00C71E58">
        <w:rPr>
          <w:sz w:val="20"/>
          <w:szCs w:val="20"/>
        </w:rPr>
        <w:t>Male person is presumed to be a child’s biological father in any of the following circumstances:</w:t>
      </w:r>
    </w:p>
    <w:p w14:paraId="12DDA9E3" w14:textId="47F6792A" w:rsidR="007F18BF" w:rsidRPr="00C71E58" w:rsidRDefault="007F18BF" w:rsidP="00252EB1">
      <w:pPr>
        <w:pStyle w:val="ListParagraph"/>
        <w:numPr>
          <w:ilvl w:val="0"/>
          <w:numId w:val="22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he</w:t>
      </w:r>
      <w:proofErr w:type="gramEnd"/>
      <w:r w:rsidRPr="00C71E58">
        <w:rPr>
          <w:sz w:val="20"/>
          <w:szCs w:val="20"/>
        </w:rPr>
        <w:t xml:space="preserve"> was married to birth mother on the day of the child’s birth</w:t>
      </w:r>
    </w:p>
    <w:p w14:paraId="39D1BAC6" w14:textId="51B6FB55" w:rsidR="007F18BF" w:rsidRPr="00C71E58" w:rsidRDefault="007F18BF" w:rsidP="00252EB1">
      <w:pPr>
        <w:pStyle w:val="ListParagraph"/>
        <w:numPr>
          <w:ilvl w:val="0"/>
          <w:numId w:val="22"/>
        </w:numPr>
        <w:rPr>
          <w:color w:val="0000FF"/>
          <w:sz w:val="20"/>
          <w:szCs w:val="20"/>
        </w:rPr>
      </w:pPr>
      <w:proofErr w:type="gramStart"/>
      <w:r w:rsidRPr="00C71E58">
        <w:rPr>
          <w:sz w:val="20"/>
          <w:szCs w:val="20"/>
        </w:rPr>
        <w:t>he</w:t>
      </w:r>
      <w:proofErr w:type="gramEnd"/>
      <w:r w:rsidRPr="00C71E58">
        <w:rPr>
          <w:sz w:val="20"/>
          <w:szCs w:val="20"/>
        </w:rPr>
        <w:t xml:space="preserve"> was married to birth mother &amp;, within 300 days before the child’s birth, the marriage was ended </w:t>
      </w:r>
      <w:r w:rsidRPr="00C71E58">
        <w:rPr>
          <w:b/>
          <w:color w:val="0000FF"/>
          <w:sz w:val="20"/>
          <w:szCs w:val="20"/>
        </w:rPr>
        <w:t>(</w:t>
      </w:r>
      <w:proofErr w:type="spellStart"/>
      <w:r w:rsidRPr="00C71E58">
        <w:rPr>
          <w:b/>
          <w:color w:val="0000FF"/>
          <w:sz w:val="20"/>
          <w:szCs w:val="20"/>
        </w:rPr>
        <w:t>i</w:t>
      </w:r>
      <w:proofErr w:type="spellEnd"/>
      <w:r w:rsidRPr="00C71E58">
        <w:rPr>
          <w:b/>
          <w:color w:val="0000FF"/>
          <w:sz w:val="20"/>
          <w:szCs w:val="20"/>
        </w:rPr>
        <w:t>)</w:t>
      </w:r>
      <w:r w:rsidRPr="00C71E58">
        <w:rPr>
          <w:sz w:val="20"/>
          <w:szCs w:val="20"/>
        </w:rPr>
        <w:t xml:space="preserve"> by his death, </w:t>
      </w:r>
      <w:r w:rsidRPr="00C71E58">
        <w:rPr>
          <w:b/>
          <w:color w:val="0000FF"/>
          <w:sz w:val="20"/>
          <w:szCs w:val="20"/>
        </w:rPr>
        <w:t>(ii)</w:t>
      </w:r>
      <w:r w:rsidRPr="00C71E58">
        <w:rPr>
          <w:sz w:val="20"/>
          <w:szCs w:val="20"/>
        </w:rPr>
        <w:t xml:space="preserve"> by divorce, or </w:t>
      </w:r>
      <w:r w:rsidRPr="00C71E58">
        <w:rPr>
          <w:b/>
          <w:color w:val="0000FF"/>
          <w:sz w:val="20"/>
          <w:szCs w:val="20"/>
        </w:rPr>
        <w:t>(iii)</w:t>
      </w:r>
      <w:r w:rsidRPr="00C71E58">
        <w:rPr>
          <w:sz w:val="20"/>
          <w:szCs w:val="20"/>
        </w:rPr>
        <w:t xml:space="preserve"> as referred to in </w:t>
      </w:r>
      <w:r w:rsidRPr="00C71E58">
        <w:rPr>
          <w:b/>
          <w:color w:val="0000FF"/>
          <w:sz w:val="20"/>
          <w:szCs w:val="20"/>
        </w:rPr>
        <w:t>21</w:t>
      </w:r>
      <w:r w:rsidRPr="00C71E58">
        <w:rPr>
          <w:sz w:val="20"/>
          <w:szCs w:val="20"/>
        </w:rPr>
        <w:t xml:space="preserve"> (</w:t>
      </w:r>
      <w:r w:rsidRPr="00C71E58">
        <w:rPr>
          <w:i/>
          <w:sz w:val="20"/>
          <w:szCs w:val="20"/>
        </w:rPr>
        <w:t>void &amp; voidable marriages</w:t>
      </w:r>
      <w:r w:rsidRPr="00C71E58">
        <w:rPr>
          <w:sz w:val="20"/>
          <w:szCs w:val="20"/>
        </w:rPr>
        <w:t xml:space="preserve">) </w:t>
      </w:r>
    </w:p>
    <w:p w14:paraId="7F3D3AF2" w14:textId="776126EE" w:rsidR="00557D03" w:rsidRPr="00C71E58" w:rsidRDefault="00557D03" w:rsidP="00252EB1">
      <w:pPr>
        <w:pStyle w:val="ListParagraph"/>
        <w:numPr>
          <w:ilvl w:val="0"/>
          <w:numId w:val="22"/>
        </w:numPr>
        <w:rPr>
          <w:color w:val="0000FF"/>
          <w:sz w:val="20"/>
          <w:szCs w:val="20"/>
        </w:rPr>
      </w:pPr>
      <w:proofErr w:type="gramStart"/>
      <w:r w:rsidRPr="00C71E58">
        <w:rPr>
          <w:sz w:val="20"/>
          <w:szCs w:val="20"/>
        </w:rPr>
        <w:t>he</w:t>
      </w:r>
      <w:proofErr w:type="gramEnd"/>
      <w:r w:rsidRPr="00C71E58">
        <w:rPr>
          <w:sz w:val="20"/>
          <w:szCs w:val="20"/>
        </w:rPr>
        <w:t xml:space="preserve"> married the child’s birth mother after the child’s birth &amp; acknowledges that he’s the father</w:t>
      </w:r>
    </w:p>
    <w:p w14:paraId="70AB5177" w14:textId="6C4D4C2F" w:rsidR="00557D03" w:rsidRPr="00C71E58" w:rsidRDefault="00557D03" w:rsidP="00252EB1">
      <w:pPr>
        <w:pStyle w:val="ListParagraph"/>
        <w:numPr>
          <w:ilvl w:val="0"/>
          <w:numId w:val="22"/>
        </w:numPr>
        <w:rPr>
          <w:color w:val="0000FF"/>
          <w:sz w:val="20"/>
          <w:szCs w:val="20"/>
        </w:rPr>
      </w:pPr>
      <w:proofErr w:type="gramStart"/>
      <w:r w:rsidRPr="00C71E58">
        <w:rPr>
          <w:sz w:val="20"/>
          <w:szCs w:val="20"/>
        </w:rPr>
        <w:t>he</w:t>
      </w:r>
      <w:proofErr w:type="gramEnd"/>
      <w:r w:rsidRPr="00C71E58">
        <w:rPr>
          <w:sz w:val="20"/>
          <w:szCs w:val="20"/>
        </w:rPr>
        <w:t xml:space="preserve"> was living w/birth mother in marriage-like relationship within 300 days before </w:t>
      </w:r>
      <w:r w:rsidRPr="00C71E58">
        <w:rPr>
          <w:sz w:val="20"/>
          <w:szCs w:val="20"/>
          <w:u w:val="single"/>
        </w:rPr>
        <w:t>or</w:t>
      </w:r>
      <w:r w:rsidRPr="00C71E58">
        <w:rPr>
          <w:sz w:val="20"/>
          <w:szCs w:val="20"/>
        </w:rPr>
        <w:t xml:space="preserve"> on the day of the birth</w:t>
      </w:r>
    </w:p>
    <w:p w14:paraId="6C708A21" w14:textId="0CA91909" w:rsidR="00557D03" w:rsidRPr="00C71E58" w:rsidRDefault="00557D03" w:rsidP="00252EB1">
      <w:pPr>
        <w:pStyle w:val="ListParagraph"/>
        <w:numPr>
          <w:ilvl w:val="0"/>
          <w:numId w:val="22"/>
        </w:numPr>
        <w:rPr>
          <w:color w:val="0000FF"/>
          <w:sz w:val="20"/>
          <w:szCs w:val="20"/>
        </w:rPr>
      </w:pPr>
      <w:proofErr w:type="gramStart"/>
      <w:r w:rsidRPr="00C71E58">
        <w:rPr>
          <w:sz w:val="20"/>
          <w:szCs w:val="20"/>
        </w:rPr>
        <w:t>he</w:t>
      </w:r>
      <w:proofErr w:type="gramEnd"/>
      <w:r w:rsidRPr="00C71E58">
        <w:rPr>
          <w:sz w:val="20"/>
          <w:szCs w:val="20"/>
        </w:rPr>
        <w:t xml:space="preserve">, along w/birth mother, has acknowledged he’s the father by signing statement under </w:t>
      </w:r>
      <w:r w:rsidRPr="00C71E58">
        <w:rPr>
          <w:b/>
          <w:i/>
          <w:color w:val="0000FF"/>
          <w:sz w:val="20"/>
          <w:szCs w:val="20"/>
        </w:rPr>
        <w:t xml:space="preserve">Vital Statistics Act </w:t>
      </w:r>
      <w:r w:rsidRPr="00C71E58">
        <w:rPr>
          <w:b/>
          <w:color w:val="0000FF"/>
          <w:sz w:val="20"/>
          <w:szCs w:val="20"/>
        </w:rPr>
        <w:t>s3</w:t>
      </w:r>
    </w:p>
    <w:p w14:paraId="778AEDED" w14:textId="18466D2F" w:rsidR="00557D03" w:rsidRPr="00C71E58" w:rsidRDefault="00557D03" w:rsidP="00252EB1">
      <w:pPr>
        <w:pStyle w:val="ListParagraph"/>
        <w:numPr>
          <w:ilvl w:val="0"/>
          <w:numId w:val="22"/>
        </w:numPr>
        <w:rPr>
          <w:color w:val="0000FF"/>
          <w:sz w:val="20"/>
          <w:szCs w:val="20"/>
        </w:rPr>
      </w:pPr>
      <w:proofErr w:type="gramStart"/>
      <w:r w:rsidRPr="00C71E58">
        <w:rPr>
          <w:sz w:val="20"/>
          <w:szCs w:val="20"/>
        </w:rPr>
        <w:t>he</w:t>
      </w:r>
      <w:proofErr w:type="gramEnd"/>
      <w:r w:rsidRPr="00C71E58">
        <w:rPr>
          <w:sz w:val="20"/>
          <w:szCs w:val="20"/>
        </w:rPr>
        <w:t xml:space="preserve"> has acknowledged that he’s the child’s father by signing agreement under </w:t>
      </w:r>
      <w:r w:rsidRPr="00C71E58">
        <w:rPr>
          <w:b/>
          <w:i/>
          <w:color w:val="0000FF"/>
          <w:sz w:val="20"/>
          <w:szCs w:val="20"/>
        </w:rPr>
        <w:t xml:space="preserve">Child Paternity &amp; Support Act </w:t>
      </w:r>
      <w:r w:rsidRPr="00C71E58">
        <w:rPr>
          <w:b/>
          <w:color w:val="0000FF"/>
          <w:sz w:val="20"/>
          <w:szCs w:val="20"/>
        </w:rPr>
        <w:t>s20</w:t>
      </w:r>
    </w:p>
    <w:p w14:paraId="5751D8BF" w14:textId="022AA7D2" w:rsidR="00135DDA" w:rsidRPr="00C71E58" w:rsidRDefault="00135DDA" w:rsidP="00252EB1">
      <w:pPr>
        <w:pStyle w:val="ListParagraph"/>
        <w:numPr>
          <w:ilvl w:val="0"/>
          <w:numId w:val="21"/>
        </w:numPr>
        <w:rPr>
          <w:color w:val="0000FF"/>
          <w:sz w:val="20"/>
          <w:szCs w:val="20"/>
        </w:rPr>
      </w:pPr>
      <w:r w:rsidRPr="00C71E58">
        <w:rPr>
          <w:b/>
          <w:sz w:val="20"/>
          <w:szCs w:val="20"/>
        </w:rPr>
        <w:t>IF &gt;1 PERSON IS PRESUMED TO BE FATHER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r w:rsidRPr="00C71E58">
        <w:rPr>
          <w:i/>
          <w:sz w:val="20"/>
          <w:szCs w:val="20"/>
        </w:rPr>
        <w:t>No presumption of paternity may be made</w:t>
      </w:r>
    </w:p>
    <w:p w14:paraId="290F4235" w14:textId="77777777" w:rsidR="005C05B4" w:rsidRPr="00D0684E" w:rsidRDefault="005C05B4" w:rsidP="00010CAA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D0684E" w:rsidRPr="00AD4FB5" w14:paraId="2FBEF71E" w14:textId="77777777" w:rsidTr="00FA60C3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D1312A5" w14:textId="462A2753" w:rsidR="00D0684E" w:rsidRPr="00AD4FB5" w:rsidRDefault="00D0684E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32" w:name="_Toc342484323"/>
            <w:r>
              <w:t>ASSISTED REPRODUCTION TECHNOLOGIES (ART)</w:t>
            </w:r>
            <w:bookmarkEnd w:id="32"/>
          </w:p>
        </w:tc>
      </w:tr>
    </w:tbl>
    <w:p w14:paraId="29ED4AD7" w14:textId="488351CC" w:rsidR="000E1005" w:rsidRPr="00C71E58" w:rsidRDefault="000E100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Where the parties require the assistance of donors for human reproductive genetic materials, embryo, and/or the assistance of surrogates and/or fertility treatments</w:t>
      </w:r>
    </w:p>
    <w:p w14:paraId="4A4D2862" w14:textId="3A495276" w:rsidR="00D0684E" w:rsidRPr="00C71E58" w:rsidRDefault="000E1005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Often considered</w:t>
      </w:r>
      <w:r w:rsidR="00A97809" w:rsidRPr="00C71E58">
        <w:rPr>
          <w:sz w:val="20"/>
          <w:szCs w:val="20"/>
        </w:rPr>
        <w:t xml:space="preserve"> if there’s an issue of infertility, inability to carry child, no partner, same-sex couple, transgender, desire for donor/surrogate parent in 3-parent family</w:t>
      </w:r>
    </w:p>
    <w:p w14:paraId="1AE7651B" w14:textId="015BCCD9" w:rsidR="00233462" w:rsidRPr="00C71E58" w:rsidRDefault="00233462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Includes donor insemination, </w:t>
      </w:r>
      <w:r w:rsidRPr="00C71E58">
        <w:rPr>
          <w:i/>
          <w:sz w:val="20"/>
          <w:szCs w:val="20"/>
        </w:rPr>
        <w:t>in vitro</w:t>
      </w:r>
      <w:r w:rsidRPr="00C71E58">
        <w:rPr>
          <w:sz w:val="20"/>
          <w:szCs w:val="20"/>
        </w:rPr>
        <w:t xml:space="preserve"> fertilization (IVF), inter-uterine insemination (IUI), and surrogacy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A97809" w:rsidRPr="00C71E58" w14:paraId="091227F2" w14:textId="77777777" w:rsidTr="00A97809">
        <w:tc>
          <w:tcPr>
            <w:tcW w:w="10828" w:type="dxa"/>
            <w:shd w:val="clear" w:color="auto" w:fill="F2F2F2" w:themeFill="background1" w:themeFillShade="F2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B355BDE" w14:textId="35DA7DFF" w:rsidR="00A97809" w:rsidRPr="00C71E58" w:rsidRDefault="00A97809" w:rsidP="00010CAA">
            <w:pPr>
              <w:tabs>
                <w:tab w:val="left" w:pos="3206"/>
                <w:tab w:val="left" w:pos="4217"/>
                <w:tab w:val="center" w:pos="5400"/>
              </w:tabs>
              <w:rPr>
                <w:color w:val="0000FF"/>
                <w:sz w:val="20"/>
              </w:rPr>
            </w:pPr>
            <w:r w:rsidRPr="00C71E58">
              <w:rPr>
                <w:b/>
                <w:i/>
                <w:color w:val="0000FF"/>
                <w:sz w:val="20"/>
              </w:rPr>
              <w:tab/>
            </w:r>
            <w:r w:rsidRPr="00C71E58">
              <w:rPr>
                <w:b/>
                <w:i/>
                <w:color w:val="0000FF"/>
                <w:sz w:val="20"/>
              </w:rPr>
              <w:tab/>
            </w:r>
            <w:r w:rsidRPr="00C71E58">
              <w:rPr>
                <w:b/>
                <w:i/>
                <w:color w:val="0000FF"/>
                <w:sz w:val="20"/>
              </w:rPr>
              <w:tab/>
              <w:t>Family Law Act</w:t>
            </w:r>
          </w:p>
        </w:tc>
      </w:tr>
      <w:tr w:rsidR="00A97809" w:rsidRPr="00C71E58" w14:paraId="709C6745" w14:textId="77777777" w:rsidTr="00A97809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CA6F19B" w14:textId="18B3E41C" w:rsidR="00A97809" w:rsidRPr="00C71E58" w:rsidRDefault="00A97809" w:rsidP="00010CAA">
            <w:pPr>
              <w:rPr>
                <w:sz w:val="20"/>
              </w:rPr>
            </w:pPr>
            <w:r w:rsidRPr="00C71E58">
              <w:rPr>
                <w:b/>
                <w:sz w:val="20"/>
                <w:highlight w:val="yellow"/>
              </w:rPr>
              <w:t xml:space="preserve">Assisted reproduction </w:t>
            </w:r>
            <w:r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20</w:t>
            </w:r>
            <w:r w:rsidRPr="00C71E58">
              <w:rPr>
                <w:sz w:val="20"/>
              </w:rPr>
              <w:t xml:space="preserve">]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method of conceiving a child other than by sexual intercourse</w:t>
            </w:r>
          </w:p>
          <w:p w14:paraId="220C2469" w14:textId="4AF3FEDD" w:rsidR="00A97809" w:rsidRPr="00C71E58" w:rsidRDefault="00A97809" w:rsidP="00010CAA">
            <w:pPr>
              <w:rPr>
                <w:sz w:val="20"/>
              </w:rPr>
            </w:pPr>
            <w:r w:rsidRPr="00C71E58">
              <w:rPr>
                <w:rFonts w:hint="eastAsia"/>
                <w:b/>
                <w:sz w:val="20"/>
                <w:highlight w:val="yellow"/>
              </w:rPr>
              <w:t xml:space="preserve">Donor </w:t>
            </w:r>
            <w:r w:rsidRPr="00C71E58">
              <w:rPr>
                <w:b/>
                <w:sz w:val="20"/>
                <w:highlight w:val="yellow"/>
              </w:rPr>
              <w:t>≠ automatic parent</w:t>
            </w:r>
            <w:r w:rsidRPr="00C71E58">
              <w:rPr>
                <w:sz w:val="20"/>
                <w:highlight w:val="yellow"/>
              </w:rPr>
              <w:t xml:space="preserve"> </w:t>
            </w:r>
            <w:r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24</w:t>
            </w:r>
            <w:r w:rsidRPr="00C71E58">
              <w:rPr>
                <w:sz w:val="20"/>
              </w:rPr>
              <w:t xml:space="preserve">]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Donor isn’t, by reason of donation only, the child’s parent</w:t>
            </w:r>
          </w:p>
          <w:p w14:paraId="3422A0B2" w14:textId="1C2AE9B7" w:rsidR="00A97809" w:rsidRPr="00C71E58" w:rsidRDefault="00A97809" w:rsidP="00010CAA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>Donor [</w:t>
            </w:r>
            <w:r w:rsidRPr="00C71E58">
              <w:rPr>
                <w:b/>
                <w:color w:val="0000FF"/>
                <w:sz w:val="20"/>
              </w:rPr>
              <w:t>20(1)</w:t>
            </w:r>
            <w:r w:rsidRPr="00C71E58">
              <w:rPr>
                <w:sz w:val="20"/>
              </w:rPr>
              <w:t xml:space="preserve">] = person who, for purposes of assisted reproduction, provides </w:t>
            </w:r>
            <w:r w:rsidRPr="00C71E58">
              <w:rPr>
                <w:b/>
                <w:color w:val="0000FF"/>
                <w:sz w:val="20"/>
              </w:rPr>
              <w:t>(a)</w:t>
            </w:r>
            <w:r w:rsidRPr="00C71E58">
              <w:rPr>
                <w:color w:val="0000FF"/>
                <w:sz w:val="20"/>
              </w:rPr>
              <w:t xml:space="preserve"> </w:t>
            </w:r>
            <w:r w:rsidRPr="00C71E58">
              <w:rPr>
                <w:sz w:val="20"/>
              </w:rPr>
              <w:t>reproductive material/</w:t>
            </w:r>
            <w:r w:rsidRPr="00C71E58">
              <w:rPr>
                <w:b/>
                <w:color w:val="0000FF"/>
                <w:sz w:val="20"/>
              </w:rPr>
              <w:t>(b)</w:t>
            </w:r>
            <w:r w:rsidRPr="00C71E58">
              <w:rPr>
                <w:color w:val="0000FF"/>
                <w:sz w:val="20"/>
              </w:rPr>
              <w:t xml:space="preserve"> </w:t>
            </w:r>
            <w:r w:rsidRPr="00C71E58">
              <w:rPr>
                <w:sz w:val="20"/>
              </w:rPr>
              <w:t>embryo</w:t>
            </w:r>
          </w:p>
          <w:p w14:paraId="32B0DA50" w14:textId="265DAA49" w:rsidR="00A97809" w:rsidRPr="00C71E58" w:rsidRDefault="00A97809" w:rsidP="00010CAA">
            <w:pPr>
              <w:rPr>
                <w:sz w:val="20"/>
              </w:rPr>
            </w:pPr>
            <w:r w:rsidRPr="00C71E58">
              <w:rPr>
                <w:b/>
                <w:sz w:val="20"/>
                <w:highlight w:val="yellow"/>
              </w:rPr>
              <w:t xml:space="preserve">Parentage if assistant reproduction </w:t>
            </w:r>
            <w:r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27</w:t>
            </w:r>
            <w:r w:rsidRPr="00C71E58">
              <w:rPr>
                <w:sz w:val="20"/>
              </w:rPr>
              <w:t xml:space="preserve">]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</w:t>
            </w:r>
            <w:r w:rsidR="003B58A0" w:rsidRPr="00C71E58">
              <w:rPr>
                <w:sz w:val="20"/>
              </w:rPr>
              <w:t xml:space="preserve">Default = </w:t>
            </w:r>
            <w:r w:rsidR="003B58A0" w:rsidRPr="00C71E58">
              <w:rPr>
                <w:b/>
                <w:sz w:val="20"/>
              </w:rPr>
              <w:t>birth mother is parent</w:t>
            </w:r>
            <w:r w:rsidR="003B58A0" w:rsidRPr="00C71E58">
              <w:rPr>
                <w:sz w:val="20"/>
              </w:rPr>
              <w:t xml:space="preserve"> (even if not genetically related to the child)</w:t>
            </w:r>
          </w:p>
          <w:p w14:paraId="73F546BE" w14:textId="1151D531" w:rsidR="003B58A0" w:rsidRPr="00C71E58" w:rsidRDefault="004C3E8A" w:rsidP="00010CAA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>Person who was married to (or i</w:t>
            </w:r>
            <w:r w:rsidR="003B58A0" w:rsidRPr="00C71E58">
              <w:rPr>
                <w:sz w:val="20"/>
              </w:rPr>
              <w:t xml:space="preserve">n a marriage-like relationship w/) the birth mother when child was conceived is also a parent </w:t>
            </w:r>
            <w:r w:rsidR="003B58A0" w:rsidRPr="00C71E58">
              <w:rPr>
                <w:sz w:val="20"/>
                <w:u w:val="single"/>
              </w:rPr>
              <w:t>unless</w:t>
            </w:r>
            <w:r w:rsidR="003B58A0" w:rsidRPr="00C71E58">
              <w:rPr>
                <w:sz w:val="20"/>
              </w:rPr>
              <w:t xml:space="preserve"> there’s proof that, before child was conceived, the person </w:t>
            </w:r>
            <w:r w:rsidR="003B58A0" w:rsidRPr="00C71E58">
              <w:rPr>
                <w:b/>
                <w:color w:val="0000FF"/>
                <w:sz w:val="20"/>
              </w:rPr>
              <w:t>(3)(a)</w:t>
            </w:r>
            <w:r w:rsidR="003B58A0" w:rsidRPr="00C71E58">
              <w:rPr>
                <w:sz w:val="20"/>
              </w:rPr>
              <w:t xml:space="preserve"> didn’t consent to be child’s parent, </w:t>
            </w:r>
            <w:r w:rsidR="003B58A0" w:rsidRPr="00C71E58">
              <w:rPr>
                <w:sz w:val="20"/>
                <w:u w:val="single"/>
              </w:rPr>
              <w:t>or</w:t>
            </w:r>
            <w:r w:rsidR="003B58A0" w:rsidRPr="00C71E58">
              <w:rPr>
                <w:sz w:val="20"/>
              </w:rPr>
              <w:t xml:space="preserve"> </w:t>
            </w:r>
            <w:r w:rsidR="003B58A0" w:rsidRPr="00C71E58">
              <w:rPr>
                <w:b/>
                <w:color w:val="0000FF"/>
                <w:sz w:val="20"/>
              </w:rPr>
              <w:t>(3)(b)</w:t>
            </w:r>
            <w:r w:rsidR="003B58A0" w:rsidRPr="00C71E58">
              <w:rPr>
                <w:sz w:val="20"/>
              </w:rPr>
              <w:t xml:space="preserve"> withdrew consent to be child’s parent</w:t>
            </w:r>
          </w:p>
          <w:p w14:paraId="10275D01" w14:textId="5964A74E" w:rsidR="009D1610" w:rsidRPr="00C71E58" w:rsidRDefault="00233462" w:rsidP="00010CAA">
            <w:pPr>
              <w:rPr>
                <w:sz w:val="20"/>
              </w:rPr>
            </w:pPr>
            <w:r w:rsidRPr="00C71E58">
              <w:rPr>
                <w:b/>
                <w:sz w:val="20"/>
                <w:highlight w:val="yellow"/>
              </w:rPr>
              <w:t xml:space="preserve">If </w:t>
            </w:r>
            <w:r w:rsidR="00F922D5" w:rsidRPr="00C71E58">
              <w:rPr>
                <w:b/>
                <w:sz w:val="20"/>
                <w:highlight w:val="yellow"/>
              </w:rPr>
              <w:t>person who provided genetic material</w:t>
            </w:r>
            <w:r w:rsidRPr="00C71E58">
              <w:rPr>
                <w:b/>
                <w:sz w:val="20"/>
                <w:highlight w:val="yellow"/>
              </w:rPr>
              <w:t xml:space="preserve"> dies before child is conceived</w:t>
            </w:r>
            <w:r w:rsidRPr="00C71E58">
              <w:rPr>
                <w:b/>
                <w:sz w:val="20"/>
              </w:rPr>
              <w:t xml:space="preserve"> </w:t>
            </w:r>
            <w:r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28</w:t>
            </w:r>
            <w:r w:rsidRPr="00C71E58">
              <w:rPr>
                <w:sz w:val="20"/>
              </w:rPr>
              <w:t xml:space="preserve">] </w:t>
            </w:r>
            <w:r w:rsidR="00F922D5" w:rsidRPr="00C71E58">
              <w:rPr>
                <w:sz w:val="20"/>
              </w:rPr>
              <w:sym w:font="Wingdings" w:char="F0E0"/>
            </w:r>
            <w:r w:rsidR="00F922D5" w:rsidRPr="00C71E58">
              <w:rPr>
                <w:sz w:val="20"/>
              </w:rPr>
              <w:t xml:space="preserve"> </w:t>
            </w:r>
            <w:r w:rsidR="003C2164" w:rsidRPr="00C71E58">
              <w:rPr>
                <w:b/>
                <w:color w:val="0000FF"/>
                <w:sz w:val="20"/>
              </w:rPr>
              <w:t xml:space="preserve">(1) </w:t>
            </w:r>
            <w:r w:rsidR="003C2164" w:rsidRPr="00C71E58">
              <w:rPr>
                <w:sz w:val="20"/>
              </w:rPr>
              <w:t xml:space="preserve">This section applies if: </w:t>
            </w:r>
          </w:p>
          <w:p w14:paraId="7A39F148" w14:textId="77777777" w:rsidR="009D1610" w:rsidRPr="00C71E58" w:rsidRDefault="003C2164" w:rsidP="00F922D5">
            <w:pPr>
              <w:ind w:left="180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(a)</w:t>
            </w:r>
            <w:r w:rsidRPr="00C71E58">
              <w:rPr>
                <w:color w:val="0000FF"/>
                <w:sz w:val="20"/>
              </w:rPr>
              <w:t xml:space="preserve"> </w:t>
            </w:r>
            <w:proofErr w:type="gramStart"/>
            <w:r w:rsidRPr="00C71E58">
              <w:rPr>
                <w:sz w:val="20"/>
              </w:rPr>
              <w:t>child</w:t>
            </w:r>
            <w:proofErr w:type="gramEnd"/>
            <w:r w:rsidRPr="00C71E58">
              <w:rPr>
                <w:sz w:val="20"/>
              </w:rPr>
              <w:t xml:space="preserve"> conceived via </w:t>
            </w:r>
            <w:r w:rsidRPr="00C71E58">
              <w:rPr>
                <w:b/>
                <w:sz w:val="20"/>
              </w:rPr>
              <w:t>ART</w:t>
            </w:r>
            <w:r w:rsidRPr="00C71E58">
              <w:rPr>
                <w:sz w:val="20"/>
              </w:rPr>
              <w:t xml:space="preserve">, </w:t>
            </w:r>
          </w:p>
          <w:p w14:paraId="06012ECC" w14:textId="33834637" w:rsidR="009D1610" w:rsidRPr="00C71E58" w:rsidRDefault="003C2164" w:rsidP="00F922D5">
            <w:pPr>
              <w:ind w:left="180"/>
              <w:rPr>
                <w:b/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(b)</w:t>
            </w:r>
            <w:r w:rsidRPr="00C71E58">
              <w:rPr>
                <w:color w:val="0000FF"/>
                <w:sz w:val="20"/>
              </w:rPr>
              <w:t xml:space="preserve"> </w:t>
            </w:r>
            <w:proofErr w:type="gramStart"/>
            <w:r w:rsidR="00F922D5" w:rsidRPr="00C71E58">
              <w:rPr>
                <w:sz w:val="20"/>
              </w:rPr>
              <w:t>deceased</w:t>
            </w:r>
            <w:proofErr w:type="gramEnd"/>
            <w:r w:rsidRPr="00C71E58">
              <w:rPr>
                <w:sz w:val="20"/>
              </w:rPr>
              <w:t xml:space="preserve"> who provided material/embryo did so for his </w:t>
            </w:r>
            <w:r w:rsidRPr="00C71E58">
              <w:rPr>
                <w:b/>
                <w:sz w:val="20"/>
                <w:u w:val="single"/>
              </w:rPr>
              <w:t>own reproductive use</w:t>
            </w:r>
            <w:r w:rsidRPr="00C71E58">
              <w:rPr>
                <w:sz w:val="20"/>
              </w:rPr>
              <w:t xml:space="preserve"> </w:t>
            </w:r>
            <w:r w:rsidR="009D1610" w:rsidRPr="00C71E58">
              <w:rPr>
                <w:sz w:val="20"/>
              </w:rPr>
              <w:t>&amp;</w:t>
            </w:r>
            <w:r w:rsidRPr="00C71E58">
              <w:rPr>
                <w:sz w:val="20"/>
              </w:rPr>
              <w:t xml:space="preserve"> </w:t>
            </w:r>
            <w:r w:rsidRPr="00C71E58">
              <w:rPr>
                <w:b/>
                <w:sz w:val="20"/>
                <w:u w:val="single"/>
              </w:rPr>
              <w:t>died before child’s conception</w:t>
            </w:r>
            <w:r w:rsidRPr="00C71E58">
              <w:rPr>
                <w:sz w:val="20"/>
              </w:rPr>
              <w:t xml:space="preserve">, </w:t>
            </w:r>
            <w:r w:rsidR="00F922D5" w:rsidRPr="00C71E58">
              <w:rPr>
                <w:sz w:val="20"/>
                <w:u w:val="single"/>
              </w:rPr>
              <w:t>&amp;,</w:t>
            </w:r>
            <w:r w:rsidRPr="00C71E58">
              <w:rPr>
                <w:b/>
                <w:sz w:val="20"/>
              </w:rPr>
              <w:t xml:space="preserve"> </w:t>
            </w:r>
          </w:p>
          <w:p w14:paraId="1532A86A" w14:textId="4E297004" w:rsidR="003C2164" w:rsidRPr="00C71E58" w:rsidRDefault="003C2164" w:rsidP="00F922D5">
            <w:pPr>
              <w:ind w:left="180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(c)</w:t>
            </w:r>
            <w:r w:rsidRPr="00C71E58">
              <w:rPr>
                <w:sz w:val="20"/>
              </w:rPr>
              <w:t xml:space="preserve"> </w:t>
            </w:r>
            <w:proofErr w:type="gramStart"/>
            <w:r w:rsidRPr="00C71E58">
              <w:rPr>
                <w:sz w:val="20"/>
              </w:rPr>
              <w:t>there</w:t>
            </w:r>
            <w:r w:rsidR="009D1610" w:rsidRPr="00C71E58">
              <w:rPr>
                <w:sz w:val="20"/>
              </w:rPr>
              <w:t>’s</w:t>
            </w:r>
            <w:proofErr w:type="gramEnd"/>
            <w:r w:rsidR="009D1610" w:rsidRPr="00C71E58">
              <w:rPr>
                <w:sz w:val="20"/>
              </w:rPr>
              <w:t xml:space="preserve"> </w:t>
            </w:r>
            <w:r w:rsidR="009D1610" w:rsidRPr="00C71E58">
              <w:rPr>
                <w:b/>
                <w:sz w:val="20"/>
              </w:rPr>
              <w:t>written proof</w:t>
            </w:r>
            <w:r w:rsidR="009D1610" w:rsidRPr="00C71E58">
              <w:rPr>
                <w:sz w:val="20"/>
              </w:rPr>
              <w:t xml:space="preserve"> that the deceased: </w:t>
            </w:r>
          </w:p>
          <w:p w14:paraId="5709A032" w14:textId="6090CC18" w:rsidR="009D1610" w:rsidRPr="00C71E58" w:rsidRDefault="009D1610" w:rsidP="00010CAA">
            <w:pPr>
              <w:ind w:left="900" w:hanging="360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</w:t>
            </w:r>
            <w:proofErr w:type="spellStart"/>
            <w:r w:rsidRPr="00C71E58">
              <w:rPr>
                <w:b/>
                <w:color w:val="0000FF"/>
                <w:sz w:val="20"/>
              </w:rPr>
              <w:t>i</w:t>
            </w:r>
            <w:proofErr w:type="spellEnd"/>
            <w:proofErr w:type="gramStart"/>
            <w:r w:rsidRPr="00C71E58">
              <w:rPr>
                <w:b/>
                <w:color w:val="0000FF"/>
                <w:sz w:val="20"/>
              </w:rPr>
              <w:t>)</w:t>
            </w:r>
            <w:r w:rsidRPr="00C71E58">
              <w:rPr>
                <w:sz w:val="20"/>
              </w:rPr>
              <w:t xml:space="preserve">   gave</w:t>
            </w:r>
            <w:proofErr w:type="gramEnd"/>
            <w:r w:rsidRPr="00C71E58">
              <w:rPr>
                <w:sz w:val="20"/>
              </w:rPr>
              <w:t xml:space="preserve"> </w:t>
            </w:r>
            <w:r w:rsidRPr="00C71E58">
              <w:rPr>
                <w:b/>
                <w:sz w:val="20"/>
              </w:rPr>
              <w:t>written consent</w:t>
            </w:r>
            <w:r w:rsidRPr="00C71E58">
              <w:rPr>
                <w:sz w:val="20"/>
              </w:rPr>
              <w:t xml:space="preserve"> providing that the person s/he was married to (or in marriage-like relationship w/) when s/he died could </w:t>
            </w:r>
            <w:r w:rsidRPr="00C71E58">
              <w:rPr>
                <w:b/>
                <w:sz w:val="20"/>
              </w:rPr>
              <w:t>use genetic material after death</w:t>
            </w:r>
          </w:p>
          <w:p w14:paraId="4AFB4FD5" w14:textId="1085300B" w:rsidR="009D1610" w:rsidRPr="00C71E58" w:rsidRDefault="009D1610" w:rsidP="00010CAA">
            <w:pPr>
              <w:ind w:left="810" w:hanging="270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(ii</w:t>
            </w:r>
            <w:proofErr w:type="gramStart"/>
            <w:r w:rsidRPr="00C71E58">
              <w:rPr>
                <w:b/>
                <w:color w:val="0000FF"/>
                <w:sz w:val="20"/>
              </w:rPr>
              <w:t xml:space="preserve">)  </w:t>
            </w:r>
            <w:r w:rsidRPr="00C71E58">
              <w:rPr>
                <w:sz w:val="20"/>
              </w:rPr>
              <w:t>gave</w:t>
            </w:r>
            <w:proofErr w:type="gramEnd"/>
            <w:r w:rsidRPr="00C71E58">
              <w:rPr>
                <w:sz w:val="20"/>
              </w:rPr>
              <w:t xml:space="preserve"> </w:t>
            </w:r>
            <w:r w:rsidRPr="00C71E58">
              <w:rPr>
                <w:b/>
                <w:sz w:val="20"/>
              </w:rPr>
              <w:t>written consent to be the parent</w:t>
            </w:r>
            <w:r w:rsidRPr="00C71E58">
              <w:rPr>
                <w:sz w:val="20"/>
              </w:rPr>
              <w:t xml:space="preserve"> of a child conceived after death</w:t>
            </w:r>
          </w:p>
          <w:p w14:paraId="05B559EC" w14:textId="01908658" w:rsidR="009D1610" w:rsidRPr="00C71E58" w:rsidRDefault="009D1610" w:rsidP="00010CAA">
            <w:pPr>
              <w:ind w:left="810" w:hanging="270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(iii)</w:t>
            </w:r>
            <w:r w:rsidRPr="00C71E58">
              <w:rPr>
                <w:sz w:val="20"/>
              </w:rPr>
              <w:t xml:space="preserve"> </w:t>
            </w:r>
            <w:proofErr w:type="gramStart"/>
            <w:r w:rsidRPr="00C71E58">
              <w:rPr>
                <w:b/>
                <w:sz w:val="20"/>
              </w:rPr>
              <w:t>didn’t</w:t>
            </w:r>
            <w:proofErr w:type="gramEnd"/>
            <w:r w:rsidRPr="00C71E58">
              <w:rPr>
                <w:b/>
                <w:sz w:val="20"/>
              </w:rPr>
              <w:t xml:space="preserve"> withdraw</w:t>
            </w:r>
            <w:r w:rsidRPr="00C71E58">
              <w:rPr>
                <w:sz w:val="20"/>
              </w:rPr>
              <w:t xml:space="preserve"> either consent</w:t>
            </w:r>
          </w:p>
          <w:p w14:paraId="193F4246" w14:textId="73DE4A92" w:rsidR="009D1610" w:rsidRPr="00C71E58" w:rsidRDefault="009D1610" w:rsidP="00010CAA">
            <w:pPr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(2)</w:t>
            </w:r>
            <w:r w:rsidRPr="00C71E58">
              <w:rPr>
                <w:color w:val="0000FF"/>
                <w:sz w:val="20"/>
              </w:rPr>
              <w:t xml:space="preserve"> </w:t>
            </w:r>
            <w:r w:rsidR="00F922D5" w:rsidRPr="00C71E58">
              <w:rPr>
                <w:b/>
                <w:sz w:val="20"/>
              </w:rPr>
              <w:t>RESULT</w:t>
            </w:r>
            <w:r w:rsidRPr="00C71E58">
              <w:rPr>
                <w:sz w:val="20"/>
              </w:rPr>
              <w:t xml:space="preserve">: On birth of the child born via ART, the child’s parents are </w:t>
            </w:r>
          </w:p>
          <w:p w14:paraId="27F899C4" w14:textId="77777777" w:rsidR="009D1610" w:rsidRPr="00C71E58" w:rsidRDefault="009D1610" w:rsidP="00F922D5">
            <w:pPr>
              <w:ind w:left="180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(a)</w:t>
            </w:r>
            <w:r w:rsidRPr="00C71E58">
              <w:rPr>
                <w:sz w:val="20"/>
              </w:rPr>
              <w:t xml:space="preserve"> </w:t>
            </w:r>
            <w:proofErr w:type="gramStart"/>
            <w:r w:rsidRPr="00C71E58">
              <w:rPr>
                <w:sz w:val="20"/>
              </w:rPr>
              <w:t>deceased</w:t>
            </w:r>
            <w:proofErr w:type="gramEnd"/>
            <w:r w:rsidRPr="00C71E58">
              <w:rPr>
                <w:sz w:val="20"/>
              </w:rPr>
              <w:t xml:space="preserve"> person, and </w:t>
            </w:r>
          </w:p>
          <w:p w14:paraId="6335EB65" w14:textId="4D14EF4B" w:rsidR="009D1610" w:rsidRPr="00C71E58" w:rsidRDefault="009D1610" w:rsidP="00F922D5">
            <w:pPr>
              <w:ind w:left="180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(b)</w:t>
            </w:r>
            <w:r w:rsidRPr="00C71E58">
              <w:rPr>
                <w:sz w:val="20"/>
              </w:rPr>
              <w:t xml:space="preserve"> </w:t>
            </w:r>
            <w:proofErr w:type="gramStart"/>
            <w:r w:rsidRPr="00C71E58">
              <w:rPr>
                <w:sz w:val="20"/>
              </w:rPr>
              <w:t>the</w:t>
            </w:r>
            <w:proofErr w:type="gramEnd"/>
            <w:r w:rsidRPr="00C71E58">
              <w:rPr>
                <w:sz w:val="20"/>
              </w:rPr>
              <w:t xml:space="preserve"> person who was married to (or in marriage-like relationship w/) the deceased person at the time of death</w:t>
            </w:r>
          </w:p>
          <w:p w14:paraId="2D3583B0" w14:textId="1766D120" w:rsidR="00A97809" w:rsidRPr="00C71E58" w:rsidRDefault="00A97809" w:rsidP="00010CAA">
            <w:pPr>
              <w:rPr>
                <w:sz w:val="20"/>
              </w:rPr>
            </w:pPr>
            <w:r w:rsidRPr="00C71E58">
              <w:rPr>
                <w:b/>
                <w:sz w:val="20"/>
                <w:highlight w:val="yellow"/>
              </w:rPr>
              <w:t xml:space="preserve">Parentage if surrogacy arrangement </w:t>
            </w:r>
            <w:r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29</w:t>
            </w:r>
            <w:r w:rsidRPr="00C71E58">
              <w:rPr>
                <w:sz w:val="20"/>
              </w:rPr>
              <w:t xml:space="preserve">]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</w:t>
            </w:r>
            <w:r w:rsidR="00297851" w:rsidRPr="00C71E58">
              <w:rPr>
                <w:sz w:val="20"/>
              </w:rPr>
              <w:t xml:space="preserve">Default = </w:t>
            </w:r>
            <w:r w:rsidR="005A14DD" w:rsidRPr="00C71E58">
              <w:rPr>
                <w:sz w:val="20"/>
              </w:rPr>
              <w:t xml:space="preserve">surrogate </w:t>
            </w:r>
            <w:r w:rsidR="00297851" w:rsidRPr="00C71E58">
              <w:rPr>
                <w:sz w:val="20"/>
              </w:rPr>
              <w:t>mom</w:t>
            </w:r>
            <w:r w:rsidR="005A14DD" w:rsidRPr="00C71E58">
              <w:rPr>
                <w:sz w:val="20"/>
              </w:rPr>
              <w:t xml:space="preserve"> is both birth </w:t>
            </w:r>
            <w:r w:rsidR="00297851" w:rsidRPr="00C71E58">
              <w:rPr>
                <w:sz w:val="20"/>
              </w:rPr>
              <w:t>mom &amp;</w:t>
            </w:r>
            <w:r w:rsidR="005A14DD" w:rsidRPr="00C71E58">
              <w:rPr>
                <w:sz w:val="20"/>
              </w:rPr>
              <w:t xml:space="preserve"> parent</w:t>
            </w:r>
            <w:r w:rsidR="00297851" w:rsidRPr="00C71E58">
              <w:rPr>
                <w:sz w:val="20"/>
              </w:rPr>
              <w:t xml:space="preserve"> (</w:t>
            </w:r>
            <w:r w:rsidR="00297851" w:rsidRPr="00C71E58">
              <w:rPr>
                <w:i/>
                <w:color w:val="FF0000"/>
                <w:sz w:val="20"/>
              </w:rPr>
              <w:t>FLA (Re)</w:t>
            </w:r>
            <w:r w:rsidR="00297851" w:rsidRPr="00C71E58">
              <w:rPr>
                <w:color w:val="FF0000"/>
                <w:sz w:val="20"/>
              </w:rPr>
              <w:t xml:space="preserve">, </w:t>
            </w:r>
            <w:r w:rsidR="00297851" w:rsidRPr="00C71E58">
              <w:rPr>
                <w:b/>
                <w:color w:val="FF0000"/>
                <w:sz w:val="20"/>
              </w:rPr>
              <w:t>598</w:t>
            </w:r>
            <w:r w:rsidR="00297851" w:rsidRPr="00C71E58">
              <w:rPr>
                <w:sz w:val="20"/>
              </w:rPr>
              <w:t>)</w:t>
            </w:r>
          </w:p>
          <w:p w14:paraId="57B1F51E" w14:textId="357170FD" w:rsidR="005A14DD" w:rsidRPr="00C71E58" w:rsidRDefault="005A14DD" w:rsidP="00010CAA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 xml:space="preserve">Intended parents &amp; surrogate must have </w:t>
            </w:r>
            <w:r w:rsidRPr="00C71E58">
              <w:rPr>
                <w:b/>
                <w:sz w:val="20"/>
                <w:u w:val="single"/>
              </w:rPr>
              <w:t>written</w:t>
            </w:r>
            <w:r w:rsidRPr="00C71E58">
              <w:rPr>
                <w:b/>
                <w:sz w:val="20"/>
              </w:rPr>
              <w:t xml:space="preserve"> agreement</w:t>
            </w:r>
            <w:r w:rsidRPr="00C71E58">
              <w:rPr>
                <w:sz w:val="20"/>
              </w:rPr>
              <w:t xml:space="preserve"> prior to conception confirming </w:t>
            </w:r>
            <w:r w:rsidR="009D6B72" w:rsidRPr="00C71E58">
              <w:rPr>
                <w:sz w:val="20"/>
              </w:rPr>
              <w:t xml:space="preserve">that </w:t>
            </w:r>
            <w:r w:rsidRPr="00C71E58">
              <w:rPr>
                <w:sz w:val="20"/>
              </w:rPr>
              <w:t>surrogate ≠ parent</w:t>
            </w:r>
          </w:p>
          <w:p w14:paraId="5C085FE4" w14:textId="40D4DB8C" w:rsidR="009D6B72" w:rsidRPr="00C71E58" w:rsidRDefault="009D6B72" w:rsidP="00010CAA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>If agreement exists, surrogate will surrender child to the intended parents &amp; intended parents = parents of the child</w:t>
            </w:r>
          </w:p>
          <w:p w14:paraId="40F76D11" w14:textId="55384658" w:rsidR="009D6B72" w:rsidRPr="00C71E58" w:rsidRDefault="009D6B72" w:rsidP="00010CAA">
            <w:pPr>
              <w:pStyle w:val="ListParagraph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 xml:space="preserve">(4) </w:t>
            </w:r>
            <w:r w:rsidRPr="00C71E58">
              <w:rPr>
                <w:sz w:val="20"/>
              </w:rPr>
              <w:t xml:space="preserve">Court may </w:t>
            </w:r>
            <w:r w:rsidRPr="00C71E58">
              <w:rPr>
                <w:b/>
                <w:sz w:val="20"/>
              </w:rPr>
              <w:t>waive surrogate’s consent</w:t>
            </w:r>
            <w:r w:rsidRPr="00C71E58">
              <w:rPr>
                <w:sz w:val="20"/>
              </w:rPr>
              <w:t xml:space="preserve"> if surrogate is </w:t>
            </w:r>
            <w:r w:rsidRPr="00C71E58">
              <w:rPr>
                <w:b/>
                <w:color w:val="0000FF"/>
                <w:sz w:val="20"/>
              </w:rPr>
              <w:t>(a)</w:t>
            </w:r>
            <w:r w:rsidRPr="00C71E58">
              <w:rPr>
                <w:color w:val="0000FF"/>
                <w:sz w:val="20"/>
              </w:rPr>
              <w:t xml:space="preserve"> </w:t>
            </w:r>
            <w:r w:rsidRPr="00C71E58">
              <w:rPr>
                <w:sz w:val="20"/>
              </w:rPr>
              <w:t>deceased/incapable of consenting</w:t>
            </w:r>
            <w:r w:rsidRPr="00C71E58">
              <w:rPr>
                <w:b/>
                <w:color w:val="0000FF"/>
                <w:sz w:val="20"/>
              </w:rPr>
              <w:t xml:space="preserve"> (b) </w:t>
            </w:r>
            <w:r w:rsidRPr="00C71E58">
              <w:rPr>
                <w:sz w:val="20"/>
              </w:rPr>
              <w:t>can’t be located after reasonable efforts have been made</w:t>
            </w:r>
          </w:p>
          <w:p w14:paraId="03354AF3" w14:textId="30A4EB1F" w:rsidR="009D6B72" w:rsidRPr="00C71E58" w:rsidRDefault="009D6B72" w:rsidP="00010CAA">
            <w:pPr>
              <w:pStyle w:val="ListParagraph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(5)</w:t>
            </w:r>
            <w:r w:rsidRPr="00C71E58">
              <w:rPr>
                <w:sz w:val="20"/>
              </w:rPr>
              <w:t xml:space="preserve"> </w:t>
            </w:r>
            <w:r w:rsidRPr="00C71E58">
              <w:rPr>
                <w:b/>
                <w:sz w:val="20"/>
              </w:rPr>
              <w:t>If intended parents die</w:t>
            </w:r>
            <w:r w:rsidRPr="00C71E58">
              <w:rPr>
                <w:sz w:val="20"/>
              </w:rPr>
              <w:t xml:space="preserve"> b/w conception &amp; birth, </w:t>
            </w:r>
            <w:r w:rsidR="00F922D5" w:rsidRPr="00C71E58">
              <w:rPr>
                <w:sz w:val="20"/>
              </w:rPr>
              <w:t>the decease intended parents are the child’s parents if the surrogate gives written consent to surrender the child to the deceased’s personal representative</w:t>
            </w:r>
          </w:p>
          <w:p w14:paraId="07ABBC77" w14:textId="0CF806C9" w:rsidR="00F922D5" w:rsidRPr="00C71E58" w:rsidRDefault="00F922D5" w:rsidP="00010CAA">
            <w:pPr>
              <w:pStyle w:val="ListParagraph"/>
              <w:rPr>
                <w:sz w:val="20"/>
              </w:rPr>
            </w:pPr>
            <w:r w:rsidRPr="00C71E58">
              <w:rPr>
                <w:b/>
                <w:color w:val="0000FF"/>
                <w:sz w:val="20"/>
              </w:rPr>
              <w:t>(6)</w:t>
            </w:r>
            <w:r w:rsidRPr="00C71E58">
              <w:rPr>
                <w:color w:val="0000FF"/>
                <w:sz w:val="20"/>
              </w:rPr>
              <w:t xml:space="preserve"> </w:t>
            </w:r>
            <w:r w:rsidRPr="00C71E58">
              <w:rPr>
                <w:b/>
                <w:sz w:val="20"/>
              </w:rPr>
              <w:t>If surrogate doesn’t consent</w:t>
            </w:r>
            <w:r w:rsidRPr="00C71E58">
              <w:rPr>
                <w:sz w:val="20"/>
              </w:rPr>
              <w:t>, the agreement isn’t sufficient for her to relinquish the child, but can be used as evidence of parties’ intentions</w:t>
            </w:r>
          </w:p>
          <w:p w14:paraId="37655811" w14:textId="79504280" w:rsidR="00882A01" w:rsidRPr="00C71E58" w:rsidRDefault="00A97809" w:rsidP="00010CAA">
            <w:pPr>
              <w:rPr>
                <w:sz w:val="20"/>
              </w:rPr>
            </w:pPr>
            <w:r w:rsidRPr="00C71E58">
              <w:rPr>
                <w:b/>
                <w:sz w:val="20"/>
                <w:highlight w:val="yellow"/>
              </w:rPr>
              <w:t>Parentage if other arrangement</w:t>
            </w:r>
            <w:r w:rsidRPr="00C71E58">
              <w:rPr>
                <w:b/>
                <w:sz w:val="20"/>
              </w:rPr>
              <w:t xml:space="preserve"> </w:t>
            </w:r>
            <w:r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30</w:t>
            </w:r>
            <w:r w:rsidR="00882A01" w:rsidRPr="00C71E58">
              <w:rPr>
                <w:b/>
                <w:color w:val="0000FF"/>
                <w:sz w:val="20"/>
              </w:rPr>
              <w:t>(1)</w:t>
            </w:r>
            <w:r w:rsidRPr="00C71E58">
              <w:rPr>
                <w:sz w:val="20"/>
              </w:rPr>
              <w:t xml:space="preserve">]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</w:t>
            </w:r>
            <w:r w:rsidR="00882A01" w:rsidRPr="00C71E58">
              <w:rPr>
                <w:sz w:val="20"/>
              </w:rPr>
              <w:t xml:space="preserve">Allows a surrogate/donor to be a legal parent </w:t>
            </w:r>
            <w:r w:rsidR="00B35948" w:rsidRPr="00C71E58">
              <w:rPr>
                <w:sz w:val="20"/>
              </w:rPr>
              <w:t xml:space="preserve">to an ART-conceived child </w:t>
            </w:r>
            <w:r w:rsidR="00882A01" w:rsidRPr="00C71E58">
              <w:rPr>
                <w:sz w:val="20"/>
              </w:rPr>
              <w:t>if:</w:t>
            </w:r>
          </w:p>
          <w:p w14:paraId="6670632C" w14:textId="3843C238" w:rsidR="00882A01" w:rsidRPr="00C71E58" w:rsidRDefault="00882A01" w:rsidP="00882A01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 xml:space="preserve">The intended parents &amp; birth mother enter into a written agreement </w:t>
            </w:r>
            <w:r w:rsidRPr="00C71E58">
              <w:rPr>
                <w:i/>
                <w:sz w:val="20"/>
              </w:rPr>
              <w:t>before the child is conceived</w:t>
            </w:r>
            <w:r w:rsidRPr="00C71E58">
              <w:rPr>
                <w:sz w:val="20"/>
              </w:rPr>
              <w:t xml:space="preserve"> [</w:t>
            </w:r>
            <w:r w:rsidR="00B35948" w:rsidRPr="00C71E58">
              <w:rPr>
                <w:b/>
                <w:color w:val="0000FF"/>
                <w:sz w:val="20"/>
              </w:rPr>
              <w:t>(b)(</w:t>
            </w:r>
            <w:proofErr w:type="spellStart"/>
            <w:r w:rsidR="00B35948" w:rsidRPr="00C71E58">
              <w:rPr>
                <w:b/>
                <w:color w:val="0000FF"/>
                <w:sz w:val="20"/>
              </w:rPr>
              <w:t>i</w:t>
            </w:r>
            <w:proofErr w:type="spellEnd"/>
            <w:r w:rsidR="00B35948" w:rsidRPr="00C71E58">
              <w:rPr>
                <w:b/>
                <w:color w:val="0000FF"/>
                <w:sz w:val="20"/>
              </w:rPr>
              <w:t>)</w:t>
            </w:r>
            <w:r w:rsidRPr="00C71E58">
              <w:rPr>
                <w:sz w:val="20"/>
              </w:rPr>
              <w:t>]</w:t>
            </w:r>
          </w:p>
          <w:p w14:paraId="09D48832" w14:textId="1B0DBE75" w:rsidR="00882A01" w:rsidRPr="00C71E58" w:rsidRDefault="00882A01" w:rsidP="00882A01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 xml:space="preserve">The birth mother, her partner, &amp; the donor enter into a written agreement </w:t>
            </w:r>
            <w:r w:rsidRPr="00C71E58">
              <w:rPr>
                <w:i/>
                <w:sz w:val="20"/>
              </w:rPr>
              <w:t>before the child is conceived</w:t>
            </w:r>
            <w:r w:rsidR="00B35948" w:rsidRPr="00C71E58">
              <w:rPr>
                <w:i/>
                <w:sz w:val="20"/>
              </w:rPr>
              <w:t xml:space="preserve"> </w:t>
            </w:r>
            <w:r w:rsidR="00B35948" w:rsidRPr="00C71E58">
              <w:rPr>
                <w:sz w:val="20"/>
              </w:rPr>
              <w:t>[</w:t>
            </w:r>
            <w:r w:rsidR="00B35948" w:rsidRPr="00C71E58">
              <w:rPr>
                <w:b/>
                <w:color w:val="0000FF"/>
                <w:sz w:val="20"/>
              </w:rPr>
              <w:t>(b)(ii)</w:t>
            </w:r>
            <w:r w:rsidR="00B35948" w:rsidRPr="00C71E58">
              <w:rPr>
                <w:sz w:val="20"/>
              </w:rPr>
              <w:t>]</w:t>
            </w:r>
          </w:p>
          <w:p w14:paraId="2B577559" w14:textId="17142AF4" w:rsidR="00A97809" w:rsidRPr="00C71E58" w:rsidRDefault="00B35948" w:rsidP="00B35948">
            <w:pPr>
              <w:jc w:val="center"/>
              <w:rPr>
                <w:sz w:val="20"/>
              </w:rPr>
            </w:pPr>
            <w:r w:rsidRPr="00C71E58">
              <w:rPr>
                <w:sz w:val="20"/>
              </w:rPr>
              <w:t>***</w:t>
            </w:r>
            <w:r w:rsidR="00882A01" w:rsidRPr="00C71E58">
              <w:rPr>
                <w:b/>
                <w:sz w:val="20"/>
              </w:rPr>
              <w:t>RESULT</w:t>
            </w:r>
            <w:r w:rsidR="00971350" w:rsidRPr="00C71E58">
              <w:rPr>
                <w:b/>
                <w:sz w:val="20"/>
              </w:rPr>
              <w:t>:</w:t>
            </w:r>
            <w:r w:rsidR="00971350" w:rsidRPr="00C71E58">
              <w:rPr>
                <w:sz w:val="20"/>
              </w:rPr>
              <w:t xml:space="preserve"> there could be ≥3 parents per child***</w:t>
            </w:r>
          </w:p>
          <w:p w14:paraId="7BC08F41" w14:textId="26219BC9" w:rsidR="00B35948" w:rsidRPr="00C71E58" w:rsidRDefault="00B35948" w:rsidP="00B35948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>When such an agreement exists, the child’s parents are parties to the agreement [</w:t>
            </w:r>
            <w:r w:rsidRPr="00C71E58">
              <w:rPr>
                <w:b/>
                <w:color w:val="0000FF"/>
                <w:sz w:val="20"/>
              </w:rPr>
              <w:t>(30(2)</w:t>
            </w:r>
            <w:r w:rsidRPr="00C71E58">
              <w:rPr>
                <w:sz w:val="20"/>
              </w:rPr>
              <w:t>]</w:t>
            </w:r>
          </w:p>
          <w:p w14:paraId="2C2EC121" w14:textId="348F43EB" w:rsidR="00B35948" w:rsidRPr="00C71E58" w:rsidRDefault="00B35948" w:rsidP="00B35948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>If any party withdraws/dies before consent, the agreement is revoked [</w:t>
            </w:r>
            <w:r w:rsidRPr="00C71E58">
              <w:rPr>
                <w:b/>
                <w:color w:val="0000FF"/>
                <w:sz w:val="20"/>
              </w:rPr>
              <w:t>(30)(3)</w:t>
            </w:r>
            <w:r w:rsidRPr="00C71E58">
              <w:rPr>
                <w:sz w:val="20"/>
              </w:rPr>
              <w:t>]</w:t>
            </w:r>
          </w:p>
          <w:p w14:paraId="61756B25" w14:textId="4AD9BF66" w:rsidR="00C058C8" w:rsidRPr="00C71E58" w:rsidRDefault="00C058C8" w:rsidP="00FB46E8">
            <w:pPr>
              <w:rPr>
                <w:sz w:val="20"/>
              </w:rPr>
            </w:pPr>
            <w:r w:rsidRPr="00C71E58">
              <w:rPr>
                <w:b/>
                <w:sz w:val="20"/>
                <w:highlight w:val="yellow"/>
              </w:rPr>
              <w:t>Court order</w:t>
            </w:r>
            <w:r w:rsidRPr="00C71E58">
              <w:rPr>
                <w:b/>
                <w:sz w:val="20"/>
              </w:rPr>
              <w:t xml:space="preserve"> </w:t>
            </w:r>
            <w:r w:rsidRPr="00C71E58">
              <w:rPr>
                <w:sz w:val="20"/>
              </w:rPr>
              <w:t>[</w:t>
            </w:r>
            <w:r w:rsidRPr="00C71E58">
              <w:rPr>
                <w:b/>
                <w:color w:val="0000FF"/>
                <w:sz w:val="20"/>
              </w:rPr>
              <w:t>31</w:t>
            </w:r>
            <w:r w:rsidRPr="00C71E58">
              <w:rPr>
                <w:sz w:val="20"/>
              </w:rPr>
              <w:t xml:space="preserve">] </w:t>
            </w:r>
            <w:r w:rsidRPr="00C71E58">
              <w:rPr>
                <w:sz w:val="20"/>
              </w:rPr>
              <w:sym w:font="Wingdings" w:char="F0E0"/>
            </w:r>
            <w:r w:rsidRPr="00C71E58">
              <w:rPr>
                <w:sz w:val="20"/>
              </w:rPr>
              <w:t xml:space="preserve"> If there’s any “dispute/uncertainty” as to who is/isn’t a parent, a person can apply to court for an order declaring whether the person is a child’s parent</w:t>
            </w:r>
            <w:r w:rsidR="00297851" w:rsidRPr="00C71E58">
              <w:rPr>
                <w:sz w:val="20"/>
              </w:rPr>
              <w:t xml:space="preserve"> (</w:t>
            </w:r>
            <w:r w:rsidR="00FB46E8" w:rsidRPr="00C71E58">
              <w:rPr>
                <w:i/>
                <w:color w:val="FF0000"/>
                <w:sz w:val="20"/>
              </w:rPr>
              <w:t>FLA</w:t>
            </w:r>
            <w:r w:rsidR="00297851" w:rsidRPr="00C71E58">
              <w:rPr>
                <w:i/>
                <w:color w:val="FF0000"/>
                <w:sz w:val="20"/>
              </w:rPr>
              <w:t xml:space="preserve"> (Re)</w:t>
            </w:r>
            <w:r w:rsidR="00FB46E8" w:rsidRPr="00C71E58">
              <w:rPr>
                <w:color w:val="FF0000"/>
                <w:sz w:val="20"/>
              </w:rPr>
              <w:t xml:space="preserve">, </w:t>
            </w:r>
            <w:r w:rsidR="00297851" w:rsidRPr="00C71E58">
              <w:rPr>
                <w:b/>
                <w:color w:val="FF0000"/>
                <w:sz w:val="20"/>
              </w:rPr>
              <w:t>598</w:t>
            </w:r>
            <w:r w:rsidR="00FB46E8" w:rsidRPr="00C71E58">
              <w:rPr>
                <w:sz w:val="20"/>
              </w:rPr>
              <w:t xml:space="preserve">; </w:t>
            </w:r>
            <w:r w:rsidR="00FB46E8" w:rsidRPr="00C71E58">
              <w:rPr>
                <w:i/>
                <w:color w:val="FF0000"/>
                <w:sz w:val="20"/>
              </w:rPr>
              <w:t>FLA (Re)</w:t>
            </w:r>
            <w:r w:rsidR="00FB46E8" w:rsidRPr="00C71E58">
              <w:rPr>
                <w:color w:val="FF0000"/>
                <w:sz w:val="20"/>
              </w:rPr>
              <w:t xml:space="preserve">, </w:t>
            </w:r>
            <w:r w:rsidR="00FB46E8" w:rsidRPr="00C71E58">
              <w:rPr>
                <w:b/>
                <w:color w:val="FF0000"/>
                <w:sz w:val="20"/>
              </w:rPr>
              <w:t>22</w:t>
            </w:r>
            <w:r w:rsidR="00FB46E8" w:rsidRPr="00C71E58">
              <w:rPr>
                <w:sz w:val="20"/>
              </w:rPr>
              <w:t>)</w:t>
            </w:r>
          </w:p>
        </w:tc>
      </w:tr>
    </w:tbl>
    <w:p w14:paraId="6D2D8A59" w14:textId="3BCF80B7" w:rsidR="005A6B1E" w:rsidRPr="00F634AC" w:rsidRDefault="00F634AC" w:rsidP="00F634AC">
      <w:pPr>
        <w:tabs>
          <w:tab w:val="left" w:pos="3977"/>
        </w:tabs>
        <w:rPr>
          <w:sz w:val="8"/>
          <w:szCs w:val="8"/>
        </w:rPr>
      </w:pPr>
      <w:r w:rsidRPr="00F634AC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F634AC" w:rsidRPr="00C71E58" w14:paraId="433939C6" w14:textId="77777777" w:rsidTr="00F634AC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7EAA4421" w14:textId="22F2CC83" w:rsidR="00F634AC" w:rsidRPr="00C71E58" w:rsidRDefault="00F634AC" w:rsidP="00F634AC">
            <w:pPr>
              <w:rPr>
                <w:b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JCM v ANA</w:t>
            </w:r>
            <w:r w:rsidRPr="00C71E58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Pr="00C71E58">
              <w:rPr>
                <w:color w:val="FF0000"/>
                <w:sz w:val="20"/>
                <w:szCs w:val="20"/>
                <w:lang w:val="x-none"/>
              </w:rPr>
              <w:t>[2012] BCSC</w:t>
            </w:r>
            <w:r w:rsidRPr="00C71E58">
              <w:rPr>
                <w:sz w:val="20"/>
                <w:szCs w:val="20"/>
                <w:lang w:val="x-none"/>
              </w:rPr>
              <w:t xml:space="preserve"> (Russell J) </w:t>
            </w:r>
            <w:r w:rsidRPr="00C71E58">
              <w:rPr>
                <w:b/>
                <w:sz w:val="20"/>
                <w:szCs w:val="20"/>
                <w:lang w:val="x-none"/>
              </w:rPr>
              <w:t>Human tissue (e.g. sperm straws) can be considered property</w:t>
            </w:r>
          </w:p>
          <w:p w14:paraId="55FC896D" w14:textId="77777777" w:rsidR="00B35948" w:rsidRPr="00C71E58" w:rsidRDefault="00F634AC" w:rsidP="00F634AC">
            <w:pPr>
              <w:rPr>
                <w:sz w:val="20"/>
                <w:szCs w:val="20"/>
                <w:lang w:val="x-none"/>
              </w:rPr>
            </w:pPr>
            <w:r w:rsidRPr="00C71E58">
              <w:rPr>
                <w:sz w:val="20"/>
                <w:szCs w:val="20"/>
                <w:lang w:val="x-none"/>
              </w:rPr>
              <w:t>Separated couple disagreed on how to divide their remaining sperm straws. π wanted children w/new partner</w:t>
            </w:r>
            <w:r w:rsidR="00B35948" w:rsidRPr="00C71E58">
              <w:rPr>
                <w:sz w:val="20"/>
                <w:szCs w:val="20"/>
                <w:lang w:val="x-none"/>
              </w:rPr>
              <w:t xml:space="preserve"> who would be biologically related to her existing children</w:t>
            </w:r>
            <w:r w:rsidRPr="00C71E58">
              <w:rPr>
                <w:sz w:val="20"/>
                <w:szCs w:val="20"/>
                <w:lang w:val="x-none"/>
              </w:rPr>
              <w:t xml:space="preserve">; ∆ wanted them destroyed. </w:t>
            </w:r>
            <w:r w:rsidRPr="00C71E58">
              <w:rPr>
                <w:b/>
                <w:sz w:val="20"/>
                <w:szCs w:val="20"/>
                <w:lang w:val="x-none"/>
              </w:rPr>
              <w:t xml:space="preserve">Q: </w:t>
            </w:r>
            <w:r w:rsidRPr="00C71E58">
              <w:rPr>
                <w:i/>
                <w:sz w:val="20"/>
                <w:szCs w:val="20"/>
                <w:lang w:val="x-none"/>
              </w:rPr>
              <w:t xml:space="preserve">Are sperm straw considered property? </w:t>
            </w:r>
            <w:r w:rsidRPr="00C71E58">
              <w:rPr>
                <w:b/>
                <w:sz w:val="20"/>
                <w:szCs w:val="20"/>
                <w:lang w:val="x-none"/>
              </w:rPr>
              <w:t>YES</w:t>
            </w:r>
            <w:r w:rsidRPr="00C71E58">
              <w:rPr>
                <w:sz w:val="20"/>
                <w:szCs w:val="20"/>
                <w:lang w:val="x-none"/>
              </w:rPr>
              <w:t>—</w:t>
            </w:r>
            <w:r w:rsidR="00B35948" w:rsidRPr="00C71E58">
              <w:rPr>
                <w:sz w:val="20"/>
                <w:szCs w:val="20"/>
                <w:lang w:val="x-none"/>
              </w:rPr>
              <w:t>equal</w:t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="00B35948" w:rsidRPr="00C71E58">
              <w:rPr>
                <w:sz w:val="20"/>
                <w:szCs w:val="20"/>
                <w:lang w:val="x-none"/>
              </w:rPr>
              <w:t>division</w:t>
            </w:r>
          </w:p>
          <w:p w14:paraId="0452D3DF" w14:textId="1B6F0642" w:rsidR="00F634AC" w:rsidRPr="00C71E58" w:rsidRDefault="00B35948" w:rsidP="00F634AC">
            <w:pPr>
              <w:rPr>
                <w:sz w:val="20"/>
                <w:szCs w:val="20"/>
                <w:lang w:val="x-none"/>
              </w:rPr>
            </w:pPr>
            <w:r w:rsidRPr="00C71E58">
              <w:rPr>
                <w:b/>
                <w:sz w:val="20"/>
                <w:szCs w:val="20"/>
                <w:lang w:val="x-none"/>
              </w:rPr>
              <w:t>RESULT:</w:t>
            </w:r>
            <w:r w:rsidRPr="00C71E58">
              <w:rPr>
                <w:sz w:val="20"/>
                <w:szCs w:val="20"/>
                <w:lang w:val="x-none"/>
              </w:rPr>
              <w:t xml:space="preserve"> Parties have the right to use straws for their own beenfit, but ∆ won’t be the parent of any child conceived using the straws</w:t>
            </w:r>
            <w:r w:rsidR="00CE32C3" w:rsidRPr="00C71E58">
              <w:rPr>
                <w:sz w:val="20"/>
                <w:szCs w:val="20"/>
                <w:lang w:val="x-none"/>
              </w:rPr>
              <w:t xml:space="preserve"> (won’t have any parental obligations). Sperm straws were divided b/w parties (6:7).</w:t>
            </w:r>
          </w:p>
          <w:p w14:paraId="7A58E29D" w14:textId="77777777" w:rsidR="00F634AC" w:rsidRPr="00C71E58" w:rsidRDefault="00F634AC" w:rsidP="00F634AC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Look @ precedent: </w:t>
            </w:r>
            <w:r w:rsidRPr="00C71E58">
              <w:rPr>
                <w:i/>
                <w:color w:val="FF0000"/>
                <w:sz w:val="20"/>
                <w:szCs w:val="20"/>
              </w:rPr>
              <w:t>CC w AW</w:t>
            </w:r>
            <w:r w:rsidRPr="00C71E58">
              <w:rPr>
                <w:i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 xml:space="preserve">treated embryos as property; </w:t>
            </w:r>
            <w:proofErr w:type="spellStart"/>
            <w:r w:rsidRPr="00C71E58">
              <w:rPr>
                <w:i/>
                <w:color w:val="FF0000"/>
                <w:sz w:val="20"/>
                <w:szCs w:val="20"/>
              </w:rPr>
              <w:t>Yearworth</w:t>
            </w:r>
            <w:proofErr w:type="spellEnd"/>
            <w:r w:rsidRPr="00C71E58">
              <w:rPr>
                <w:sz w:val="20"/>
                <w:szCs w:val="20"/>
              </w:rPr>
              <w:t xml:space="preserve"> treated sperm as property</w:t>
            </w:r>
          </w:p>
          <w:p w14:paraId="2D848FE1" w14:textId="77777777" w:rsidR="00F634AC" w:rsidRPr="00C71E58" w:rsidRDefault="00F634AC" w:rsidP="00F634AC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Sperm straws became property after they were purchased by the couple (treated like property = property</w:t>
            </w:r>
          </w:p>
          <w:p w14:paraId="38AD62F7" w14:textId="77777777" w:rsidR="00F634AC" w:rsidRPr="00C71E58" w:rsidRDefault="00F634AC" w:rsidP="00F634AC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Rejection of ∆’s moral argument—it’s not the court’s role to engage in a philosophical debate</w:t>
            </w:r>
          </w:p>
          <w:p w14:paraId="08EBD817" w14:textId="77777777" w:rsidR="00B35948" w:rsidRPr="00C71E58" w:rsidRDefault="00B35948" w:rsidP="00F634AC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Need to balance the </w:t>
            </w:r>
            <w:r w:rsidRPr="00C71E58">
              <w:rPr>
                <w:i/>
                <w:sz w:val="20"/>
                <w:szCs w:val="20"/>
              </w:rPr>
              <w:t>right to procreate</w:t>
            </w:r>
            <w:r w:rsidRPr="00C71E58">
              <w:rPr>
                <w:sz w:val="20"/>
                <w:szCs w:val="20"/>
              </w:rPr>
              <w:t xml:space="preserve"> with the </w:t>
            </w:r>
            <w:r w:rsidRPr="00C71E58">
              <w:rPr>
                <w:i/>
                <w:sz w:val="20"/>
                <w:szCs w:val="20"/>
              </w:rPr>
              <w:t>right to avoid procreation</w:t>
            </w:r>
            <w:r w:rsidRPr="00C71E58">
              <w:rPr>
                <w:sz w:val="20"/>
                <w:szCs w:val="20"/>
              </w:rPr>
              <w:t>—but here, no need to balance these rights</w:t>
            </w:r>
          </w:p>
          <w:p w14:paraId="33DD1346" w14:textId="735F5E48" w:rsidR="00CE32C3" w:rsidRPr="00C71E58" w:rsidRDefault="00CE32C3" w:rsidP="00F634AC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The best interests of a child who may possibly be conceived using the sperm is, at best, speculative</w:t>
            </w:r>
          </w:p>
        </w:tc>
      </w:tr>
    </w:tbl>
    <w:p w14:paraId="19A5771F" w14:textId="77777777" w:rsidR="00F634AC" w:rsidRDefault="00F634AC" w:rsidP="00010CA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F634AC" w:rsidRPr="00C71E58" w14:paraId="45023872" w14:textId="77777777" w:rsidTr="00F634AC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7582284E" w14:textId="543C10ED" w:rsidR="00F634AC" w:rsidRPr="00C71E58" w:rsidRDefault="00F634AC" w:rsidP="00F634AC">
            <w:pPr>
              <w:rPr>
                <w:color w:val="000000"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Yearworth v North Bristol NHS Trust</w:t>
            </w:r>
            <w:r w:rsidRPr="00C71E58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Pr="00C71E58">
              <w:rPr>
                <w:color w:val="FF0000"/>
                <w:sz w:val="20"/>
                <w:szCs w:val="20"/>
                <w:lang w:val="x-none"/>
              </w:rPr>
              <w:t xml:space="preserve">[2009] EWCA </w:t>
            </w:r>
            <w:r w:rsidRPr="00C71E58">
              <w:rPr>
                <w:b/>
                <w:color w:val="000000"/>
                <w:sz w:val="20"/>
                <w:szCs w:val="20"/>
                <w:lang w:val="x-none"/>
              </w:rPr>
              <w:t>Body parts (or genetic material) can amount to property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 </w:t>
            </w:r>
          </w:p>
          <w:p w14:paraId="2540E0F1" w14:textId="7C712302" w:rsidR="00F634AC" w:rsidRPr="00C71E58" w:rsidRDefault="00F634AC" w:rsidP="00F634AC">
            <w:pPr>
              <w:rPr>
                <w:color w:val="000000"/>
                <w:sz w:val="20"/>
                <w:szCs w:val="20"/>
                <w:lang w:val="x-none"/>
              </w:rPr>
            </w:pP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πs elected to freeze sperm before chemo, but it thawed &amp; was damaged. πs claim damage to </w:t>
            </w:r>
            <w:r w:rsidRPr="00C71E58">
              <w:rPr>
                <w:i/>
                <w:color w:val="000000"/>
                <w:sz w:val="20"/>
                <w:szCs w:val="20"/>
                <w:lang w:val="x-none"/>
              </w:rPr>
              <w:t>property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. </w:t>
            </w:r>
            <w:r w:rsidRPr="00C71E58">
              <w:rPr>
                <w:b/>
                <w:color w:val="000000"/>
                <w:sz w:val="20"/>
                <w:szCs w:val="20"/>
                <w:lang w:val="x-none"/>
              </w:rPr>
              <w:t>Q: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 xml:space="preserve"> Did πs have valid ownership over sperm? </w:t>
            </w:r>
            <w:r w:rsidRPr="00C71E58">
              <w:rPr>
                <w:b/>
                <w:color w:val="000000"/>
                <w:sz w:val="20"/>
                <w:szCs w:val="20"/>
                <w:lang w:val="x-none"/>
              </w:rPr>
              <w:t>YES</w:t>
            </w:r>
            <w:r w:rsidRPr="00C71E58">
              <w:rPr>
                <w:color w:val="000000"/>
                <w:sz w:val="20"/>
                <w:szCs w:val="20"/>
                <w:lang w:val="x-none"/>
              </w:rPr>
              <w:t>—</w:t>
            </w:r>
            <w:r w:rsidRPr="00C71E58">
              <w:rPr>
                <w:sz w:val="20"/>
                <w:szCs w:val="20"/>
              </w:rPr>
              <w:t>πs generated sperm; merely consented to have it stored = never relinquished their proprietary rights</w:t>
            </w:r>
          </w:p>
        </w:tc>
      </w:tr>
    </w:tbl>
    <w:p w14:paraId="6B16D8CF" w14:textId="77777777" w:rsidR="00F634AC" w:rsidRDefault="00F634AC" w:rsidP="00010CA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F634AC" w:rsidRPr="008B3C41" w14:paraId="61157C67" w14:textId="77777777" w:rsidTr="00F634AC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2934519E" w14:textId="08C92177" w:rsidR="00F634AC" w:rsidRPr="00297851" w:rsidRDefault="00F634AC" w:rsidP="00F634AC">
            <w:pPr>
              <w:rPr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Rypkema v HMTQ</w:t>
            </w:r>
            <w:r w:rsidRPr="00624DD3">
              <w:rPr>
                <w:b/>
                <w:color w:val="FF0000"/>
                <w:lang w:val="x-none"/>
              </w:rPr>
              <w:t xml:space="preserve">, </w:t>
            </w:r>
            <w:r w:rsidRPr="00624DD3">
              <w:rPr>
                <w:color w:val="FF0000"/>
                <w:lang w:val="x-none"/>
              </w:rPr>
              <w:t>[</w:t>
            </w:r>
            <w:r>
              <w:rPr>
                <w:color w:val="FF0000"/>
                <w:lang w:val="x-none"/>
              </w:rPr>
              <w:t>2003</w:t>
            </w:r>
            <w:r w:rsidRPr="00624DD3">
              <w:rPr>
                <w:color w:val="FF0000"/>
                <w:lang w:val="x-none"/>
              </w:rPr>
              <w:t>] BCSC</w:t>
            </w:r>
            <w:r w:rsidRPr="00624DD3">
              <w:rPr>
                <w:lang w:val="x-none"/>
              </w:rPr>
              <w:t xml:space="preserve"> </w:t>
            </w:r>
            <w:r w:rsidR="00297851">
              <w:rPr>
                <w:lang w:val="x-none"/>
              </w:rPr>
              <w:t xml:space="preserve">(Gray J) </w:t>
            </w:r>
            <w:r>
              <w:rPr>
                <w:b/>
                <w:lang w:val="x-none"/>
              </w:rPr>
              <w:t>1</w:t>
            </w:r>
            <w:r w:rsidRPr="00F634AC">
              <w:rPr>
                <w:b/>
                <w:vertAlign w:val="superscript"/>
                <w:lang w:val="x-none"/>
              </w:rPr>
              <w:t>st</w:t>
            </w:r>
            <w:r>
              <w:rPr>
                <w:b/>
                <w:lang w:val="x-none"/>
              </w:rPr>
              <w:t xml:space="preserve"> BC case on </w:t>
            </w:r>
            <w:r>
              <w:rPr>
                <w:b/>
                <w:i/>
                <w:lang w:val="x-none"/>
              </w:rPr>
              <w:t>surrogacy</w:t>
            </w:r>
            <w:r w:rsidR="00297851">
              <w:rPr>
                <w:lang w:val="x-none"/>
              </w:rPr>
              <w:t xml:space="preserve"> </w:t>
            </w:r>
          </w:p>
          <w:p w14:paraId="0740EBC9" w14:textId="77777777" w:rsidR="00297851" w:rsidRDefault="00F634AC" w:rsidP="00F634AC">
            <w:pPr>
              <w:rPr>
                <w:sz w:val="20"/>
                <w:lang w:val="x-none"/>
              </w:rPr>
            </w:pPr>
            <w:r w:rsidRPr="00F634AC">
              <w:rPr>
                <w:sz w:val="20"/>
                <w:lang w:val="x-none"/>
              </w:rPr>
              <w:t xml:space="preserve">Although the surrogate had surrended &amp; released all claims to the child, Vital Statistics refused to register the genetic parents: the </w:t>
            </w:r>
            <w:r w:rsidRPr="00297851">
              <w:rPr>
                <w:b/>
                <w:i/>
                <w:color w:val="0000FF"/>
                <w:sz w:val="20"/>
                <w:lang w:val="x-none"/>
              </w:rPr>
              <w:t>Vital Statistics Act</w:t>
            </w:r>
            <w:r w:rsidRPr="00F634AC">
              <w:rPr>
                <w:i/>
                <w:sz w:val="20"/>
                <w:lang w:val="x-none"/>
              </w:rPr>
              <w:t xml:space="preserve"> </w:t>
            </w:r>
            <w:r w:rsidRPr="00F634AC">
              <w:rPr>
                <w:sz w:val="20"/>
                <w:lang w:val="x-none"/>
              </w:rPr>
              <w:t xml:space="preserve">defined birth as the expulsion of the product of conception from the mother. </w:t>
            </w:r>
          </w:p>
          <w:p w14:paraId="57FEB292" w14:textId="60A23EFB" w:rsidR="00F634AC" w:rsidRPr="00F634AC" w:rsidRDefault="00F634AC" w:rsidP="00F634AC">
            <w:r>
              <w:rPr>
                <w:b/>
                <w:lang w:val="x-none"/>
              </w:rPr>
              <w:t>Held:</w:t>
            </w:r>
            <w:r>
              <w:rPr>
                <w:lang w:val="x-none"/>
              </w:rPr>
              <w:t xml:space="preserve"> Application allowed—Vital Statistics must register the </w:t>
            </w:r>
            <w:r>
              <w:rPr>
                <w:i/>
                <w:lang w:val="x-none"/>
              </w:rPr>
              <w:t xml:space="preserve">genetic </w:t>
            </w:r>
            <w:r>
              <w:rPr>
                <w:lang w:val="x-none"/>
              </w:rPr>
              <w:t>parents</w:t>
            </w:r>
          </w:p>
        </w:tc>
      </w:tr>
    </w:tbl>
    <w:p w14:paraId="013C3E6A" w14:textId="77777777" w:rsidR="00F634AC" w:rsidRDefault="00F634AC" w:rsidP="00010CA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F634AC" w:rsidRPr="00C71E58" w14:paraId="6FB85A15" w14:textId="77777777" w:rsidTr="00F634AC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11B6491" w14:textId="402C8CCF" w:rsidR="00F634AC" w:rsidRPr="00C71E58" w:rsidRDefault="00FB46E8" w:rsidP="00F634AC">
            <w:pPr>
              <w:rPr>
                <w:sz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lang w:val="x-none"/>
              </w:rPr>
              <w:t>FLA</w:t>
            </w:r>
            <w:r w:rsidR="00297851" w:rsidRPr="00C71E58">
              <w:rPr>
                <w:b/>
                <w:i/>
                <w:color w:val="FF0000"/>
                <w:sz w:val="20"/>
                <w:lang w:val="x-none"/>
              </w:rPr>
              <w:t xml:space="preserve"> (Re)</w:t>
            </w:r>
            <w:r w:rsidR="00F634AC" w:rsidRPr="00C71E58">
              <w:rPr>
                <w:b/>
                <w:color w:val="FF0000"/>
                <w:sz w:val="20"/>
                <w:lang w:val="x-none"/>
              </w:rPr>
              <w:t xml:space="preserve">, </w:t>
            </w:r>
            <w:r w:rsidR="00297851" w:rsidRPr="00C71E58">
              <w:rPr>
                <w:color w:val="FF0000"/>
                <w:sz w:val="20"/>
                <w:lang w:val="x-none"/>
              </w:rPr>
              <w:t>[2016</w:t>
            </w:r>
            <w:r w:rsidR="00F634AC" w:rsidRPr="00C71E58">
              <w:rPr>
                <w:color w:val="FF0000"/>
                <w:sz w:val="20"/>
                <w:lang w:val="x-none"/>
              </w:rPr>
              <w:t>] BCSC</w:t>
            </w:r>
            <w:r w:rsidR="00F634AC" w:rsidRPr="00C71E58">
              <w:rPr>
                <w:sz w:val="20"/>
                <w:lang w:val="x-none"/>
              </w:rPr>
              <w:t xml:space="preserve"> </w:t>
            </w:r>
            <w:r w:rsidR="00297851" w:rsidRPr="00C71E58">
              <w:rPr>
                <w:b/>
                <w:color w:val="FF0000"/>
                <w:sz w:val="20"/>
                <w:lang w:val="x-none"/>
              </w:rPr>
              <w:t>22</w:t>
            </w:r>
            <w:r w:rsidRPr="00C71E58">
              <w:rPr>
                <w:sz w:val="20"/>
                <w:lang w:val="x-none"/>
              </w:rPr>
              <w:t xml:space="preserve"> (Fitzpatrick J) </w:t>
            </w:r>
            <w:r w:rsidRPr="00C71E58">
              <w:rPr>
                <w:b/>
                <w:color w:val="0000FF"/>
                <w:sz w:val="20"/>
                <w:lang w:val="x-none"/>
              </w:rPr>
              <w:t>31</w:t>
            </w:r>
            <w:r w:rsidRPr="00C71E58">
              <w:rPr>
                <w:b/>
                <w:sz w:val="20"/>
                <w:lang w:val="x-none"/>
              </w:rPr>
              <w:t xml:space="preserve"> allows for </w:t>
            </w:r>
            <w:r w:rsidRPr="00C71E58">
              <w:rPr>
                <w:b/>
                <w:i/>
                <w:sz w:val="20"/>
                <w:lang w:val="x-none"/>
              </w:rPr>
              <w:t>Declaration of Non-Parentage</w:t>
            </w:r>
            <w:r w:rsidRPr="00C71E58">
              <w:rPr>
                <w:sz w:val="20"/>
                <w:lang w:val="x-none"/>
              </w:rPr>
              <w:t xml:space="preserve"> (granted to surrogate here)</w:t>
            </w:r>
          </w:p>
          <w:p w14:paraId="7F475C99" w14:textId="1D4E7394" w:rsidR="00FB46E8" w:rsidRPr="00C71E58" w:rsidRDefault="00FB46E8" w:rsidP="00FB46E8">
            <w:pPr>
              <w:rPr>
                <w:sz w:val="20"/>
              </w:rPr>
            </w:pPr>
            <w:r w:rsidRPr="00C71E58">
              <w:rPr>
                <w:sz w:val="20"/>
              </w:rPr>
              <w:t xml:space="preserve">Same-sex couple from Qc sought </w:t>
            </w:r>
            <w:r w:rsidRPr="00C71E58">
              <w:rPr>
                <w:i/>
                <w:sz w:val="20"/>
              </w:rPr>
              <w:t xml:space="preserve">Declaration of Parentage </w:t>
            </w:r>
            <w:r w:rsidRPr="00C71E58">
              <w:rPr>
                <w:sz w:val="20"/>
              </w:rPr>
              <w:t xml:space="preserve">following a surrogacy agreement. The child was born using eggs from female donor, which were fertilized </w:t>
            </w:r>
            <w:r w:rsidRPr="00C71E58">
              <w:rPr>
                <w:i/>
                <w:sz w:val="20"/>
              </w:rPr>
              <w:t>in vitro</w:t>
            </w:r>
            <w:r w:rsidRPr="00C71E58">
              <w:rPr>
                <w:sz w:val="20"/>
              </w:rPr>
              <w:t xml:space="preserve"> using one of the petitioner’s sperm. Egg was then implanted in surrogate, who gave birth in BC. Uncertainty arose from Qc law, which </w:t>
            </w:r>
            <w:proofErr w:type="spellStart"/>
            <w:r w:rsidRPr="00C71E58">
              <w:rPr>
                <w:sz w:val="20"/>
              </w:rPr>
              <w:t>req’d</w:t>
            </w:r>
            <w:proofErr w:type="spellEnd"/>
            <w:r w:rsidRPr="00C71E58">
              <w:rPr>
                <w:sz w:val="20"/>
              </w:rPr>
              <w:t xml:space="preserve"> a </w:t>
            </w:r>
            <w:r w:rsidRPr="00C71E58">
              <w:rPr>
                <w:i/>
                <w:sz w:val="20"/>
              </w:rPr>
              <w:t xml:space="preserve">Declaration of Parentage </w:t>
            </w:r>
            <w:r w:rsidRPr="00C71E58">
              <w:rPr>
                <w:sz w:val="20"/>
              </w:rPr>
              <w:t>to recognize the parents’ status &amp; allow them “to function more fully as a legal family unit in their home province of Qc”.</w:t>
            </w:r>
          </w:p>
        </w:tc>
      </w:tr>
    </w:tbl>
    <w:p w14:paraId="105274CE" w14:textId="77777777" w:rsidR="00F634AC" w:rsidRDefault="00F634AC" w:rsidP="00010CA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97851" w:rsidRPr="00C71E58" w14:paraId="5C82FED0" w14:textId="77777777" w:rsidTr="00297851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7F8F043C" w14:textId="394B6AD6" w:rsidR="00297851" w:rsidRPr="00C71E58" w:rsidRDefault="00FB46E8" w:rsidP="00297851">
            <w:pPr>
              <w:rPr>
                <w:b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FLA</w:t>
            </w:r>
            <w:r w:rsidR="00297851"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 xml:space="preserve"> (Re)</w:t>
            </w:r>
            <w:r w:rsidR="00297851" w:rsidRPr="00C71E58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="00297851" w:rsidRPr="00C71E58">
              <w:rPr>
                <w:color w:val="FF0000"/>
                <w:sz w:val="20"/>
                <w:szCs w:val="20"/>
                <w:lang w:val="x-none"/>
              </w:rPr>
              <w:t xml:space="preserve">[2016] BCSC </w:t>
            </w:r>
            <w:r w:rsidR="00297851" w:rsidRPr="00C71E58">
              <w:rPr>
                <w:b/>
                <w:color w:val="FF0000"/>
                <w:sz w:val="20"/>
                <w:szCs w:val="20"/>
                <w:lang w:val="x-none"/>
              </w:rPr>
              <w:t>598</w:t>
            </w:r>
            <w:r w:rsidR="00297851" w:rsidRPr="00C71E58">
              <w:rPr>
                <w:sz w:val="20"/>
                <w:szCs w:val="20"/>
                <w:lang w:val="x-none"/>
              </w:rPr>
              <w:t xml:space="preserve"> </w:t>
            </w:r>
            <w:r w:rsidR="00297851" w:rsidRPr="00C71E58">
              <w:rPr>
                <w:b/>
                <w:sz w:val="20"/>
                <w:szCs w:val="20"/>
                <w:u w:val="single"/>
                <w:lang w:val="x-none"/>
              </w:rPr>
              <w:t>Verbal</w:t>
            </w:r>
            <w:r w:rsidR="00297851" w:rsidRPr="00C71E58">
              <w:rPr>
                <w:b/>
                <w:sz w:val="20"/>
                <w:szCs w:val="20"/>
                <w:lang w:val="x-none"/>
              </w:rPr>
              <w:t xml:space="preserve"> surrogacy agreement may still have effect if in the BIoTC + family</w:t>
            </w:r>
          </w:p>
          <w:p w14:paraId="34CCF5B4" w14:textId="4B0995FF" w:rsidR="00297851" w:rsidRPr="00C71E58" w:rsidRDefault="00297851" w:rsidP="00297851">
            <w:pPr>
              <w:rPr>
                <w:sz w:val="20"/>
                <w:szCs w:val="20"/>
                <w:lang w:val="x-none"/>
              </w:rPr>
            </w:pPr>
            <w:r w:rsidRPr="00C71E58">
              <w:rPr>
                <w:sz w:val="20"/>
                <w:szCs w:val="20"/>
                <w:lang w:val="x-none"/>
              </w:rPr>
              <w:t xml:space="preserve">Petitioners entered into a </w:t>
            </w:r>
            <w:r w:rsidRPr="00C71E58">
              <w:rPr>
                <w:i/>
                <w:sz w:val="20"/>
                <w:szCs w:val="20"/>
                <w:lang w:val="x-none"/>
              </w:rPr>
              <w:t>verbal</w:t>
            </w:r>
            <w:r w:rsidRPr="00C71E58">
              <w:rPr>
                <w:sz w:val="20"/>
                <w:szCs w:val="20"/>
                <w:lang w:val="x-none"/>
              </w:rPr>
              <w:t xml:space="preserve"> surrogacy agreement, but it didn’t comply w/</w:t>
            </w:r>
            <w:r w:rsidRPr="00C71E58">
              <w:rPr>
                <w:b/>
                <w:i/>
                <w:color w:val="0000FF"/>
                <w:sz w:val="20"/>
                <w:szCs w:val="20"/>
                <w:lang w:val="x-none"/>
              </w:rPr>
              <w:t xml:space="preserve">FLA </w:t>
            </w:r>
            <w:r w:rsidRPr="00C71E58">
              <w:rPr>
                <w:b/>
                <w:color w:val="0000FF"/>
                <w:sz w:val="20"/>
                <w:szCs w:val="20"/>
                <w:lang w:val="x-none"/>
              </w:rPr>
              <w:t>s29</w:t>
            </w:r>
            <w:r w:rsidRPr="00C71E58">
              <w:rPr>
                <w:sz w:val="20"/>
                <w:szCs w:val="20"/>
                <w:lang w:val="x-none"/>
              </w:rPr>
              <w:t xml:space="preserve">. Since </w:t>
            </w:r>
            <w:r w:rsidRPr="00C71E58">
              <w:rPr>
                <w:b/>
                <w:color w:val="0000FF"/>
                <w:sz w:val="20"/>
                <w:szCs w:val="20"/>
                <w:lang w:val="x-none"/>
              </w:rPr>
              <w:t>29</w:t>
            </w:r>
            <w:r w:rsidRPr="00C71E58">
              <w:rPr>
                <w:sz w:val="20"/>
                <w:szCs w:val="20"/>
                <w:lang w:val="x-none"/>
              </w:rPr>
              <w:t xml:space="preserve"> didn’t apply, surrogate was presumed to be a parent—this conflicted w/the agreement, which provided that the surrogate had renounced any parentage rights.</w:t>
            </w:r>
          </w:p>
          <w:p w14:paraId="76E510B2" w14:textId="77777777" w:rsidR="00297851" w:rsidRPr="00C71E58" w:rsidRDefault="00297851" w:rsidP="00297851">
            <w:pPr>
              <w:pStyle w:val="ListParagraph"/>
              <w:rPr>
                <w:color w:val="0000FF"/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Pursuant to </w:t>
            </w:r>
            <w:r w:rsidRPr="00C71E58">
              <w:rPr>
                <w:b/>
                <w:color w:val="0000FF"/>
                <w:sz w:val="20"/>
                <w:szCs w:val="20"/>
              </w:rPr>
              <w:t>31</w:t>
            </w:r>
            <w:r w:rsidRPr="00C71E58">
              <w:rPr>
                <w:sz w:val="20"/>
                <w:szCs w:val="20"/>
              </w:rPr>
              <w:t>, “uncertainty” arose from both birth registration &amp; in terms of petitioners’ &amp; child’s rights</w:t>
            </w:r>
          </w:p>
          <w:p w14:paraId="26CB457C" w14:textId="77777777" w:rsidR="00297851" w:rsidRPr="00C71E58" w:rsidRDefault="00297851" w:rsidP="00297851">
            <w:pPr>
              <w:pStyle w:val="ListParagraph"/>
              <w:rPr>
                <w:color w:val="0000FF"/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To allow surrogate to remain parent didn’t give effect to the </w:t>
            </w:r>
            <w:r w:rsidRPr="00C71E58">
              <w:rPr>
                <w:i/>
                <w:sz w:val="20"/>
                <w:szCs w:val="20"/>
              </w:rPr>
              <w:t xml:space="preserve">purpose </w:t>
            </w:r>
            <w:r w:rsidRPr="00C71E58">
              <w:rPr>
                <w:sz w:val="20"/>
                <w:szCs w:val="20"/>
              </w:rPr>
              <w:t xml:space="preserve">of the agreement &amp; wasn’t in the </w:t>
            </w:r>
            <w:proofErr w:type="spellStart"/>
            <w:r w:rsidRPr="00C71E58">
              <w:rPr>
                <w:sz w:val="20"/>
                <w:szCs w:val="20"/>
              </w:rPr>
              <w:t>BIoTC</w:t>
            </w:r>
            <w:proofErr w:type="spellEnd"/>
          </w:p>
          <w:p w14:paraId="04F8EC04" w14:textId="5D29A8AB" w:rsidR="00297851" w:rsidRPr="00C71E58" w:rsidRDefault="00297851" w:rsidP="00297851">
            <w:pPr>
              <w:pStyle w:val="ListParagraph"/>
              <w:rPr>
                <w:color w:val="0000FF"/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Neither the child nor the family unit should be denied a </w:t>
            </w:r>
            <w:r w:rsidRPr="00C71E58">
              <w:rPr>
                <w:i/>
                <w:sz w:val="20"/>
                <w:szCs w:val="20"/>
              </w:rPr>
              <w:t xml:space="preserve">Declaration of Parentage </w:t>
            </w:r>
            <w:r w:rsidRPr="00C71E58">
              <w:rPr>
                <w:sz w:val="20"/>
                <w:szCs w:val="20"/>
              </w:rPr>
              <w:t xml:space="preserve">in these </w:t>
            </w:r>
            <w:proofErr w:type="spellStart"/>
            <w:r w:rsidRPr="00C71E58">
              <w:rPr>
                <w:sz w:val="20"/>
                <w:szCs w:val="20"/>
              </w:rPr>
              <w:t>circumstancs</w:t>
            </w:r>
            <w:proofErr w:type="spellEnd"/>
            <w:r w:rsidRPr="00C71E58">
              <w:rPr>
                <w:sz w:val="20"/>
                <w:szCs w:val="20"/>
              </w:rPr>
              <w:t xml:space="preserve"> </w:t>
            </w:r>
          </w:p>
        </w:tc>
      </w:tr>
    </w:tbl>
    <w:p w14:paraId="006EA341" w14:textId="77777777" w:rsidR="00297851" w:rsidRPr="005A6B1E" w:rsidRDefault="00297851" w:rsidP="00010CAA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B35948" w:rsidRPr="00AD4FB5" w14:paraId="3452AC3E" w14:textId="77777777" w:rsidTr="00B35948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6898226" w14:textId="2E99537E" w:rsidR="00B35948" w:rsidRPr="00AD4FB5" w:rsidRDefault="00B35948" w:rsidP="00B35948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33" w:name="_Toc342484324"/>
            <w:r>
              <w:t>PARENTAGE TESTS</w:t>
            </w:r>
            <w:bookmarkEnd w:id="33"/>
          </w:p>
        </w:tc>
      </w:tr>
    </w:tbl>
    <w:p w14:paraId="7B34E343" w14:textId="5B45989C" w:rsidR="009E6728" w:rsidRPr="00B35948" w:rsidRDefault="009E6728" w:rsidP="00010CAA">
      <w:pPr>
        <w:rPr>
          <w:b/>
          <w:bCs/>
          <w:sz w:val="8"/>
          <w:szCs w:val="8"/>
        </w:rPr>
      </w:pPr>
    </w:p>
    <w:p w14:paraId="17FC8745" w14:textId="73FD2BB5" w:rsidR="00B35948" w:rsidRPr="00C71E58" w:rsidRDefault="00B35948" w:rsidP="00B35948">
      <w:pPr>
        <w:ind w:left="1080" w:hanging="1080"/>
        <w:rPr>
          <w:bCs/>
          <w:sz w:val="20"/>
          <w:szCs w:val="20"/>
        </w:rPr>
      </w:pPr>
      <w:r w:rsidRPr="00C71E58">
        <w:rPr>
          <w:b/>
          <w:bCs/>
          <w:i/>
          <w:color w:val="0000FF"/>
          <w:sz w:val="20"/>
          <w:szCs w:val="20"/>
        </w:rPr>
        <w:t xml:space="preserve">FLA </w:t>
      </w:r>
      <w:r w:rsidRPr="00C71E58">
        <w:rPr>
          <w:b/>
          <w:bCs/>
          <w:color w:val="0000FF"/>
          <w:sz w:val="20"/>
          <w:szCs w:val="20"/>
        </w:rPr>
        <w:t>33</w:t>
      </w:r>
      <w:r w:rsidRPr="00C71E58">
        <w:rPr>
          <w:bCs/>
          <w:sz w:val="20"/>
          <w:szCs w:val="20"/>
        </w:rPr>
        <w:t xml:space="preserve"> </w:t>
      </w:r>
      <w:r w:rsidRPr="00C71E58">
        <w:rPr>
          <w:bCs/>
          <w:sz w:val="20"/>
          <w:szCs w:val="20"/>
        </w:rPr>
        <w:tab/>
        <w:t>authorizes the court to order a parentage test where required</w:t>
      </w:r>
    </w:p>
    <w:p w14:paraId="5EAA8E40" w14:textId="68B99F13" w:rsidR="00B35948" w:rsidRPr="00C71E58" w:rsidRDefault="00B35948" w:rsidP="00B35948">
      <w:pPr>
        <w:ind w:left="1080" w:hanging="1080"/>
        <w:rPr>
          <w:bCs/>
          <w:sz w:val="20"/>
          <w:szCs w:val="20"/>
        </w:rPr>
      </w:pPr>
      <w:r w:rsidRPr="00C71E58">
        <w:rPr>
          <w:b/>
          <w:bCs/>
          <w:i/>
          <w:color w:val="0000FF"/>
          <w:sz w:val="20"/>
          <w:szCs w:val="20"/>
        </w:rPr>
        <w:t xml:space="preserve">FLA </w:t>
      </w:r>
      <w:proofErr w:type="gramStart"/>
      <w:r w:rsidRPr="00C71E58">
        <w:rPr>
          <w:b/>
          <w:bCs/>
          <w:color w:val="0000FF"/>
          <w:sz w:val="20"/>
          <w:szCs w:val="20"/>
        </w:rPr>
        <w:t>s33(</w:t>
      </w:r>
      <w:proofErr w:type="gramEnd"/>
      <w:r w:rsidRPr="00C71E58">
        <w:rPr>
          <w:b/>
          <w:bCs/>
          <w:color w:val="0000FF"/>
          <w:sz w:val="20"/>
          <w:szCs w:val="20"/>
        </w:rPr>
        <w:t>2)</w:t>
      </w:r>
      <w:r w:rsidRPr="00C71E58">
        <w:rPr>
          <w:b/>
          <w:bCs/>
          <w:sz w:val="20"/>
          <w:szCs w:val="20"/>
        </w:rPr>
        <w:t xml:space="preserve"> </w:t>
      </w:r>
      <w:r w:rsidRPr="00C71E58">
        <w:rPr>
          <w:b/>
          <w:bCs/>
          <w:sz w:val="20"/>
          <w:szCs w:val="20"/>
        </w:rPr>
        <w:tab/>
      </w:r>
      <w:r w:rsidRPr="00C71E58">
        <w:rPr>
          <w:bCs/>
          <w:sz w:val="20"/>
          <w:szCs w:val="20"/>
        </w:rPr>
        <w:t>parties may apply to the court for an order that an individual undergo a parentage test; application may be brought in Provincial Court</w:t>
      </w:r>
    </w:p>
    <w:p w14:paraId="02A9CE1B" w14:textId="2ABFDC4F" w:rsidR="00B35948" w:rsidRPr="00C71E58" w:rsidRDefault="00B35948" w:rsidP="00B35948">
      <w:pPr>
        <w:ind w:left="1080" w:hanging="1080"/>
        <w:rPr>
          <w:bCs/>
          <w:sz w:val="20"/>
          <w:szCs w:val="20"/>
        </w:rPr>
      </w:pPr>
      <w:r w:rsidRPr="00C71E58">
        <w:rPr>
          <w:b/>
          <w:bCs/>
          <w:i/>
          <w:color w:val="0000FF"/>
          <w:sz w:val="20"/>
          <w:szCs w:val="20"/>
        </w:rPr>
        <w:t xml:space="preserve">FLA </w:t>
      </w:r>
      <w:proofErr w:type="gramStart"/>
      <w:r w:rsidRPr="00C71E58">
        <w:rPr>
          <w:b/>
          <w:bCs/>
          <w:color w:val="0000FF"/>
          <w:sz w:val="20"/>
          <w:szCs w:val="20"/>
        </w:rPr>
        <w:t>s33(</w:t>
      </w:r>
      <w:proofErr w:type="gramEnd"/>
      <w:r w:rsidRPr="00C71E58">
        <w:rPr>
          <w:b/>
          <w:bCs/>
          <w:color w:val="0000FF"/>
          <w:sz w:val="20"/>
          <w:szCs w:val="20"/>
        </w:rPr>
        <w:t>3)</w:t>
      </w:r>
      <w:r w:rsidRPr="00C71E58">
        <w:rPr>
          <w:bCs/>
          <w:sz w:val="20"/>
          <w:szCs w:val="20"/>
        </w:rPr>
        <w:t xml:space="preserve"> </w:t>
      </w:r>
      <w:r w:rsidRPr="00C71E58">
        <w:rPr>
          <w:bCs/>
          <w:sz w:val="20"/>
          <w:szCs w:val="20"/>
        </w:rPr>
        <w:tab/>
        <w:t>court may order a party to pay all/part of the cost of the test</w:t>
      </w:r>
    </w:p>
    <w:p w14:paraId="11495635" w14:textId="72B74070" w:rsidR="00B35948" w:rsidRPr="00C71E58" w:rsidRDefault="00B35948" w:rsidP="00B35948">
      <w:pPr>
        <w:ind w:left="1080" w:hanging="1080"/>
        <w:rPr>
          <w:bCs/>
          <w:sz w:val="20"/>
          <w:szCs w:val="20"/>
        </w:rPr>
      </w:pPr>
      <w:r w:rsidRPr="00C71E58">
        <w:rPr>
          <w:b/>
          <w:bCs/>
          <w:i/>
          <w:color w:val="0000FF"/>
          <w:sz w:val="20"/>
          <w:szCs w:val="20"/>
        </w:rPr>
        <w:t xml:space="preserve">FLA </w:t>
      </w:r>
      <w:proofErr w:type="gramStart"/>
      <w:r w:rsidRPr="00C71E58">
        <w:rPr>
          <w:b/>
          <w:bCs/>
          <w:color w:val="0000FF"/>
          <w:sz w:val="20"/>
          <w:szCs w:val="20"/>
        </w:rPr>
        <w:t>s33(</w:t>
      </w:r>
      <w:proofErr w:type="gramEnd"/>
      <w:r w:rsidRPr="00C71E58">
        <w:rPr>
          <w:b/>
          <w:bCs/>
          <w:color w:val="0000FF"/>
          <w:sz w:val="20"/>
          <w:szCs w:val="20"/>
        </w:rPr>
        <w:t>4)</w:t>
      </w:r>
      <w:r w:rsidRPr="00C71E58">
        <w:rPr>
          <w:bCs/>
          <w:sz w:val="20"/>
          <w:szCs w:val="20"/>
        </w:rPr>
        <w:t xml:space="preserve"> </w:t>
      </w:r>
      <w:r w:rsidRPr="00C71E58">
        <w:rPr>
          <w:bCs/>
          <w:sz w:val="20"/>
          <w:szCs w:val="20"/>
        </w:rPr>
        <w:tab/>
        <w:t>court may draw any inference if a party fails to comply</w:t>
      </w:r>
    </w:p>
    <w:p w14:paraId="4DDE3071" w14:textId="77777777" w:rsidR="00B35948" w:rsidRDefault="00B35948" w:rsidP="00010CAA"/>
    <w:p w14:paraId="5D8E94C2" w14:textId="77777777" w:rsidR="00B35948" w:rsidRDefault="00B35948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5A6B1E" w:rsidRPr="004677F7" w14:paraId="17ECA974" w14:textId="77777777" w:rsidTr="005A6B1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15CA9617" w14:textId="5FF538BD" w:rsidR="005A6B1E" w:rsidRPr="004677F7" w:rsidRDefault="005A6B1E" w:rsidP="00010CAA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34" w:name="_Toc342484325"/>
            <w:r>
              <w:t>ADOPTION</w:t>
            </w:r>
            <w:bookmarkEnd w:id="34"/>
          </w:p>
        </w:tc>
      </w:tr>
    </w:tbl>
    <w:p w14:paraId="699BB70E" w14:textId="78DC09D2" w:rsidR="005A6B1E" w:rsidRPr="00C71E58" w:rsidRDefault="005A6B1E" w:rsidP="00010CAA">
      <w:pPr>
        <w:pStyle w:val="ListParagraph"/>
        <w:rPr>
          <w:i/>
          <w:sz w:val="20"/>
          <w:szCs w:val="20"/>
        </w:rPr>
      </w:pPr>
      <w:r w:rsidRPr="00C71E58">
        <w:rPr>
          <w:i/>
          <w:sz w:val="20"/>
          <w:szCs w:val="20"/>
        </w:rPr>
        <w:t xml:space="preserve">Creature of statute </w:t>
      </w:r>
      <w:r w:rsidRPr="00C71E58">
        <w:rPr>
          <w:sz w:val="20"/>
          <w:szCs w:val="20"/>
        </w:rPr>
        <w:t>(</w:t>
      </w:r>
      <w:r w:rsidRPr="00C71E58">
        <w:rPr>
          <w:b/>
          <w:i/>
          <w:color w:val="0000FF"/>
          <w:sz w:val="20"/>
          <w:szCs w:val="20"/>
        </w:rPr>
        <w:t>Adoption Act</w:t>
      </w:r>
      <w:r w:rsidRPr="00C71E58">
        <w:rPr>
          <w:sz w:val="20"/>
          <w:szCs w:val="20"/>
        </w:rPr>
        <w:t xml:space="preserve">)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didn’t exist under English CL because of concerns regarding bloodlines</w:t>
      </w:r>
    </w:p>
    <w:p w14:paraId="4261FB27" w14:textId="0AFA7575" w:rsidR="00712168" w:rsidRPr="00C71E58" w:rsidRDefault="00712168" w:rsidP="00010CAA">
      <w:pPr>
        <w:pStyle w:val="ListParagraph"/>
        <w:rPr>
          <w:i/>
          <w:sz w:val="20"/>
          <w:szCs w:val="20"/>
        </w:rPr>
      </w:pPr>
      <w:proofErr w:type="spellStart"/>
      <w:r w:rsidRPr="00C71E58">
        <w:rPr>
          <w:b/>
          <w:sz w:val="20"/>
          <w:szCs w:val="20"/>
        </w:rPr>
        <w:t>Jx</w:t>
      </w:r>
      <w:proofErr w:type="spellEnd"/>
      <w:r w:rsidRPr="00C71E58">
        <w:rPr>
          <w:sz w:val="20"/>
          <w:szCs w:val="20"/>
        </w:rPr>
        <w:t xml:space="preserve"> = provincial responsibility (property &amp; civil rights); falls within the </w:t>
      </w:r>
      <w:proofErr w:type="spellStart"/>
      <w:r w:rsidRPr="00C71E58">
        <w:rPr>
          <w:sz w:val="20"/>
          <w:szCs w:val="20"/>
        </w:rPr>
        <w:t>Jx</w:t>
      </w:r>
      <w:proofErr w:type="spellEnd"/>
      <w:r w:rsidRPr="00C71E58">
        <w:rPr>
          <w:sz w:val="20"/>
          <w:szCs w:val="20"/>
        </w:rPr>
        <w:t xml:space="preserve"> of the BCSC</w:t>
      </w:r>
    </w:p>
    <w:p w14:paraId="4A1A4C91" w14:textId="77777777" w:rsidR="00282439" w:rsidRPr="001A5D1D" w:rsidRDefault="00282439" w:rsidP="00010CAA">
      <w:pPr>
        <w:rPr>
          <w:sz w:val="8"/>
          <w:szCs w:val="8"/>
        </w:rPr>
      </w:pPr>
    </w:p>
    <w:p w14:paraId="12247426" w14:textId="6209E9AD" w:rsidR="00282439" w:rsidRPr="00C71E58" w:rsidRDefault="00282439" w:rsidP="00010CAA">
      <w:pPr>
        <w:rPr>
          <w:b/>
          <w:i/>
          <w:color w:val="0000FF"/>
          <w:sz w:val="20"/>
          <w:szCs w:val="20"/>
        </w:rPr>
      </w:pPr>
      <w:r w:rsidRPr="00C71E58">
        <w:rPr>
          <w:b/>
          <w:i/>
          <w:color w:val="0000FF"/>
          <w:sz w:val="20"/>
          <w:szCs w:val="20"/>
          <w:highlight w:val="yellow"/>
        </w:rPr>
        <w:t>Adoption Act</w:t>
      </w:r>
    </w:p>
    <w:p w14:paraId="1B8896B2" w14:textId="6676918C" w:rsidR="00282439" w:rsidRPr="00C71E58" w:rsidRDefault="00282439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Came into effect in 1996 (although the 1</w:t>
      </w:r>
      <w:r w:rsidRPr="00C71E58">
        <w:rPr>
          <w:sz w:val="20"/>
          <w:szCs w:val="20"/>
          <w:vertAlign w:val="superscript"/>
        </w:rPr>
        <w:t>st</w:t>
      </w:r>
      <w:r w:rsidRPr="00C71E58">
        <w:rPr>
          <w:sz w:val="20"/>
          <w:szCs w:val="20"/>
        </w:rPr>
        <w:t xml:space="preserve"> </w:t>
      </w:r>
      <w:r w:rsidRPr="00C71E58">
        <w:rPr>
          <w:b/>
          <w:i/>
          <w:color w:val="0000FF"/>
          <w:sz w:val="20"/>
          <w:szCs w:val="20"/>
        </w:rPr>
        <w:t>AA</w:t>
      </w:r>
      <w:r w:rsidRPr="00C71E58">
        <w:rPr>
          <w:sz w:val="20"/>
          <w:szCs w:val="20"/>
        </w:rPr>
        <w:t xml:space="preserve"> was enacted in 1920</w:t>
      </w:r>
    </w:p>
    <w:p w14:paraId="6DBA8884" w14:textId="6FF8A7BB" w:rsidR="00282439" w:rsidRPr="00C71E58" w:rsidRDefault="00282439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Changes w/new </w:t>
      </w:r>
      <w:r w:rsidRPr="00C71E58">
        <w:rPr>
          <w:b/>
          <w:i/>
          <w:color w:val="0000FF"/>
          <w:sz w:val="20"/>
          <w:szCs w:val="20"/>
        </w:rPr>
        <w:t>Adoption Act</w:t>
      </w:r>
      <w:r w:rsidRPr="00C71E58">
        <w:rPr>
          <w:b/>
          <w:sz w:val="20"/>
          <w:szCs w:val="20"/>
        </w:rPr>
        <w:t>:</w:t>
      </w:r>
    </w:p>
    <w:p w14:paraId="281415EF" w14:textId="611A2F4D" w:rsidR="00282439" w:rsidRPr="00C71E58" w:rsidRDefault="00282439" w:rsidP="00010CAA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71E58">
        <w:rPr>
          <w:sz w:val="20"/>
          <w:szCs w:val="20"/>
        </w:rPr>
        <w:t>Private adoptions must follow same procedures as Ministry adoptions</w:t>
      </w:r>
    </w:p>
    <w:p w14:paraId="26D1FE6C" w14:textId="63BBC8FF" w:rsidR="00282439" w:rsidRPr="00C71E58" w:rsidRDefault="00282439" w:rsidP="00010CAA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71E58">
        <w:rPr>
          <w:sz w:val="20"/>
          <w:szCs w:val="20"/>
        </w:rPr>
        <w:t>All birth parents are informed about their choices before consenting to adoption</w:t>
      </w:r>
    </w:p>
    <w:p w14:paraId="361ACDC2" w14:textId="7E2F7950" w:rsidR="00282439" w:rsidRPr="00C71E58" w:rsidRDefault="00282439" w:rsidP="00010CAA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>Children have a greater say</w:t>
      </w:r>
      <w:r w:rsidRPr="00C71E58">
        <w:rPr>
          <w:sz w:val="20"/>
          <w:szCs w:val="20"/>
        </w:rPr>
        <w:t>—those ≥12yo can consent, while those b/w 7–11</w:t>
      </w:r>
      <w:r w:rsidR="005C05B4" w:rsidRPr="00C71E58">
        <w:rPr>
          <w:sz w:val="20"/>
          <w:szCs w:val="20"/>
        </w:rPr>
        <w:t>yo</w:t>
      </w:r>
      <w:r w:rsidRPr="00C71E58">
        <w:rPr>
          <w:sz w:val="20"/>
          <w:szCs w:val="20"/>
        </w:rPr>
        <w:t xml:space="preserve"> will have their views considered</w:t>
      </w:r>
    </w:p>
    <w:p w14:paraId="230CED19" w14:textId="44B95807" w:rsidR="00282439" w:rsidRPr="00C71E58" w:rsidRDefault="00282439" w:rsidP="00010CAA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71E58">
        <w:rPr>
          <w:sz w:val="20"/>
          <w:szCs w:val="20"/>
        </w:rPr>
        <w:t>The rights of birth fathers have been enhanced</w:t>
      </w:r>
    </w:p>
    <w:p w14:paraId="7CE907FE" w14:textId="0A2AF272" w:rsidR="00282439" w:rsidRPr="00C71E58" w:rsidRDefault="00282439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Allows for an </w:t>
      </w:r>
      <w:r w:rsidRPr="00C71E58">
        <w:rPr>
          <w:b/>
          <w:sz w:val="20"/>
          <w:szCs w:val="20"/>
        </w:rPr>
        <w:t>open model</w:t>
      </w:r>
      <w:r w:rsidRPr="00C71E58">
        <w:rPr>
          <w:sz w:val="20"/>
          <w:szCs w:val="20"/>
        </w:rPr>
        <w:t>:</w:t>
      </w:r>
    </w:p>
    <w:p w14:paraId="4F07375C" w14:textId="04F3A9C0" w:rsidR="00282439" w:rsidRPr="00C71E58" w:rsidRDefault="00282439" w:rsidP="00010CAA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71E58">
        <w:rPr>
          <w:sz w:val="20"/>
          <w:szCs w:val="20"/>
        </w:rPr>
        <w:t xml:space="preserve">Birth parents can enter into </w:t>
      </w:r>
      <w:r w:rsidRPr="00C71E58">
        <w:rPr>
          <w:sz w:val="20"/>
          <w:szCs w:val="20"/>
          <w:u w:val="single"/>
        </w:rPr>
        <w:t>openness agreements</w:t>
      </w:r>
      <w:r w:rsidRPr="00C71E58">
        <w:rPr>
          <w:sz w:val="20"/>
          <w:szCs w:val="20"/>
        </w:rPr>
        <w:t xml:space="preserve"> w/adoptive parents or register w/search &amp; reunion services</w:t>
      </w:r>
    </w:p>
    <w:p w14:paraId="1C33A954" w14:textId="15737A63" w:rsidR="00282439" w:rsidRPr="00C71E58" w:rsidRDefault="00282439" w:rsidP="00010CAA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71E58">
        <w:rPr>
          <w:sz w:val="20"/>
          <w:szCs w:val="20"/>
        </w:rPr>
        <w:t xml:space="preserve">There can also be disclosure </w:t>
      </w:r>
      <w:proofErr w:type="spellStart"/>
      <w:r w:rsidRPr="00C71E58">
        <w:rPr>
          <w:sz w:val="20"/>
          <w:szCs w:val="20"/>
        </w:rPr>
        <w:t>vetos</w:t>
      </w:r>
      <w:proofErr w:type="spellEnd"/>
      <w:r w:rsidRPr="00C71E58">
        <w:rPr>
          <w:sz w:val="20"/>
          <w:szCs w:val="20"/>
        </w:rPr>
        <w:t xml:space="preserve"> &amp; no-contact declarations if there’s a wish to retain privacy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1A5D1D" w:rsidRPr="00C71E58" w14:paraId="2BF8A5E6" w14:textId="77777777" w:rsidTr="00E12281">
        <w:tc>
          <w:tcPr>
            <w:tcW w:w="10828" w:type="dxa"/>
            <w:shd w:val="clear" w:color="auto" w:fill="F2F2F2" w:themeFill="background1" w:themeFillShade="F2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4A2C990F" w14:textId="24288C48" w:rsidR="001A5D1D" w:rsidRPr="00C71E58" w:rsidRDefault="001A5D1D" w:rsidP="00010CAA">
            <w:pPr>
              <w:tabs>
                <w:tab w:val="left" w:pos="3206"/>
                <w:tab w:val="left" w:pos="4217"/>
                <w:tab w:val="center" w:pos="5400"/>
              </w:tabs>
              <w:rPr>
                <w:color w:val="0000FF"/>
                <w:sz w:val="20"/>
                <w:szCs w:val="20"/>
              </w:rPr>
            </w:pPr>
            <w:r w:rsidRPr="00C71E58">
              <w:rPr>
                <w:b/>
                <w:i/>
                <w:color w:val="0000FF"/>
                <w:sz w:val="20"/>
                <w:szCs w:val="20"/>
              </w:rPr>
              <w:tab/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ab/>
            </w:r>
            <w:r w:rsidRPr="00C71E58">
              <w:rPr>
                <w:b/>
                <w:i/>
                <w:color w:val="0000FF"/>
                <w:sz w:val="20"/>
                <w:szCs w:val="20"/>
              </w:rPr>
              <w:tab/>
              <w:t>Adoption Act</w:t>
            </w:r>
          </w:p>
        </w:tc>
      </w:tr>
      <w:tr w:rsidR="001A5D1D" w:rsidRPr="00C71E58" w14:paraId="04E30028" w14:textId="77777777" w:rsidTr="00E12281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61FC47EF" w14:textId="70606412" w:rsidR="00E12281" w:rsidRPr="00C71E58" w:rsidRDefault="00E12281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Purpose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2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8A6F68" w:rsidRPr="00C71E58">
              <w:rPr>
                <w:sz w:val="20"/>
                <w:szCs w:val="20"/>
              </w:rPr>
              <w:t xml:space="preserve"> To provide for new &amp; permanent family ties through adoption, giving paramount</w:t>
            </w:r>
          </w:p>
          <w:p w14:paraId="0FFF9775" w14:textId="59995AB0" w:rsidR="00E12281" w:rsidRPr="00C71E58" w:rsidRDefault="001A5D1D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Best interests of child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="00E12281" w:rsidRPr="00C71E58">
              <w:rPr>
                <w:sz w:val="20"/>
                <w:szCs w:val="20"/>
              </w:rPr>
              <w:t>[</w:t>
            </w:r>
            <w:r w:rsidR="00E12281" w:rsidRPr="00C71E58">
              <w:rPr>
                <w:b/>
                <w:color w:val="0000FF"/>
                <w:sz w:val="20"/>
                <w:szCs w:val="20"/>
              </w:rPr>
              <w:t>3</w:t>
            </w:r>
            <w:r w:rsidR="00E12281" w:rsidRPr="00C71E58">
              <w:rPr>
                <w:sz w:val="20"/>
                <w:szCs w:val="20"/>
              </w:rPr>
              <w:t>]</w:t>
            </w:r>
          </w:p>
          <w:p w14:paraId="7D012D09" w14:textId="4872C9E5" w:rsidR="001A5D1D" w:rsidRPr="00C71E58" w:rsidRDefault="001A5D1D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In determining child’s best interests, all relevant factors must be considered, including</w:t>
            </w:r>
            <w:r w:rsidR="00E12281" w:rsidRPr="00C71E58">
              <w:rPr>
                <w:sz w:val="20"/>
                <w:szCs w:val="20"/>
              </w:rPr>
              <w:t xml:space="preserve"> [</w:t>
            </w:r>
            <w:r w:rsidR="00E12281" w:rsidRPr="00C71E58">
              <w:rPr>
                <w:b/>
                <w:color w:val="0000FF"/>
                <w:sz w:val="20"/>
                <w:szCs w:val="20"/>
              </w:rPr>
              <w:t>(1)</w:t>
            </w:r>
            <w:r w:rsidR="00E12281" w:rsidRPr="00C71E58">
              <w:rPr>
                <w:sz w:val="20"/>
                <w:szCs w:val="20"/>
              </w:rPr>
              <w:t>]</w:t>
            </w:r>
            <w:r w:rsidRPr="00C71E58">
              <w:rPr>
                <w:sz w:val="20"/>
                <w:szCs w:val="20"/>
              </w:rPr>
              <w:t>:</w:t>
            </w:r>
          </w:p>
          <w:p w14:paraId="0C777C19" w14:textId="04348CEF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safety</w:t>
            </w:r>
          </w:p>
          <w:p w14:paraId="1D920399" w14:textId="61DE551B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child’s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physical &amp; emotional needs</w:t>
            </w:r>
            <w:r w:rsidRPr="00C71E58">
              <w:rPr>
                <w:sz w:val="20"/>
                <w:szCs w:val="20"/>
              </w:rPr>
              <w:t xml:space="preserve"> &amp; </w:t>
            </w:r>
            <w:r w:rsidRPr="00C71E58">
              <w:rPr>
                <w:sz w:val="20"/>
                <w:szCs w:val="20"/>
                <w:u w:val="single"/>
              </w:rPr>
              <w:t>level of development</w:t>
            </w:r>
          </w:p>
          <w:p w14:paraId="411A4263" w14:textId="1CD244CC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the</w:t>
            </w:r>
            <w:proofErr w:type="gramEnd"/>
            <w:r w:rsidRPr="00C71E58">
              <w:rPr>
                <w:sz w:val="20"/>
                <w:szCs w:val="20"/>
              </w:rPr>
              <w:t xml:space="preserve"> importance of </w:t>
            </w:r>
            <w:r w:rsidRPr="00C71E58">
              <w:rPr>
                <w:sz w:val="20"/>
                <w:szCs w:val="20"/>
                <w:u w:val="single"/>
              </w:rPr>
              <w:t>continuity in the child’s care</w:t>
            </w:r>
          </w:p>
          <w:p w14:paraId="49A611A3" w14:textId="52BADC9F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the</w:t>
            </w:r>
            <w:proofErr w:type="gramEnd"/>
            <w:r w:rsidRPr="00C71E58">
              <w:rPr>
                <w:sz w:val="20"/>
                <w:szCs w:val="20"/>
              </w:rPr>
              <w:t xml:space="preserve"> importance of child having a </w:t>
            </w:r>
            <w:r w:rsidRPr="00C71E58">
              <w:rPr>
                <w:sz w:val="20"/>
                <w:szCs w:val="20"/>
                <w:u w:val="single"/>
              </w:rPr>
              <w:t>positive relationship w/a parent</w:t>
            </w:r>
            <w:r w:rsidRPr="00C71E58">
              <w:rPr>
                <w:sz w:val="20"/>
                <w:szCs w:val="20"/>
              </w:rPr>
              <w:t xml:space="preserve"> &amp; a </w:t>
            </w:r>
            <w:r w:rsidRPr="00C71E58">
              <w:rPr>
                <w:sz w:val="20"/>
                <w:szCs w:val="20"/>
                <w:u w:val="single"/>
              </w:rPr>
              <w:t>secure place as a member of a family</w:t>
            </w:r>
          </w:p>
          <w:p w14:paraId="65AE909B" w14:textId="3B87DB4F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  <w:u w:val="single"/>
              </w:rPr>
              <w:t>quality</w:t>
            </w:r>
            <w:proofErr w:type="gramEnd"/>
            <w:r w:rsidRPr="00C71E58">
              <w:rPr>
                <w:sz w:val="20"/>
                <w:szCs w:val="20"/>
                <w:u w:val="single"/>
              </w:rPr>
              <w:t xml:space="preserve"> of the relationship the child has w/parent</w:t>
            </w:r>
            <w:r w:rsidRPr="00C71E58">
              <w:rPr>
                <w:sz w:val="20"/>
                <w:szCs w:val="20"/>
              </w:rPr>
              <w:t xml:space="preserve"> or other individual, &amp; the </w:t>
            </w:r>
            <w:r w:rsidRPr="00C71E58">
              <w:rPr>
                <w:sz w:val="20"/>
                <w:szCs w:val="20"/>
                <w:u w:val="single"/>
              </w:rPr>
              <w:t>effect of maintaining that relationship</w:t>
            </w:r>
          </w:p>
          <w:p w14:paraId="65F5320D" w14:textId="72B0E4CB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the</w:t>
            </w:r>
            <w:proofErr w:type="gramEnd"/>
            <w:r w:rsidRPr="00C71E58">
              <w:rPr>
                <w:sz w:val="20"/>
                <w:szCs w:val="20"/>
              </w:rPr>
              <w:t xml:space="preserve"> child’s cultural, racial, linguistic, &amp; religious </w:t>
            </w:r>
            <w:r w:rsidRPr="00C71E58">
              <w:rPr>
                <w:sz w:val="20"/>
                <w:szCs w:val="20"/>
                <w:u w:val="single"/>
              </w:rPr>
              <w:t>heritage</w:t>
            </w:r>
          </w:p>
          <w:p w14:paraId="074645F2" w14:textId="29D8E6CF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the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child’s views</w:t>
            </w:r>
          </w:p>
          <w:p w14:paraId="011B5CDC" w14:textId="6CB39913" w:rsidR="001A5D1D" w:rsidRPr="00C71E58" w:rsidRDefault="001A5D1D" w:rsidP="00252EB1">
            <w:pPr>
              <w:pStyle w:val="ListParagraph"/>
              <w:numPr>
                <w:ilvl w:val="0"/>
                <w:numId w:val="16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the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effect of a delay</w:t>
            </w:r>
            <w:r w:rsidRPr="00C71E58">
              <w:rPr>
                <w:sz w:val="20"/>
                <w:szCs w:val="20"/>
              </w:rPr>
              <w:t xml:space="preserve"> in making a decision on the child </w:t>
            </w:r>
          </w:p>
          <w:p w14:paraId="44A3928C" w14:textId="77777777" w:rsidR="001A5D1D" w:rsidRPr="00C71E58" w:rsidRDefault="00E12281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If child is </w:t>
            </w:r>
            <w:r w:rsidRPr="00C71E58">
              <w:rPr>
                <w:b/>
                <w:sz w:val="20"/>
                <w:szCs w:val="20"/>
              </w:rPr>
              <w:t>aboriginal</w:t>
            </w:r>
            <w:r w:rsidRPr="00C71E58">
              <w:rPr>
                <w:sz w:val="20"/>
                <w:szCs w:val="20"/>
              </w:rPr>
              <w:t>, must also consider the importance of preserving cultural identity</w:t>
            </w:r>
          </w:p>
          <w:p w14:paraId="19D23BC6" w14:textId="179F10C0" w:rsidR="00E12281" w:rsidRPr="00C71E58" w:rsidRDefault="00E12281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Effect of an adoption order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="00C404A2" w:rsidRPr="00C71E58">
              <w:rPr>
                <w:b/>
                <w:color w:val="0000FF"/>
                <w:sz w:val="20"/>
                <w:szCs w:val="20"/>
              </w:rPr>
              <w:t>37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C404A2" w:rsidRPr="00C71E58">
              <w:rPr>
                <w:sz w:val="20"/>
                <w:szCs w:val="20"/>
              </w:rPr>
              <w:t xml:space="preserve"> Child becomes child of adoptive parent; adoptive parent becomes parent of child</w:t>
            </w:r>
            <w:r w:rsidR="00EF4A82" w:rsidRPr="00C71E58">
              <w:rPr>
                <w:sz w:val="20"/>
                <w:szCs w:val="20"/>
              </w:rPr>
              <w:t xml:space="preserve"> [</w:t>
            </w:r>
            <w:r w:rsidR="00EF4A82" w:rsidRPr="00C71E58">
              <w:rPr>
                <w:b/>
                <w:color w:val="0000FF"/>
                <w:sz w:val="20"/>
                <w:szCs w:val="20"/>
              </w:rPr>
              <w:t>(1)</w:t>
            </w:r>
            <w:r w:rsidR="00EF4A82" w:rsidRPr="00C71E58">
              <w:rPr>
                <w:sz w:val="20"/>
                <w:szCs w:val="20"/>
              </w:rPr>
              <w:t>]</w:t>
            </w:r>
          </w:p>
          <w:p w14:paraId="24CD1531" w14:textId="0A7DD89C" w:rsidR="00C404A2" w:rsidRPr="00C71E58" w:rsidRDefault="00C404A2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Birth parents cease to </w:t>
            </w:r>
            <w:r w:rsidR="00EF4A82" w:rsidRPr="00C71E58">
              <w:rPr>
                <w:sz w:val="20"/>
                <w:szCs w:val="20"/>
              </w:rPr>
              <w:t>have parental rights/obligatio</w:t>
            </w:r>
            <w:r w:rsidRPr="00C71E58">
              <w:rPr>
                <w:sz w:val="20"/>
                <w:szCs w:val="20"/>
              </w:rPr>
              <w:t xml:space="preserve">ns </w:t>
            </w:r>
            <w:r w:rsidR="00EF4A82" w:rsidRPr="00C71E58">
              <w:rPr>
                <w:sz w:val="20"/>
                <w:szCs w:val="20"/>
                <w:u w:val="single"/>
              </w:rPr>
              <w:t>unless</w:t>
            </w:r>
            <w:r w:rsidR="00EF4A82" w:rsidRPr="00C71E58">
              <w:rPr>
                <w:sz w:val="20"/>
                <w:szCs w:val="20"/>
              </w:rPr>
              <w:t xml:space="preserve"> they remain parents jointly w/adoptive parent [</w:t>
            </w:r>
            <w:r w:rsidR="00EF4A82" w:rsidRPr="00C71E58">
              <w:rPr>
                <w:b/>
                <w:color w:val="0000FF"/>
                <w:sz w:val="20"/>
                <w:szCs w:val="20"/>
              </w:rPr>
              <w:t>(1)(c)</w:t>
            </w:r>
            <w:r w:rsidR="00EF4A82" w:rsidRPr="00C71E58">
              <w:rPr>
                <w:sz w:val="20"/>
                <w:szCs w:val="20"/>
              </w:rPr>
              <w:t>]</w:t>
            </w:r>
          </w:p>
          <w:p w14:paraId="18EB7F90" w14:textId="31F97A7E" w:rsidR="00EF4A82" w:rsidRPr="00C71E58" w:rsidRDefault="00EF4A82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Same process repeated if the child is adopted for a 2</w:t>
            </w:r>
            <w:r w:rsidRPr="00C71E58">
              <w:rPr>
                <w:sz w:val="20"/>
                <w:szCs w:val="20"/>
                <w:vertAlign w:val="superscript"/>
              </w:rPr>
              <w:t>nd</w:t>
            </w:r>
            <w:r w:rsidRPr="00C71E58">
              <w:rPr>
                <w:sz w:val="20"/>
                <w:szCs w:val="20"/>
              </w:rPr>
              <w:t xml:space="preserve"> time (the adoption order has the same effect on the child) [</w:t>
            </w:r>
            <w:r w:rsidRPr="00C71E58">
              <w:rPr>
                <w:b/>
                <w:color w:val="0000FF"/>
                <w:sz w:val="20"/>
                <w:szCs w:val="20"/>
              </w:rPr>
              <w:t>(3)</w:t>
            </w:r>
            <w:r w:rsidRPr="00C71E58">
              <w:rPr>
                <w:sz w:val="20"/>
                <w:szCs w:val="20"/>
              </w:rPr>
              <w:t>]</w:t>
            </w:r>
          </w:p>
          <w:p w14:paraId="5F327F2F" w14:textId="12A85D13" w:rsidR="00EF4A82" w:rsidRPr="00C71E58" w:rsidRDefault="00EF4A82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Things an adoption does not affect</w:t>
            </w:r>
            <w:r w:rsidRPr="00C71E58">
              <w:rPr>
                <w:sz w:val="20"/>
                <w:szCs w:val="20"/>
              </w:rPr>
              <w:t xml:space="preserve"> [</w:t>
            </w:r>
            <w:r w:rsidRPr="00C71E58">
              <w:rPr>
                <w:b/>
                <w:color w:val="0000FF"/>
                <w:sz w:val="20"/>
                <w:szCs w:val="20"/>
              </w:rPr>
              <w:t>37</w:t>
            </w:r>
            <w:r w:rsidRPr="00C71E58">
              <w:rPr>
                <w:sz w:val="20"/>
                <w:szCs w:val="20"/>
              </w:rPr>
              <w:t>]</w:t>
            </w:r>
          </w:p>
          <w:p w14:paraId="183C4EA9" w14:textId="0D78B321" w:rsidR="00EF4A82" w:rsidRPr="00C71E58" w:rsidRDefault="00EF4A82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Adoption doesn’t apply to incest laws &amp; prohibited degrees of marriage [</w:t>
            </w:r>
            <w:r w:rsidRPr="00C71E58">
              <w:rPr>
                <w:b/>
                <w:color w:val="0000FF"/>
                <w:sz w:val="20"/>
                <w:szCs w:val="20"/>
              </w:rPr>
              <w:t>(4)</w:t>
            </w:r>
            <w:r w:rsidRPr="00C71E58">
              <w:rPr>
                <w:sz w:val="20"/>
                <w:szCs w:val="20"/>
              </w:rPr>
              <w:t>]</w:t>
            </w:r>
          </w:p>
          <w:p w14:paraId="6A7CA45F" w14:textId="662CC946" w:rsidR="00EF4A82" w:rsidRPr="00C71E58" w:rsidRDefault="00EF4A82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Adoption doesn’t affect an interest in property if the interest is vested before the adoption order [</w:t>
            </w:r>
            <w:r w:rsidRPr="00C71E58">
              <w:rPr>
                <w:b/>
                <w:color w:val="0000FF"/>
                <w:sz w:val="20"/>
                <w:szCs w:val="20"/>
              </w:rPr>
              <w:t>(6)</w:t>
            </w:r>
            <w:r w:rsidRPr="00C71E58">
              <w:rPr>
                <w:sz w:val="20"/>
                <w:szCs w:val="20"/>
              </w:rPr>
              <w:t>]</w:t>
            </w:r>
          </w:p>
          <w:p w14:paraId="60075C1F" w14:textId="42D6C11A" w:rsidR="00EF4A82" w:rsidRPr="00C71E58" w:rsidRDefault="00EF4A82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Adoption doesn’t affect any aboriginal rights the child has</w:t>
            </w:r>
          </w:p>
          <w:p w14:paraId="3035E6E7" w14:textId="626A3B01" w:rsidR="00E12281" w:rsidRPr="00C71E58" w:rsidRDefault="00E12281" w:rsidP="00010CAA">
            <w:pPr>
              <w:rPr>
                <w:sz w:val="20"/>
                <w:szCs w:val="20"/>
              </w:rPr>
            </w:pPr>
            <w:proofErr w:type="spellStart"/>
            <w:r w:rsidRPr="00C71E58">
              <w:rPr>
                <w:b/>
                <w:sz w:val="20"/>
                <w:szCs w:val="20"/>
                <w:highlight w:val="yellow"/>
              </w:rPr>
              <w:t>Def’ns</w:t>
            </w:r>
            <w:proofErr w:type="spellEnd"/>
            <w:r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1</w:t>
            </w:r>
            <w:r w:rsidR="00EF4A82" w:rsidRPr="00C71E58">
              <w:rPr>
                <w:b/>
                <w:color w:val="0000FF"/>
                <w:sz w:val="20"/>
                <w:szCs w:val="20"/>
              </w:rPr>
              <w:t>(1)</w:t>
            </w:r>
            <w:r w:rsidRPr="00C71E58">
              <w:rPr>
                <w:sz w:val="20"/>
                <w:szCs w:val="20"/>
              </w:rPr>
              <w:t>]</w:t>
            </w:r>
          </w:p>
          <w:p w14:paraId="516D4805" w14:textId="1C45ABC3" w:rsidR="00EF4A82" w:rsidRPr="00C71E58" w:rsidRDefault="004A3E37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CHILD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unmarried person &lt;19yo</w:t>
            </w:r>
            <w:r w:rsidR="00BE5E92" w:rsidRPr="00C71E58">
              <w:rPr>
                <w:sz w:val="20"/>
                <w:szCs w:val="20"/>
              </w:rPr>
              <w:t>;</w:t>
            </w:r>
            <w:r w:rsidRPr="00C71E58">
              <w:rPr>
                <w:sz w:val="20"/>
                <w:szCs w:val="20"/>
              </w:rPr>
              <w:t xml:space="preserve"> </w:t>
            </w:r>
            <w:r w:rsidR="00EF4A82" w:rsidRPr="00C71E58">
              <w:rPr>
                <w:b/>
                <w:sz w:val="20"/>
                <w:szCs w:val="20"/>
              </w:rPr>
              <w:t>BIRTH MOTHER</w:t>
            </w:r>
            <w:r w:rsidR="00EF4A82" w:rsidRPr="00C71E58">
              <w:rPr>
                <w:sz w:val="20"/>
                <w:szCs w:val="20"/>
              </w:rPr>
              <w:t xml:space="preserve"> </w:t>
            </w:r>
            <w:r w:rsidR="00EF4A82" w:rsidRPr="00C71E58">
              <w:rPr>
                <w:sz w:val="20"/>
                <w:szCs w:val="20"/>
              </w:rPr>
              <w:sym w:font="Wingdings" w:char="F0E0"/>
            </w:r>
            <w:r w:rsidR="00EF4A82" w:rsidRPr="00C71E58">
              <w:rPr>
                <w:sz w:val="20"/>
                <w:szCs w:val="20"/>
              </w:rPr>
              <w:t xml:space="preserve"> person who gives birth to child, whet</w:t>
            </w:r>
            <w:r w:rsidRPr="00C71E58">
              <w:rPr>
                <w:sz w:val="20"/>
                <w:szCs w:val="20"/>
              </w:rPr>
              <w:t>her/not her reproductive material</w:t>
            </w:r>
            <w:r w:rsidR="00EF4A82" w:rsidRPr="00C71E58">
              <w:rPr>
                <w:sz w:val="20"/>
                <w:szCs w:val="20"/>
              </w:rPr>
              <w:t xml:space="preserve"> was used (</w:t>
            </w:r>
            <w:r w:rsidR="00EF4A82" w:rsidRPr="00C71E58">
              <w:rPr>
                <w:i/>
                <w:sz w:val="20"/>
                <w:szCs w:val="20"/>
              </w:rPr>
              <w:t>unless surrogate</w:t>
            </w:r>
            <w:r w:rsidR="00EF4A82" w:rsidRPr="00C71E58">
              <w:rPr>
                <w:sz w:val="20"/>
                <w:szCs w:val="20"/>
              </w:rPr>
              <w:t xml:space="preserve">: </w:t>
            </w:r>
            <w:r w:rsidR="00EF4A82" w:rsidRPr="00C71E58">
              <w:rPr>
                <w:b/>
                <w:color w:val="0000FF"/>
                <w:sz w:val="20"/>
                <w:szCs w:val="20"/>
              </w:rPr>
              <w:t>29</w:t>
            </w:r>
            <w:r w:rsidRPr="00C71E58">
              <w:rPr>
                <w:sz w:val="20"/>
                <w:szCs w:val="20"/>
              </w:rPr>
              <w:t>)</w:t>
            </w:r>
            <w:r w:rsidR="00BE5E92" w:rsidRPr="00C71E58">
              <w:rPr>
                <w:sz w:val="20"/>
                <w:szCs w:val="20"/>
              </w:rPr>
              <w:t>;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sz w:val="20"/>
                <w:szCs w:val="20"/>
              </w:rPr>
              <w:t>DIRECT PLACEMENT</w:t>
            </w:r>
            <w:r w:rsidR="00EF4A82" w:rsidRPr="00C71E58">
              <w:rPr>
                <w:sz w:val="20"/>
                <w:szCs w:val="20"/>
              </w:rPr>
              <w:t xml:space="preserve"> </w:t>
            </w:r>
            <w:r w:rsidR="00EF4A82" w:rsidRPr="00C71E58">
              <w:rPr>
                <w:sz w:val="20"/>
                <w:szCs w:val="20"/>
              </w:rPr>
              <w:sym w:font="Wingdings" w:char="F0E0"/>
            </w:r>
            <w:r w:rsidR="00EF4A82" w:rsidRPr="00C71E58">
              <w:rPr>
                <w:sz w:val="20"/>
                <w:szCs w:val="20"/>
              </w:rPr>
              <w:t xml:space="preserve"> parent/guardian places child for adoption with 1 or 2 adults, none of whom is child’s relative</w:t>
            </w:r>
            <w:r w:rsidR="00BE5E92" w:rsidRPr="00C71E58">
              <w:rPr>
                <w:sz w:val="20"/>
                <w:szCs w:val="20"/>
              </w:rPr>
              <w:t>;</w:t>
            </w:r>
            <w:r w:rsidR="00EF4A82"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sz w:val="20"/>
                <w:szCs w:val="20"/>
              </w:rPr>
              <w:t>RELATIVE</w:t>
            </w:r>
            <w:r w:rsidR="00EF4A82" w:rsidRPr="00C71E58">
              <w:rPr>
                <w:sz w:val="20"/>
                <w:szCs w:val="20"/>
              </w:rPr>
              <w:t xml:space="preserve"> </w:t>
            </w:r>
            <w:r w:rsidR="00EF4A82" w:rsidRPr="00C71E58">
              <w:rPr>
                <w:sz w:val="20"/>
                <w:szCs w:val="20"/>
              </w:rPr>
              <w:sym w:font="Wingdings" w:char="F0E0"/>
            </w:r>
            <w:r w:rsidR="00EF4A82" w:rsidRPr="00C71E58">
              <w:rPr>
                <w:sz w:val="20"/>
                <w:szCs w:val="20"/>
              </w:rPr>
              <w:t xml:space="preserve"> person related to another by birth/adoption</w:t>
            </w:r>
          </w:p>
          <w:p w14:paraId="06B08AEB" w14:textId="2DE19B80" w:rsidR="00F634AC" w:rsidRPr="00C71E58" w:rsidRDefault="00B270F7" w:rsidP="00F634AC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Who is the father?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="00F634AC" w:rsidRPr="00C71E58">
              <w:rPr>
                <w:sz w:val="20"/>
                <w:szCs w:val="20"/>
              </w:rPr>
              <w:t>[</w:t>
            </w:r>
            <w:r w:rsidR="00F634AC" w:rsidRPr="00C71E58">
              <w:rPr>
                <w:b/>
                <w:color w:val="0000FF"/>
                <w:sz w:val="20"/>
                <w:szCs w:val="20"/>
              </w:rPr>
              <w:t>26</w:t>
            </w:r>
            <w:r w:rsidR="00F634AC" w:rsidRPr="00C71E58">
              <w:rPr>
                <w:sz w:val="20"/>
                <w:szCs w:val="20"/>
              </w:rPr>
              <w:t>]</w:t>
            </w:r>
            <w:r w:rsidR="00F634AC"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F634AC" w:rsidRPr="00C71E58">
              <w:rPr>
                <w:sz w:val="20"/>
                <w:szCs w:val="20"/>
              </w:rPr>
              <w:t xml:space="preserve"> V</w:t>
            </w:r>
            <w:r w:rsidRPr="00C71E58">
              <w:rPr>
                <w:sz w:val="20"/>
                <w:szCs w:val="20"/>
              </w:rPr>
              <w:t xml:space="preserve">arious ways to fall within this category—no longer “man married to birth </w:t>
            </w:r>
            <w:r w:rsidR="00F634AC" w:rsidRPr="00C71E58">
              <w:rPr>
                <w:sz w:val="20"/>
                <w:szCs w:val="20"/>
              </w:rPr>
              <w:t>mom</w:t>
            </w:r>
            <w:r w:rsidRPr="00C71E58">
              <w:rPr>
                <w:sz w:val="20"/>
                <w:szCs w:val="20"/>
              </w:rPr>
              <w:t>”</w:t>
            </w:r>
            <w:r w:rsidR="00F634AC" w:rsidRPr="00C71E58">
              <w:rPr>
                <w:sz w:val="20"/>
                <w:szCs w:val="20"/>
              </w:rPr>
              <w:t xml:space="preserve"> (see above)</w:t>
            </w:r>
          </w:p>
          <w:p w14:paraId="4603B738" w14:textId="69253ED8" w:rsidR="00E12281" w:rsidRPr="00C71E58" w:rsidRDefault="004A3E37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Who can place child for adoption</w:t>
            </w:r>
            <w:r w:rsidR="00E12281" w:rsidRPr="00C71E58">
              <w:rPr>
                <w:b/>
                <w:sz w:val="20"/>
                <w:szCs w:val="20"/>
              </w:rPr>
              <w:t xml:space="preserve"> </w:t>
            </w:r>
            <w:r w:rsidR="00E12281" w:rsidRPr="00C71E58">
              <w:rPr>
                <w:sz w:val="20"/>
                <w:szCs w:val="20"/>
              </w:rPr>
              <w:t>[</w:t>
            </w:r>
            <w:r w:rsidR="00E12281" w:rsidRPr="00C71E58">
              <w:rPr>
                <w:b/>
                <w:color w:val="0000FF"/>
                <w:sz w:val="20"/>
                <w:szCs w:val="20"/>
              </w:rPr>
              <w:t>4</w:t>
            </w:r>
            <w:r w:rsidRPr="00C71E58">
              <w:rPr>
                <w:b/>
                <w:color w:val="0000FF"/>
                <w:sz w:val="20"/>
                <w:szCs w:val="20"/>
              </w:rPr>
              <w:t>(1)</w:t>
            </w:r>
            <w:r w:rsidR="00E12281" w:rsidRPr="00C71E58">
              <w:rPr>
                <w:sz w:val="20"/>
                <w:szCs w:val="20"/>
              </w:rPr>
              <w:t xml:space="preserve">] </w:t>
            </w:r>
            <w:r w:rsidR="00E12281"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color w:val="0000FF"/>
                <w:sz w:val="20"/>
                <w:szCs w:val="20"/>
              </w:rPr>
              <w:t>(a)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 xml:space="preserve">DIR w/care &amp; custody of child or is child’s guardian </w:t>
            </w:r>
            <w:r w:rsidRPr="00C71E58">
              <w:rPr>
                <w:b/>
                <w:color w:val="0000FF"/>
                <w:sz w:val="20"/>
                <w:szCs w:val="20"/>
              </w:rPr>
              <w:t xml:space="preserve">(b) </w:t>
            </w:r>
            <w:r w:rsidRPr="00C71E58">
              <w:rPr>
                <w:sz w:val="20"/>
                <w:szCs w:val="20"/>
              </w:rPr>
              <w:t xml:space="preserve">adoption agency </w:t>
            </w:r>
            <w:r w:rsidRPr="00C71E58">
              <w:rPr>
                <w:b/>
                <w:color w:val="0000FF"/>
                <w:sz w:val="20"/>
                <w:szCs w:val="20"/>
              </w:rPr>
              <w:t xml:space="preserve">(c) </w:t>
            </w:r>
            <w:r w:rsidRPr="00C71E58">
              <w:rPr>
                <w:sz w:val="20"/>
                <w:szCs w:val="20"/>
              </w:rPr>
              <w:t xml:space="preserve">parent/guardian of child </w:t>
            </w:r>
            <w:r w:rsidRPr="00C71E58">
              <w:rPr>
                <w:i/>
                <w:sz w:val="20"/>
                <w:szCs w:val="20"/>
              </w:rPr>
              <w:t>by direct placement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color w:val="0000FF"/>
                <w:sz w:val="20"/>
                <w:szCs w:val="20"/>
              </w:rPr>
              <w:t>(d)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parent/guardian related to the child if the child is placed w/relative</w:t>
            </w:r>
          </w:p>
          <w:p w14:paraId="5755E525" w14:textId="5DCA07BF" w:rsidR="00E12281" w:rsidRPr="00C71E58" w:rsidRDefault="00E12281" w:rsidP="00010CAA">
            <w:pPr>
              <w:rPr>
                <w:b/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Who can adopt</w:t>
            </w:r>
            <w:r w:rsidR="009E6728" w:rsidRPr="00C71E58">
              <w:rPr>
                <w:b/>
                <w:sz w:val="20"/>
                <w:szCs w:val="20"/>
                <w:highlight w:val="yellow"/>
              </w:rPr>
              <w:t xml:space="preserve"> a child</w:t>
            </w:r>
          </w:p>
          <w:p w14:paraId="40AF3B83" w14:textId="195A182F" w:rsidR="004A3E37" w:rsidRPr="00C71E58" w:rsidRDefault="004A3E37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5(1)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Child may be placed for adoption w/</w:t>
            </w:r>
            <w:r w:rsidRPr="00C71E58">
              <w:rPr>
                <w:b/>
                <w:sz w:val="20"/>
                <w:szCs w:val="20"/>
              </w:rPr>
              <w:t>one or two adults jointly</w:t>
            </w:r>
            <w:r w:rsidRPr="00C71E58">
              <w:rPr>
                <w:sz w:val="20"/>
                <w:szCs w:val="20"/>
              </w:rPr>
              <w:t xml:space="preserve"> (each must be BC resident: </w:t>
            </w:r>
            <w:r w:rsidRPr="00C71E58">
              <w:rPr>
                <w:b/>
                <w:color w:val="0000FF"/>
                <w:sz w:val="20"/>
                <w:szCs w:val="20"/>
              </w:rPr>
              <w:t>(2)</w:t>
            </w:r>
            <w:r w:rsidRPr="00C71E58">
              <w:rPr>
                <w:sz w:val="20"/>
                <w:szCs w:val="20"/>
              </w:rPr>
              <w:t xml:space="preserve">) </w:t>
            </w:r>
          </w:p>
          <w:p w14:paraId="305E9366" w14:textId="5047C20E" w:rsidR="004A3E37" w:rsidRPr="00C71E58" w:rsidRDefault="009E6728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 xml:space="preserve">29(2) </w:t>
            </w:r>
            <w:r w:rsidRPr="00C71E58">
              <w:rPr>
                <w:sz w:val="20"/>
                <w:szCs w:val="20"/>
              </w:rPr>
              <w:t xml:space="preserve">One adult may apply to </w:t>
            </w:r>
            <w:r w:rsidRPr="00C71E58">
              <w:rPr>
                <w:b/>
                <w:sz w:val="20"/>
                <w:szCs w:val="20"/>
              </w:rPr>
              <w:t xml:space="preserve">jointly </w:t>
            </w:r>
            <w:r w:rsidRPr="00C71E58">
              <w:rPr>
                <w:sz w:val="20"/>
                <w:szCs w:val="20"/>
              </w:rPr>
              <w:t>to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become a parent of a child w/a birth parent</w:t>
            </w:r>
          </w:p>
          <w:p w14:paraId="5220D2E7" w14:textId="77777777" w:rsidR="009E6728" w:rsidRPr="00C71E58" w:rsidRDefault="009E6728" w:rsidP="00252EB1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Each applicant must be a BC resident (6months)</w:t>
            </w:r>
          </w:p>
          <w:p w14:paraId="65D322FE" w14:textId="537E9E49" w:rsidR="009E6728" w:rsidRPr="00C71E58" w:rsidRDefault="009E6728" w:rsidP="00252EB1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There’s no requirement for a spousal relationship</w:t>
            </w:r>
          </w:p>
          <w:p w14:paraId="3B8B402B" w14:textId="1D7EB80A" w:rsidR="009E6728" w:rsidRPr="00C71E58" w:rsidRDefault="009E6728" w:rsidP="00252EB1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Courts have no </w:t>
            </w:r>
            <w:proofErr w:type="spellStart"/>
            <w:r w:rsidRPr="00C71E58">
              <w:rPr>
                <w:sz w:val="20"/>
                <w:szCs w:val="20"/>
              </w:rPr>
              <w:t>Jx</w:t>
            </w:r>
            <w:proofErr w:type="spellEnd"/>
            <w:r w:rsidRPr="00C71E58">
              <w:rPr>
                <w:sz w:val="20"/>
                <w:szCs w:val="20"/>
              </w:rPr>
              <w:t xml:space="preserve"> to expand the group of qualified applicants (e.g. aboriginal community)</w:t>
            </w:r>
          </w:p>
          <w:p w14:paraId="1E465818" w14:textId="34A374B3" w:rsidR="00660D7D" w:rsidRPr="00C71E58" w:rsidRDefault="00660D7D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Consent</w:t>
            </w:r>
            <w:r w:rsidR="00C31F5F" w:rsidRPr="00C71E58">
              <w:rPr>
                <w:b/>
                <w:sz w:val="20"/>
                <w:szCs w:val="20"/>
                <w:highlight w:val="yellow"/>
              </w:rPr>
              <w:t xml:space="preserve"> to adoption</w:t>
            </w:r>
            <w:r w:rsidR="00E12281" w:rsidRPr="00C71E58">
              <w:rPr>
                <w:b/>
                <w:sz w:val="20"/>
                <w:szCs w:val="20"/>
              </w:rPr>
              <w:t xml:space="preserve"> </w:t>
            </w:r>
            <w:r w:rsidR="00E12281" w:rsidRPr="00C71E58">
              <w:rPr>
                <w:sz w:val="20"/>
                <w:szCs w:val="20"/>
              </w:rPr>
              <w:t>[</w:t>
            </w:r>
            <w:r w:rsidR="00E12281" w:rsidRPr="00C71E58">
              <w:rPr>
                <w:b/>
                <w:color w:val="0000FF"/>
                <w:sz w:val="20"/>
                <w:szCs w:val="20"/>
              </w:rPr>
              <w:t>13</w:t>
            </w:r>
            <w:r w:rsidRPr="00C71E58">
              <w:rPr>
                <w:sz w:val="20"/>
                <w:szCs w:val="20"/>
              </w:rPr>
              <w:t>]</w:t>
            </w:r>
          </w:p>
          <w:p w14:paraId="59EF35B3" w14:textId="4D6CCD40" w:rsidR="00660D7D" w:rsidRPr="00C71E58" w:rsidRDefault="00660D7D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 xml:space="preserve">(1) </w:t>
            </w:r>
            <w:r w:rsidRPr="00C71E58">
              <w:rPr>
                <w:sz w:val="20"/>
                <w:szCs w:val="20"/>
              </w:rPr>
              <w:t xml:space="preserve">Each of the following consents are </w:t>
            </w:r>
            <w:proofErr w:type="spellStart"/>
            <w:r w:rsidRPr="00C71E58">
              <w:rPr>
                <w:sz w:val="20"/>
                <w:szCs w:val="20"/>
              </w:rPr>
              <w:t>req’d</w:t>
            </w:r>
            <w:proofErr w:type="spellEnd"/>
            <w:r w:rsidRPr="00C71E58">
              <w:rPr>
                <w:sz w:val="20"/>
                <w:szCs w:val="20"/>
              </w:rPr>
              <w:t xml:space="preserve">: </w:t>
            </w:r>
            <w:r w:rsidRPr="00C71E58">
              <w:rPr>
                <w:b/>
                <w:color w:val="0000FF"/>
                <w:sz w:val="20"/>
                <w:szCs w:val="20"/>
              </w:rPr>
              <w:t xml:space="preserve">(a) </w:t>
            </w:r>
            <w:r w:rsidRPr="00C71E58">
              <w:rPr>
                <w:sz w:val="20"/>
                <w:szCs w:val="20"/>
              </w:rPr>
              <w:t xml:space="preserve">child (if ≥12yo) </w:t>
            </w:r>
            <w:r w:rsidRPr="00C71E58">
              <w:rPr>
                <w:b/>
                <w:color w:val="0000FF"/>
                <w:sz w:val="20"/>
                <w:szCs w:val="20"/>
              </w:rPr>
              <w:t>(b)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 xml:space="preserve">child’s parents </w:t>
            </w:r>
            <w:r w:rsidRPr="00C71E58">
              <w:rPr>
                <w:b/>
                <w:color w:val="0000FF"/>
                <w:sz w:val="20"/>
                <w:szCs w:val="20"/>
              </w:rPr>
              <w:t>(c)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child’s guardians</w:t>
            </w:r>
          </w:p>
          <w:p w14:paraId="469FF695" w14:textId="620AE6DE" w:rsidR="00660D7D" w:rsidRPr="00C71E58" w:rsidRDefault="00660D7D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>(2)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 xml:space="preserve">The consent of a biological father isn’t </w:t>
            </w:r>
            <w:proofErr w:type="spellStart"/>
            <w:r w:rsidRPr="00C71E58">
              <w:rPr>
                <w:sz w:val="20"/>
                <w:szCs w:val="20"/>
              </w:rPr>
              <w:t>req’d</w:t>
            </w:r>
            <w:proofErr w:type="spellEnd"/>
            <w:r w:rsidRPr="00C71E58">
              <w:rPr>
                <w:sz w:val="20"/>
                <w:szCs w:val="20"/>
              </w:rPr>
              <w:t xml:space="preserve"> unless he </w:t>
            </w:r>
            <w:r w:rsidRPr="00C71E58">
              <w:rPr>
                <w:b/>
                <w:color w:val="0000FF"/>
                <w:sz w:val="20"/>
                <w:szCs w:val="20"/>
              </w:rPr>
              <w:t>(a)</w:t>
            </w:r>
            <w:r w:rsidRPr="00C71E58">
              <w:rPr>
                <w:sz w:val="20"/>
                <w:szCs w:val="20"/>
              </w:rPr>
              <w:t xml:space="preserve"> acknowledges that he’s the child’s father, </w:t>
            </w:r>
            <w:r w:rsidRPr="00C71E58">
              <w:rPr>
                <w:sz w:val="20"/>
                <w:szCs w:val="20"/>
                <w:u w:val="single"/>
              </w:rPr>
              <w:t>and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color w:val="0000FF"/>
                <w:sz w:val="20"/>
                <w:szCs w:val="20"/>
              </w:rPr>
              <w:t>(b)</w:t>
            </w:r>
            <w:r w:rsidRPr="00C71E58">
              <w:rPr>
                <w:sz w:val="20"/>
                <w:szCs w:val="20"/>
              </w:rPr>
              <w:t xml:space="preserve"> is named by the child’s birth mother as the child’s father</w:t>
            </w:r>
          </w:p>
          <w:p w14:paraId="379CD11A" w14:textId="70F8FB49" w:rsidR="00660D7D" w:rsidRPr="00C71E58" w:rsidRDefault="00660D7D" w:rsidP="00010CAA">
            <w:pPr>
              <w:pStyle w:val="ListParagraph"/>
              <w:rPr>
                <w:b/>
                <w:color w:val="0000FF"/>
                <w:sz w:val="20"/>
                <w:szCs w:val="20"/>
              </w:rPr>
            </w:pPr>
            <w:r w:rsidRPr="00C71E58">
              <w:rPr>
                <w:b/>
                <w:color w:val="0000FF"/>
                <w:sz w:val="20"/>
                <w:szCs w:val="20"/>
              </w:rPr>
              <w:t xml:space="preserve">(3) </w:t>
            </w:r>
            <w:r w:rsidRPr="00C71E58">
              <w:rPr>
                <w:sz w:val="20"/>
                <w:szCs w:val="20"/>
              </w:rPr>
              <w:t xml:space="preserve">If child’s in the continuing custody of DIR of child protection, only need consent from </w:t>
            </w:r>
            <w:r w:rsidRPr="00C71E58">
              <w:rPr>
                <w:b/>
                <w:color w:val="0000FF"/>
                <w:sz w:val="20"/>
                <w:szCs w:val="20"/>
              </w:rPr>
              <w:t>(a)</w:t>
            </w:r>
            <w:r w:rsidRPr="00C71E58">
              <w:rPr>
                <w:sz w:val="20"/>
                <w:szCs w:val="20"/>
              </w:rPr>
              <w:t xml:space="preserve"> DIR, </w:t>
            </w:r>
            <w:r w:rsidRPr="00C71E58">
              <w:rPr>
                <w:sz w:val="20"/>
                <w:szCs w:val="20"/>
                <w:u w:val="single"/>
              </w:rPr>
              <w:t>&amp;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color w:val="0000FF"/>
                <w:sz w:val="20"/>
                <w:szCs w:val="20"/>
              </w:rPr>
              <w:t>(b)</w:t>
            </w:r>
            <w:r w:rsidRPr="00C71E58">
              <w:rPr>
                <w:sz w:val="20"/>
                <w:szCs w:val="20"/>
              </w:rPr>
              <w:t xml:space="preserve"> child (if ≥12yo)</w:t>
            </w:r>
          </w:p>
          <w:p w14:paraId="1ACD14EF" w14:textId="7DC0C553" w:rsidR="00660D7D" w:rsidRPr="00C71E58" w:rsidRDefault="00C31F5F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u w:val="single"/>
              </w:rPr>
              <w:t>BIRTH MOTHER’S CONSENT</w:t>
            </w:r>
            <w:r w:rsidRPr="00C71E58">
              <w:rPr>
                <w:b/>
                <w:i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14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b/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Only valid if child is </w:t>
            </w:r>
            <w:r w:rsidRPr="00C71E58">
              <w:rPr>
                <w:b/>
                <w:sz w:val="20"/>
                <w:szCs w:val="20"/>
              </w:rPr>
              <w:t>≥10days old</w:t>
            </w:r>
            <w:r w:rsidRPr="00C71E58">
              <w:rPr>
                <w:sz w:val="20"/>
                <w:szCs w:val="20"/>
              </w:rPr>
              <w:t xml:space="preserve"> when consent is given</w:t>
            </w:r>
          </w:p>
          <w:p w14:paraId="4062BB26" w14:textId="41CEC68A" w:rsidR="00C31F5F" w:rsidRPr="00C71E58" w:rsidRDefault="00C31F5F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u w:val="single"/>
              </w:rPr>
              <w:t>PARENTS &lt;19yo</w:t>
            </w:r>
            <w:r w:rsidRPr="00C71E58">
              <w:rPr>
                <w:sz w:val="20"/>
                <w:szCs w:val="20"/>
              </w:rPr>
              <w:t xml:space="preserve"> [</w:t>
            </w:r>
            <w:r w:rsidRPr="00C71E58">
              <w:rPr>
                <w:b/>
                <w:color w:val="0000FF"/>
                <w:sz w:val="20"/>
                <w:szCs w:val="20"/>
              </w:rPr>
              <w:t>15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May give a </w:t>
            </w:r>
            <w:r w:rsidRPr="00C71E58">
              <w:rPr>
                <w:sz w:val="20"/>
                <w:szCs w:val="20"/>
                <w:u w:val="single"/>
              </w:rPr>
              <w:t>legally valid consent</w:t>
            </w:r>
            <w:r w:rsidRPr="00C71E58">
              <w:rPr>
                <w:sz w:val="20"/>
                <w:szCs w:val="20"/>
              </w:rPr>
              <w:t xml:space="preserve"> to the adoption of a child</w:t>
            </w:r>
          </w:p>
          <w:p w14:paraId="6D3F3D4E" w14:textId="196FECAE" w:rsidR="00E12281" w:rsidRPr="00C71E58" w:rsidRDefault="00E12281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Dispensing w/consent</w:t>
            </w:r>
            <w:r w:rsidRPr="00C71E58">
              <w:rPr>
                <w:sz w:val="20"/>
                <w:szCs w:val="20"/>
              </w:rPr>
              <w:t xml:space="preserve"> </w:t>
            </w:r>
            <w:r w:rsidR="00303CC6" w:rsidRPr="00C71E58">
              <w:rPr>
                <w:sz w:val="20"/>
                <w:szCs w:val="20"/>
              </w:rPr>
              <w:t>[</w:t>
            </w:r>
            <w:r w:rsidR="00303CC6" w:rsidRPr="00C71E58">
              <w:rPr>
                <w:b/>
                <w:color w:val="0000FF"/>
                <w:sz w:val="20"/>
                <w:szCs w:val="20"/>
              </w:rPr>
              <w:t>17</w:t>
            </w:r>
            <w:r w:rsidR="00303CC6"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303CC6" w:rsidRPr="00C71E58">
              <w:rPr>
                <w:sz w:val="20"/>
                <w:szCs w:val="20"/>
              </w:rPr>
              <w:t xml:space="preserve"> On application, the court may dispense with a consent </w:t>
            </w:r>
            <w:proofErr w:type="spellStart"/>
            <w:r w:rsidR="00303CC6" w:rsidRPr="00C71E58">
              <w:rPr>
                <w:sz w:val="20"/>
                <w:szCs w:val="20"/>
              </w:rPr>
              <w:t>req’d</w:t>
            </w:r>
            <w:proofErr w:type="spellEnd"/>
            <w:r w:rsidR="00303CC6" w:rsidRPr="00C71E58">
              <w:rPr>
                <w:sz w:val="20"/>
                <w:szCs w:val="20"/>
              </w:rPr>
              <w:t xml:space="preserve"> by this Part if the court is satisfied that it’s in the child’s best interests to do so or that:</w:t>
            </w:r>
          </w:p>
          <w:p w14:paraId="4CCBAC29" w14:textId="3FCBF9ED" w:rsidR="00303CC6" w:rsidRPr="00C71E58" w:rsidRDefault="00303CC6" w:rsidP="00252EB1">
            <w:pPr>
              <w:pStyle w:val="ListParagraph"/>
              <w:numPr>
                <w:ilvl w:val="0"/>
                <w:numId w:val="18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person</w:t>
            </w:r>
            <w:proofErr w:type="gramEnd"/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  <w:u w:val="single"/>
              </w:rPr>
              <w:t>isn’t capable</w:t>
            </w:r>
            <w:r w:rsidRPr="00C71E58">
              <w:rPr>
                <w:sz w:val="20"/>
                <w:szCs w:val="20"/>
              </w:rPr>
              <w:t xml:space="preserve"> of giving informed consent</w:t>
            </w:r>
          </w:p>
          <w:p w14:paraId="321820BE" w14:textId="68AEEFEE" w:rsidR="00303CC6" w:rsidRPr="00C71E58" w:rsidRDefault="00303CC6" w:rsidP="00252EB1">
            <w:pPr>
              <w:pStyle w:val="ListParagraph"/>
              <w:numPr>
                <w:ilvl w:val="0"/>
                <w:numId w:val="18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reasonable</w:t>
            </w:r>
            <w:proofErr w:type="gramEnd"/>
            <w:r w:rsidRPr="00C71E58">
              <w:rPr>
                <w:sz w:val="20"/>
                <w:szCs w:val="20"/>
              </w:rPr>
              <w:t xml:space="preserve"> but unsuccessful </w:t>
            </w:r>
            <w:r w:rsidRPr="00C71E58">
              <w:rPr>
                <w:sz w:val="20"/>
                <w:szCs w:val="20"/>
                <w:u w:val="single"/>
              </w:rPr>
              <w:t>efforts have been made to locate the person</w:t>
            </w:r>
            <w:r w:rsidRPr="00C71E58">
              <w:rPr>
                <w:sz w:val="20"/>
                <w:szCs w:val="20"/>
              </w:rPr>
              <w:t xml:space="preserve"> whose consent is to be dispensed with</w:t>
            </w:r>
          </w:p>
          <w:p w14:paraId="1A376AEF" w14:textId="0A1B6F05" w:rsidR="00303CC6" w:rsidRPr="00C71E58" w:rsidRDefault="00303CC6" w:rsidP="00252EB1">
            <w:pPr>
              <w:pStyle w:val="ListParagraph"/>
              <w:numPr>
                <w:ilvl w:val="0"/>
                <w:numId w:val="18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the</w:t>
            </w:r>
            <w:proofErr w:type="gramEnd"/>
            <w:r w:rsidRPr="00C71E58">
              <w:rPr>
                <w:sz w:val="20"/>
                <w:szCs w:val="20"/>
              </w:rPr>
              <w:t xml:space="preserve"> person </w:t>
            </w:r>
            <w:r w:rsidRPr="00C71E58">
              <w:rPr>
                <w:b/>
                <w:color w:val="0000FF"/>
                <w:sz w:val="20"/>
                <w:szCs w:val="20"/>
              </w:rPr>
              <w:t>(</w:t>
            </w:r>
            <w:proofErr w:type="spellStart"/>
            <w:r w:rsidRPr="00C71E58">
              <w:rPr>
                <w:b/>
                <w:color w:val="0000FF"/>
                <w:sz w:val="20"/>
                <w:szCs w:val="20"/>
              </w:rPr>
              <w:t>i</w:t>
            </w:r>
            <w:proofErr w:type="spellEnd"/>
            <w:r w:rsidRPr="00C71E58">
              <w:rPr>
                <w:b/>
                <w:color w:val="0000FF"/>
                <w:sz w:val="20"/>
                <w:szCs w:val="20"/>
              </w:rPr>
              <w:t>)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sz w:val="20"/>
                <w:szCs w:val="20"/>
              </w:rPr>
              <w:t>abandoned</w:t>
            </w:r>
            <w:r w:rsidRPr="00C71E58">
              <w:rPr>
                <w:sz w:val="20"/>
                <w:szCs w:val="20"/>
              </w:rPr>
              <w:t xml:space="preserve">/deserted child, </w:t>
            </w:r>
            <w:r w:rsidRPr="00C71E58">
              <w:rPr>
                <w:b/>
                <w:color w:val="0000FF"/>
                <w:sz w:val="20"/>
                <w:szCs w:val="20"/>
              </w:rPr>
              <w:t>(ii)</w:t>
            </w:r>
            <w:r w:rsidRPr="00C71E58">
              <w:rPr>
                <w:sz w:val="20"/>
                <w:szCs w:val="20"/>
              </w:rPr>
              <w:t xml:space="preserve"> </w:t>
            </w:r>
            <w:r w:rsidR="00F53859" w:rsidRPr="00C71E58">
              <w:rPr>
                <w:sz w:val="20"/>
                <w:szCs w:val="20"/>
              </w:rPr>
              <w:t xml:space="preserve">hasn’t made </w:t>
            </w:r>
            <w:r w:rsidR="00F634AC" w:rsidRPr="00C71E58">
              <w:rPr>
                <w:sz w:val="20"/>
                <w:szCs w:val="20"/>
              </w:rPr>
              <w:t>reasonable</w:t>
            </w:r>
            <w:r w:rsidR="00F53859" w:rsidRPr="00C71E58">
              <w:rPr>
                <w:sz w:val="20"/>
                <w:szCs w:val="20"/>
              </w:rPr>
              <w:t xml:space="preserve"> efforts to meet </w:t>
            </w:r>
            <w:r w:rsidR="00F53859" w:rsidRPr="00C71E58">
              <w:rPr>
                <w:b/>
                <w:sz w:val="20"/>
                <w:szCs w:val="20"/>
              </w:rPr>
              <w:t>parental obligations</w:t>
            </w:r>
            <w:r w:rsidR="00F53859" w:rsidRPr="00C71E58">
              <w:rPr>
                <w:sz w:val="20"/>
                <w:szCs w:val="20"/>
              </w:rPr>
              <w:t xml:space="preserve">, </w:t>
            </w:r>
            <w:r w:rsidR="00F53859" w:rsidRPr="00C71E58">
              <w:rPr>
                <w:sz w:val="20"/>
                <w:szCs w:val="20"/>
                <w:u w:val="single"/>
              </w:rPr>
              <w:t>or</w:t>
            </w:r>
            <w:r w:rsidR="00F53859" w:rsidRPr="00C71E58">
              <w:rPr>
                <w:sz w:val="20"/>
                <w:szCs w:val="20"/>
              </w:rPr>
              <w:t xml:space="preserve"> </w:t>
            </w:r>
            <w:r w:rsidR="00F53859" w:rsidRPr="00C71E58">
              <w:rPr>
                <w:b/>
                <w:color w:val="0000FF"/>
                <w:sz w:val="20"/>
                <w:szCs w:val="20"/>
              </w:rPr>
              <w:t>(iii)</w:t>
            </w:r>
            <w:r w:rsidR="00F53859" w:rsidRPr="00C71E58">
              <w:rPr>
                <w:sz w:val="20"/>
                <w:szCs w:val="20"/>
              </w:rPr>
              <w:t xml:space="preserve"> </w:t>
            </w:r>
            <w:r w:rsidR="00F53859" w:rsidRPr="00C71E58">
              <w:rPr>
                <w:b/>
                <w:sz w:val="20"/>
                <w:szCs w:val="20"/>
              </w:rPr>
              <w:t>isn’t capable of caring</w:t>
            </w:r>
            <w:r w:rsidR="00F53859" w:rsidRPr="00C71E58">
              <w:rPr>
                <w:sz w:val="20"/>
                <w:szCs w:val="20"/>
              </w:rPr>
              <w:t xml:space="preserve"> for the child</w:t>
            </w:r>
          </w:p>
          <w:p w14:paraId="7C52567C" w14:textId="7DCCC65C" w:rsidR="00A64CAE" w:rsidRPr="00C71E58" w:rsidRDefault="00A64CAE" w:rsidP="00252EB1">
            <w:pPr>
              <w:pStyle w:val="ListParagraph"/>
              <w:numPr>
                <w:ilvl w:val="0"/>
                <w:numId w:val="18"/>
              </w:numPr>
              <w:ind w:left="63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  <w:u w:val="single"/>
              </w:rPr>
              <w:t>other</w:t>
            </w:r>
            <w:proofErr w:type="gramEnd"/>
            <w:r w:rsidRPr="00C71E58">
              <w:rPr>
                <w:sz w:val="20"/>
                <w:szCs w:val="20"/>
                <w:u w:val="single"/>
              </w:rPr>
              <w:t xml:space="preserve"> circumstances</w:t>
            </w:r>
            <w:r w:rsidRPr="00C71E58">
              <w:rPr>
                <w:sz w:val="20"/>
                <w:szCs w:val="20"/>
              </w:rPr>
              <w:t xml:space="preserve"> justify dispensing w/the consent</w:t>
            </w:r>
          </w:p>
          <w:p w14:paraId="33E2A63E" w14:textId="1573550B" w:rsidR="00A64CAE" w:rsidRPr="00C71E58" w:rsidRDefault="00A64CAE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HOWEVER:</w:t>
            </w:r>
            <w:r w:rsidRPr="00C71E58">
              <w:rPr>
                <w:sz w:val="20"/>
                <w:szCs w:val="20"/>
              </w:rPr>
              <w:t xml:space="preserve"> The court can only dispense w/a </w:t>
            </w:r>
            <w:r w:rsidRPr="00C71E58">
              <w:rPr>
                <w:sz w:val="20"/>
                <w:szCs w:val="20"/>
                <w:u w:val="single"/>
              </w:rPr>
              <w:t>child’s consent</w:t>
            </w:r>
            <w:r w:rsidRPr="00C71E58">
              <w:rPr>
                <w:sz w:val="20"/>
                <w:szCs w:val="20"/>
              </w:rPr>
              <w:t xml:space="preserve"> if the child is incapable of giving an informed consent</w:t>
            </w:r>
          </w:p>
          <w:p w14:paraId="4593FE8E" w14:textId="7BB424C7" w:rsidR="00E12281" w:rsidRPr="00C71E58" w:rsidRDefault="00E12281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Revocation of consent</w:t>
            </w:r>
          </w:p>
          <w:p w14:paraId="48F3DB1B" w14:textId="5800E8E0" w:rsidR="00A64CAE" w:rsidRPr="00C71E58" w:rsidRDefault="00A64CAE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Birth mother</w:t>
            </w:r>
            <w:r w:rsidRPr="00C71E58">
              <w:rPr>
                <w:sz w:val="20"/>
                <w:szCs w:val="20"/>
              </w:rPr>
              <w:t xml:space="preserve"> [</w:t>
            </w:r>
            <w:r w:rsidRPr="00C71E58">
              <w:rPr>
                <w:b/>
                <w:color w:val="0000FF"/>
                <w:sz w:val="20"/>
                <w:szCs w:val="20"/>
              </w:rPr>
              <w:t>19</w:t>
            </w:r>
            <w:r w:rsidR="00883762" w:rsidRPr="00C71E58">
              <w:rPr>
                <w:b/>
                <w:color w:val="0000FF"/>
                <w:sz w:val="20"/>
                <w:szCs w:val="20"/>
              </w:rPr>
              <w:t>(1)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can revoke consent to adoption ≥30days of child’s birth, even if child has been placed for adoption if her revocation is </w:t>
            </w:r>
            <w:r w:rsidRPr="00C71E58">
              <w:rPr>
                <w:b/>
                <w:color w:val="0000FF"/>
                <w:sz w:val="20"/>
                <w:szCs w:val="20"/>
              </w:rPr>
              <w:t xml:space="preserve">(a) </w:t>
            </w:r>
            <w:r w:rsidRPr="00C71E58">
              <w:rPr>
                <w:sz w:val="20"/>
                <w:szCs w:val="20"/>
              </w:rPr>
              <w:t xml:space="preserve">in writing, and </w:t>
            </w:r>
            <w:r w:rsidRPr="00C71E58">
              <w:rPr>
                <w:b/>
                <w:color w:val="0000FF"/>
                <w:sz w:val="20"/>
                <w:szCs w:val="20"/>
              </w:rPr>
              <w:t xml:space="preserve">(b) </w:t>
            </w:r>
            <w:r w:rsidRPr="00C71E58">
              <w:rPr>
                <w:sz w:val="20"/>
                <w:szCs w:val="20"/>
              </w:rPr>
              <w:t xml:space="preserve">is received by DIR/adoption agency before the end of the 30days </w:t>
            </w:r>
          </w:p>
          <w:p w14:paraId="79048A98" w14:textId="2803A01A" w:rsidR="00883762" w:rsidRPr="00C71E58" w:rsidRDefault="00883762" w:rsidP="00010CAA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</w:rPr>
              <w:t>Child</w:t>
            </w:r>
            <w:r w:rsidRPr="00C71E58">
              <w:rPr>
                <w:sz w:val="20"/>
                <w:szCs w:val="20"/>
              </w:rPr>
              <w:t xml:space="preserve"> [</w:t>
            </w:r>
            <w:r w:rsidRPr="00C71E58">
              <w:rPr>
                <w:b/>
                <w:color w:val="0000FF"/>
                <w:sz w:val="20"/>
                <w:szCs w:val="20"/>
              </w:rPr>
              <w:t>20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can revoke consent to adoption at any time before the adoption order is made</w:t>
            </w:r>
          </w:p>
          <w:p w14:paraId="60108167" w14:textId="48D81EFE" w:rsidR="0005348E" w:rsidRPr="00C71E58" w:rsidRDefault="00E12281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Father’s entitlement to notice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="0005348E" w:rsidRPr="00C71E58">
              <w:rPr>
                <w:sz w:val="20"/>
                <w:szCs w:val="20"/>
              </w:rPr>
              <w:t>[</w:t>
            </w:r>
            <w:r w:rsidR="0005348E" w:rsidRPr="00C71E58">
              <w:rPr>
                <w:b/>
                <w:color w:val="0000FF"/>
                <w:sz w:val="20"/>
                <w:szCs w:val="20"/>
              </w:rPr>
              <w:t>10</w:t>
            </w:r>
            <w:r w:rsidR="0005348E" w:rsidRPr="00C71E58">
              <w:rPr>
                <w:sz w:val="20"/>
                <w:szCs w:val="20"/>
              </w:rPr>
              <w:t>]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="0005348E" w:rsidRPr="00C71E58">
              <w:rPr>
                <w:sz w:val="20"/>
                <w:szCs w:val="20"/>
              </w:rPr>
              <w:t xml:space="preserve"> </w:t>
            </w:r>
            <w:r w:rsidR="00CE32C3" w:rsidRPr="00C71E58">
              <w:rPr>
                <w:sz w:val="20"/>
                <w:szCs w:val="20"/>
              </w:rPr>
              <w:t>Must give notice if a contact order or access order is in place</w:t>
            </w:r>
          </w:p>
          <w:p w14:paraId="03651CD1" w14:textId="75E054E4" w:rsidR="00E12281" w:rsidRPr="00C71E58" w:rsidRDefault="0005348E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Dispensing w/notice</w:t>
            </w:r>
            <w:r w:rsidR="00E12281"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11</w:t>
            </w:r>
            <w:r w:rsidRPr="00C71E58">
              <w:rPr>
                <w:sz w:val="20"/>
                <w:szCs w:val="20"/>
              </w:rPr>
              <w:t xml:space="preserve">] </w:t>
            </w:r>
            <w:r w:rsidR="00E12281"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On application, court may dispense w/notice of a proposed adoption if satisfied that </w:t>
            </w:r>
            <w:r w:rsidRPr="00C71E58">
              <w:rPr>
                <w:b/>
                <w:color w:val="0000FF"/>
                <w:sz w:val="20"/>
                <w:szCs w:val="20"/>
              </w:rPr>
              <w:t>(a)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 xml:space="preserve">it’s in child’s best interests to do so, </w:t>
            </w:r>
            <w:r w:rsidRPr="00C71E58">
              <w:rPr>
                <w:sz w:val="20"/>
                <w:szCs w:val="20"/>
                <w:u w:val="single"/>
              </w:rPr>
              <w:t>or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color w:val="0000FF"/>
                <w:sz w:val="20"/>
                <w:szCs w:val="20"/>
              </w:rPr>
              <w:t>(b)</w:t>
            </w:r>
            <w:r w:rsidRPr="00C71E58">
              <w:rPr>
                <w:color w:val="0000FF"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the circumstances justify dispensing w/the notice</w:t>
            </w:r>
          </w:p>
          <w:p w14:paraId="128F8B7A" w14:textId="17BC36A5" w:rsidR="0049724C" w:rsidRPr="00C71E58" w:rsidRDefault="0049724C" w:rsidP="00010CAA">
            <w:pPr>
              <w:rPr>
                <w:sz w:val="20"/>
                <w:szCs w:val="20"/>
                <w:highlight w:val="yellow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Access orders</w:t>
            </w:r>
            <w:r w:rsidRPr="00C71E58">
              <w:rPr>
                <w:b/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t>[</w:t>
            </w:r>
            <w:r w:rsidRPr="00C71E58">
              <w:rPr>
                <w:b/>
                <w:color w:val="0000FF"/>
                <w:sz w:val="20"/>
                <w:szCs w:val="20"/>
              </w:rPr>
              <w:t>38</w:t>
            </w:r>
            <w:r w:rsidRPr="00C71E58">
              <w:rPr>
                <w:sz w:val="20"/>
                <w:szCs w:val="20"/>
              </w:rPr>
              <w:t xml:space="preserve">]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b/>
                <w:color w:val="0000FF"/>
                <w:sz w:val="20"/>
                <w:szCs w:val="20"/>
              </w:rPr>
              <w:t xml:space="preserve">(1) </w:t>
            </w:r>
            <w:r w:rsidRPr="00C71E58">
              <w:rPr>
                <w:sz w:val="20"/>
                <w:szCs w:val="20"/>
              </w:rPr>
              <w:t xml:space="preserve">When adoption order is made, any order/agreement for contact with/access to the child </w:t>
            </w:r>
            <w:r w:rsidRPr="00C71E58">
              <w:rPr>
                <w:sz w:val="20"/>
                <w:szCs w:val="20"/>
                <w:u w:val="single"/>
              </w:rPr>
              <w:t>terminates</w:t>
            </w:r>
            <w:r w:rsidRPr="00C71E58">
              <w:rPr>
                <w:sz w:val="20"/>
                <w:szCs w:val="20"/>
              </w:rPr>
              <w:t xml:space="preserve"> unless court orders otherwise (</w:t>
            </w:r>
            <w:proofErr w:type="spellStart"/>
            <w:r w:rsidRPr="00C71E58">
              <w:rPr>
                <w:sz w:val="20"/>
                <w:szCs w:val="20"/>
              </w:rPr>
              <w:t>ct</w:t>
            </w:r>
            <w:proofErr w:type="spellEnd"/>
            <w:r w:rsidRPr="00C71E58">
              <w:rPr>
                <w:sz w:val="20"/>
                <w:szCs w:val="20"/>
              </w:rPr>
              <w:t xml:space="preserve"> can say the order/agreement is enforceable if in child’s best interests: </w:t>
            </w:r>
            <w:r w:rsidRPr="00C71E58">
              <w:rPr>
                <w:b/>
                <w:color w:val="0000FF"/>
                <w:sz w:val="20"/>
                <w:szCs w:val="20"/>
              </w:rPr>
              <w:t>(2)</w:t>
            </w:r>
            <w:r w:rsidRPr="00C71E58">
              <w:rPr>
                <w:sz w:val="20"/>
                <w:szCs w:val="20"/>
              </w:rPr>
              <w:t>)</w:t>
            </w:r>
          </w:p>
          <w:p w14:paraId="4FB6187C" w14:textId="77777777" w:rsidR="00E12281" w:rsidRPr="00C71E58" w:rsidRDefault="0049724C" w:rsidP="00010CAA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Adoption of adults</w:t>
            </w:r>
            <w:r w:rsidR="00E12281" w:rsidRPr="00C71E58">
              <w:rPr>
                <w:b/>
                <w:sz w:val="20"/>
                <w:szCs w:val="20"/>
              </w:rPr>
              <w:t xml:space="preserve"> </w:t>
            </w:r>
            <w:r w:rsidR="00E12281" w:rsidRPr="00C71E58">
              <w:rPr>
                <w:sz w:val="20"/>
                <w:szCs w:val="20"/>
              </w:rPr>
              <w:t>[</w:t>
            </w:r>
            <w:r w:rsidR="00E12281" w:rsidRPr="00C71E58">
              <w:rPr>
                <w:b/>
                <w:color w:val="0000FF"/>
                <w:sz w:val="20"/>
                <w:szCs w:val="20"/>
              </w:rPr>
              <w:t>44</w:t>
            </w:r>
            <w:r w:rsidRPr="00C71E58">
              <w:rPr>
                <w:sz w:val="20"/>
                <w:szCs w:val="20"/>
              </w:rPr>
              <w:t>]</w:t>
            </w:r>
          </w:p>
          <w:p w14:paraId="53638DE1" w14:textId="12856288" w:rsidR="0049724C" w:rsidRPr="00C71E58" w:rsidRDefault="0049724C" w:rsidP="00252EB1">
            <w:pPr>
              <w:pStyle w:val="ListParagraph"/>
              <w:numPr>
                <w:ilvl w:val="0"/>
                <w:numId w:val="19"/>
              </w:numPr>
              <w:ind w:left="63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One adult alone or two adults may apply to the court to adopt another adult</w:t>
            </w:r>
          </w:p>
          <w:p w14:paraId="2F307AC2" w14:textId="77777777" w:rsidR="0049724C" w:rsidRPr="00C71E58" w:rsidRDefault="0049724C" w:rsidP="00252EB1">
            <w:pPr>
              <w:pStyle w:val="ListParagraph"/>
              <w:numPr>
                <w:ilvl w:val="0"/>
                <w:numId w:val="19"/>
              </w:numPr>
              <w:ind w:left="63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The court may make the adoption order w/o the consent of anyone except the person to be adopted if it:</w:t>
            </w:r>
          </w:p>
          <w:p w14:paraId="000889A8" w14:textId="62959F5C" w:rsidR="0049724C" w:rsidRPr="00C71E58" w:rsidRDefault="0049724C" w:rsidP="00252EB1">
            <w:pPr>
              <w:pStyle w:val="ListParagraph"/>
              <w:numPr>
                <w:ilvl w:val="0"/>
                <w:numId w:val="20"/>
              </w:numPr>
              <w:ind w:left="99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is</w:t>
            </w:r>
            <w:proofErr w:type="gramEnd"/>
            <w:r w:rsidRPr="00C71E58">
              <w:rPr>
                <w:sz w:val="20"/>
                <w:szCs w:val="20"/>
              </w:rPr>
              <w:t xml:space="preserve"> satisfied that the person, as a child, lived w/the applicant as family member &amp; was maintained by the applicant until the person became self-supporting or became an adult, </w:t>
            </w:r>
            <w:r w:rsidRPr="00C71E58">
              <w:rPr>
                <w:sz w:val="20"/>
                <w:szCs w:val="20"/>
                <w:u w:val="single"/>
              </w:rPr>
              <w:t>and</w:t>
            </w:r>
          </w:p>
          <w:p w14:paraId="2629D609" w14:textId="77777777" w:rsidR="0049724C" w:rsidRPr="00C71E58" w:rsidRDefault="0049724C" w:rsidP="00252EB1">
            <w:pPr>
              <w:pStyle w:val="ListParagraph"/>
              <w:numPr>
                <w:ilvl w:val="0"/>
                <w:numId w:val="20"/>
              </w:numPr>
              <w:ind w:left="990"/>
              <w:rPr>
                <w:sz w:val="20"/>
                <w:szCs w:val="20"/>
              </w:rPr>
            </w:pPr>
            <w:proofErr w:type="gramStart"/>
            <w:r w:rsidRPr="00C71E58">
              <w:rPr>
                <w:sz w:val="20"/>
                <w:szCs w:val="20"/>
              </w:rPr>
              <w:t>considers</w:t>
            </w:r>
            <w:proofErr w:type="gramEnd"/>
            <w:r w:rsidRPr="00C71E58">
              <w:rPr>
                <w:sz w:val="20"/>
                <w:szCs w:val="20"/>
              </w:rPr>
              <w:t xml:space="preserve"> the reason for the adoption to be acceptable</w:t>
            </w:r>
          </w:p>
          <w:p w14:paraId="73848C28" w14:textId="77777777" w:rsidR="00CE32C3" w:rsidRPr="00C71E58" w:rsidRDefault="00CE32C3" w:rsidP="00CE32C3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highlight w:val="yellow"/>
              </w:rPr>
              <w:t>International adoptions</w:t>
            </w:r>
            <w:r w:rsidRPr="00C71E58">
              <w:rPr>
                <w:sz w:val="20"/>
                <w:szCs w:val="20"/>
              </w:rPr>
              <w:t xml:space="preserve"> </w:t>
            </w:r>
            <w:r w:rsidRPr="00C71E58">
              <w:rPr>
                <w:sz w:val="20"/>
                <w:szCs w:val="20"/>
              </w:rPr>
              <w:sym w:font="Wingdings" w:char="F0E0"/>
            </w:r>
            <w:r w:rsidRPr="00C71E58">
              <w:rPr>
                <w:sz w:val="20"/>
                <w:szCs w:val="20"/>
              </w:rPr>
              <w:t xml:space="preserve"> Governed by </w:t>
            </w:r>
            <w:r w:rsidRPr="00C71E58">
              <w:rPr>
                <w:i/>
                <w:color w:val="0000FF"/>
                <w:sz w:val="20"/>
                <w:szCs w:val="20"/>
              </w:rPr>
              <w:t xml:space="preserve">Convention on Protection of Children &amp; Co-operation in Respect of </w:t>
            </w:r>
            <w:proofErr w:type="spellStart"/>
            <w:r w:rsidRPr="00C71E58">
              <w:rPr>
                <w:i/>
                <w:color w:val="0000FF"/>
                <w:sz w:val="20"/>
                <w:szCs w:val="20"/>
              </w:rPr>
              <w:t>Intercountry</w:t>
            </w:r>
            <w:proofErr w:type="spellEnd"/>
            <w:r w:rsidRPr="00C71E58">
              <w:rPr>
                <w:i/>
                <w:color w:val="0000FF"/>
                <w:sz w:val="20"/>
                <w:szCs w:val="20"/>
              </w:rPr>
              <w:t xml:space="preserve"> Adoption</w:t>
            </w:r>
          </w:p>
          <w:p w14:paraId="690458AE" w14:textId="7584CF6B" w:rsidR="00CE32C3" w:rsidRPr="00C71E58" w:rsidRDefault="00CE32C3" w:rsidP="00CE32C3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Canada became signatory in 1997; came into force in BC in 1997; </w:t>
            </w:r>
            <w:r w:rsidRPr="00C71E58">
              <w:rPr>
                <w:b/>
                <w:sz w:val="20"/>
                <w:szCs w:val="20"/>
              </w:rPr>
              <w:t>principal features:</w:t>
            </w:r>
          </w:p>
          <w:p w14:paraId="03163AE1" w14:textId="77777777" w:rsidR="00CE32C3" w:rsidRPr="00C71E58" w:rsidRDefault="00CE32C3" w:rsidP="00CE32C3">
            <w:pPr>
              <w:pStyle w:val="ListParagraph"/>
              <w:numPr>
                <w:ilvl w:val="0"/>
                <w:numId w:val="75"/>
              </w:numPr>
              <w:ind w:left="630" w:hanging="180"/>
              <w:rPr>
                <w:sz w:val="20"/>
                <w:szCs w:val="20"/>
              </w:rPr>
            </w:pPr>
            <w:proofErr w:type="spellStart"/>
            <w:r w:rsidRPr="00C71E58">
              <w:rPr>
                <w:sz w:val="20"/>
                <w:szCs w:val="20"/>
              </w:rPr>
              <w:t>BIoTC</w:t>
            </w:r>
            <w:proofErr w:type="spellEnd"/>
            <w:r w:rsidRPr="00C71E58">
              <w:rPr>
                <w:sz w:val="20"/>
                <w:szCs w:val="20"/>
              </w:rPr>
              <w:t xml:space="preserve"> = paramount</w:t>
            </w:r>
          </w:p>
          <w:p w14:paraId="50604989" w14:textId="77777777" w:rsidR="00CE32C3" w:rsidRPr="00C71E58" w:rsidRDefault="00CE32C3" w:rsidP="00CE32C3">
            <w:pPr>
              <w:pStyle w:val="ListParagraph"/>
              <w:numPr>
                <w:ilvl w:val="0"/>
                <w:numId w:val="75"/>
              </w:numPr>
              <w:ind w:left="63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Subsidiary principle</w:t>
            </w:r>
          </w:p>
          <w:p w14:paraId="11685486" w14:textId="77777777" w:rsidR="00CE32C3" w:rsidRPr="00C71E58" w:rsidRDefault="00CE32C3" w:rsidP="00CE32C3">
            <w:pPr>
              <w:pStyle w:val="ListParagraph"/>
              <w:numPr>
                <w:ilvl w:val="0"/>
                <w:numId w:val="75"/>
              </w:numPr>
              <w:ind w:left="63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Safeguards to protect children from abduction, sale, &amp; trafficking</w:t>
            </w:r>
          </w:p>
          <w:p w14:paraId="2F23BD04" w14:textId="77777777" w:rsidR="00CE32C3" w:rsidRPr="00C71E58" w:rsidRDefault="00CE32C3" w:rsidP="00CE32C3">
            <w:pPr>
              <w:pStyle w:val="ListParagraph"/>
              <w:numPr>
                <w:ilvl w:val="0"/>
                <w:numId w:val="75"/>
              </w:numPr>
              <w:ind w:left="63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Co-operation b/w states &amp; within states</w:t>
            </w:r>
          </w:p>
          <w:p w14:paraId="56603E05" w14:textId="77777777" w:rsidR="00CE32C3" w:rsidRPr="00C71E58" w:rsidRDefault="00CE32C3" w:rsidP="00CE32C3">
            <w:pPr>
              <w:pStyle w:val="ListParagraph"/>
              <w:numPr>
                <w:ilvl w:val="0"/>
                <w:numId w:val="75"/>
              </w:numPr>
              <w:ind w:left="63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Automatic recognition of adoption decisions</w:t>
            </w:r>
          </w:p>
          <w:p w14:paraId="1F471450" w14:textId="361C08AE" w:rsidR="00CE32C3" w:rsidRPr="00C71E58" w:rsidRDefault="00CE32C3" w:rsidP="00CE32C3">
            <w:pPr>
              <w:pStyle w:val="ListParagraph"/>
              <w:numPr>
                <w:ilvl w:val="0"/>
                <w:numId w:val="75"/>
              </w:numPr>
              <w:ind w:left="630" w:hanging="180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Recognizes competent authorities, central authorities, &amp; accredited bodies</w:t>
            </w:r>
          </w:p>
        </w:tc>
      </w:tr>
    </w:tbl>
    <w:p w14:paraId="572420E3" w14:textId="24B79D20" w:rsidR="00CE1781" w:rsidRPr="00F634AC" w:rsidRDefault="00F634AC" w:rsidP="00F634AC">
      <w:pPr>
        <w:tabs>
          <w:tab w:val="left" w:pos="1560"/>
        </w:tabs>
        <w:rPr>
          <w:sz w:val="8"/>
          <w:szCs w:val="8"/>
        </w:rPr>
      </w:pPr>
      <w:r w:rsidRPr="00F634AC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F634AC" w:rsidRPr="00C71E58" w14:paraId="2DE3D00E" w14:textId="77777777" w:rsidTr="00F634AC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2B7E788F" w14:textId="77777777" w:rsidR="00F634AC" w:rsidRPr="00C71E58" w:rsidRDefault="00F634AC" w:rsidP="00F634AC">
            <w:pPr>
              <w:rPr>
                <w:color w:val="0000FF"/>
                <w:sz w:val="20"/>
              </w:rPr>
            </w:pPr>
            <w:r w:rsidRPr="00C71E58">
              <w:rPr>
                <w:b/>
                <w:i/>
                <w:color w:val="FF0000"/>
                <w:sz w:val="20"/>
                <w:lang w:val="x-none"/>
              </w:rPr>
              <w:t>BC Birth Reg No 2004-59-020158</w:t>
            </w:r>
            <w:r w:rsidRPr="00C71E58">
              <w:rPr>
                <w:b/>
                <w:color w:val="FF0000"/>
                <w:sz w:val="20"/>
                <w:lang w:val="x-none"/>
              </w:rPr>
              <w:t xml:space="preserve">, </w:t>
            </w:r>
            <w:r w:rsidRPr="00C71E58">
              <w:rPr>
                <w:color w:val="FF0000"/>
                <w:sz w:val="20"/>
                <w:lang w:val="x-none"/>
              </w:rPr>
              <w:t>[2014] BCSC</w:t>
            </w:r>
            <w:r w:rsidRPr="00C71E58">
              <w:rPr>
                <w:sz w:val="20"/>
                <w:lang w:val="x-none"/>
              </w:rPr>
              <w:t xml:space="preserve"> </w:t>
            </w:r>
            <w:r w:rsidRPr="00C71E58">
              <w:rPr>
                <w:b/>
                <w:color w:val="000000"/>
                <w:sz w:val="20"/>
                <w:lang w:val="x-none"/>
              </w:rPr>
              <w:t>Father’s consent req’d for adoption</w:t>
            </w:r>
            <w:r w:rsidRPr="00C71E58">
              <w:rPr>
                <w:color w:val="000000"/>
                <w:sz w:val="20"/>
                <w:lang w:val="x-none"/>
              </w:rPr>
              <w:t xml:space="preserve"> Parents w/1 child divorced after violent relationship. Mom got custody; dad got reasonable access. Mom remarried &amp; wanted new spouse to adopt child, dispensing w/the biological father’s consent. </w:t>
            </w:r>
            <w:r w:rsidRPr="00C71E58">
              <w:rPr>
                <w:b/>
                <w:color w:val="000000"/>
                <w:sz w:val="20"/>
                <w:lang w:val="x-none"/>
              </w:rPr>
              <w:t>Held:</w:t>
            </w:r>
            <w:r w:rsidRPr="00C71E58">
              <w:rPr>
                <w:color w:val="000000"/>
                <w:sz w:val="20"/>
                <w:lang w:val="x-none"/>
              </w:rPr>
              <w:t xml:space="preserve"> Ct refused to dispense w/consent because it wasn’t in the BIoTC</w:t>
            </w:r>
          </w:p>
        </w:tc>
      </w:tr>
    </w:tbl>
    <w:p w14:paraId="039F42CE" w14:textId="77777777" w:rsidR="00F634AC" w:rsidRDefault="00F634AC" w:rsidP="00010CAA"/>
    <w:p w14:paraId="69213036" w14:textId="77777777" w:rsidR="00CE1781" w:rsidRDefault="00CE1781" w:rsidP="00010CAA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CE1781" w:rsidRPr="004677F7" w14:paraId="2F291C01" w14:textId="77777777" w:rsidTr="00CE1781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24320CFD" w14:textId="6A46486E" w:rsidR="00CE1781" w:rsidRPr="004677F7" w:rsidRDefault="00CE1781" w:rsidP="00010CAA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35" w:name="_Toc342484326"/>
            <w:r>
              <w:t>FAMILY VIOLENCE</w:t>
            </w:r>
            <w:bookmarkEnd w:id="35"/>
          </w:p>
        </w:tc>
      </w:tr>
    </w:tbl>
    <w:p w14:paraId="7964C972" w14:textId="77777777" w:rsidR="003E0DA7" w:rsidRPr="003E0DA7" w:rsidRDefault="003E0DA7" w:rsidP="00010CAA">
      <w:pPr>
        <w:rPr>
          <w:b/>
          <w:i/>
          <w:color w:val="0000FF"/>
          <w:sz w:val="8"/>
          <w:szCs w:val="8"/>
        </w:rPr>
      </w:pPr>
    </w:p>
    <w:p w14:paraId="5F5D9535" w14:textId="3EFD056F" w:rsidR="00CE1781" w:rsidRPr="00C71E58" w:rsidRDefault="003E0DA7" w:rsidP="00010CAA">
      <w:pPr>
        <w:rPr>
          <w:sz w:val="20"/>
          <w:szCs w:val="20"/>
        </w:rPr>
      </w:pPr>
      <w:r w:rsidRPr="00C71E58">
        <w:rPr>
          <w:b/>
          <w:i/>
          <w:color w:val="0000FF"/>
          <w:sz w:val="20"/>
          <w:szCs w:val="20"/>
        </w:rPr>
        <w:t xml:space="preserve">FLA </w:t>
      </w:r>
      <w:proofErr w:type="gramStart"/>
      <w:r w:rsidRPr="00C71E58">
        <w:rPr>
          <w:b/>
          <w:color w:val="0000FF"/>
          <w:sz w:val="20"/>
          <w:szCs w:val="20"/>
        </w:rPr>
        <w:t>s37(</w:t>
      </w:r>
      <w:proofErr w:type="gramEnd"/>
      <w:r w:rsidRPr="00C71E58">
        <w:rPr>
          <w:b/>
          <w:color w:val="0000FF"/>
          <w:sz w:val="20"/>
          <w:szCs w:val="20"/>
        </w:rPr>
        <w:t>2)(g)</w:t>
      </w:r>
      <w:r w:rsidRPr="00C71E58">
        <w:rPr>
          <w:sz w:val="20"/>
          <w:szCs w:val="20"/>
        </w:rPr>
        <w:t xml:space="preserve"> </w:t>
      </w:r>
      <w:proofErr w:type="spellStart"/>
      <w:r w:rsidRPr="00C71E58">
        <w:rPr>
          <w:sz w:val="20"/>
          <w:szCs w:val="20"/>
        </w:rPr>
        <w:t>reqs</w:t>
      </w:r>
      <w:proofErr w:type="spellEnd"/>
      <w:r w:rsidRPr="00C71E58">
        <w:rPr>
          <w:sz w:val="20"/>
          <w:szCs w:val="20"/>
        </w:rPr>
        <w:t xml:space="preserve"> court to consider the </w:t>
      </w:r>
      <w:r w:rsidRPr="00C71E58">
        <w:rPr>
          <w:i/>
          <w:sz w:val="20"/>
          <w:szCs w:val="20"/>
        </w:rPr>
        <w:t>impact of any FV on the child’s well-being</w:t>
      </w:r>
      <w:r w:rsidRPr="00C71E58">
        <w:rPr>
          <w:sz w:val="20"/>
          <w:szCs w:val="20"/>
        </w:rPr>
        <w:t xml:space="preserve"> in determining child’s best interests</w:t>
      </w:r>
    </w:p>
    <w:p w14:paraId="2A91148C" w14:textId="77777777" w:rsidR="003E0DA7" w:rsidRPr="003E0DA7" w:rsidRDefault="003E0DA7" w:rsidP="00010CAA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3E0DA7" w:rsidRPr="00CF4B3F" w14:paraId="3D0DE51D" w14:textId="77777777" w:rsidTr="00A75CF9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BE50C19" w14:textId="09600B6E" w:rsidR="003E0DA7" w:rsidRPr="00CF4B3F" w:rsidRDefault="003E0DA7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36" w:name="_Toc342484327"/>
            <w:r>
              <w:t>DEFINITION</w:t>
            </w:r>
            <w:bookmarkEnd w:id="36"/>
          </w:p>
        </w:tc>
      </w:tr>
    </w:tbl>
    <w:p w14:paraId="757B883A" w14:textId="77777777" w:rsidR="00536112" w:rsidRPr="003E0DA7" w:rsidRDefault="00536112" w:rsidP="00536112">
      <w:pPr>
        <w:ind w:firstLine="720"/>
        <w:rPr>
          <w:sz w:val="8"/>
          <w:szCs w:val="8"/>
        </w:rPr>
      </w:pPr>
    </w:p>
    <w:p w14:paraId="1F260BA3" w14:textId="77777777" w:rsidR="00536112" w:rsidRPr="00C71E58" w:rsidRDefault="00536112" w:rsidP="00536112">
      <w:pPr>
        <w:rPr>
          <w:b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Who is a “family member”?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b/>
          <w:color w:val="0000FF"/>
          <w:sz w:val="20"/>
          <w:szCs w:val="20"/>
        </w:rPr>
        <w:t xml:space="preserve"> </w:t>
      </w:r>
      <w:proofErr w:type="gramStart"/>
      <w:r w:rsidRPr="00C71E58">
        <w:rPr>
          <w:b/>
          <w:color w:val="0000FF"/>
          <w:sz w:val="20"/>
          <w:szCs w:val="20"/>
        </w:rPr>
        <w:t>s1(</w:t>
      </w:r>
      <w:proofErr w:type="gramEnd"/>
      <w:r w:rsidRPr="00C71E58">
        <w:rPr>
          <w:b/>
          <w:color w:val="0000FF"/>
          <w:sz w:val="20"/>
          <w:szCs w:val="20"/>
        </w:rPr>
        <w:t>1)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w/respect to a person, means:</w:t>
      </w:r>
    </w:p>
    <w:p w14:paraId="11993BB8" w14:textId="77777777" w:rsidR="00536112" w:rsidRPr="00C71E58" w:rsidRDefault="00536112" w:rsidP="00252EB1">
      <w:pPr>
        <w:pStyle w:val="ListParagraph"/>
        <w:numPr>
          <w:ilvl w:val="0"/>
          <w:numId w:val="24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person’s current/former spouse </w:t>
      </w:r>
    </w:p>
    <w:p w14:paraId="3E94AA9B" w14:textId="77777777" w:rsidR="00536112" w:rsidRPr="00C71E58" w:rsidRDefault="00536112" w:rsidP="00252EB1">
      <w:pPr>
        <w:pStyle w:val="ListParagraph"/>
        <w:numPr>
          <w:ilvl w:val="0"/>
          <w:numId w:val="24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person with whom the person is living (or has lived) in a marriage-like relationship (CL partner)</w:t>
      </w:r>
    </w:p>
    <w:p w14:paraId="6861CEF4" w14:textId="77777777" w:rsidR="00536112" w:rsidRPr="00C71E58" w:rsidRDefault="00536112" w:rsidP="00252EB1">
      <w:pPr>
        <w:pStyle w:val="ListParagraph"/>
        <w:numPr>
          <w:ilvl w:val="0"/>
          <w:numId w:val="24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</w:t>
      </w:r>
      <w:proofErr w:type="gramEnd"/>
      <w:r w:rsidRPr="00C71E58">
        <w:rPr>
          <w:sz w:val="20"/>
          <w:szCs w:val="20"/>
        </w:rPr>
        <w:t xml:space="preserve"> parent/guardian of the person’s child</w:t>
      </w:r>
    </w:p>
    <w:p w14:paraId="0B4D4DE5" w14:textId="77777777" w:rsidR="00536112" w:rsidRPr="00C71E58" w:rsidRDefault="00536112" w:rsidP="00252EB1">
      <w:pPr>
        <w:pStyle w:val="ListParagraph"/>
        <w:numPr>
          <w:ilvl w:val="0"/>
          <w:numId w:val="24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</w:t>
      </w:r>
      <w:proofErr w:type="gramEnd"/>
      <w:r w:rsidRPr="00C71E58">
        <w:rPr>
          <w:sz w:val="20"/>
          <w:szCs w:val="20"/>
        </w:rPr>
        <w:t xml:space="preserve"> person who lives with, &amp; is related to, </w:t>
      </w:r>
      <w:r w:rsidRPr="00C71E58">
        <w:rPr>
          <w:b/>
          <w:color w:val="0000FF"/>
          <w:sz w:val="20"/>
          <w:szCs w:val="20"/>
        </w:rPr>
        <w:t>(</w:t>
      </w:r>
      <w:proofErr w:type="spellStart"/>
      <w:r w:rsidRPr="00C71E58">
        <w:rPr>
          <w:b/>
          <w:color w:val="0000FF"/>
          <w:sz w:val="20"/>
          <w:szCs w:val="20"/>
        </w:rPr>
        <w:t>i</w:t>
      </w:r>
      <w:proofErr w:type="spellEnd"/>
      <w:r w:rsidRPr="00C71E58">
        <w:rPr>
          <w:b/>
          <w:color w:val="0000FF"/>
          <w:sz w:val="20"/>
          <w:szCs w:val="20"/>
        </w:rPr>
        <w:t>)</w:t>
      </w:r>
      <w:r w:rsidRPr="00C71E58">
        <w:rPr>
          <w:color w:val="0000FF"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the person, or </w:t>
      </w:r>
      <w:r w:rsidRPr="00C71E58">
        <w:rPr>
          <w:b/>
          <w:color w:val="0000FF"/>
          <w:sz w:val="20"/>
          <w:szCs w:val="20"/>
        </w:rPr>
        <w:t>(ii)</w:t>
      </w:r>
      <w:r w:rsidRPr="00C71E58">
        <w:rPr>
          <w:color w:val="0000FF"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anyone listed in </w:t>
      </w:r>
      <w:r w:rsidRPr="00C71E58">
        <w:rPr>
          <w:b/>
          <w:color w:val="0000FF"/>
          <w:sz w:val="20"/>
          <w:szCs w:val="20"/>
        </w:rPr>
        <w:t>(a)</w:t>
      </w:r>
      <w:r w:rsidRPr="00C71E58">
        <w:rPr>
          <w:sz w:val="20"/>
          <w:szCs w:val="20"/>
        </w:rPr>
        <w:t>-</w:t>
      </w:r>
      <w:r w:rsidRPr="00C71E58">
        <w:rPr>
          <w:b/>
          <w:color w:val="0000FF"/>
          <w:sz w:val="20"/>
          <w:szCs w:val="20"/>
        </w:rPr>
        <w:t>(c)</w:t>
      </w:r>
    </w:p>
    <w:p w14:paraId="2FB20935" w14:textId="77777777" w:rsidR="00536112" w:rsidRPr="00C71E58" w:rsidRDefault="00536112" w:rsidP="00252EB1">
      <w:pPr>
        <w:pStyle w:val="ListParagraph"/>
        <w:numPr>
          <w:ilvl w:val="0"/>
          <w:numId w:val="24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person’s child</w:t>
      </w:r>
    </w:p>
    <w:p w14:paraId="5C1806E0" w14:textId="77777777" w:rsidR="00536112" w:rsidRPr="00C71E58" w:rsidRDefault="00536112" w:rsidP="00536112">
      <w:pPr>
        <w:ind w:left="9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also</w:t>
      </w:r>
      <w:proofErr w:type="gramEnd"/>
      <w:r w:rsidRPr="00C71E58">
        <w:rPr>
          <w:sz w:val="20"/>
          <w:szCs w:val="20"/>
        </w:rPr>
        <w:t xml:space="preserve"> includes a child who’s living with, or whose parent/guardian is, a person referred to in </w:t>
      </w:r>
      <w:r w:rsidRPr="00C71E58">
        <w:rPr>
          <w:b/>
          <w:color w:val="0000FF"/>
          <w:sz w:val="20"/>
          <w:szCs w:val="20"/>
        </w:rPr>
        <w:t>(a)</w:t>
      </w:r>
      <w:r w:rsidRPr="00C71E58">
        <w:rPr>
          <w:sz w:val="20"/>
          <w:szCs w:val="20"/>
        </w:rPr>
        <w:t>-</w:t>
      </w:r>
      <w:r w:rsidRPr="00C71E58">
        <w:rPr>
          <w:b/>
          <w:color w:val="0000FF"/>
          <w:sz w:val="20"/>
          <w:szCs w:val="20"/>
        </w:rPr>
        <w:t>(e)</w:t>
      </w:r>
    </w:p>
    <w:p w14:paraId="664BF8DA" w14:textId="77777777" w:rsidR="003E0DA7" w:rsidRPr="003E0DA7" w:rsidRDefault="003E0DA7" w:rsidP="00010CAA">
      <w:pPr>
        <w:rPr>
          <w:b/>
          <w:i/>
          <w:color w:val="0000FF"/>
          <w:sz w:val="8"/>
          <w:szCs w:val="8"/>
        </w:rPr>
      </w:pPr>
    </w:p>
    <w:p w14:paraId="32274B55" w14:textId="53C5CF59" w:rsidR="003E0DA7" w:rsidRPr="00C71E58" w:rsidRDefault="003E0DA7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What is “family violence”?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b/>
          <w:color w:val="0000FF"/>
          <w:sz w:val="20"/>
          <w:szCs w:val="20"/>
        </w:rPr>
        <w:t xml:space="preserve"> </w:t>
      </w:r>
      <w:proofErr w:type="gramStart"/>
      <w:r w:rsidRPr="00C71E58">
        <w:rPr>
          <w:b/>
          <w:color w:val="0000FF"/>
          <w:sz w:val="20"/>
          <w:szCs w:val="20"/>
        </w:rPr>
        <w:t>s1(</w:t>
      </w:r>
      <w:proofErr w:type="gramEnd"/>
      <w:r w:rsidRPr="00C71E58">
        <w:rPr>
          <w:b/>
          <w:color w:val="0000FF"/>
          <w:sz w:val="20"/>
          <w:szCs w:val="20"/>
        </w:rPr>
        <w:t>1)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r w:rsidR="00536112" w:rsidRPr="00C71E58">
        <w:rPr>
          <w:b/>
          <w:i/>
          <w:color w:val="0000FF"/>
          <w:sz w:val="20"/>
          <w:szCs w:val="20"/>
        </w:rPr>
        <w:t>FLA</w:t>
      </w:r>
      <w:r w:rsidR="00536112" w:rsidRPr="00C71E58">
        <w:rPr>
          <w:sz w:val="20"/>
          <w:szCs w:val="20"/>
        </w:rPr>
        <w:t xml:space="preserve"> provides a </w:t>
      </w:r>
      <w:r w:rsidR="00536112" w:rsidRPr="00C71E58">
        <w:rPr>
          <w:i/>
          <w:sz w:val="20"/>
          <w:szCs w:val="20"/>
        </w:rPr>
        <w:t>broad</w:t>
      </w:r>
      <w:r w:rsidR="00536112" w:rsidRPr="00C71E58">
        <w:rPr>
          <w:sz w:val="20"/>
          <w:szCs w:val="20"/>
        </w:rPr>
        <w:t xml:space="preserve"> </w:t>
      </w:r>
      <w:proofErr w:type="spellStart"/>
      <w:r w:rsidR="00536112" w:rsidRPr="00C71E58">
        <w:rPr>
          <w:sz w:val="20"/>
          <w:szCs w:val="20"/>
        </w:rPr>
        <w:t>def’n</w:t>
      </w:r>
      <w:proofErr w:type="spellEnd"/>
      <w:r w:rsidR="00536112" w:rsidRPr="00C71E58">
        <w:rPr>
          <w:sz w:val="20"/>
          <w:szCs w:val="20"/>
        </w:rPr>
        <w:t xml:space="preserve">, &amp; the court in </w:t>
      </w:r>
      <w:r w:rsidR="00536112" w:rsidRPr="00C71E58">
        <w:rPr>
          <w:i/>
          <w:color w:val="FF0000"/>
          <w:sz w:val="20"/>
          <w:szCs w:val="20"/>
        </w:rPr>
        <w:t>MWB v ARB</w:t>
      </w:r>
      <w:r w:rsidR="00536112" w:rsidRPr="00C71E58">
        <w:rPr>
          <w:color w:val="FF0000"/>
          <w:sz w:val="20"/>
          <w:szCs w:val="20"/>
        </w:rPr>
        <w:t xml:space="preserve"> </w:t>
      </w:r>
      <w:r w:rsidR="00536112" w:rsidRPr="00C71E58">
        <w:rPr>
          <w:sz w:val="20"/>
          <w:szCs w:val="20"/>
        </w:rPr>
        <w:t>also</w:t>
      </w:r>
      <w:r w:rsidR="00536112" w:rsidRPr="00C71E58">
        <w:rPr>
          <w:i/>
          <w:sz w:val="20"/>
          <w:szCs w:val="20"/>
        </w:rPr>
        <w:t xml:space="preserve"> </w:t>
      </w:r>
      <w:r w:rsidR="00536112" w:rsidRPr="00C71E58">
        <w:rPr>
          <w:sz w:val="20"/>
          <w:szCs w:val="20"/>
        </w:rPr>
        <w:t xml:space="preserve">took a </w:t>
      </w:r>
      <w:r w:rsidR="00536112" w:rsidRPr="00C71E58">
        <w:rPr>
          <w:i/>
          <w:sz w:val="20"/>
          <w:szCs w:val="20"/>
        </w:rPr>
        <w:t>broad</w:t>
      </w:r>
      <w:r w:rsidR="00536112" w:rsidRPr="00C71E58">
        <w:rPr>
          <w:sz w:val="20"/>
          <w:szCs w:val="20"/>
        </w:rPr>
        <w:t xml:space="preserve"> view</w:t>
      </w:r>
    </w:p>
    <w:p w14:paraId="441FF536" w14:textId="67C141F0" w:rsidR="003E0DA7" w:rsidRPr="00C71E58" w:rsidRDefault="003E0DA7" w:rsidP="00252EB1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physical</w:t>
      </w:r>
      <w:proofErr w:type="gramEnd"/>
      <w:r w:rsidRPr="00C71E58">
        <w:rPr>
          <w:sz w:val="20"/>
          <w:szCs w:val="20"/>
        </w:rPr>
        <w:t xml:space="preserve"> abuse of family member</w:t>
      </w:r>
    </w:p>
    <w:p w14:paraId="4DC740DD" w14:textId="37B1874D" w:rsidR="003E0DA7" w:rsidRPr="00C71E58" w:rsidRDefault="003E0DA7" w:rsidP="00252EB1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sexual</w:t>
      </w:r>
      <w:proofErr w:type="gramEnd"/>
      <w:r w:rsidRPr="00C71E58">
        <w:rPr>
          <w:sz w:val="20"/>
          <w:szCs w:val="20"/>
        </w:rPr>
        <w:t xml:space="preserve"> abuse of family member</w:t>
      </w:r>
    </w:p>
    <w:p w14:paraId="30A055C9" w14:textId="1207DE6F" w:rsidR="003E0DA7" w:rsidRPr="00C71E58" w:rsidRDefault="003E0DA7" w:rsidP="00252EB1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attempts</w:t>
      </w:r>
      <w:proofErr w:type="gramEnd"/>
      <w:r w:rsidRPr="00C71E58">
        <w:rPr>
          <w:sz w:val="20"/>
          <w:szCs w:val="20"/>
        </w:rPr>
        <w:t xml:space="preserve"> to physically/sexually abuse family member</w:t>
      </w:r>
    </w:p>
    <w:p w14:paraId="37C9F537" w14:textId="051691BB" w:rsidR="003E0DA7" w:rsidRPr="00C71E58" w:rsidRDefault="003E0DA7" w:rsidP="00252EB1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psychological</w:t>
      </w:r>
      <w:proofErr w:type="gramEnd"/>
      <w:r w:rsidRPr="00C71E58">
        <w:rPr>
          <w:sz w:val="20"/>
          <w:szCs w:val="20"/>
        </w:rPr>
        <w:t>/emotional abuse of family member</w:t>
      </w:r>
      <w:r w:rsidR="00536112" w:rsidRPr="00C71E58">
        <w:rPr>
          <w:sz w:val="20"/>
          <w:szCs w:val="20"/>
        </w:rPr>
        <w:t xml:space="preserve"> (</w:t>
      </w:r>
      <w:r w:rsidR="00536112" w:rsidRPr="00C71E58">
        <w:rPr>
          <w:i/>
          <w:color w:val="FF0000"/>
          <w:sz w:val="20"/>
          <w:szCs w:val="20"/>
        </w:rPr>
        <w:t>JCP v JB</w:t>
      </w:r>
      <w:r w:rsidR="00536112" w:rsidRPr="00C71E58">
        <w:rPr>
          <w:sz w:val="20"/>
          <w:szCs w:val="20"/>
        </w:rPr>
        <w:t>)</w:t>
      </w:r>
    </w:p>
    <w:p w14:paraId="7C0B7943" w14:textId="69B88254" w:rsidR="003E0DA7" w:rsidRPr="00C71E58" w:rsidRDefault="00D970E9" w:rsidP="00010CAA">
      <w:pPr>
        <w:pStyle w:val="ListParagraph"/>
        <w:ind w:left="720"/>
        <w:rPr>
          <w:sz w:val="20"/>
          <w:szCs w:val="20"/>
        </w:rPr>
      </w:pPr>
      <w:r w:rsidRPr="00C71E58">
        <w:rPr>
          <w:sz w:val="20"/>
          <w:szCs w:val="20"/>
        </w:rPr>
        <w:t>Incl.</w:t>
      </w:r>
      <w:r w:rsidR="003E0DA7" w:rsidRPr="00C71E58">
        <w:rPr>
          <w:sz w:val="20"/>
          <w:szCs w:val="20"/>
        </w:rPr>
        <w:t xml:space="preserve"> intimidation, harassment</w:t>
      </w:r>
      <w:r w:rsidR="00536112" w:rsidRPr="00C71E58">
        <w:rPr>
          <w:sz w:val="20"/>
          <w:szCs w:val="20"/>
        </w:rPr>
        <w:t xml:space="preserve"> (</w:t>
      </w:r>
      <w:r w:rsidR="00536112" w:rsidRPr="00C71E58">
        <w:rPr>
          <w:i/>
          <w:color w:val="FF0000"/>
          <w:sz w:val="20"/>
          <w:szCs w:val="20"/>
        </w:rPr>
        <w:t>DNL v CNS</w:t>
      </w:r>
      <w:r w:rsidR="00536112" w:rsidRPr="00C71E58">
        <w:rPr>
          <w:sz w:val="20"/>
          <w:szCs w:val="20"/>
        </w:rPr>
        <w:t>)</w:t>
      </w:r>
      <w:r w:rsidR="003E0DA7" w:rsidRPr="00C71E58">
        <w:rPr>
          <w:sz w:val="20"/>
          <w:szCs w:val="20"/>
        </w:rPr>
        <w:t>, coercion, threats against person/pets/property, unreasonable restrictions on family member’s financial/personal autonomy</w:t>
      </w:r>
      <w:r w:rsidR="00536112" w:rsidRPr="00C71E58">
        <w:rPr>
          <w:sz w:val="20"/>
          <w:szCs w:val="20"/>
        </w:rPr>
        <w:t xml:space="preserve"> (</w:t>
      </w:r>
      <w:r w:rsidR="00536112" w:rsidRPr="00C71E58">
        <w:rPr>
          <w:i/>
          <w:color w:val="FF0000"/>
          <w:sz w:val="20"/>
          <w:szCs w:val="20"/>
        </w:rPr>
        <w:t>MWB v ARB</w:t>
      </w:r>
      <w:r w:rsidR="00536112" w:rsidRPr="00C71E58">
        <w:rPr>
          <w:sz w:val="20"/>
          <w:szCs w:val="20"/>
        </w:rPr>
        <w:t>)</w:t>
      </w:r>
      <w:r w:rsidR="003E0DA7" w:rsidRPr="00C71E58">
        <w:rPr>
          <w:sz w:val="20"/>
          <w:szCs w:val="20"/>
        </w:rPr>
        <w:t>, stalking family member, intentional damage to property</w:t>
      </w:r>
    </w:p>
    <w:p w14:paraId="4F7F9F70" w14:textId="77CA9CB9" w:rsidR="003E0DA7" w:rsidRPr="00C71E58" w:rsidRDefault="003E0DA7" w:rsidP="00252EB1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in</w:t>
      </w:r>
      <w:proofErr w:type="gramEnd"/>
      <w:r w:rsidRPr="00C71E58">
        <w:rPr>
          <w:sz w:val="20"/>
          <w:szCs w:val="20"/>
        </w:rPr>
        <w:t xml:space="preserve"> the case of a child, direct/indirect </w:t>
      </w:r>
      <w:r w:rsidRPr="00C71E58">
        <w:rPr>
          <w:sz w:val="20"/>
          <w:szCs w:val="20"/>
          <w:u w:val="single"/>
        </w:rPr>
        <w:t>exposure</w:t>
      </w:r>
      <w:r w:rsidRPr="00C71E58">
        <w:rPr>
          <w:sz w:val="20"/>
          <w:szCs w:val="20"/>
        </w:rPr>
        <w:t xml:space="preserve"> to family violence</w:t>
      </w:r>
    </w:p>
    <w:p w14:paraId="6DB694A8" w14:textId="77777777" w:rsidR="003E0DA7" w:rsidRDefault="003E0DA7" w:rsidP="00010CAA">
      <w:pPr>
        <w:ind w:firstLine="72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536112" w:rsidRPr="00772079" w14:paraId="37DB709C" w14:textId="77777777" w:rsidTr="00536112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41E6B789" w14:textId="1842A52A" w:rsidR="00536112" w:rsidRPr="00772079" w:rsidRDefault="00536112" w:rsidP="00536112">
            <w:pPr>
              <w:rPr>
                <w:b/>
                <w:i/>
                <w:sz w:val="20"/>
                <w:szCs w:val="20"/>
                <w:lang w:val="x-none"/>
              </w:rPr>
            </w:pPr>
            <w:r w:rsidRPr="00772079">
              <w:rPr>
                <w:b/>
                <w:i/>
                <w:color w:val="FF0000"/>
                <w:sz w:val="20"/>
                <w:szCs w:val="20"/>
                <w:lang w:val="x-none"/>
              </w:rPr>
              <w:t>MWB v ARB</w:t>
            </w:r>
            <w:r w:rsidR="004C6346" w:rsidRPr="00772079">
              <w:rPr>
                <w:color w:val="FF0000"/>
                <w:sz w:val="20"/>
                <w:szCs w:val="20"/>
                <w:lang w:val="x-none"/>
              </w:rPr>
              <w:t>, [2013] BCSC</w:t>
            </w:r>
            <w:r w:rsidR="004C6346" w:rsidRPr="00772079">
              <w:rPr>
                <w:sz w:val="20"/>
                <w:szCs w:val="20"/>
                <w:lang w:val="x-none"/>
              </w:rPr>
              <w:t xml:space="preserve"> </w:t>
            </w:r>
            <w:r w:rsidR="004C6346" w:rsidRPr="00772079">
              <w:rPr>
                <w:sz w:val="20"/>
                <w:szCs w:val="20"/>
                <w:lang w:val="x-none"/>
              </w:rPr>
              <w:sym w:font="Wingdings" w:char="F0E0"/>
            </w:r>
            <w:r w:rsidR="00772079" w:rsidRPr="00772079">
              <w:rPr>
                <w:sz w:val="20"/>
                <w:szCs w:val="20"/>
                <w:lang w:val="x-none"/>
              </w:rPr>
              <w:t xml:space="preserve"> Ct should take </w:t>
            </w:r>
            <w:r w:rsidR="00772079" w:rsidRPr="00772079">
              <w:rPr>
                <w:i/>
                <w:sz w:val="20"/>
                <w:szCs w:val="20"/>
                <w:lang w:val="x-none"/>
              </w:rPr>
              <w:t>broad</w:t>
            </w:r>
            <w:r w:rsidR="00772079" w:rsidRPr="00772079">
              <w:rPr>
                <w:sz w:val="20"/>
                <w:szCs w:val="20"/>
                <w:lang w:val="x-none"/>
              </w:rPr>
              <w:t xml:space="preserve"> view of what constitutes FV; litigation abuse, failure to cooperate = FV</w:t>
            </w:r>
          </w:p>
          <w:p w14:paraId="03CC024D" w14:textId="5E62B9DD" w:rsidR="00536112" w:rsidRPr="00772079" w:rsidRDefault="00536112" w:rsidP="00536112">
            <w:pPr>
              <w:rPr>
                <w:b/>
                <w:i/>
                <w:color w:val="FF0000"/>
                <w:sz w:val="20"/>
                <w:szCs w:val="20"/>
                <w:lang w:val="x-none"/>
              </w:rPr>
            </w:pPr>
            <w:r w:rsidRPr="00772079">
              <w:rPr>
                <w:b/>
                <w:i/>
                <w:color w:val="FF0000"/>
                <w:sz w:val="20"/>
                <w:szCs w:val="20"/>
                <w:lang w:val="x-none"/>
              </w:rPr>
              <w:t>DNL v CNS</w:t>
            </w:r>
            <w:r w:rsidR="004C6346" w:rsidRPr="00772079">
              <w:rPr>
                <w:color w:val="FF0000"/>
                <w:sz w:val="20"/>
                <w:szCs w:val="20"/>
                <w:lang w:val="x-none"/>
              </w:rPr>
              <w:t>, [2014] BCSC</w:t>
            </w:r>
            <w:r w:rsidR="004C6346" w:rsidRPr="00772079">
              <w:rPr>
                <w:sz w:val="20"/>
                <w:szCs w:val="20"/>
                <w:lang w:val="x-none"/>
              </w:rPr>
              <w:t xml:space="preserve"> </w:t>
            </w:r>
            <w:r w:rsidR="004C6346" w:rsidRPr="00772079">
              <w:rPr>
                <w:sz w:val="20"/>
                <w:szCs w:val="20"/>
                <w:lang w:val="x-none"/>
              </w:rPr>
              <w:sym w:font="Wingdings" w:char="F0E0"/>
            </w:r>
            <w:r w:rsidR="00772079" w:rsidRPr="00772079">
              <w:rPr>
                <w:sz w:val="20"/>
                <w:szCs w:val="20"/>
                <w:lang w:val="x-none"/>
              </w:rPr>
              <w:t xml:space="preserve"> Demeaning remarks, blaming parent to a child = FV</w:t>
            </w:r>
          </w:p>
          <w:p w14:paraId="21C75248" w14:textId="0C8147F4" w:rsidR="00536112" w:rsidRPr="00772079" w:rsidRDefault="00536112" w:rsidP="00536112">
            <w:pPr>
              <w:rPr>
                <w:b/>
                <w:i/>
                <w:color w:val="FF0000"/>
                <w:sz w:val="20"/>
                <w:szCs w:val="20"/>
                <w:lang w:val="x-none"/>
              </w:rPr>
            </w:pPr>
            <w:r w:rsidRPr="00772079">
              <w:rPr>
                <w:b/>
                <w:i/>
                <w:color w:val="FF0000"/>
                <w:sz w:val="20"/>
                <w:szCs w:val="20"/>
                <w:lang w:val="x-none"/>
              </w:rPr>
              <w:t>DNL v CNS</w:t>
            </w:r>
            <w:r w:rsidR="004C6346" w:rsidRPr="00772079">
              <w:rPr>
                <w:color w:val="FF0000"/>
                <w:sz w:val="20"/>
                <w:szCs w:val="20"/>
                <w:lang w:val="x-none"/>
              </w:rPr>
              <w:t>, [2013] BCSC</w:t>
            </w:r>
            <w:r w:rsidR="004C6346" w:rsidRPr="00772079">
              <w:rPr>
                <w:sz w:val="20"/>
                <w:szCs w:val="20"/>
                <w:lang w:val="x-none"/>
              </w:rPr>
              <w:t xml:space="preserve"> </w:t>
            </w:r>
            <w:r w:rsidR="004C6346" w:rsidRPr="00772079">
              <w:rPr>
                <w:sz w:val="20"/>
                <w:szCs w:val="20"/>
                <w:lang w:val="x-none"/>
              </w:rPr>
              <w:sym w:font="Wingdings" w:char="F0E0"/>
            </w:r>
            <w:r w:rsidR="00772079" w:rsidRPr="00772079">
              <w:rPr>
                <w:sz w:val="20"/>
                <w:szCs w:val="20"/>
                <w:lang w:val="x-none"/>
              </w:rPr>
              <w:t xml:space="preserve"> Derogatory outburts, demeaning comments = FV</w:t>
            </w:r>
          </w:p>
          <w:p w14:paraId="61F3BBB2" w14:textId="31B1AC8F" w:rsidR="004C6346" w:rsidRPr="00772079" w:rsidRDefault="004C6346" w:rsidP="00536112">
            <w:pPr>
              <w:rPr>
                <w:b/>
                <w:i/>
                <w:color w:val="FF0000"/>
                <w:sz w:val="20"/>
                <w:szCs w:val="20"/>
                <w:lang w:val="x-none"/>
              </w:rPr>
            </w:pPr>
            <w:r w:rsidRPr="00772079">
              <w:rPr>
                <w:b/>
                <w:i/>
                <w:color w:val="FF0000"/>
                <w:sz w:val="20"/>
                <w:szCs w:val="20"/>
                <w:lang w:val="x-none"/>
              </w:rPr>
              <w:t>Hokhold v Gerbrandt</w:t>
            </w:r>
            <w:r w:rsidRPr="00772079">
              <w:rPr>
                <w:color w:val="FF0000"/>
                <w:sz w:val="20"/>
                <w:szCs w:val="20"/>
                <w:lang w:val="x-none"/>
              </w:rPr>
              <w:t>, [2014] BCSC</w:t>
            </w:r>
            <w:r w:rsidRPr="00772079">
              <w:rPr>
                <w:sz w:val="20"/>
                <w:szCs w:val="20"/>
                <w:lang w:val="x-none"/>
              </w:rPr>
              <w:t xml:space="preserve"> </w:t>
            </w:r>
            <w:r w:rsidRPr="00772079">
              <w:rPr>
                <w:sz w:val="20"/>
                <w:szCs w:val="20"/>
                <w:lang w:val="x-none"/>
              </w:rPr>
              <w:sym w:font="Wingdings" w:char="F0E0"/>
            </w:r>
            <w:r w:rsidR="00772079" w:rsidRPr="00772079">
              <w:rPr>
                <w:sz w:val="20"/>
                <w:szCs w:val="20"/>
                <w:lang w:val="x-none"/>
              </w:rPr>
              <w:t xml:space="preserve"> Behaviour causing financial hardship</w:t>
            </w:r>
            <w:r w:rsidR="00772079">
              <w:rPr>
                <w:sz w:val="20"/>
                <w:szCs w:val="20"/>
                <w:lang w:val="x-none"/>
              </w:rPr>
              <w:t xml:space="preserve"> </w:t>
            </w:r>
            <w:r w:rsidR="00772079" w:rsidRPr="00772079">
              <w:rPr>
                <w:sz w:val="20"/>
                <w:szCs w:val="20"/>
                <w:lang w:val="x-none"/>
              </w:rPr>
              <w:t>&amp;</w:t>
            </w:r>
            <w:r w:rsidR="00772079">
              <w:rPr>
                <w:sz w:val="20"/>
                <w:szCs w:val="20"/>
                <w:lang w:val="x-none"/>
              </w:rPr>
              <w:t xml:space="preserve"> </w:t>
            </w:r>
            <w:r w:rsidR="00772079" w:rsidRPr="00772079">
              <w:rPr>
                <w:sz w:val="20"/>
                <w:szCs w:val="20"/>
                <w:lang w:val="x-none"/>
              </w:rPr>
              <w:t>stress, threats to cause financial hardship = FV</w:t>
            </w:r>
          </w:p>
          <w:p w14:paraId="5E7489E8" w14:textId="471C491E" w:rsidR="00536112" w:rsidRPr="00772079" w:rsidRDefault="004C6346" w:rsidP="00772079">
            <w:pPr>
              <w:rPr>
                <w:color w:val="000000"/>
                <w:sz w:val="20"/>
                <w:szCs w:val="20"/>
                <w:lang w:val="x-none"/>
              </w:rPr>
            </w:pPr>
            <w:r w:rsidRPr="00772079">
              <w:rPr>
                <w:b/>
                <w:i/>
                <w:color w:val="FF0000"/>
                <w:sz w:val="20"/>
                <w:szCs w:val="20"/>
                <w:lang w:val="x-none"/>
              </w:rPr>
              <w:t>JCP v JB</w:t>
            </w:r>
            <w:r w:rsidRPr="00772079">
              <w:rPr>
                <w:color w:val="FF0000"/>
                <w:sz w:val="20"/>
                <w:szCs w:val="20"/>
                <w:lang w:val="x-none"/>
              </w:rPr>
              <w:t>, [2013] BCPC</w:t>
            </w:r>
            <w:r w:rsidRPr="00772079">
              <w:rPr>
                <w:sz w:val="20"/>
                <w:szCs w:val="20"/>
                <w:lang w:val="x-none"/>
              </w:rPr>
              <w:t xml:space="preserve"> </w:t>
            </w:r>
            <w:r w:rsidRPr="00772079">
              <w:rPr>
                <w:sz w:val="20"/>
                <w:szCs w:val="20"/>
                <w:lang w:val="x-none"/>
              </w:rPr>
              <w:sym w:font="Wingdings" w:char="F0E0"/>
            </w:r>
            <w:r w:rsidR="00772079" w:rsidRPr="00772079">
              <w:rPr>
                <w:sz w:val="20"/>
                <w:szCs w:val="20"/>
                <w:lang w:val="x-none"/>
              </w:rPr>
              <w:t xml:space="preserve"> Deliberate failure to pay child support </w:t>
            </w:r>
            <w:r w:rsidR="00772079" w:rsidRPr="00772079">
              <w:rPr>
                <w:b/>
                <w:i/>
                <w:sz w:val="20"/>
                <w:szCs w:val="20"/>
                <w:lang w:val="x-none"/>
              </w:rPr>
              <w:t>intended</w:t>
            </w:r>
            <w:r w:rsidR="00772079" w:rsidRPr="00772079">
              <w:rPr>
                <w:sz w:val="20"/>
                <w:szCs w:val="20"/>
                <w:lang w:val="x-none"/>
              </w:rPr>
              <w:t xml:space="preserve"> to inflict emo harm or control behaviour = FV</w:t>
            </w:r>
          </w:p>
        </w:tc>
      </w:tr>
    </w:tbl>
    <w:p w14:paraId="21C873A5" w14:textId="7889D528" w:rsidR="00A75CF9" w:rsidRPr="005C2D79" w:rsidRDefault="00A75CF9" w:rsidP="00772079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5C2D79" w:rsidRPr="00CF4B3F" w14:paraId="61AFD114" w14:textId="77777777" w:rsidTr="001B4BF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993AF0F" w14:textId="7D35874F" w:rsidR="005C2D79" w:rsidRPr="005C2D79" w:rsidRDefault="005C2D79" w:rsidP="00010CAA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37" w:name="_Toc342484328"/>
            <w:r>
              <w:t>FAMILY DISPUTE RESOLUTION PROFESSIONALS (</w:t>
            </w:r>
            <w:proofErr w:type="spellStart"/>
            <w:r>
              <w:t>FDRiPs</w:t>
            </w:r>
            <w:proofErr w:type="spellEnd"/>
            <w:r>
              <w:t xml:space="preserve">) </w:t>
            </w:r>
            <w:r>
              <w:rPr>
                <w:b w:val="0"/>
              </w:rPr>
              <w:t>[</w:t>
            </w:r>
            <w:r w:rsidRPr="005C2D79">
              <w:rPr>
                <w:i/>
                <w:color w:val="0000FF"/>
              </w:rPr>
              <w:t>FLA</w:t>
            </w:r>
            <w:r w:rsidRPr="005C2D79">
              <w:rPr>
                <w:color w:val="0000FF"/>
              </w:rPr>
              <w:t xml:space="preserve"> s8</w:t>
            </w:r>
            <w:r>
              <w:rPr>
                <w:b w:val="0"/>
              </w:rPr>
              <w:t>]</w:t>
            </w:r>
            <w:bookmarkEnd w:id="37"/>
          </w:p>
        </w:tc>
      </w:tr>
    </w:tbl>
    <w:p w14:paraId="05A016B4" w14:textId="0FAF3691" w:rsidR="005C2D79" w:rsidRPr="00C71E58" w:rsidRDefault="005C2D79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Incl. family law lawyers/mediators, parenting coordinators, family justice counselors, &amp; arbitrators [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b/>
          <w:color w:val="0000FF"/>
          <w:sz w:val="20"/>
          <w:szCs w:val="20"/>
        </w:rPr>
        <w:t xml:space="preserve"> </w:t>
      </w:r>
      <w:proofErr w:type="gramStart"/>
      <w:r w:rsidRPr="00C71E58">
        <w:rPr>
          <w:b/>
          <w:color w:val="0000FF"/>
          <w:sz w:val="20"/>
          <w:szCs w:val="20"/>
        </w:rPr>
        <w:t>s1(</w:t>
      </w:r>
      <w:proofErr w:type="gramEnd"/>
      <w:r w:rsidRPr="00C71E58">
        <w:rPr>
          <w:b/>
          <w:color w:val="0000FF"/>
          <w:sz w:val="20"/>
          <w:szCs w:val="20"/>
        </w:rPr>
        <w:t>2)</w:t>
      </w:r>
      <w:r w:rsidRPr="00C71E58">
        <w:rPr>
          <w:sz w:val="20"/>
          <w:szCs w:val="20"/>
        </w:rPr>
        <w:t>]</w:t>
      </w:r>
    </w:p>
    <w:p w14:paraId="4FCD027C" w14:textId="2FF264F0" w:rsidR="005C2D79" w:rsidRPr="00C71E58" w:rsidRDefault="005C2D79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The Law Society of BC has specific training requirements for lawyers who want to be qualified as mediators, parenting coordinators, or arbitrators—the process includes 15hrs of training in family violence</w:t>
      </w:r>
    </w:p>
    <w:p w14:paraId="016EEFD4" w14:textId="12A58751" w:rsidR="007B557A" w:rsidRPr="00C71E58" w:rsidRDefault="007B557A" w:rsidP="00010CAA">
      <w:pPr>
        <w:pStyle w:val="ListParagraph"/>
        <w:rPr>
          <w:sz w:val="20"/>
          <w:szCs w:val="20"/>
        </w:rPr>
      </w:pPr>
      <w:r w:rsidRPr="00C71E58">
        <w:rPr>
          <w:b/>
          <w:i/>
          <w:color w:val="0000FF"/>
          <w:sz w:val="20"/>
          <w:szCs w:val="20"/>
        </w:rPr>
        <w:t xml:space="preserve">FLA </w:t>
      </w:r>
      <w:proofErr w:type="gramStart"/>
      <w:r w:rsidRPr="00C71E58">
        <w:rPr>
          <w:b/>
          <w:color w:val="0000FF"/>
          <w:sz w:val="20"/>
          <w:szCs w:val="20"/>
        </w:rPr>
        <w:t>s197(</w:t>
      </w:r>
      <w:proofErr w:type="gramEnd"/>
      <w:r w:rsidRPr="00C71E58">
        <w:rPr>
          <w:b/>
          <w:color w:val="0000FF"/>
          <w:sz w:val="20"/>
          <w:szCs w:val="20"/>
        </w:rPr>
        <w:t xml:space="preserve">1) </w:t>
      </w:r>
      <w:r w:rsidRPr="00C71E58">
        <w:rPr>
          <w:sz w:val="20"/>
          <w:szCs w:val="20"/>
        </w:rPr>
        <w:t xml:space="preserve">requires lawyers to sign a statement certifying that they’ve complied w/their duties under </w:t>
      </w:r>
      <w:r w:rsidRPr="00C71E58">
        <w:rPr>
          <w:b/>
          <w:color w:val="0000FF"/>
          <w:sz w:val="20"/>
          <w:szCs w:val="20"/>
        </w:rPr>
        <w:t>8(2)</w:t>
      </w:r>
    </w:p>
    <w:p w14:paraId="265CEE59" w14:textId="77777777" w:rsidR="001B4BFE" w:rsidRDefault="001B4BFE" w:rsidP="00010CAA">
      <w:pPr>
        <w:rPr>
          <w:sz w:val="8"/>
          <w:szCs w:val="8"/>
        </w:rPr>
      </w:pPr>
    </w:p>
    <w:p w14:paraId="7BBB6042" w14:textId="3F7937D1" w:rsidR="00B1041D" w:rsidRPr="00C71E58" w:rsidRDefault="00B1041D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 xml:space="preserve">Duties of </w:t>
      </w:r>
      <w:proofErr w:type="spellStart"/>
      <w:r w:rsidRPr="00C71E58">
        <w:rPr>
          <w:b/>
          <w:sz w:val="20"/>
          <w:szCs w:val="20"/>
          <w:highlight w:val="yellow"/>
        </w:rPr>
        <w:t>FDRiPs</w:t>
      </w:r>
      <w:proofErr w:type="spellEnd"/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 xml:space="preserve">FLA </w:t>
      </w:r>
      <w:r w:rsidRPr="00C71E58">
        <w:rPr>
          <w:b/>
          <w:color w:val="0000FF"/>
          <w:sz w:val="20"/>
          <w:szCs w:val="20"/>
        </w:rPr>
        <w:t>s8</w:t>
      </w:r>
      <w:r w:rsidRPr="00C71E58">
        <w:rPr>
          <w:sz w:val="20"/>
          <w:szCs w:val="20"/>
        </w:rPr>
        <w:t>]</w:t>
      </w:r>
    </w:p>
    <w:p w14:paraId="1A94A9DA" w14:textId="36467DCB" w:rsidR="005B57E7" w:rsidRPr="00C71E58" w:rsidRDefault="001B4BFE" w:rsidP="00010CAA">
      <w:pPr>
        <w:pStyle w:val="ListParagraph"/>
        <w:rPr>
          <w:b/>
          <w:sz w:val="20"/>
          <w:szCs w:val="20"/>
        </w:rPr>
      </w:pPr>
      <w:r w:rsidRPr="00C71E58">
        <w:rPr>
          <w:b/>
          <w:sz w:val="20"/>
          <w:szCs w:val="20"/>
          <w:u w:val="single"/>
        </w:rPr>
        <w:t>To assess whether FV is present</w:t>
      </w:r>
      <w:r w:rsidRPr="00C71E58">
        <w:rPr>
          <w:sz w:val="20"/>
          <w:szCs w:val="20"/>
        </w:rPr>
        <w:t xml:space="preserve"> &amp; the extent to which the FV</w:t>
      </w:r>
      <w:r w:rsidR="005B57E7" w:rsidRPr="00C71E58">
        <w:rPr>
          <w:sz w:val="20"/>
          <w:szCs w:val="20"/>
        </w:rPr>
        <w:t xml:space="preserve"> may adversely affect [</w:t>
      </w:r>
      <w:r w:rsidR="005B57E7" w:rsidRPr="00C71E58">
        <w:rPr>
          <w:b/>
          <w:color w:val="0000FF"/>
          <w:sz w:val="20"/>
          <w:szCs w:val="20"/>
        </w:rPr>
        <w:t>(1)</w:t>
      </w:r>
      <w:r w:rsidR="005B57E7" w:rsidRPr="00C71E58">
        <w:rPr>
          <w:sz w:val="20"/>
          <w:szCs w:val="20"/>
        </w:rPr>
        <w:t>]:</w:t>
      </w:r>
      <w:r w:rsidR="004F1A41" w:rsidRPr="00C71E58">
        <w:rPr>
          <w:sz w:val="20"/>
          <w:szCs w:val="20"/>
        </w:rPr>
        <w:t xml:space="preserve"> </w:t>
      </w:r>
      <w:r w:rsidR="005B57E7" w:rsidRPr="00C71E58">
        <w:rPr>
          <w:b/>
          <w:color w:val="0000FF"/>
          <w:sz w:val="20"/>
          <w:szCs w:val="20"/>
        </w:rPr>
        <w:t>(a)</w:t>
      </w:r>
      <w:r w:rsidR="005B57E7" w:rsidRPr="00C71E58">
        <w:rPr>
          <w:color w:val="0000FF"/>
          <w:sz w:val="20"/>
          <w:szCs w:val="20"/>
        </w:rPr>
        <w:t xml:space="preserve"> </w:t>
      </w:r>
      <w:r w:rsidR="005B57E7" w:rsidRPr="00C71E58">
        <w:rPr>
          <w:sz w:val="20"/>
          <w:szCs w:val="20"/>
        </w:rPr>
        <w:t xml:space="preserve">the safety of the party or family member of that party, &amp; </w:t>
      </w:r>
      <w:r w:rsidR="005B57E7" w:rsidRPr="00C71E58">
        <w:rPr>
          <w:b/>
          <w:color w:val="0000FF"/>
          <w:sz w:val="20"/>
          <w:szCs w:val="20"/>
        </w:rPr>
        <w:t>(b)</w:t>
      </w:r>
      <w:r w:rsidR="005B57E7" w:rsidRPr="00C71E58">
        <w:rPr>
          <w:color w:val="0000FF"/>
          <w:sz w:val="20"/>
          <w:szCs w:val="20"/>
        </w:rPr>
        <w:t xml:space="preserve"> </w:t>
      </w:r>
      <w:r w:rsidR="005B57E7" w:rsidRPr="00C71E58">
        <w:rPr>
          <w:sz w:val="20"/>
          <w:szCs w:val="20"/>
        </w:rPr>
        <w:t>the ability of the party to negotiate a fair agreement</w:t>
      </w:r>
    </w:p>
    <w:p w14:paraId="4954B28E" w14:textId="01734338" w:rsidR="004F1A41" w:rsidRPr="00C71E58" w:rsidRDefault="004F1A41" w:rsidP="00010CAA">
      <w:pPr>
        <w:pStyle w:val="ListParagraph"/>
        <w:numPr>
          <w:ilvl w:val="1"/>
          <w:numId w:val="1"/>
        </w:numPr>
        <w:ind w:left="630" w:hanging="180"/>
        <w:rPr>
          <w:b/>
          <w:sz w:val="20"/>
          <w:szCs w:val="20"/>
        </w:rPr>
      </w:pPr>
      <w:r w:rsidRPr="00C71E58">
        <w:rPr>
          <w:sz w:val="20"/>
          <w:szCs w:val="20"/>
        </w:rPr>
        <w:t xml:space="preserve">In essence, this imposes a </w:t>
      </w:r>
      <w:r w:rsidRPr="00C71E58">
        <w:rPr>
          <w:i/>
          <w:sz w:val="20"/>
          <w:szCs w:val="20"/>
        </w:rPr>
        <w:t>positive duty</w:t>
      </w:r>
      <w:r w:rsidRPr="00C71E58">
        <w:rPr>
          <w:sz w:val="20"/>
          <w:szCs w:val="20"/>
        </w:rPr>
        <w:t xml:space="preserve"> on </w:t>
      </w:r>
      <w:proofErr w:type="spellStart"/>
      <w:r w:rsidRPr="00C71E58">
        <w:rPr>
          <w:sz w:val="20"/>
          <w:szCs w:val="20"/>
        </w:rPr>
        <w:t>FDRiPs</w:t>
      </w:r>
      <w:proofErr w:type="spellEnd"/>
      <w:r w:rsidRPr="00C71E58">
        <w:rPr>
          <w:sz w:val="20"/>
          <w:szCs w:val="20"/>
        </w:rPr>
        <w:t xml:space="preserve"> to screen for FV</w:t>
      </w:r>
    </w:p>
    <w:p w14:paraId="1D0BC4BD" w14:textId="62B89D65" w:rsidR="005B57E7" w:rsidRPr="00C71E58" w:rsidRDefault="005B57E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To </w:t>
      </w:r>
      <w:r w:rsidRPr="00C71E58">
        <w:rPr>
          <w:b/>
          <w:sz w:val="20"/>
          <w:szCs w:val="20"/>
        </w:rPr>
        <w:t>discuss the advisability of using various types of FDR</w:t>
      </w:r>
      <w:r w:rsidRPr="00C71E58">
        <w:rPr>
          <w:sz w:val="20"/>
          <w:szCs w:val="20"/>
        </w:rPr>
        <w:t xml:space="preserve"> to resolve the matter [</w:t>
      </w:r>
      <w:r w:rsidRPr="00C71E58">
        <w:rPr>
          <w:b/>
          <w:color w:val="0000FF"/>
          <w:sz w:val="20"/>
          <w:szCs w:val="20"/>
        </w:rPr>
        <w:t>(2)(a)</w:t>
      </w:r>
      <w:r w:rsidRPr="00C71E58">
        <w:rPr>
          <w:sz w:val="20"/>
          <w:szCs w:val="20"/>
        </w:rPr>
        <w:t>]</w:t>
      </w:r>
    </w:p>
    <w:p w14:paraId="5EE6C9D2" w14:textId="5F7B1291" w:rsidR="005B57E7" w:rsidRPr="00C71E58" w:rsidRDefault="005B57E7" w:rsidP="00010CA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To </w:t>
      </w:r>
      <w:r w:rsidRPr="00C71E58">
        <w:rPr>
          <w:b/>
          <w:sz w:val="20"/>
          <w:szCs w:val="20"/>
        </w:rPr>
        <w:t>inform the party of the facilities &amp; other resources</w:t>
      </w:r>
      <w:r w:rsidRPr="00C71E58">
        <w:rPr>
          <w:sz w:val="20"/>
          <w:szCs w:val="20"/>
        </w:rPr>
        <w:t xml:space="preserve">, known to the </w:t>
      </w:r>
      <w:proofErr w:type="spellStart"/>
      <w:r w:rsidRPr="00C71E58">
        <w:rPr>
          <w:sz w:val="20"/>
          <w:szCs w:val="20"/>
        </w:rPr>
        <w:t>FDRiP</w:t>
      </w:r>
      <w:proofErr w:type="spellEnd"/>
      <w:r w:rsidRPr="00C71E58">
        <w:rPr>
          <w:sz w:val="20"/>
          <w:szCs w:val="20"/>
        </w:rPr>
        <w:t>, that may be available to assist in resolving the dispute [</w:t>
      </w:r>
      <w:r w:rsidRPr="00C71E58">
        <w:rPr>
          <w:b/>
          <w:color w:val="0000FF"/>
          <w:sz w:val="20"/>
          <w:szCs w:val="20"/>
        </w:rPr>
        <w:t>(2)(b)</w:t>
      </w:r>
      <w:r w:rsidRPr="00C71E58">
        <w:rPr>
          <w:sz w:val="20"/>
          <w:szCs w:val="20"/>
        </w:rPr>
        <w:t>]</w:t>
      </w:r>
    </w:p>
    <w:p w14:paraId="5A359D37" w14:textId="0F842D94" w:rsidR="001B4BFE" w:rsidRPr="00C71E58" w:rsidRDefault="001B4BFE" w:rsidP="00010CAA">
      <w:pPr>
        <w:pStyle w:val="ListParagraph"/>
        <w:rPr>
          <w:b/>
          <w:sz w:val="20"/>
          <w:szCs w:val="20"/>
        </w:rPr>
      </w:pPr>
      <w:r w:rsidRPr="00C71E58">
        <w:rPr>
          <w:sz w:val="20"/>
          <w:szCs w:val="20"/>
        </w:rPr>
        <w:t xml:space="preserve">To advise clients that agreements &amp; orders respecting </w:t>
      </w:r>
      <w:r w:rsidR="005B57E7" w:rsidRPr="00C71E58">
        <w:rPr>
          <w:sz w:val="20"/>
          <w:szCs w:val="20"/>
        </w:rPr>
        <w:t>guardianship, parenting arrangements, &amp; child contact</w:t>
      </w:r>
      <w:r w:rsidRPr="00C71E58">
        <w:rPr>
          <w:sz w:val="20"/>
          <w:szCs w:val="20"/>
        </w:rPr>
        <w:t xml:space="preserve"> must be made in the </w:t>
      </w:r>
      <w:r w:rsidRPr="00C71E58">
        <w:rPr>
          <w:b/>
          <w:i/>
          <w:sz w:val="20"/>
          <w:szCs w:val="20"/>
        </w:rPr>
        <w:t>best interests of the child</w:t>
      </w:r>
      <w:r w:rsidRPr="00C71E58">
        <w:rPr>
          <w:sz w:val="20"/>
          <w:szCs w:val="20"/>
        </w:rPr>
        <w:t xml:space="preserve"> only [</w:t>
      </w:r>
      <w:r w:rsidRPr="00C71E58">
        <w:rPr>
          <w:b/>
          <w:color w:val="0000FF"/>
          <w:sz w:val="20"/>
          <w:szCs w:val="20"/>
        </w:rPr>
        <w:t>(3)</w:t>
      </w:r>
      <w:r w:rsidRPr="00C71E58">
        <w:rPr>
          <w:sz w:val="20"/>
          <w:szCs w:val="20"/>
        </w:rPr>
        <w:t>]</w:t>
      </w:r>
    </w:p>
    <w:p w14:paraId="69A875D6" w14:textId="77777777" w:rsidR="001B4BFE" w:rsidRPr="00A2633E" w:rsidRDefault="001B4BFE" w:rsidP="00010CAA">
      <w:pPr>
        <w:rPr>
          <w:b/>
          <w:sz w:val="8"/>
          <w:szCs w:val="8"/>
        </w:rPr>
      </w:pPr>
    </w:p>
    <w:p w14:paraId="010B5F74" w14:textId="12F37FE4" w:rsidR="00A2633E" w:rsidRPr="00C71E58" w:rsidRDefault="00A2633E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 xml:space="preserve">When notice isn’t </w:t>
      </w:r>
      <w:proofErr w:type="spellStart"/>
      <w:r w:rsidRPr="00C71E58">
        <w:rPr>
          <w:b/>
          <w:sz w:val="20"/>
          <w:szCs w:val="20"/>
          <w:highlight w:val="yellow"/>
        </w:rPr>
        <w:t>req’d</w:t>
      </w:r>
      <w:proofErr w:type="spellEnd"/>
      <w:r w:rsidRPr="00C71E58">
        <w:rPr>
          <w:b/>
          <w:sz w:val="20"/>
          <w:szCs w:val="20"/>
          <w:highlight w:val="yellow"/>
        </w:rPr>
        <w:t xml:space="preserve"> in the context of FV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sz w:val="20"/>
          <w:szCs w:val="20"/>
        </w:rPr>
        <w:t>]</w:t>
      </w:r>
    </w:p>
    <w:p w14:paraId="45938F70" w14:textId="134340CA" w:rsidR="001B4BFE" w:rsidRPr="00C71E58" w:rsidRDefault="00A2633E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Guardianship orders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52(3)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Court can exempt a party from the requirement to give notice for application</w:t>
      </w:r>
      <w:r w:rsidR="00010CAA" w:rsidRPr="00C71E58">
        <w:rPr>
          <w:sz w:val="20"/>
          <w:szCs w:val="20"/>
        </w:rPr>
        <w:t>s</w:t>
      </w:r>
      <w:r w:rsidRPr="00C71E58">
        <w:rPr>
          <w:sz w:val="20"/>
          <w:szCs w:val="20"/>
        </w:rPr>
        <w:t xml:space="preserve"> for guardianship</w:t>
      </w:r>
    </w:p>
    <w:p w14:paraId="0712EFF2" w14:textId="6795C2B5" w:rsidR="00A2633E" w:rsidRPr="00C71E58" w:rsidRDefault="00A2633E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Relocation orders</w:t>
      </w:r>
      <w:r w:rsidRPr="00C71E58">
        <w:rPr>
          <w:sz w:val="20"/>
          <w:szCs w:val="20"/>
        </w:rPr>
        <w:t xml:space="preserve"> </w:t>
      </w:r>
      <w:r w:rsidR="00010CAA" w:rsidRPr="00C71E58">
        <w:rPr>
          <w:sz w:val="20"/>
          <w:szCs w:val="20"/>
        </w:rPr>
        <w:t>[</w:t>
      </w:r>
      <w:r w:rsidR="00010CAA" w:rsidRPr="00C71E58">
        <w:rPr>
          <w:b/>
          <w:color w:val="0000FF"/>
          <w:sz w:val="20"/>
          <w:szCs w:val="20"/>
        </w:rPr>
        <w:t>66(2)(a)</w:t>
      </w:r>
      <w:r w:rsidR="00010CAA"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="00010CAA" w:rsidRPr="00C71E58">
        <w:rPr>
          <w:sz w:val="20"/>
          <w:szCs w:val="20"/>
        </w:rPr>
        <w:t xml:space="preserve"> Court can exempt a party from all/part of the requirement to give notice when a guardian wishes to relocate himself or a child, if the court is satisfied that notice can’t be given without incurring a risk of FV by another guardian or a person with contact</w:t>
      </w:r>
    </w:p>
    <w:p w14:paraId="1BF11835" w14:textId="4B2A5882" w:rsidR="00A2633E" w:rsidRPr="00C71E58" w:rsidRDefault="00A2633E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Disposition of property orders</w:t>
      </w:r>
      <w:r w:rsidRPr="00C71E58">
        <w:rPr>
          <w:sz w:val="20"/>
          <w:szCs w:val="20"/>
        </w:rPr>
        <w:t xml:space="preserve"> </w:t>
      </w:r>
      <w:r w:rsidR="00010CAA" w:rsidRPr="00C71E58">
        <w:rPr>
          <w:sz w:val="20"/>
          <w:szCs w:val="20"/>
        </w:rPr>
        <w:t>[</w:t>
      </w:r>
      <w:r w:rsidR="00010CAA" w:rsidRPr="00C71E58">
        <w:rPr>
          <w:b/>
          <w:color w:val="0000FF"/>
          <w:sz w:val="20"/>
          <w:szCs w:val="20"/>
        </w:rPr>
        <w:t>91(1)</w:t>
      </w:r>
      <w:r w:rsidR="00010CAA"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="00010CAA" w:rsidRPr="00C71E58">
        <w:rPr>
          <w:sz w:val="20"/>
          <w:szCs w:val="20"/>
        </w:rPr>
        <w:t xml:space="preserve"> The court can make an order restraining a party from disposing of property without giving notice to the other party</w:t>
      </w:r>
    </w:p>
    <w:p w14:paraId="5A51B49A" w14:textId="329242F4" w:rsidR="00A2633E" w:rsidRPr="00C71E58" w:rsidRDefault="00A2633E" w:rsidP="00010CA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Protection orders</w:t>
      </w:r>
      <w:r w:rsidRPr="00C71E58">
        <w:rPr>
          <w:sz w:val="20"/>
          <w:szCs w:val="20"/>
        </w:rPr>
        <w:t xml:space="preserve"> </w:t>
      </w:r>
      <w:r w:rsidR="00010CAA" w:rsidRPr="00C71E58">
        <w:rPr>
          <w:sz w:val="20"/>
          <w:szCs w:val="20"/>
        </w:rPr>
        <w:t>[</w:t>
      </w:r>
      <w:r w:rsidR="00010CAA" w:rsidRPr="00C71E58">
        <w:rPr>
          <w:b/>
          <w:color w:val="0000FF"/>
          <w:sz w:val="20"/>
          <w:szCs w:val="20"/>
        </w:rPr>
        <w:t>186</w:t>
      </w:r>
      <w:r w:rsidR="00010CAA"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="00010CAA" w:rsidRPr="00C71E58">
        <w:rPr>
          <w:sz w:val="20"/>
          <w:szCs w:val="20"/>
        </w:rPr>
        <w:t xml:space="preserve"> Protection orders can be sought on a without-notice basis</w:t>
      </w:r>
    </w:p>
    <w:p w14:paraId="2D9A237A" w14:textId="77777777" w:rsidR="00010CAA" w:rsidRPr="00010CAA" w:rsidRDefault="00010CAA" w:rsidP="00010CAA">
      <w:pPr>
        <w:rPr>
          <w:sz w:val="8"/>
          <w:szCs w:val="8"/>
        </w:rPr>
      </w:pPr>
    </w:p>
    <w:p w14:paraId="262D0ECC" w14:textId="64DEC1B6" w:rsidR="00010CAA" w:rsidRPr="00C71E58" w:rsidRDefault="00010CAA" w:rsidP="00010CA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Best interests of the child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 xml:space="preserve">FLA </w:t>
      </w:r>
      <w:r w:rsidRPr="00C71E58">
        <w:rPr>
          <w:b/>
          <w:color w:val="0000FF"/>
          <w:sz w:val="20"/>
          <w:szCs w:val="20"/>
        </w:rPr>
        <w:t>s37</w:t>
      </w:r>
      <w:r w:rsidRPr="00C71E58">
        <w:rPr>
          <w:sz w:val="20"/>
          <w:szCs w:val="20"/>
        </w:rPr>
        <w:t>]</w:t>
      </w:r>
    </w:p>
    <w:p w14:paraId="50BA5E73" w14:textId="68C69934" w:rsidR="00010CAA" w:rsidRPr="00C71E58" w:rsidRDefault="00010CAA" w:rsidP="00252EB1">
      <w:pPr>
        <w:pStyle w:val="ListParagraph"/>
        <w:numPr>
          <w:ilvl w:val="0"/>
          <w:numId w:val="25"/>
        </w:numPr>
        <w:ind w:left="450"/>
        <w:rPr>
          <w:sz w:val="20"/>
          <w:szCs w:val="20"/>
        </w:rPr>
      </w:pPr>
      <w:r w:rsidRPr="00C71E58">
        <w:rPr>
          <w:sz w:val="20"/>
          <w:szCs w:val="20"/>
        </w:rPr>
        <w:t xml:space="preserve">In making an order/agreement respecting guardianship, parenting arrangements, or contact w/child, the parties &amp; the court must consider the </w:t>
      </w:r>
      <w:r w:rsidRPr="00C71E58">
        <w:rPr>
          <w:sz w:val="20"/>
          <w:szCs w:val="20"/>
          <w:u w:val="single"/>
        </w:rPr>
        <w:t xml:space="preserve">best interest of the child </w:t>
      </w:r>
      <w:r w:rsidRPr="00C71E58">
        <w:rPr>
          <w:b/>
          <w:sz w:val="20"/>
          <w:szCs w:val="20"/>
          <w:u w:val="single"/>
        </w:rPr>
        <w:t>only</w:t>
      </w:r>
      <w:r w:rsidRPr="00C71E58">
        <w:rPr>
          <w:sz w:val="20"/>
          <w:szCs w:val="20"/>
        </w:rPr>
        <w:t>.</w:t>
      </w:r>
    </w:p>
    <w:p w14:paraId="2FAED6C4" w14:textId="652F7447" w:rsidR="00010CAA" w:rsidRPr="00C71E58" w:rsidRDefault="00010CAA" w:rsidP="00252EB1">
      <w:pPr>
        <w:pStyle w:val="ListParagraph"/>
        <w:numPr>
          <w:ilvl w:val="0"/>
          <w:numId w:val="25"/>
        </w:numPr>
        <w:ind w:left="450"/>
        <w:rPr>
          <w:sz w:val="20"/>
          <w:szCs w:val="20"/>
        </w:rPr>
      </w:pPr>
      <w:r w:rsidRPr="00C71E58">
        <w:rPr>
          <w:sz w:val="20"/>
          <w:szCs w:val="20"/>
        </w:rPr>
        <w:t xml:space="preserve">To determine what’s in </w:t>
      </w:r>
      <w:proofErr w:type="spellStart"/>
      <w:r w:rsidR="00931850" w:rsidRPr="00C71E58">
        <w:rPr>
          <w:sz w:val="20"/>
          <w:szCs w:val="20"/>
        </w:rPr>
        <w:t>BIotC</w:t>
      </w:r>
      <w:proofErr w:type="spellEnd"/>
      <w:r w:rsidRPr="00C71E58">
        <w:rPr>
          <w:sz w:val="20"/>
          <w:szCs w:val="20"/>
        </w:rPr>
        <w:t>, all of the child’s needs &amp; circumstances must be considered, incl.:</w:t>
      </w:r>
    </w:p>
    <w:p w14:paraId="6329FEE7" w14:textId="56DA6B66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child’s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health &amp; emotional well-being</w:t>
      </w:r>
      <w:r w:rsidRPr="00C71E58">
        <w:rPr>
          <w:sz w:val="20"/>
          <w:szCs w:val="20"/>
        </w:rPr>
        <w:t xml:space="preserve"> </w:t>
      </w:r>
    </w:p>
    <w:p w14:paraId="5D24E0BF" w14:textId="5F0C16F9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child’s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views</w:t>
      </w:r>
      <w:r w:rsidRPr="00C71E58">
        <w:rPr>
          <w:sz w:val="20"/>
          <w:szCs w:val="20"/>
        </w:rPr>
        <w:t xml:space="preserve"> (unless it would be</w:t>
      </w:r>
      <w:r w:rsidR="00536112" w:rsidRPr="00C71E58">
        <w:rPr>
          <w:sz w:val="20"/>
          <w:szCs w:val="20"/>
        </w:rPr>
        <w:t xml:space="preserve"> inappropriate</w:t>
      </w:r>
      <w:r w:rsidRPr="00C71E58">
        <w:rPr>
          <w:sz w:val="20"/>
          <w:szCs w:val="20"/>
        </w:rPr>
        <w:t xml:space="preserve"> to consider them)</w:t>
      </w:r>
      <w:r w:rsidR="001D1814" w:rsidRPr="00C71E58">
        <w:rPr>
          <w:sz w:val="20"/>
          <w:szCs w:val="20"/>
        </w:rPr>
        <w:t xml:space="preserve"> (</w:t>
      </w:r>
      <w:r w:rsidR="001D1814" w:rsidRPr="00C71E58">
        <w:rPr>
          <w:i/>
          <w:color w:val="FF0000"/>
          <w:sz w:val="20"/>
          <w:szCs w:val="20"/>
        </w:rPr>
        <w:t>DNL v CWS</w:t>
      </w:r>
      <w:r w:rsidR="001D1814" w:rsidRPr="00C71E58">
        <w:rPr>
          <w:sz w:val="20"/>
          <w:szCs w:val="20"/>
        </w:rPr>
        <w:t>—child didn’t want to spend time w/dad)</w:t>
      </w:r>
    </w:p>
    <w:p w14:paraId="6ACEF0C0" w14:textId="697A79A7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nature</w:t>
      </w:r>
      <w:proofErr w:type="gramEnd"/>
      <w:r w:rsidRPr="00C71E58">
        <w:rPr>
          <w:sz w:val="20"/>
          <w:szCs w:val="20"/>
          <w:u w:val="single"/>
        </w:rPr>
        <w:t xml:space="preserve"> &amp; strength of relationships</w:t>
      </w:r>
      <w:r w:rsidRPr="00C71E58">
        <w:rPr>
          <w:sz w:val="20"/>
          <w:szCs w:val="20"/>
        </w:rPr>
        <w:t xml:space="preserve"> b/w child &amp; significant persons in the child’s life </w:t>
      </w:r>
    </w:p>
    <w:p w14:paraId="1FF6EF23" w14:textId="191F6D85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history</w:t>
      </w:r>
      <w:proofErr w:type="gramEnd"/>
      <w:r w:rsidRPr="00C71E58">
        <w:rPr>
          <w:sz w:val="20"/>
          <w:szCs w:val="20"/>
          <w:u w:val="single"/>
        </w:rPr>
        <w:t xml:space="preserve"> of the child’s care</w:t>
      </w:r>
      <w:r w:rsidRPr="00C71E58">
        <w:rPr>
          <w:sz w:val="20"/>
          <w:szCs w:val="20"/>
        </w:rPr>
        <w:t xml:space="preserve"> </w:t>
      </w:r>
    </w:p>
    <w:p w14:paraId="5F40CF14" w14:textId="1A99F56E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child’s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need for stability</w:t>
      </w:r>
      <w:r w:rsidRPr="00C71E58">
        <w:rPr>
          <w:sz w:val="20"/>
          <w:szCs w:val="20"/>
        </w:rPr>
        <w:t xml:space="preserve"> </w:t>
      </w:r>
    </w:p>
    <w:p w14:paraId="54552967" w14:textId="65B94F05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  <w:u w:val="single"/>
        </w:rPr>
      </w:pPr>
      <w:proofErr w:type="gramStart"/>
      <w:r w:rsidRPr="00C71E58">
        <w:rPr>
          <w:sz w:val="20"/>
          <w:szCs w:val="20"/>
          <w:u w:val="single"/>
        </w:rPr>
        <w:t>ability</w:t>
      </w:r>
      <w:proofErr w:type="gramEnd"/>
      <w:r w:rsidRPr="00C71E58">
        <w:rPr>
          <w:sz w:val="20"/>
          <w:szCs w:val="20"/>
          <w:u w:val="single"/>
        </w:rPr>
        <w:t xml:space="preserve"> of ea. </w:t>
      </w:r>
      <w:proofErr w:type="gramStart"/>
      <w:r w:rsidRPr="00C71E58">
        <w:rPr>
          <w:sz w:val="20"/>
          <w:szCs w:val="20"/>
          <w:u w:val="single"/>
        </w:rPr>
        <w:t>person</w:t>
      </w:r>
      <w:proofErr w:type="gramEnd"/>
      <w:r w:rsidRPr="00C71E58">
        <w:rPr>
          <w:sz w:val="20"/>
          <w:szCs w:val="20"/>
          <w:u w:val="single"/>
        </w:rPr>
        <w:t xml:space="preserve"> to exercise his responsibilities</w:t>
      </w:r>
      <w:r w:rsidRPr="00C71E58">
        <w:rPr>
          <w:sz w:val="20"/>
          <w:szCs w:val="20"/>
        </w:rPr>
        <w:t xml:space="preserve"> </w:t>
      </w:r>
    </w:p>
    <w:p w14:paraId="622226EA" w14:textId="77777777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impact</w:t>
      </w:r>
      <w:proofErr w:type="gramEnd"/>
      <w:r w:rsidRPr="00C71E58">
        <w:rPr>
          <w:sz w:val="20"/>
          <w:szCs w:val="20"/>
          <w:u w:val="single"/>
        </w:rPr>
        <w:t xml:space="preserve"> of any FV</w:t>
      </w:r>
      <w:r w:rsidRPr="00C71E58">
        <w:rPr>
          <w:sz w:val="20"/>
          <w:szCs w:val="20"/>
        </w:rPr>
        <w:t xml:space="preserve"> on child’s well-being, incl. whether FV is directed toward child or other family member</w:t>
      </w:r>
    </w:p>
    <w:p w14:paraId="533BB852" w14:textId="176443BE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whether</w:t>
      </w:r>
      <w:proofErr w:type="gramEnd"/>
      <w:r w:rsidRPr="00C71E58">
        <w:rPr>
          <w:sz w:val="20"/>
          <w:szCs w:val="20"/>
        </w:rPr>
        <w:t xml:space="preserve"> the actions of a person responsible for FV indicate that the person may be </w:t>
      </w:r>
      <w:r w:rsidRPr="00C71E58">
        <w:rPr>
          <w:sz w:val="20"/>
          <w:szCs w:val="20"/>
          <w:u w:val="single"/>
        </w:rPr>
        <w:t>impaired</w:t>
      </w:r>
      <w:r w:rsidRPr="00C71E58">
        <w:rPr>
          <w:sz w:val="20"/>
          <w:szCs w:val="20"/>
        </w:rPr>
        <w:t xml:space="preserve"> in his ability to care for child &amp; meet child’s needs </w:t>
      </w:r>
    </w:p>
    <w:p w14:paraId="351B0F69" w14:textId="4A10F1FE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appropriateness</w:t>
      </w:r>
      <w:proofErr w:type="gramEnd"/>
      <w:r w:rsidRPr="00C71E58">
        <w:rPr>
          <w:sz w:val="20"/>
          <w:szCs w:val="20"/>
          <w:u w:val="single"/>
        </w:rPr>
        <w:t xml:space="preserve"> of an arrangement</w:t>
      </w:r>
      <w:r w:rsidRPr="00C71E58">
        <w:rPr>
          <w:sz w:val="20"/>
          <w:szCs w:val="20"/>
        </w:rPr>
        <w:t xml:space="preserve"> that would req</w:t>
      </w:r>
      <w:r w:rsidR="00536112" w:rsidRPr="00C71E58">
        <w:rPr>
          <w:sz w:val="20"/>
          <w:szCs w:val="20"/>
        </w:rPr>
        <w:t>uire</w:t>
      </w:r>
      <w:r w:rsidRPr="00C71E58">
        <w:rPr>
          <w:sz w:val="20"/>
          <w:szCs w:val="20"/>
        </w:rPr>
        <w:t xml:space="preserve"> guardians to </w:t>
      </w:r>
      <w:r w:rsidRPr="00C71E58">
        <w:rPr>
          <w:sz w:val="20"/>
          <w:szCs w:val="20"/>
          <w:u w:val="single"/>
        </w:rPr>
        <w:t>cooperate</w:t>
      </w:r>
      <w:r w:rsidRPr="00C71E58">
        <w:rPr>
          <w:sz w:val="20"/>
          <w:szCs w:val="20"/>
        </w:rPr>
        <w:t xml:space="preserve"> on issues affecting the child, incl. </w:t>
      </w:r>
      <w:r w:rsidR="00536112" w:rsidRPr="00C71E58">
        <w:rPr>
          <w:sz w:val="20"/>
          <w:szCs w:val="20"/>
        </w:rPr>
        <w:t>whether requir</w:t>
      </w:r>
      <w:r w:rsidRPr="00C71E58">
        <w:rPr>
          <w:sz w:val="20"/>
          <w:szCs w:val="20"/>
        </w:rPr>
        <w:t>ing cooperation would increase risk to child’s safety/security/well-being</w:t>
      </w:r>
    </w:p>
    <w:p w14:paraId="6A2AFF04" w14:textId="77777777" w:rsidR="00010CAA" w:rsidRPr="00C71E58" w:rsidRDefault="00010CAA" w:rsidP="00252EB1">
      <w:pPr>
        <w:pStyle w:val="ListParagraph"/>
        <w:numPr>
          <w:ilvl w:val="1"/>
          <w:numId w:val="25"/>
        </w:numPr>
        <w:tabs>
          <w:tab w:val="left" w:pos="340"/>
        </w:tabs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u w:val="single"/>
        </w:rPr>
        <w:t>civil/criminal proceeding</w:t>
      </w:r>
      <w:r w:rsidRPr="00C71E58">
        <w:rPr>
          <w:sz w:val="20"/>
          <w:szCs w:val="20"/>
        </w:rPr>
        <w:t xml:space="preserve"> relevant to the child’s safety, security, or well-being</w:t>
      </w:r>
    </w:p>
    <w:p w14:paraId="77B8210E" w14:textId="785619C0" w:rsidR="00010CAA" w:rsidRPr="00C71E58" w:rsidRDefault="00010CAA" w:rsidP="00252EB1">
      <w:pPr>
        <w:pStyle w:val="ListParagraph"/>
        <w:numPr>
          <w:ilvl w:val="0"/>
          <w:numId w:val="25"/>
        </w:numPr>
        <w:ind w:left="450"/>
        <w:rPr>
          <w:sz w:val="20"/>
          <w:szCs w:val="20"/>
        </w:rPr>
      </w:pPr>
      <w:r w:rsidRPr="00C71E58">
        <w:rPr>
          <w:sz w:val="20"/>
          <w:szCs w:val="20"/>
        </w:rPr>
        <w:t xml:space="preserve">An agreement/order isn’t in the </w:t>
      </w:r>
      <w:proofErr w:type="spellStart"/>
      <w:r w:rsidR="00931850" w:rsidRPr="00C71E58">
        <w:rPr>
          <w:sz w:val="20"/>
          <w:szCs w:val="20"/>
        </w:rPr>
        <w:t>BIotC</w:t>
      </w:r>
      <w:proofErr w:type="spellEnd"/>
      <w:r w:rsidRPr="00C71E58">
        <w:rPr>
          <w:sz w:val="20"/>
          <w:szCs w:val="20"/>
        </w:rPr>
        <w:t xml:space="preserve"> unless it </w:t>
      </w:r>
      <w:r w:rsidRPr="00C71E58">
        <w:rPr>
          <w:b/>
          <w:sz w:val="20"/>
          <w:szCs w:val="20"/>
        </w:rPr>
        <w:t>protects, to the greatest extent possible, the child’s physical, psychological, &amp; emotional safety, security, &amp; well-being</w:t>
      </w:r>
    </w:p>
    <w:p w14:paraId="16FBEE42" w14:textId="4AD5AB04" w:rsidR="00010CAA" w:rsidRPr="00C71E58" w:rsidRDefault="00010CAA" w:rsidP="00252EB1">
      <w:pPr>
        <w:pStyle w:val="ListParagraph"/>
        <w:numPr>
          <w:ilvl w:val="0"/>
          <w:numId w:val="25"/>
        </w:numPr>
        <w:ind w:left="450"/>
        <w:rPr>
          <w:sz w:val="20"/>
          <w:szCs w:val="20"/>
        </w:rPr>
      </w:pPr>
      <w:r w:rsidRPr="00C71E58">
        <w:rPr>
          <w:sz w:val="20"/>
          <w:szCs w:val="20"/>
        </w:rPr>
        <w:t xml:space="preserve">In making an order, a court may consider a person’s conduct </w:t>
      </w:r>
      <w:r w:rsidRPr="00C71E58">
        <w:rPr>
          <w:i/>
          <w:sz w:val="20"/>
          <w:szCs w:val="20"/>
        </w:rPr>
        <w:t xml:space="preserve">only if it substantially affects a factor set out in </w:t>
      </w:r>
      <w:r w:rsidRPr="00C71E58">
        <w:rPr>
          <w:b/>
          <w:color w:val="0000FF"/>
          <w:sz w:val="20"/>
          <w:szCs w:val="20"/>
        </w:rPr>
        <w:t>(2)</w:t>
      </w:r>
      <w:r w:rsidRPr="00C71E58">
        <w:rPr>
          <w:i/>
          <w:sz w:val="20"/>
          <w:szCs w:val="20"/>
        </w:rPr>
        <w:t>, and only to the extent that it affects that factor</w:t>
      </w:r>
    </w:p>
    <w:p w14:paraId="418948F1" w14:textId="77777777" w:rsidR="00D970E9" w:rsidRPr="00D970E9" w:rsidRDefault="00D970E9" w:rsidP="00D970E9">
      <w:pPr>
        <w:ind w:firstLine="720"/>
        <w:rPr>
          <w:sz w:val="8"/>
        </w:rPr>
      </w:pPr>
    </w:p>
    <w:p w14:paraId="531611F4" w14:textId="2E8F3CBE" w:rsidR="00D970E9" w:rsidRPr="00C71E58" w:rsidRDefault="00D970E9" w:rsidP="00D970E9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Assessing FV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b/>
          <w:color w:val="0000FF"/>
          <w:sz w:val="20"/>
          <w:szCs w:val="20"/>
        </w:rPr>
        <w:t xml:space="preserve"> s38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proofErr w:type="gramStart"/>
      <w:r w:rsidRPr="00C71E58">
        <w:rPr>
          <w:sz w:val="20"/>
          <w:szCs w:val="20"/>
        </w:rPr>
        <w:t>For</w:t>
      </w:r>
      <w:proofErr w:type="gramEnd"/>
      <w:r w:rsidRPr="00C71E58">
        <w:rPr>
          <w:sz w:val="20"/>
          <w:szCs w:val="20"/>
        </w:rPr>
        <w:t xml:space="preserve"> the purposes of </w:t>
      </w:r>
      <w:r w:rsidRPr="00C71E58">
        <w:rPr>
          <w:b/>
          <w:color w:val="0000FF"/>
          <w:sz w:val="20"/>
          <w:szCs w:val="20"/>
        </w:rPr>
        <w:t>37(2)(g)</w:t>
      </w:r>
      <w:r w:rsidRPr="00C71E58">
        <w:rPr>
          <w:sz w:val="20"/>
          <w:szCs w:val="20"/>
        </w:rPr>
        <w:t>&amp;</w:t>
      </w:r>
      <w:r w:rsidRPr="00C71E58">
        <w:rPr>
          <w:b/>
          <w:color w:val="0000FF"/>
          <w:sz w:val="20"/>
          <w:szCs w:val="20"/>
        </w:rPr>
        <w:t>(h)</w:t>
      </w:r>
      <w:r w:rsidRPr="00C71E58">
        <w:rPr>
          <w:sz w:val="20"/>
          <w:szCs w:val="20"/>
        </w:rPr>
        <w:t xml:space="preserve">, court must consider </w:t>
      </w:r>
      <w:r w:rsidRPr="00C71E58">
        <w:rPr>
          <w:sz w:val="20"/>
          <w:szCs w:val="20"/>
          <w:u w:val="single"/>
        </w:rPr>
        <w:t>all</w:t>
      </w:r>
      <w:r w:rsidRPr="00C71E58">
        <w:rPr>
          <w:sz w:val="20"/>
          <w:szCs w:val="20"/>
        </w:rPr>
        <w:t xml:space="preserve"> of the following:</w:t>
      </w:r>
    </w:p>
    <w:p w14:paraId="481A1100" w14:textId="333594D1" w:rsidR="00D970E9" w:rsidRPr="00C71E58" w:rsidRDefault="00D970E9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nature &amp; seriousness of the FV</w:t>
      </w:r>
    </w:p>
    <w:p w14:paraId="2245BF41" w14:textId="55E4B335" w:rsidR="00D970E9" w:rsidRPr="00C71E58" w:rsidRDefault="00D970E9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how</w:t>
      </w:r>
      <w:proofErr w:type="gramEnd"/>
      <w:r w:rsidRPr="00C71E58">
        <w:rPr>
          <w:sz w:val="20"/>
          <w:szCs w:val="20"/>
        </w:rPr>
        <w:t xml:space="preserve"> recently the FV occurred</w:t>
      </w:r>
    </w:p>
    <w:p w14:paraId="4896A27F" w14:textId="608B50F4" w:rsidR="00D970E9" w:rsidRPr="00C71E58" w:rsidRDefault="00D970E9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frequency of the FV</w:t>
      </w:r>
    </w:p>
    <w:p w14:paraId="67F1BC51" w14:textId="55909B7C" w:rsidR="00010CAA" w:rsidRPr="00C71E58" w:rsidRDefault="00D970E9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whether</w:t>
      </w:r>
      <w:proofErr w:type="gramEnd"/>
      <w:r w:rsidRPr="00C71E58">
        <w:rPr>
          <w:sz w:val="20"/>
          <w:szCs w:val="20"/>
        </w:rPr>
        <w:t xml:space="preserve"> any psychological/emotional abuse constitutes, or is evidence of, a pattern of coercive &amp; controlling behaviour directed at a family member</w:t>
      </w:r>
    </w:p>
    <w:p w14:paraId="27A9C2FC" w14:textId="315C5BAC" w:rsidR="00FA0DF4" w:rsidRPr="00C71E58" w:rsidRDefault="00FA0DF4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whether</w:t>
      </w:r>
      <w:proofErr w:type="gramEnd"/>
      <w:r w:rsidRPr="00C71E58">
        <w:rPr>
          <w:sz w:val="20"/>
          <w:szCs w:val="20"/>
        </w:rPr>
        <w:t xml:space="preserve"> the FV was directed toward the child</w:t>
      </w:r>
    </w:p>
    <w:p w14:paraId="36A9F658" w14:textId="391FBCCC" w:rsidR="00FA0DF4" w:rsidRPr="00C71E58" w:rsidRDefault="00FA0DF4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whether</w:t>
      </w:r>
      <w:proofErr w:type="gramEnd"/>
      <w:r w:rsidRPr="00C71E58">
        <w:rPr>
          <w:sz w:val="20"/>
          <w:szCs w:val="20"/>
        </w:rPr>
        <w:t xml:space="preserve"> the child was exposed to FV that wasn’t directed toward the child</w:t>
      </w:r>
    </w:p>
    <w:p w14:paraId="32210DEB" w14:textId="0218A9F2" w:rsidR="00FA0DF4" w:rsidRPr="00C71E58" w:rsidRDefault="00FA0DF4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harm to the child’s physical, psychological, &amp; emotional safety, security, &amp; well-being as a result of the FV</w:t>
      </w:r>
    </w:p>
    <w:p w14:paraId="2148D4CE" w14:textId="33DC010B" w:rsidR="00FA0DF4" w:rsidRPr="00C71E58" w:rsidRDefault="00FA0DF4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steps the person responsible for the FV has taken to prevent further FV from occurring</w:t>
      </w:r>
    </w:p>
    <w:p w14:paraId="073C6ADB" w14:textId="1A20D749" w:rsidR="00FA0DF4" w:rsidRPr="00C71E58" w:rsidRDefault="00FA0DF4" w:rsidP="00252EB1">
      <w:pPr>
        <w:pStyle w:val="ListParagraph"/>
        <w:numPr>
          <w:ilvl w:val="1"/>
          <w:numId w:val="2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other relevant matter</w:t>
      </w:r>
    </w:p>
    <w:p w14:paraId="78EFBD02" w14:textId="77777777" w:rsidR="00FA0DF4" w:rsidRPr="00FA0DF4" w:rsidRDefault="00FA0DF4" w:rsidP="00FA0DF4">
      <w:pPr>
        <w:rPr>
          <w:sz w:val="8"/>
        </w:rPr>
      </w:pPr>
    </w:p>
    <w:p w14:paraId="312168E8" w14:textId="67B2B320" w:rsidR="003210CD" w:rsidRPr="00C71E58" w:rsidRDefault="00FA0DF4" w:rsidP="003210CD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When denial of parenting time/contact isn’t wrongful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62</w:t>
      </w:r>
      <w:r w:rsidR="003210CD" w:rsidRPr="00C71E58">
        <w:rPr>
          <w:b/>
          <w:color w:val="0000FF"/>
          <w:sz w:val="20"/>
          <w:szCs w:val="20"/>
        </w:rPr>
        <w:t>(a)</w:t>
      </w:r>
      <w:r w:rsidRPr="00C71E58">
        <w:rPr>
          <w:sz w:val="20"/>
          <w:szCs w:val="20"/>
        </w:rPr>
        <w:t>]</w:t>
      </w:r>
      <w:r w:rsidR="003210CD" w:rsidRPr="00C71E58">
        <w:rPr>
          <w:sz w:val="20"/>
          <w:szCs w:val="20"/>
        </w:rPr>
        <w:t xml:space="preserve"> </w:t>
      </w:r>
      <w:r w:rsidR="003210CD" w:rsidRPr="00C71E58">
        <w:rPr>
          <w:sz w:val="20"/>
          <w:szCs w:val="20"/>
        </w:rPr>
        <w:sym w:font="Wingdings" w:char="F0E0"/>
      </w:r>
      <w:r w:rsidR="003210CD" w:rsidRPr="00C71E58">
        <w:rPr>
          <w:sz w:val="20"/>
          <w:szCs w:val="20"/>
        </w:rPr>
        <w:t xml:space="preserve"> </w:t>
      </w:r>
      <w:proofErr w:type="gramStart"/>
      <w:r w:rsidR="003210CD" w:rsidRPr="00C71E58">
        <w:rPr>
          <w:sz w:val="20"/>
          <w:szCs w:val="20"/>
        </w:rPr>
        <w:t>If</w:t>
      </w:r>
      <w:proofErr w:type="gramEnd"/>
      <w:r w:rsidR="003210CD" w:rsidRPr="00C71E58">
        <w:rPr>
          <w:sz w:val="20"/>
          <w:szCs w:val="20"/>
        </w:rPr>
        <w:t xml:space="preserve"> there’s an agreement/order for parenting time/contact, denial of parenting time/contact isn’t wrongful if the guardian </w:t>
      </w:r>
      <w:r w:rsidR="003210CD" w:rsidRPr="00C71E58">
        <w:rPr>
          <w:i/>
          <w:sz w:val="20"/>
          <w:szCs w:val="20"/>
        </w:rPr>
        <w:t>reasonably believed the child might suffer FV if the parenting time/contact were exercised</w:t>
      </w:r>
    </w:p>
    <w:p w14:paraId="50FF59A0" w14:textId="036E536E" w:rsidR="003210CD" w:rsidRPr="00C71E58" w:rsidRDefault="003210CD" w:rsidP="003210CD">
      <w:pPr>
        <w:pStyle w:val="ListParagraph"/>
        <w:rPr>
          <w:sz w:val="20"/>
          <w:szCs w:val="20"/>
        </w:rPr>
      </w:pPr>
      <w:r w:rsidRPr="00C71E58">
        <w:rPr>
          <w:i/>
          <w:color w:val="FF0000"/>
          <w:sz w:val="20"/>
          <w:szCs w:val="20"/>
        </w:rPr>
        <w:t>MLF v RDJ</w:t>
      </w:r>
      <w:r w:rsidRPr="00C71E58">
        <w:rPr>
          <w:color w:val="FF0000"/>
          <w:sz w:val="20"/>
          <w:szCs w:val="20"/>
        </w:rPr>
        <w:t>, [2013] BCSC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r w:rsidR="00E23E4A" w:rsidRPr="00C71E58">
        <w:rPr>
          <w:sz w:val="20"/>
          <w:szCs w:val="20"/>
        </w:rPr>
        <w:t>Although many child protection social workers held the belief that they could direct a parent to withhold contact between a parent &amp; child as part of a “</w:t>
      </w:r>
      <w:r w:rsidR="00E23E4A" w:rsidRPr="00C71E58">
        <w:rPr>
          <w:b/>
          <w:sz w:val="20"/>
          <w:szCs w:val="20"/>
        </w:rPr>
        <w:t>safety plan</w:t>
      </w:r>
      <w:r w:rsidR="00E23E4A" w:rsidRPr="00C71E58">
        <w:rPr>
          <w:sz w:val="20"/>
          <w:szCs w:val="20"/>
        </w:rPr>
        <w:t xml:space="preserve">” even when there’s an order for access in place, Master Young held that </w:t>
      </w:r>
      <w:r w:rsidR="00E23E4A" w:rsidRPr="00C71E58">
        <w:rPr>
          <w:sz w:val="20"/>
          <w:szCs w:val="20"/>
          <w:u w:val="single"/>
        </w:rPr>
        <w:t>t</w:t>
      </w:r>
      <w:r w:rsidRPr="00C71E58">
        <w:rPr>
          <w:sz w:val="20"/>
          <w:szCs w:val="20"/>
          <w:u w:val="single"/>
        </w:rPr>
        <w:t xml:space="preserve">he Ministry of Child &amp; Family Development doesn’t have the authority to override an existing court order </w:t>
      </w:r>
      <w:r w:rsidRPr="00C71E58">
        <w:rPr>
          <w:i/>
          <w:sz w:val="20"/>
          <w:szCs w:val="20"/>
          <w:u w:val="single"/>
        </w:rPr>
        <w:t>unless</w:t>
      </w:r>
      <w:r w:rsidRPr="00C71E58">
        <w:rPr>
          <w:sz w:val="20"/>
          <w:szCs w:val="20"/>
          <w:u w:val="single"/>
        </w:rPr>
        <w:t xml:space="preserve"> they have removed the child</w:t>
      </w:r>
      <w:r w:rsidR="00E23E4A" w:rsidRPr="00C71E58">
        <w:rPr>
          <w:sz w:val="20"/>
          <w:szCs w:val="20"/>
        </w:rPr>
        <w:t xml:space="preserve"> [</w:t>
      </w:r>
      <w:r w:rsidR="00E23E4A" w:rsidRPr="00C71E58">
        <w:rPr>
          <w:b/>
          <w:sz w:val="20"/>
          <w:szCs w:val="20"/>
        </w:rPr>
        <w:t>Essentially:</w:t>
      </w:r>
      <w:r w:rsidR="00E23E4A" w:rsidRPr="00C71E58">
        <w:rPr>
          <w:sz w:val="20"/>
          <w:szCs w:val="20"/>
        </w:rPr>
        <w:t xml:space="preserve"> Social worker’s concerns &lt; order for access]</w:t>
      </w:r>
    </w:p>
    <w:p w14:paraId="18C63ADF" w14:textId="77777777" w:rsidR="00010CAA" w:rsidRPr="00E23E4A" w:rsidRDefault="00010CAA" w:rsidP="00010CAA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E23E4A" w:rsidRPr="005C2D79" w14:paraId="3235869C" w14:textId="77777777" w:rsidTr="008E5297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4BBC307" w14:textId="41B9CF74" w:rsidR="00E23E4A" w:rsidRPr="005C2D79" w:rsidRDefault="00E23E4A" w:rsidP="008E5297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38" w:name="_Toc342484329"/>
            <w:r>
              <w:t xml:space="preserve">PROTECTION ORDERS </w:t>
            </w:r>
            <w:r>
              <w:rPr>
                <w:b w:val="0"/>
              </w:rPr>
              <w:t>[</w:t>
            </w:r>
            <w:r w:rsidRPr="005C2D79">
              <w:rPr>
                <w:i/>
                <w:color w:val="0000FF"/>
              </w:rPr>
              <w:t>FLA</w:t>
            </w:r>
            <w:r w:rsidRPr="005C2D7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Part 9 (</w:t>
            </w:r>
            <w:r w:rsidRPr="005C2D79">
              <w:rPr>
                <w:color w:val="0000FF"/>
              </w:rPr>
              <w:t>s</w:t>
            </w:r>
            <w:r>
              <w:rPr>
                <w:color w:val="0000FF"/>
              </w:rPr>
              <w:t>182-191)</w:t>
            </w:r>
            <w:r>
              <w:rPr>
                <w:b w:val="0"/>
              </w:rPr>
              <w:t>]</w:t>
            </w:r>
            <w:bookmarkEnd w:id="38"/>
          </w:p>
        </w:tc>
      </w:tr>
    </w:tbl>
    <w:p w14:paraId="36FC364C" w14:textId="77777777" w:rsidR="00E23E4A" w:rsidRPr="0026433F" w:rsidRDefault="00E23E4A" w:rsidP="00010CAA">
      <w:pPr>
        <w:rPr>
          <w:sz w:val="8"/>
        </w:rPr>
      </w:pPr>
    </w:p>
    <w:p w14:paraId="0742CEEF" w14:textId="22BED593" w:rsidR="0026433F" w:rsidRPr="00C71E58" w:rsidRDefault="0026433F" w:rsidP="00010CAA">
      <w:pPr>
        <w:rPr>
          <w:sz w:val="20"/>
          <w:szCs w:val="20"/>
        </w:rPr>
      </w:pPr>
      <w:proofErr w:type="spellStart"/>
      <w:r w:rsidRPr="00C71E58">
        <w:rPr>
          <w:b/>
          <w:sz w:val="20"/>
          <w:szCs w:val="20"/>
          <w:highlight w:val="yellow"/>
        </w:rPr>
        <w:t>Def’ns</w:t>
      </w:r>
      <w:proofErr w:type="spellEnd"/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182</w:t>
      </w:r>
      <w:r w:rsidRPr="00C71E58">
        <w:rPr>
          <w:sz w:val="20"/>
          <w:szCs w:val="20"/>
        </w:rPr>
        <w:t>]</w:t>
      </w:r>
    </w:p>
    <w:p w14:paraId="5A32ED61" w14:textId="6A4873E1" w:rsidR="0026433F" w:rsidRPr="00C71E58" w:rsidRDefault="0026433F" w:rsidP="0026433F">
      <w:pPr>
        <w:pStyle w:val="ListParagraph"/>
        <w:rPr>
          <w:sz w:val="20"/>
          <w:szCs w:val="20"/>
        </w:rPr>
      </w:pPr>
      <w:proofErr w:type="gramStart"/>
      <w:r w:rsidRPr="00C71E58">
        <w:rPr>
          <w:b/>
          <w:sz w:val="20"/>
          <w:szCs w:val="20"/>
        </w:rPr>
        <w:t>at</w:t>
      </w:r>
      <w:proofErr w:type="gramEnd"/>
      <w:r w:rsidRPr="00C71E58">
        <w:rPr>
          <w:b/>
          <w:sz w:val="20"/>
          <w:szCs w:val="20"/>
        </w:rPr>
        <w:t>-risk family member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person whose safety &amp; security is or is likely at risk from FV carried out by a family member</w:t>
      </w:r>
    </w:p>
    <w:p w14:paraId="6EC99ADF" w14:textId="319C52B2" w:rsidR="0026433F" w:rsidRPr="00C71E58" w:rsidRDefault="0026433F" w:rsidP="0026433F">
      <w:pPr>
        <w:pStyle w:val="ListParagraph"/>
        <w:rPr>
          <w:sz w:val="20"/>
          <w:szCs w:val="20"/>
        </w:rPr>
      </w:pPr>
      <w:proofErr w:type="gramStart"/>
      <w:r w:rsidRPr="00C71E58">
        <w:rPr>
          <w:b/>
          <w:sz w:val="20"/>
          <w:szCs w:val="20"/>
        </w:rPr>
        <w:t>residence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place where at-risk family member normally/temporarily resides, incl. place that was vacated due to FV</w:t>
      </w:r>
    </w:p>
    <w:p w14:paraId="551D572C" w14:textId="77777777" w:rsidR="0026433F" w:rsidRPr="0026433F" w:rsidRDefault="0026433F" w:rsidP="0026433F">
      <w:pPr>
        <w:rPr>
          <w:sz w:val="10"/>
        </w:rPr>
      </w:pPr>
    </w:p>
    <w:p w14:paraId="6322B524" w14:textId="2F8FB4B2" w:rsidR="0026433F" w:rsidRPr="00C71E58" w:rsidRDefault="0026433F" w:rsidP="0026433F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Who can apply for a protection order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183(1)(a)</w:t>
      </w:r>
      <w:proofErr w:type="gramStart"/>
      <w:r w:rsidRPr="00C71E58">
        <w:rPr>
          <w:sz w:val="20"/>
          <w:szCs w:val="20"/>
        </w:rPr>
        <w:t>]</w:t>
      </w:r>
      <w:proofErr w:type="gramEnd"/>
    </w:p>
    <w:p w14:paraId="4D627E3B" w14:textId="0EE20D87" w:rsidR="0026433F" w:rsidRPr="00C71E58" w:rsidRDefault="0026433F" w:rsidP="0026433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A family member who is claiming to be an “at-risk family member” </w:t>
      </w:r>
    </w:p>
    <w:p w14:paraId="518ED28C" w14:textId="3713D513" w:rsidR="0026433F" w:rsidRPr="00C71E58" w:rsidRDefault="0026433F" w:rsidP="0026433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A person on behalf of an at-risk family member </w:t>
      </w:r>
    </w:p>
    <w:p w14:paraId="69D5E17B" w14:textId="4D7E5D60" w:rsidR="0026433F" w:rsidRPr="00C71E58" w:rsidRDefault="0026433F" w:rsidP="0026433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The court can either make the protection order on application by one of the above, or </w:t>
      </w:r>
      <w:r w:rsidRPr="00C71E58">
        <w:rPr>
          <w:i/>
          <w:sz w:val="20"/>
          <w:szCs w:val="20"/>
        </w:rPr>
        <w:t>on its own initiative</w:t>
      </w:r>
    </w:p>
    <w:p w14:paraId="03D0FDB3" w14:textId="2F9B8463" w:rsidR="00DF3D71" w:rsidRPr="00C71E58" w:rsidRDefault="00DF3D71" w:rsidP="0026433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A protection order can be sought as a </w:t>
      </w:r>
      <w:r w:rsidRPr="00C71E58">
        <w:rPr>
          <w:i/>
          <w:sz w:val="20"/>
          <w:szCs w:val="20"/>
        </w:rPr>
        <w:t>stand-alone application</w:t>
      </w:r>
      <w:r w:rsidRPr="00C71E58">
        <w:rPr>
          <w:sz w:val="20"/>
          <w:szCs w:val="20"/>
        </w:rPr>
        <w:t xml:space="preserve"> (it doesn’t have to be made in conjunction w/any other proceeding/claim [</w:t>
      </w:r>
      <w:r w:rsidRPr="00C71E58">
        <w:rPr>
          <w:b/>
          <w:color w:val="0000FF"/>
          <w:sz w:val="20"/>
          <w:szCs w:val="20"/>
        </w:rPr>
        <w:t>183(1)(b)</w:t>
      </w:r>
      <w:r w:rsidRPr="00C71E58">
        <w:rPr>
          <w:sz w:val="20"/>
          <w:szCs w:val="20"/>
        </w:rPr>
        <w:t>]</w:t>
      </w:r>
    </w:p>
    <w:p w14:paraId="37C4F71B" w14:textId="77777777" w:rsidR="008E5297" w:rsidRPr="00DE215B" w:rsidRDefault="008E5297" w:rsidP="00DE215B">
      <w:pPr>
        <w:ind w:firstLine="720"/>
        <w:rPr>
          <w:sz w:val="8"/>
        </w:rPr>
      </w:pPr>
    </w:p>
    <w:p w14:paraId="59BD6DE9" w14:textId="7BF49B54" w:rsidR="008E5297" w:rsidRPr="00C71E58" w:rsidRDefault="008E5297" w:rsidP="008E5297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 xml:space="preserve">When the court </w:t>
      </w:r>
      <w:r w:rsidR="00DE215B" w:rsidRPr="00C71E58">
        <w:rPr>
          <w:b/>
          <w:sz w:val="20"/>
          <w:szCs w:val="20"/>
          <w:highlight w:val="yellow"/>
        </w:rPr>
        <w:t>may</w:t>
      </w:r>
      <w:r w:rsidRPr="00C71E58">
        <w:rPr>
          <w:b/>
          <w:sz w:val="20"/>
          <w:szCs w:val="20"/>
          <w:highlight w:val="yellow"/>
        </w:rPr>
        <w:t xml:space="preserve"> grant a protection order</w:t>
      </w:r>
      <w:r w:rsidRPr="00C71E58">
        <w:rPr>
          <w:sz w:val="20"/>
          <w:szCs w:val="20"/>
        </w:rPr>
        <w:t xml:space="preserve"> [</w:t>
      </w:r>
      <w:r w:rsidR="00DE215B" w:rsidRPr="00C71E58">
        <w:rPr>
          <w:b/>
          <w:color w:val="0000FF"/>
          <w:sz w:val="20"/>
          <w:szCs w:val="20"/>
        </w:rPr>
        <w:t>183</w:t>
      </w:r>
      <w:r w:rsidRPr="00C71E58">
        <w:rPr>
          <w:b/>
          <w:color w:val="0000FF"/>
          <w:sz w:val="20"/>
          <w:szCs w:val="20"/>
        </w:rPr>
        <w:t>(2)</w:t>
      </w:r>
      <w:r w:rsidRPr="00C71E58">
        <w:rPr>
          <w:sz w:val="20"/>
          <w:szCs w:val="20"/>
        </w:rPr>
        <w:t>]</w:t>
      </w:r>
      <w:r w:rsidR="00DE215B" w:rsidRPr="00C71E58">
        <w:rPr>
          <w:sz w:val="20"/>
          <w:szCs w:val="20"/>
        </w:rPr>
        <w:t xml:space="preserve"> </w:t>
      </w:r>
      <w:r w:rsidR="00DE215B" w:rsidRPr="00C71E58">
        <w:rPr>
          <w:sz w:val="20"/>
          <w:szCs w:val="20"/>
        </w:rPr>
        <w:sym w:font="Wingdings" w:char="F0E0"/>
      </w:r>
      <w:r w:rsidR="00DE215B" w:rsidRPr="00C71E58">
        <w:rPr>
          <w:sz w:val="20"/>
          <w:szCs w:val="20"/>
        </w:rPr>
        <w:t xml:space="preserve"> </w:t>
      </w:r>
      <w:proofErr w:type="gramStart"/>
      <w:r w:rsidR="00DE215B" w:rsidRPr="00C71E58">
        <w:rPr>
          <w:sz w:val="20"/>
          <w:szCs w:val="20"/>
        </w:rPr>
        <w:t>If</w:t>
      </w:r>
      <w:proofErr w:type="gramEnd"/>
      <w:r w:rsidR="00DE215B" w:rsidRPr="00C71E58">
        <w:rPr>
          <w:sz w:val="20"/>
          <w:szCs w:val="20"/>
        </w:rPr>
        <w:t xml:space="preserve"> the court determines that </w:t>
      </w:r>
      <w:r w:rsidR="00DE215B" w:rsidRPr="00C71E58">
        <w:rPr>
          <w:b/>
          <w:color w:val="0000FF"/>
          <w:sz w:val="20"/>
          <w:szCs w:val="20"/>
        </w:rPr>
        <w:t>(a)</w:t>
      </w:r>
      <w:r w:rsidR="00DE215B" w:rsidRPr="00C71E58">
        <w:rPr>
          <w:sz w:val="20"/>
          <w:szCs w:val="20"/>
        </w:rPr>
        <w:t xml:space="preserve"> FV is likely to occur, </w:t>
      </w:r>
      <w:r w:rsidR="00DE215B" w:rsidRPr="00C71E58">
        <w:rPr>
          <w:sz w:val="20"/>
          <w:szCs w:val="20"/>
          <w:u w:val="single"/>
        </w:rPr>
        <w:t>and</w:t>
      </w:r>
      <w:r w:rsidR="00DE215B" w:rsidRPr="00C71E58">
        <w:rPr>
          <w:sz w:val="20"/>
          <w:szCs w:val="20"/>
        </w:rPr>
        <w:t xml:space="preserve"> </w:t>
      </w:r>
      <w:r w:rsidR="00DE215B" w:rsidRPr="00C71E58">
        <w:rPr>
          <w:b/>
          <w:color w:val="0000FF"/>
          <w:sz w:val="20"/>
          <w:szCs w:val="20"/>
        </w:rPr>
        <w:t>(b)</w:t>
      </w:r>
      <w:r w:rsidR="00DE215B" w:rsidRPr="00C71E58">
        <w:rPr>
          <w:sz w:val="20"/>
          <w:szCs w:val="20"/>
        </w:rPr>
        <w:t xml:space="preserve"> the other family member is an at-risk family member</w:t>
      </w:r>
    </w:p>
    <w:p w14:paraId="6B122FED" w14:textId="02161867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Unless otherwise ordered, a protection order </w:t>
      </w:r>
      <w:r w:rsidRPr="00C71E58">
        <w:rPr>
          <w:b/>
          <w:sz w:val="20"/>
          <w:szCs w:val="20"/>
        </w:rPr>
        <w:t>expires in 1yr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183(4)</w:t>
      </w:r>
      <w:r w:rsidRPr="00C71E58">
        <w:rPr>
          <w:sz w:val="20"/>
          <w:szCs w:val="20"/>
        </w:rPr>
        <w:t>]</w:t>
      </w:r>
    </w:p>
    <w:p w14:paraId="71F7E424" w14:textId="4697D274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Applications for a protection order can be made on a without-notice basis [</w:t>
      </w:r>
      <w:r w:rsidRPr="00C71E58">
        <w:rPr>
          <w:b/>
          <w:color w:val="0000FF"/>
          <w:sz w:val="20"/>
          <w:szCs w:val="20"/>
        </w:rPr>
        <w:t>186</w:t>
      </w:r>
      <w:r w:rsidRPr="00C71E58">
        <w:rPr>
          <w:sz w:val="20"/>
          <w:szCs w:val="20"/>
        </w:rPr>
        <w:t>]</w:t>
      </w:r>
    </w:p>
    <w:p w14:paraId="49719796" w14:textId="77777777" w:rsidR="00DE215B" w:rsidRPr="00CF471A" w:rsidRDefault="00DE215B" w:rsidP="00DE215B">
      <w:pPr>
        <w:rPr>
          <w:sz w:val="8"/>
        </w:rPr>
      </w:pPr>
    </w:p>
    <w:p w14:paraId="007C5CEE" w14:textId="348B3FB2" w:rsidR="00DE215B" w:rsidRPr="00C71E58" w:rsidRDefault="00DE215B" w:rsidP="00DE215B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Types of orders that can be made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183(3)</w:t>
      </w:r>
      <w:r w:rsidRPr="00C71E58">
        <w:rPr>
          <w:sz w:val="20"/>
          <w:szCs w:val="20"/>
        </w:rPr>
        <w:t>]</w:t>
      </w:r>
    </w:p>
    <w:p w14:paraId="5D175379" w14:textId="26B7AA8F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No direct/indirect communication w/the at-risk family member [</w:t>
      </w:r>
      <w:r w:rsidRPr="00C71E58">
        <w:rPr>
          <w:b/>
          <w:color w:val="0000FF"/>
          <w:sz w:val="20"/>
          <w:szCs w:val="20"/>
        </w:rPr>
        <w:t>(a)(</w:t>
      </w:r>
      <w:proofErr w:type="spellStart"/>
      <w:r w:rsidRPr="00C71E58">
        <w:rPr>
          <w:b/>
          <w:color w:val="0000FF"/>
          <w:sz w:val="20"/>
          <w:szCs w:val="20"/>
        </w:rPr>
        <w:t>i</w:t>
      </w:r>
      <w:proofErr w:type="spellEnd"/>
      <w:r w:rsidRPr="00C71E58">
        <w:rPr>
          <w:b/>
          <w:color w:val="0000FF"/>
          <w:sz w:val="20"/>
          <w:szCs w:val="20"/>
        </w:rPr>
        <w:t>)</w:t>
      </w:r>
      <w:r w:rsidRPr="00C71E58">
        <w:rPr>
          <w:sz w:val="20"/>
          <w:szCs w:val="20"/>
        </w:rPr>
        <w:t>]</w:t>
      </w:r>
    </w:p>
    <w:p w14:paraId="62EA318E" w14:textId="5BFF0FB9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No attending/entering place regularly attended by the at-risk person (e.g. residence, school, workplace, etc.) [</w:t>
      </w:r>
      <w:r w:rsidRPr="00C71E58">
        <w:rPr>
          <w:b/>
          <w:color w:val="0000FF"/>
          <w:sz w:val="20"/>
          <w:szCs w:val="20"/>
        </w:rPr>
        <w:t>(</w:t>
      </w:r>
      <w:proofErr w:type="gramStart"/>
      <w:r w:rsidRPr="00C71E58">
        <w:rPr>
          <w:b/>
          <w:color w:val="0000FF"/>
          <w:sz w:val="20"/>
          <w:szCs w:val="20"/>
        </w:rPr>
        <w:t>a</w:t>
      </w:r>
      <w:proofErr w:type="gramEnd"/>
      <w:r w:rsidRPr="00C71E58">
        <w:rPr>
          <w:b/>
          <w:color w:val="0000FF"/>
          <w:sz w:val="20"/>
          <w:szCs w:val="20"/>
        </w:rPr>
        <w:t>)(ii)</w:t>
      </w:r>
      <w:r w:rsidRPr="00C71E58">
        <w:rPr>
          <w:sz w:val="20"/>
          <w:szCs w:val="20"/>
        </w:rPr>
        <w:t>]</w:t>
      </w:r>
    </w:p>
    <w:p w14:paraId="29BDF782" w14:textId="41CED8C8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No following the at-risk person [</w:t>
      </w:r>
      <w:r w:rsidRPr="00C71E58">
        <w:rPr>
          <w:b/>
          <w:color w:val="0000FF"/>
          <w:sz w:val="20"/>
          <w:szCs w:val="20"/>
        </w:rPr>
        <w:t>(a)(iii)</w:t>
      </w:r>
      <w:r w:rsidRPr="00C71E58">
        <w:rPr>
          <w:sz w:val="20"/>
          <w:szCs w:val="20"/>
        </w:rPr>
        <w:t>]</w:t>
      </w:r>
    </w:p>
    <w:p w14:paraId="0EC086F1" w14:textId="54D7C0A8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No possessing weapons [</w:t>
      </w:r>
      <w:r w:rsidRPr="00C71E58">
        <w:rPr>
          <w:b/>
          <w:color w:val="0000FF"/>
          <w:sz w:val="20"/>
          <w:szCs w:val="20"/>
        </w:rPr>
        <w:t>(a)(iv)</w:t>
      </w:r>
      <w:r w:rsidRPr="00C71E58">
        <w:rPr>
          <w:sz w:val="20"/>
          <w:szCs w:val="20"/>
        </w:rPr>
        <w:t>]</w:t>
      </w:r>
    </w:p>
    <w:p w14:paraId="1B05ABD0" w14:textId="2A1FF6E0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Direction to police to remove person from property, accompany person to move belongings, or seize weapons [</w:t>
      </w:r>
      <w:r w:rsidRPr="00C71E58">
        <w:rPr>
          <w:b/>
          <w:color w:val="0000FF"/>
          <w:sz w:val="20"/>
          <w:szCs w:val="20"/>
        </w:rPr>
        <w:t>c</w:t>
      </w:r>
      <w:r w:rsidRPr="00C71E58">
        <w:rPr>
          <w:sz w:val="20"/>
          <w:szCs w:val="20"/>
        </w:rPr>
        <w:t>]</w:t>
      </w:r>
    </w:p>
    <w:p w14:paraId="35EFD18D" w14:textId="67799FF2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Requirement to report to court [</w:t>
      </w:r>
      <w:r w:rsidRPr="00C71E58">
        <w:rPr>
          <w:b/>
          <w:color w:val="0000FF"/>
          <w:sz w:val="20"/>
          <w:szCs w:val="20"/>
        </w:rPr>
        <w:t>d</w:t>
      </w:r>
      <w:r w:rsidRPr="00C71E58">
        <w:rPr>
          <w:sz w:val="20"/>
          <w:szCs w:val="20"/>
        </w:rPr>
        <w:t>]</w:t>
      </w:r>
    </w:p>
    <w:p w14:paraId="6AC5506C" w14:textId="2AF49B34" w:rsidR="00DE215B" w:rsidRPr="00C71E58" w:rsidRDefault="00DE215B" w:rsidP="00DE215B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Any terms/conditions the court considers necessary to protect the safety &amp; security of the at-risk family member [</w:t>
      </w:r>
      <w:r w:rsidRPr="00C71E58">
        <w:rPr>
          <w:b/>
          <w:color w:val="0000FF"/>
          <w:sz w:val="20"/>
          <w:szCs w:val="20"/>
        </w:rPr>
        <w:t>e</w:t>
      </w:r>
      <w:r w:rsidRPr="00C71E58">
        <w:rPr>
          <w:sz w:val="20"/>
          <w:szCs w:val="20"/>
        </w:rPr>
        <w:t>]</w:t>
      </w:r>
    </w:p>
    <w:p w14:paraId="01A3855E" w14:textId="77777777" w:rsidR="00CF471A" w:rsidRPr="00CF471A" w:rsidRDefault="00CF471A" w:rsidP="00CF471A">
      <w:pPr>
        <w:rPr>
          <w:sz w:val="8"/>
          <w:szCs w:val="8"/>
        </w:rPr>
      </w:pPr>
    </w:p>
    <w:p w14:paraId="3223EA33" w14:textId="17CA78E2" w:rsidR="00CF471A" w:rsidRPr="00C71E58" w:rsidRDefault="00CF471A" w:rsidP="00CF471A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Factors to consider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184(1)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In </w:t>
      </w:r>
      <w:proofErr w:type="spellStart"/>
      <w:r w:rsidRPr="00C71E58">
        <w:rPr>
          <w:sz w:val="20"/>
          <w:szCs w:val="20"/>
        </w:rPr>
        <w:t>determin’g</w:t>
      </w:r>
      <w:proofErr w:type="spellEnd"/>
      <w:r w:rsidRPr="00C71E58">
        <w:rPr>
          <w:sz w:val="20"/>
          <w:szCs w:val="20"/>
        </w:rPr>
        <w:t xml:space="preserve"> whether to make order, </w:t>
      </w:r>
      <w:proofErr w:type="spellStart"/>
      <w:r w:rsidRPr="00C71E58">
        <w:rPr>
          <w:sz w:val="20"/>
          <w:szCs w:val="20"/>
        </w:rPr>
        <w:t>ct</w:t>
      </w:r>
      <w:proofErr w:type="spellEnd"/>
      <w:r w:rsidRPr="00C71E58">
        <w:rPr>
          <w:sz w:val="20"/>
          <w:szCs w:val="20"/>
        </w:rPr>
        <w:t xml:space="preserve"> must consider at least the following risk factors:</w:t>
      </w:r>
    </w:p>
    <w:p w14:paraId="4D8C42D4" w14:textId="219FD627" w:rsidR="00CF471A" w:rsidRPr="00C71E58" w:rsidRDefault="00CF471A" w:rsidP="00252EB1">
      <w:pPr>
        <w:pStyle w:val="ListParagraph"/>
        <w:numPr>
          <w:ilvl w:val="0"/>
          <w:numId w:val="26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history of FV by the family member against whom the order </w:t>
      </w:r>
      <w:r w:rsidR="005D7D58" w:rsidRPr="00C71E58">
        <w:rPr>
          <w:sz w:val="20"/>
          <w:szCs w:val="20"/>
        </w:rPr>
        <w:t>sought</w:t>
      </w:r>
    </w:p>
    <w:p w14:paraId="47B0DB3B" w14:textId="30F00831" w:rsidR="00CF471A" w:rsidRPr="00C71E58" w:rsidRDefault="00CF471A" w:rsidP="00252EB1">
      <w:pPr>
        <w:pStyle w:val="ListParagraph"/>
        <w:numPr>
          <w:ilvl w:val="0"/>
          <w:numId w:val="26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whether</w:t>
      </w:r>
      <w:proofErr w:type="gramEnd"/>
      <w:r w:rsidRPr="00C71E58">
        <w:rPr>
          <w:sz w:val="20"/>
          <w:szCs w:val="20"/>
        </w:rPr>
        <w:t xml:space="preserve"> any FV is repetitive/escalating</w:t>
      </w:r>
    </w:p>
    <w:p w14:paraId="5280C41A" w14:textId="2E3AB67C" w:rsidR="00CF471A" w:rsidRPr="00C71E58" w:rsidRDefault="00CF471A" w:rsidP="00252EB1">
      <w:pPr>
        <w:pStyle w:val="ListParagraph"/>
        <w:numPr>
          <w:ilvl w:val="0"/>
          <w:numId w:val="26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whether</w:t>
      </w:r>
      <w:proofErr w:type="gramEnd"/>
      <w:r w:rsidRPr="00C71E58">
        <w:rPr>
          <w:sz w:val="20"/>
          <w:szCs w:val="20"/>
        </w:rPr>
        <w:t xml:space="preserve"> any psychological/emotional abuse constitutes, or is evidence of, a pattern of coercive &amp; controlling behaviour directed at the at-risk family member</w:t>
      </w:r>
    </w:p>
    <w:p w14:paraId="3E07043F" w14:textId="262E59A5" w:rsidR="00CF471A" w:rsidRPr="00C71E58" w:rsidRDefault="00CF471A" w:rsidP="00252EB1">
      <w:pPr>
        <w:pStyle w:val="ListParagraph"/>
        <w:numPr>
          <w:ilvl w:val="0"/>
          <w:numId w:val="26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current status of the relationship b/w the family me</w:t>
      </w:r>
      <w:r w:rsidR="005D7D58" w:rsidRPr="00C71E58">
        <w:rPr>
          <w:sz w:val="20"/>
          <w:szCs w:val="20"/>
        </w:rPr>
        <w:t>mber against whom the order is sought</w:t>
      </w:r>
      <w:r w:rsidRPr="00C71E58">
        <w:rPr>
          <w:sz w:val="20"/>
          <w:szCs w:val="20"/>
        </w:rPr>
        <w:t xml:space="preserve"> &amp; the at-risk family member, incl. any recent </w:t>
      </w:r>
      <w:r w:rsidRPr="00C71E58">
        <w:rPr>
          <w:sz w:val="20"/>
          <w:szCs w:val="20"/>
          <w:u w:val="single"/>
        </w:rPr>
        <w:t>separation</w:t>
      </w:r>
      <w:r w:rsidRPr="00C71E58">
        <w:rPr>
          <w:sz w:val="20"/>
          <w:szCs w:val="20"/>
        </w:rPr>
        <w:t xml:space="preserve"> or </w:t>
      </w:r>
      <w:r w:rsidRPr="00C71E58">
        <w:rPr>
          <w:sz w:val="20"/>
          <w:szCs w:val="20"/>
          <w:u w:val="single"/>
        </w:rPr>
        <w:t>intention to separate</w:t>
      </w:r>
    </w:p>
    <w:p w14:paraId="0859F4F1" w14:textId="47483F57" w:rsidR="00CF471A" w:rsidRPr="00C71E58" w:rsidRDefault="00CF471A" w:rsidP="00252EB1">
      <w:pPr>
        <w:pStyle w:val="ListParagraph"/>
        <w:numPr>
          <w:ilvl w:val="0"/>
          <w:numId w:val="26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circumstance that may increase the risk of violence by the family member against whom the order is sought </w:t>
      </w:r>
      <w:r w:rsidR="005D7D58" w:rsidRPr="00C71E58">
        <w:rPr>
          <w:sz w:val="20"/>
          <w:szCs w:val="20"/>
        </w:rPr>
        <w:t xml:space="preserve">(e.g. substance abuse, employment/financial </w:t>
      </w:r>
      <w:proofErr w:type="spellStart"/>
      <w:r w:rsidR="005D7D58" w:rsidRPr="00C71E58">
        <w:rPr>
          <w:sz w:val="20"/>
          <w:szCs w:val="20"/>
        </w:rPr>
        <w:t>probs</w:t>
      </w:r>
      <w:proofErr w:type="spellEnd"/>
      <w:r w:rsidR="005D7D58" w:rsidRPr="00C71E58">
        <w:rPr>
          <w:sz w:val="20"/>
          <w:szCs w:val="20"/>
        </w:rPr>
        <w:t xml:space="preserve">, mental health </w:t>
      </w:r>
      <w:proofErr w:type="spellStart"/>
      <w:r w:rsidR="005D7D58" w:rsidRPr="00C71E58">
        <w:rPr>
          <w:sz w:val="20"/>
          <w:szCs w:val="20"/>
        </w:rPr>
        <w:t>probs</w:t>
      </w:r>
      <w:proofErr w:type="spellEnd"/>
      <w:r w:rsidR="005D7D58" w:rsidRPr="00C71E58">
        <w:rPr>
          <w:sz w:val="20"/>
          <w:szCs w:val="20"/>
        </w:rPr>
        <w:t xml:space="preserve"> associated w/risk of violence, access to weapon, history of violence)</w:t>
      </w:r>
    </w:p>
    <w:p w14:paraId="0BE76632" w14:textId="2DDA4435" w:rsidR="005D7D58" w:rsidRPr="00C71E58" w:rsidRDefault="005D7D58" w:rsidP="00252EB1">
      <w:pPr>
        <w:pStyle w:val="ListParagraph"/>
        <w:numPr>
          <w:ilvl w:val="0"/>
          <w:numId w:val="26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at-risk family member’s perception of risks to his/her own safety &amp; security</w:t>
      </w:r>
    </w:p>
    <w:p w14:paraId="6FE7E21C" w14:textId="5B093299" w:rsidR="005D7D58" w:rsidRPr="00C71E58" w:rsidRDefault="005D7D58" w:rsidP="00252EB1">
      <w:pPr>
        <w:pStyle w:val="ListParagraph"/>
        <w:numPr>
          <w:ilvl w:val="0"/>
          <w:numId w:val="26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circumstance that may increase the at-risk family member’s vulnerability (e.g. pregnancy, age, family circumstances, health/economic dependence)</w:t>
      </w:r>
    </w:p>
    <w:p w14:paraId="4DBCCFA8" w14:textId="77777777" w:rsidR="00527185" w:rsidRPr="00527185" w:rsidRDefault="00527185" w:rsidP="00527185">
      <w:pPr>
        <w:rPr>
          <w:sz w:val="8"/>
        </w:rPr>
      </w:pPr>
    </w:p>
    <w:p w14:paraId="7DF7A469" w14:textId="206B4C74" w:rsidR="00527185" w:rsidRPr="00C71E58" w:rsidRDefault="00527185" w:rsidP="00527185">
      <w:pPr>
        <w:rPr>
          <w:b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Realities of FV</w:t>
      </w:r>
    </w:p>
    <w:p w14:paraId="7F85475F" w14:textId="6307076A" w:rsidR="00527185" w:rsidRPr="00C71E58" w:rsidRDefault="00527185" w:rsidP="00527185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Mutual protection orders</w:t>
      </w:r>
      <w:r w:rsidR="002B7920" w:rsidRPr="00C71E58">
        <w:rPr>
          <w:sz w:val="20"/>
          <w:szCs w:val="20"/>
        </w:rPr>
        <w:t xml:space="preserve"> </w:t>
      </w:r>
      <w:r w:rsidR="002B7920" w:rsidRPr="00C71E58">
        <w:rPr>
          <w:sz w:val="20"/>
          <w:szCs w:val="20"/>
        </w:rPr>
        <w:sym w:font="Wingdings" w:char="F0E0"/>
      </w:r>
      <w:r w:rsidR="002B7920" w:rsidRPr="00C71E58">
        <w:rPr>
          <w:sz w:val="20"/>
          <w:szCs w:val="20"/>
        </w:rPr>
        <w:t xml:space="preserve"> court must consider whether to make the order against </w:t>
      </w:r>
      <w:r w:rsidR="002B7920" w:rsidRPr="00C71E58">
        <w:rPr>
          <w:i/>
          <w:sz w:val="20"/>
          <w:szCs w:val="20"/>
        </w:rPr>
        <w:t>one person only</w:t>
      </w:r>
      <w:r w:rsidR="002B7920" w:rsidRPr="00C71E58">
        <w:rPr>
          <w:sz w:val="20"/>
          <w:szCs w:val="20"/>
        </w:rPr>
        <w:t>, taking into account the history of/potential for FV, the extent of injuries/harm, and respective vulnerabilities</w:t>
      </w:r>
    </w:p>
    <w:p w14:paraId="7A026BE2" w14:textId="00CE8DF2" w:rsidR="00527185" w:rsidRPr="00C71E58" w:rsidRDefault="00527185" w:rsidP="00527185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Self-defence</w:t>
      </w:r>
      <w:r w:rsidR="002B7920" w:rsidRPr="00C71E58">
        <w:rPr>
          <w:sz w:val="20"/>
          <w:szCs w:val="20"/>
        </w:rPr>
        <w:t xml:space="preserve"> </w:t>
      </w:r>
      <w:r w:rsidR="002B7920" w:rsidRPr="00C71E58">
        <w:rPr>
          <w:sz w:val="20"/>
          <w:szCs w:val="20"/>
        </w:rPr>
        <w:sym w:font="Wingdings" w:char="F0E0"/>
      </w:r>
      <w:r w:rsidR="002B7920" w:rsidRPr="00C71E58">
        <w:rPr>
          <w:sz w:val="20"/>
          <w:szCs w:val="20"/>
        </w:rPr>
        <w:t xml:space="preserve"> Person who initiates an incidence of FV isn’t necessarily the one against whom order should be made</w:t>
      </w:r>
    </w:p>
    <w:p w14:paraId="6A5F1DA5" w14:textId="44D7742A" w:rsidR="00527185" w:rsidRPr="00C71E58" w:rsidRDefault="00527185" w:rsidP="00527185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Protection order may be made regardless of whether…</w:t>
      </w:r>
    </w:p>
    <w:p w14:paraId="1ADB6A20" w14:textId="77777777" w:rsidR="00527185" w:rsidRPr="00C71E58" w:rsidRDefault="00527185" w:rsidP="00527185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  <w:sectPr w:rsidR="00527185" w:rsidRPr="00C71E58" w:rsidSect="00166457"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2FFB3764" w14:textId="33BDFE8E" w:rsidR="00527185" w:rsidRPr="00C71E58" w:rsidRDefault="00527185" w:rsidP="00527185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family member has complied w/a previous order</w:t>
      </w:r>
    </w:p>
    <w:p w14:paraId="104EAE4B" w14:textId="7000F064" w:rsidR="00527185" w:rsidRPr="00C71E58" w:rsidRDefault="00527185" w:rsidP="00527185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family member is temporarily absent from home</w:t>
      </w:r>
    </w:p>
    <w:p w14:paraId="34E2CDF6" w14:textId="4E4CA765" w:rsidR="00527185" w:rsidRPr="00C71E58" w:rsidRDefault="00527185" w:rsidP="00527185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at-risk family member is in a shelter/</w:t>
      </w:r>
      <w:proofErr w:type="spellStart"/>
      <w:r w:rsidRPr="00C71E58">
        <w:rPr>
          <w:sz w:val="20"/>
          <w:szCs w:val="20"/>
        </w:rPr>
        <w:t>safehouse</w:t>
      </w:r>
      <w:proofErr w:type="spellEnd"/>
    </w:p>
    <w:p w14:paraId="6F133106" w14:textId="449B702F" w:rsidR="00527185" w:rsidRPr="00C71E58" w:rsidRDefault="00527185" w:rsidP="00527185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criminal</w:t>
      </w:r>
      <w:proofErr w:type="gramEnd"/>
      <w:r w:rsidRPr="00C71E58">
        <w:rPr>
          <w:sz w:val="20"/>
          <w:szCs w:val="20"/>
        </w:rPr>
        <w:t xml:space="preserve"> charges have been laid</w:t>
      </w:r>
    </w:p>
    <w:p w14:paraId="6DBE9D0A" w14:textId="152AA49D" w:rsidR="00527185" w:rsidRPr="00C71E58" w:rsidRDefault="00527185" w:rsidP="00527185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at-risk family member has a history of returning</w:t>
      </w:r>
    </w:p>
    <w:p w14:paraId="1A2B961D" w14:textId="29F0B5B8" w:rsidR="00527185" w:rsidRPr="00C71E58" w:rsidRDefault="00527185" w:rsidP="00527185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there’s</w:t>
      </w:r>
      <w:proofErr w:type="gramEnd"/>
      <w:r w:rsidRPr="00C71E58">
        <w:rPr>
          <w:sz w:val="20"/>
          <w:szCs w:val="20"/>
        </w:rPr>
        <w:t xml:space="preserve"> an order restricting communication under </w:t>
      </w:r>
      <w:r w:rsidRPr="00C71E58">
        <w:rPr>
          <w:b/>
          <w:color w:val="0000FF"/>
          <w:sz w:val="20"/>
          <w:szCs w:val="20"/>
        </w:rPr>
        <w:t>225</w:t>
      </w:r>
    </w:p>
    <w:p w14:paraId="34AE1E85" w14:textId="77777777" w:rsidR="00527185" w:rsidRDefault="00527185" w:rsidP="00527185">
      <w:pPr>
        <w:sectPr w:rsidR="00527185" w:rsidSect="00527185">
          <w:type w:val="continuous"/>
          <w:pgSz w:w="12240" w:h="15840"/>
          <w:pgMar w:top="720" w:right="720" w:bottom="720" w:left="720" w:header="706" w:footer="706" w:gutter="0"/>
          <w:cols w:num="2" w:space="180"/>
          <w:titlePg/>
          <w:docGrid w:linePitch="360"/>
        </w:sectPr>
      </w:pPr>
    </w:p>
    <w:p w14:paraId="49B462F2" w14:textId="6E830D9C" w:rsidR="00527185" w:rsidRPr="002B7920" w:rsidRDefault="00527185" w:rsidP="002B7920">
      <w:pPr>
        <w:ind w:firstLine="720"/>
        <w:rPr>
          <w:sz w:val="8"/>
          <w:szCs w:val="8"/>
        </w:rPr>
      </w:pPr>
    </w:p>
    <w:p w14:paraId="032F751A" w14:textId="370FCC34" w:rsidR="002B7920" w:rsidRPr="00C71E58" w:rsidRDefault="002B7920" w:rsidP="00527185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Protection orders – children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="008963EE" w:rsidRPr="00C71E58">
        <w:rPr>
          <w:b/>
          <w:i/>
          <w:color w:val="0000FF"/>
          <w:sz w:val="20"/>
          <w:szCs w:val="20"/>
        </w:rPr>
        <w:t xml:space="preserve">FLA </w:t>
      </w:r>
      <w:r w:rsidR="008963EE" w:rsidRPr="00C71E58">
        <w:rPr>
          <w:b/>
          <w:color w:val="0000FF"/>
          <w:sz w:val="20"/>
          <w:szCs w:val="20"/>
        </w:rPr>
        <w:t>s</w:t>
      </w:r>
      <w:r w:rsidRPr="00C71E58">
        <w:rPr>
          <w:b/>
          <w:color w:val="0000FF"/>
          <w:sz w:val="20"/>
          <w:szCs w:val="20"/>
        </w:rPr>
        <w:t>185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proofErr w:type="gramStart"/>
      <w:r w:rsidRPr="00C71E58">
        <w:rPr>
          <w:sz w:val="20"/>
          <w:szCs w:val="20"/>
        </w:rPr>
        <w:t>If</w:t>
      </w:r>
      <w:proofErr w:type="gramEnd"/>
      <w:r w:rsidRPr="00C71E58">
        <w:rPr>
          <w:sz w:val="20"/>
          <w:szCs w:val="20"/>
        </w:rPr>
        <w:t xml:space="preserve"> </w:t>
      </w:r>
      <w:r w:rsidR="008963EE" w:rsidRPr="00C71E58">
        <w:rPr>
          <w:sz w:val="20"/>
          <w:szCs w:val="20"/>
        </w:rPr>
        <w:t xml:space="preserve">a </w:t>
      </w:r>
      <w:r w:rsidRPr="00C71E58">
        <w:rPr>
          <w:sz w:val="20"/>
          <w:szCs w:val="20"/>
        </w:rPr>
        <w:t>child</w:t>
      </w:r>
      <w:r w:rsidR="008963EE" w:rsidRPr="00C71E58">
        <w:rPr>
          <w:sz w:val="20"/>
          <w:szCs w:val="20"/>
        </w:rPr>
        <w:t>’s</w:t>
      </w:r>
      <w:r w:rsidRPr="00C71E58">
        <w:rPr>
          <w:sz w:val="20"/>
          <w:szCs w:val="20"/>
        </w:rPr>
        <w:t xml:space="preserve"> involved, the court must consider (in addition to </w:t>
      </w:r>
      <w:r w:rsidRPr="00C71E58">
        <w:rPr>
          <w:b/>
          <w:color w:val="0000FF"/>
          <w:sz w:val="20"/>
          <w:szCs w:val="20"/>
        </w:rPr>
        <w:t>184</w:t>
      </w:r>
      <w:r w:rsidRPr="00C71E58">
        <w:rPr>
          <w:sz w:val="20"/>
          <w:szCs w:val="20"/>
        </w:rPr>
        <w:t xml:space="preserve"> factors):</w:t>
      </w:r>
    </w:p>
    <w:p w14:paraId="78289743" w14:textId="66A06223" w:rsidR="00585AD2" w:rsidRPr="00C71E58" w:rsidRDefault="00585AD2" w:rsidP="00252EB1">
      <w:pPr>
        <w:pStyle w:val="ListParagraph"/>
        <w:numPr>
          <w:ilvl w:val="0"/>
          <w:numId w:val="27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whether</w:t>
      </w:r>
      <w:proofErr w:type="gramEnd"/>
      <w:r w:rsidRPr="00C71E58">
        <w:rPr>
          <w:sz w:val="20"/>
          <w:szCs w:val="20"/>
        </w:rPr>
        <w:t xml:space="preserve"> the child may be exposed to FV if an order isn’t made, </w:t>
      </w:r>
      <w:r w:rsidRPr="00C71E58">
        <w:rPr>
          <w:sz w:val="20"/>
          <w:szCs w:val="20"/>
          <w:u w:val="single"/>
        </w:rPr>
        <w:t>and</w:t>
      </w:r>
    </w:p>
    <w:p w14:paraId="758D1399" w14:textId="3DC20641" w:rsidR="00585AD2" w:rsidRPr="00C71E58" w:rsidRDefault="00585AD2" w:rsidP="00252EB1">
      <w:pPr>
        <w:pStyle w:val="ListParagraph"/>
        <w:numPr>
          <w:ilvl w:val="0"/>
          <w:numId w:val="27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if</w:t>
      </w:r>
      <w:proofErr w:type="gramEnd"/>
      <w:r w:rsidRPr="00C71E58">
        <w:rPr>
          <w:sz w:val="20"/>
          <w:szCs w:val="20"/>
        </w:rPr>
        <w:t xml:space="preserve"> an order is made respecting the parent/guardian, whether an order should also be made respecting the child</w:t>
      </w:r>
    </w:p>
    <w:p w14:paraId="50DF60CE" w14:textId="12C9FE35" w:rsidR="00527185" w:rsidRPr="000C4DA7" w:rsidRDefault="000C4DA7" w:rsidP="000C4DA7">
      <w:pPr>
        <w:tabs>
          <w:tab w:val="left" w:pos="1166"/>
        </w:tabs>
        <w:rPr>
          <w:sz w:val="8"/>
          <w:szCs w:val="8"/>
        </w:rPr>
      </w:pPr>
      <w:r w:rsidRPr="000C4DA7">
        <w:rPr>
          <w:sz w:val="8"/>
          <w:szCs w:val="8"/>
        </w:rPr>
        <w:tab/>
      </w:r>
    </w:p>
    <w:p w14:paraId="66D1E311" w14:textId="1D0102EF" w:rsidR="00380044" w:rsidRPr="00C71E58" w:rsidRDefault="00380044" w:rsidP="00527185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Enforcement of protection orders</w:t>
      </w:r>
    </w:p>
    <w:p w14:paraId="2BD50AE1" w14:textId="54A34AA8" w:rsidR="00380044" w:rsidRPr="00C71E58" w:rsidRDefault="00380044" w:rsidP="000C4DA7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Protection orders may not be enforced under the 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sz w:val="20"/>
          <w:szCs w:val="20"/>
        </w:rPr>
        <w:t xml:space="preserve"> or </w:t>
      </w:r>
      <w:r w:rsidRPr="00C71E58">
        <w:rPr>
          <w:b/>
          <w:i/>
          <w:color w:val="0000FF"/>
          <w:sz w:val="20"/>
          <w:szCs w:val="20"/>
        </w:rPr>
        <w:t>Offence Act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188(1)</w:t>
      </w:r>
      <w:r w:rsidRPr="00C71E58">
        <w:rPr>
          <w:sz w:val="20"/>
          <w:szCs w:val="20"/>
        </w:rPr>
        <w:t>]</w:t>
      </w:r>
      <w:r w:rsidR="000C4DA7" w:rsidRPr="00C71E58">
        <w:rPr>
          <w:sz w:val="20"/>
          <w:szCs w:val="20"/>
        </w:rPr>
        <w:t>, but they’</w:t>
      </w:r>
      <w:r w:rsidRPr="00C71E58">
        <w:rPr>
          <w:sz w:val="20"/>
          <w:szCs w:val="20"/>
        </w:rPr>
        <w:t xml:space="preserve">re enforceable under </w:t>
      </w:r>
      <w:r w:rsidR="000C4DA7" w:rsidRPr="00C71E58">
        <w:rPr>
          <w:b/>
          <w:i/>
          <w:color w:val="0000FF"/>
          <w:sz w:val="20"/>
          <w:szCs w:val="20"/>
        </w:rPr>
        <w:t>CC</w:t>
      </w:r>
      <w:r w:rsidRPr="00C71E58">
        <w:rPr>
          <w:b/>
          <w:color w:val="0000FF"/>
          <w:sz w:val="20"/>
          <w:szCs w:val="20"/>
        </w:rPr>
        <w:t xml:space="preserve"> s127</w:t>
      </w:r>
    </w:p>
    <w:p w14:paraId="4B50BC38" w14:textId="53426800" w:rsidR="00380044" w:rsidRPr="00C71E58" w:rsidRDefault="00380044" w:rsidP="00380044">
      <w:pPr>
        <w:pStyle w:val="ListParagraph"/>
        <w:rPr>
          <w:color w:val="0000FF"/>
          <w:sz w:val="20"/>
          <w:szCs w:val="20"/>
        </w:rPr>
      </w:pPr>
      <w:r w:rsidRPr="00C71E58">
        <w:rPr>
          <w:sz w:val="20"/>
          <w:szCs w:val="20"/>
        </w:rPr>
        <w:t xml:space="preserve">Protection orders from another Canadian </w:t>
      </w:r>
      <w:proofErr w:type="spellStart"/>
      <w:r w:rsidRPr="00C71E58">
        <w:rPr>
          <w:sz w:val="20"/>
          <w:szCs w:val="20"/>
        </w:rPr>
        <w:t>Jx</w:t>
      </w:r>
      <w:proofErr w:type="spellEnd"/>
      <w:r w:rsidRPr="00C71E58">
        <w:rPr>
          <w:sz w:val="20"/>
          <w:szCs w:val="20"/>
        </w:rPr>
        <w:t xml:space="preserve"> are enforceable under the </w:t>
      </w:r>
      <w:r w:rsidR="000C4DA7" w:rsidRPr="00C71E58">
        <w:rPr>
          <w:b/>
          <w:i/>
          <w:color w:val="0000FF"/>
          <w:sz w:val="20"/>
          <w:szCs w:val="20"/>
        </w:rPr>
        <w:t>Enforc</w:t>
      </w:r>
      <w:r w:rsidRPr="00C71E58">
        <w:rPr>
          <w:b/>
          <w:i/>
          <w:color w:val="0000FF"/>
          <w:sz w:val="20"/>
          <w:szCs w:val="20"/>
        </w:rPr>
        <w:t>ement of Canadian Judgments &amp; Decrees Act</w:t>
      </w:r>
      <w:r w:rsidRPr="00C71E58">
        <w:rPr>
          <w:b/>
          <w:i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191</w:t>
      </w:r>
      <w:r w:rsidRPr="00C71E58">
        <w:rPr>
          <w:sz w:val="20"/>
          <w:szCs w:val="20"/>
        </w:rPr>
        <w:t>]</w:t>
      </w:r>
    </w:p>
    <w:p w14:paraId="1773F0F7" w14:textId="03059B08" w:rsidR="000C4DA7" w:rsidRPr="00C71E58" w:rsidRDefault="000C4DA7" w:rsidP="00380044">
      <w:pPr>
        <w:pStyle w:val="ListParagraph"/>
        <w:rPr>
          <w:color w:val="0000FF"/>
          <w:sz w:val="20"/>
          <w:szCs w:val="20"/>
        </w:rPr>
      </w:pPr>
      <w:r w:rsidRPr="00C71E58">
        <w:rPr>
          <w:sz w:val="20"/>
          <w:szCs w:val="20"/>
        </w:rPr>
        <w:t>A police officer having reasonable grounds to believe that a person has contravened a protection order may take action to enforce the order &amp; use reasonable force if necessary [</w:t>
      </w:r>
      <w:r w:rsidRPr="00C71E58">
        <w:rPr>
          <w:b/>
          <w:color w:val="0000FF"/>
          <w:sz w:val="20"/>
          <w:szCs w:val="20"/>
        </w:rPr>
        <w:t>188</w:t>
      </w:r>
      <w:r w:rsidRPr="00C71E58">
        <w:rPr>
          <w:sz w:val="20"/>
          <w:szCs w:val="20"/>
        </w:rPr>
        <w:t xml:space="preserve">] (proof of service isn’t </w:t>
      </w:r>
      <w:proofErr w:type="spellStart"/>
      <w:r w:rsidRPr="00C71E58">
        <w:rPr>
          <w:sz w:val="20"/>
          <w:szCs w:val="20"/>
        </w:rPr>
        <w:t>req’d</w:t>
      </w:r>
      <w:proofErr w:type="spellEnd"/>
      <w:r w:rsidRPr="00C71E58">
        <w:rPr>
          <w:sz w:val="20"/>
          <w:szCs w:val="20"/>
        </w:rPr>
        <w:t>)</w:t>
      </w:r>
    </w:p>
    <w:p w14:paraId="0919261A" w14:textId="392BB227" w:rsidR="000C4DA7" w:rsidRPr="00C71E58" w:rsidRDefault="000C4DA7" w:rsidP="000C4DA7">
      <w:pPr>
        <w:pStyle w:val="ListParagraph"/>
        <w:numPr>
          <w:ilvl w:val="1"/>
          <w:numId w:val="1"/>
        </w:numPr>
        <w:ind w:left="450" w:hanging="180"/>
        <w:rPr>
          <w:color w:val="0000FF"/>
          <w:sz w:val="20"/>
          <w:szCs w:val="20"/>
        </w:rPr>
      </w:pPr>
      <w:r w:rsidRPr="00C71E58">
        <w:rPr>
          <w:b/>
          <w:sz w:val="20"/>
          <w:szCs w:val="20"/>
        </w:rPr>
        <w:t>Proof of service</w:t>
      </w:r>
      <w:r w:rsidRPr="00C71E58">
        <w:rPr>
          <w:sz w:val="20"/>
          <w:szCs w:val="20"/>
        </w:rPr>
        <w:t xml:space="preserve"> </w:t>
      </w:r>
      <w:proofErr w:type="spellStart"/>
      <w:r w:rsidRPr="00C71E58">
        <w:rPr>
          <w:sz w:val="20"/>
          <w:szCs w:val="20"/>
        </w:rPr>
        <w:t>isnt</w:t>
      </w:r>
      <w:proofErr w:type="spellEnd"/>
      <w:r w:rsidRPr="00C71E58">
        <w:rPr>
          <w:sz w:val="20"/>
          <w:szCs w:val="20"/>
        </w:rPr>
        <w:t xml:space="preserve">’ required but, for successful prosecution under </w:t>
      </w:r>
      <w:r w:rsidRPr="00C71E58">
        <w:rPr>
          <w:b/>
          <w:i/>
          <w:color w:val="0000FF"/>
          <w:sz w:val="20"/>
          <w:szCs w:val="20"/>
        </w:rPr>
        <w:t xml:space="preserve">CC </w:t>
      </w:r>
      <w:r w:rsidRPr="00C71E58">
        <w:rPr>
          <w:b/>
          <w:color w:val="0000FF"/>
          <w:sz w:val="20"/>
          <w:szCs w:val="20"/>
        </w:rPr>
        <w:t>s127</w:t>
      </w:r>
      <w:r w:rsidRPr="00C71E58">
        <w:rPr>
          <w:sz w:val="20"/>
          <w:szCs w:val="20"/>
        </w:rPr>
        <w:t xml:space="preserve">, actual service of the order seems essential given that the </w:t>
      </w:r>
      <w:r w:rsidRPr="00C71E58">
        <w:rPr>
          <w:i/>
          <w:sz w:val="20"/>
          <w:szCs w:val="20"/>
        </w:rPr>
        <w:t xml:space="preserve">mens </w:t>
      </w:r>
      <w:proofErr w:type="spellStart"/>
      <w:r w:rsidRPr="00C71E58">
        <w:rPr>
          <w:i/>
          <w:sz w:val="20"/>
          <w:szCs w:val="20"/>
        </w:rPr>
        <w:t>rea</w:t>
      </w:r>
      <w:proofErr w:type="spellEnd"/>
      <w:r w:rsidRPr="00C71E58">
        <w:rPr>
          <w:sz w:val="20"/>
          <w:szCs w:val="20"/>
        </w:rPr>
        <w:t xml:space="preserve"> has to be established</w:t>
      </w:r>
    </w:p>
    <w:p w14:paraId="2491929C" w14:textId="7834EDAA" w:rsidR="00527185" w:rsidRPr="008963EE" w:rsidRDefault="008963EE" w:rsidP="008963EE">
      <w:pPr>
        <w:tabs>
          <w:tab w:val="left" w:pos="1063"/>
        </w:tabs>
        <w:rPr>
          <w:sz w:val="8"/>
          <w:szCs w:val="8"/>
        </w:rPr>
      </w:pPr>
      <w:r w:rsidRPr="008963EE">
        <w:rPr>
          <w:sz w:val="8"/>
          <w:szCs w:val="8"/>
        </w:rPr>
        <w:tab/>
      </w:r>
    </w:p>
    <w:p w14:paraId="66A8F548" w14:textId="6EEEBC16" w:rsidR="008963EE" w:rsidRPr="00C71E58" w:rsidRDefault="008963EE" w:rsidP="00527185">
      <w:pPr>
        <w:rPr>
          <w:b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Conflict b/w orders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 xml:space="preserve">FLA </w:t>
      </w:r>
      <w:r w:rsidRPr="00C71E58">
        <w:rPr>
          <w:b/>
          <w:color w:val="0000FF"/>
          <w:sz w:val="20"/>
          <w:szCs w:val="20"/>
        </w:rPr>
        <w:t>s189</w:t>
      </w:r>
      <w:r w:rsidRPr="00C71E58">
        <w:rPr>
          <w:sz w:val="20"/>
          <w:szCs w:val="20"/>
        </w:rPr>
        <w:t>]</w:t>
      </w:r>
      <w:r w:rsidR="00675218" w:rsidRPr="00C71E58">
        <w:rPr>
          <w:sz w:val="20"/>
          <w:szCs w:val="20"/>
        </w:rPr>
        <w:t xml:space="preserve"> </w:t>
      </w:r>
      <w:r w:rsidR="00675218" w:rsidRPr="00C71E58">
        <w:rPr>
          <w:sz w:val="20"/>
          <w:szCs w:val="20"/>
        </w:rPr>
        <w:sym w:font="Wingdings" w:char="F0E0"/>
      </w:r>
      <w:r w:rsidR="00675218" w:rsidRPr="00C71E58">
        <w:rPr>
          <w:sz w:val="20"/>
          <w:szCs w:val="20"/>
        </w:rPr>
        <w:t xml:space="preserve"> In case of conflict, </w:t>
      </w:r>
      <w:r w:rsidR="00675218" w:rsidRPr="00C71E58">
        <w:rPr>
          <w:b/>
          <w:sz w:val="20"/>
          <w:szCs w:val="20"/>
        </w:rPr>
        <w:t>protection order prevails</w:t>
      </w:r>
    </w:p>
    <w:p w14:paraId="218E985B" w14:textId="0EB009F0" w:rsidR="008963EE" w:rsidRPr="00C71E58" w:rsidRDefault="00675218" w:rsidP="008963EE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Where there’s </w:t>
      </w:r>
      <w:r w:rsidR="008963EE" w:rsidRPr="00C71E58">
        <w:rPr>
          <w:sz w:val="20"/>
          <w:szCs w:val="20"/>
        </w:rPr>
        <w:t xml:space="preserve">conflict/inconsistency </w:t>
      </w:r>
      <w:r w:rsidRPr="00C71E58">
        <w:rPr>
          <w:sz w:val="20"/>
          <w:szCs w:val="20"/>
        </w:rPr>
        <w:t xml:space="preserve">b/w protection order &amp; another order under the 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sz w:val="20"/>
          <w:szCs w:val="20"/>
        </w:rPr>
        <w:t xml:space="preserve"> (e.g. parenting time), then that order is suspended until either is varied so there’s no conflict/inconsistency, or protection order is terminated</w:t>
      </w:r>
    </w:p>
    <w:p w14:paraId="7FB220FE" w14:textId="25BF17D4" w:rsidR="00527185" w:rsidRPr="00001A65" w:rsidRDefault="00001A65" w:rsidP="00001A65">
      <w:pPr>
        <w:tabs>
          <w:tab w:val="left" w:pos="1749"/>
        </w:tabs>
        <w:rPr>
          <w:sz w:val="8"/>
          <w:szCs w:val="8"/>
        </w:rPr>
      </w:pPr>
      <w:r w:rsidRPr="00001A65">
        <w:rPr>
          <w:sz w:val="8"/>
          <w:szCs w:val="8"/>
        </w:rPr>
        <w:tab/>
      </w:r>
    </w:p>
    <w:p w14:paraId="7675ECFF" w14:textId="697C4798" w:rsidR="00001A65" w:rsidRPr="00C71E58" w:rsidRDefault="00001A65" w:rsidP="00001A65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Exclusive occupancy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i/>
          <w:color w:val="0000FF"/>
          <w:sz w:val="20"/>
          <w:szCs w:val="20"/>
        </w:rPr>
        <w:t xml:space="preserve">FLA </w:t>
      </w:r>
      <w:r w:rsidRPr="00C71E58">
        <w:rPr>
          <w:b/>
          <w:color w:val="0000FF"/>
          <w:sz w:val="20"/>
          <w:szCs w:val="20"/>
        </w:rPr>
        <w:t>s90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The</w:t>
      </w:r>
      <w:r w:rsidR="00536112" w:rsidRPr="00C71E58">
        <w:rPr>
          <w:sz w:val="20"/>
          <w:szCs w:val="20"/>
        </w:rPr>
        <w:t xml:space="preserve"> BCSC</w:t>
      </w:r>
      <w:r w:rsidRPr="00C71E58">
        <w:rPr>
          <w:sz w:val="20"/>
          <w:szCs w:val="20"/>
        </w:rPr>
        <w:t xml:space="preserve"> (not Prov Court) may grant an order that a spouse has </w:t>
      </w:r>
      <w:r w:rsidRPr="00C71E58">
        <w:rPr>
          <w:b/>
          <w:color w:val="0000FF"/>
          <w:sz w:val="20"/>
          <w:szCs w:val="20"/>
        </w:rPr>
        <w:t>(a)</w:t>
      </w:r>
      <w:r w:rsidRPr="00C71E58">
        <w:rPr>
          <w:color w:val="0000FF"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exclusive occupancy of the family residence, </w:t>
      </w:r>
      <w:r w:rsidRPr="00C71E58">
        <w:rPr>
          <w:sz w:val="20"/>
          <w:szCs w:val="20"/>
          <w:u w:val="single"/>
        </w:rPr>
        <w:t>or</w:t>
      </w:r>
      <w:r w:rsidRPr="00C71E58">
        <w:rPr>
          <w:sz w:val="20"/>
          <w:szCs w:val="20"/>
        </w:rPr>
        <w:t xml:space="preserve"> </w:t>
      </w:r>
      <w:r w:rsidRPr="00C71E58">
        <w:rPr>
          <w:b/>
          <w:color w:val="0000FF"/>
          <w:sz w:val="20"/>
          <w:szCs w:val="20"/>
        </w:rPr>
        <w:t>(b)</w:t>
      </w:r>
      <w:r w:rsidRPr="00C71E58">
        <w:rPr>
          <w:sz w:val="20"/>
          <w:szCs w:val="20"/>
        </w:rPr>
        <w:t xml:space="preserve"> possession of specified personal property stored at the family residence</w:t>
      </w:r>
    </w:p>
    <w:p w14:paraId="6FA8A48F" w14:textId="5C5155E7" w:rsidR="00527185" w:rsidRPr="00C71E58" w:rsidRDefault="00001A65" w:rsidP="00001A65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u w:val="single"/>
        </w:rPr>
        <w:t>TEST</w:t>
      </w:r>
      <w:r w:rsidRPr="00C71E58">
        <w:rPr>
          <w:sz w:val="20"/>
          <w:szCs w:val="20"/>
        </w:rPr>
        <w:t xml:space="preserve"> (from </w:t>
      </w:r>
      <w:r w:rsidRPr="00C71E58">
        <w:rPr>
          <w:b/>
          <w:i/>
          <w:color w:val="0000FF"/>
          <w:sz w:val="20"/>
          <w:szCs w:val="20"/>
        </w:rPr>
        <w:t xml:space="preserve">FRA </w:t>
      </w:r>
      <w:r w:rsidRPr="00C71E58">
        <w:rPr>
          <w:b/>
          <w:color w:val="0000FF"/>
          <w:sz w:val="20"/>
          <w:szCs w:val="20"/>
        </w:rPr>
        <w:t>s124</w:t>
      </w:r>
      <w:r w:rsidRPr="00C71E58">
        <w:rPr>
          <w:sz w:val="20"/>
          <w:szCs w:val="20"/>
        </w:rPr>
        <w:t>)</w:t>
      </w:r>
      <w:r w:rsidRPr="00C71E58">
        <w:rPr>
          <w:b/>
          <w:sz w:val="20"/>
          <w:szCs w:val="20"/>
        </w:rPr>
        <w:t>:</w:t>
      </w:r>
      <w:r w:rsidRPr="00C71E58">
        <w:rPr>
          <w:sz w:val="20"/>
          <w:szCs w:val="20"/>
        </w:rPr>
        <w:t xml:space="preserve"> </w:t>
      </w:r>
      <w:r w:rsidRPr="00C71E58">
        <w:rPr>
          <w:b/>
          <w:color w:val="0000FF"/>
          <w:sz w:val="20"/>
          <w:szCs w:val="20"/>
        </w:rPr>
        <w:t>(a)</w:t>
      </w:r>
      <w:r w:rsidRPr="00C71E58">
        <w:rPr>
          <w:sz w:val="20"/>
          <w:szCs w:val="20"/>
        </w:rPr>
        <w:t xml:space="preserve"> the practical impossibility of sharing the residence, </w:t>
      </w:r>
      <w:r w:rsidRPr="00C71E58">
        <w:rPr>
          <w:sz w:val="20"/>
          <w:szCs w:val="20"/>
          <w:u w:val="single"/>
        </w:rPr>
        <w:t>and</w:t>
      </w:r>
      <w:r w:rsidRPr="00C71E58">
        <w:rPr>
          <w:sz w:val="20"/>
          <w:szCs w:val="20"/>
        </w:rPr>
        <w:t xml:space="preserve"> </w:t>
      </w:r>
      <w:r w:rsidRPr="00C71E58">
        <w:rPr>
          <w:b/>
          <w:color w:val="0000FF"/>
          <w:sz w:val="20"/>
          <w:szCs w:val="20"/>
        </w:rPr>
        <w:t>(b)</w:t>
      </w:r>
      <w:r w:rsidRPr="00C71E58">
        <w:rPr>
          <w:sz w:val="20"/>
          <w:szCs w:val="20"/>
        </w:rPr>
        <w:t xml:space="preserve"> the balance of convenience</w:t>
      </w:r>
    </w:p>
    <w:p w14:paraId="4470C336" w14:textId="77777777" w:rsidR="00536112" w:rsidRPr="00536112" w:rsidRDefault="00536112" w:rsidP="00536112">
      <w:pPr>
        <w:ind w:firstLine="720"/>
        <w:rPr>
          <w:sz w:val="8"/>
          <w:szCs w:val="8"/>
        </w:rPr>
      </w:pPr>
    </w:p>
    <w:p w14:paraId="26DC99C2" w14:textId="4501822D" w:rsidR="00536112" w:rsidRPr="00C71E58" w:rsidRDefault="00536112" w:rsidP="00536112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Restraining orders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i/>
          <w:color w:val="0000FF"/>
          <w:sz w:val="20"/>
          <w:szCs w:val="20"/>
        </w:rPr>
        <w:t xml:space="preserve">FLA </w:t>
      </w:r>
      <w:r w:rsidRPr="00C71E58">
        <w:rPr>
          <w:b/>
          <w:color w:val="0000FF"/>
          <w:sz w:val="20"/>
          <w:szCs w:val="20"/>
        </w:rPr>
        <w:t>s255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Restraining order under </w:t>
      </w:r>
      <w:r w:rsidRPr="00C71E58">
        <w:rPr>
          <w:b/>
          <w:i/>
          <w:color w:val="0000FF"/>
          <w:sz w:val="20"/>
          <w:szCs w:val="20"/>
        </w:rPr>
        <w:t>FRA</w:t>
      </w:r>
      <w:r w:rsidRPr="00C71E58">
        <w:rPr>
          <w:b/>
          <w:i/>
          <w:sz w:val="20"/>
          <w:szCs w:val="20"/>
        </w:rPr>
        <w:t xml:space="preserve"> </w:t>
      </w:r>
      <w:r w:rsidRPr="00C71E58">
        <w:rPr>
          <w:sz w:val="20"/>
          <w:szCs w:val="20"/>
        </w:rPr>
        <w:t>remains in force in accordance w/the terms of the order</w:t>
      </w:r>
    </w:p>
    <w:p w14:paraId="79797962" w14:textId="73CA81F9" w:rsidR="00D67608" w:rsidRPr="00FD5886" w:rsidRDefault="00FD5886" w:rsidP="00FD5886">
      <w:pPr>
        <w:tabs>
          <w:tab w:val="left" w:pos="2674"/>
        </w:tabs>
        <w:rPr>
          <w:sz w:val="8"/>
          <w:szCs w:val="8"/>
        </w:rPr>
      </w:pPr>
      <w:r w:rsidRPr="00FD5886">
        <w:rPr>
          <w:sz w:val="8"/>
          <w:szCs w:val="8"/>
        </w:rPr>
        <w:tab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FD5886" w:rsidRPr="00CF4B3F" w14:paraId="69CD1009" w14:textId="77777777" w:rsidTr="00FD5886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CD09ABC" w14:textId="75D5EA37" w:rsidR="00FD5886" w:rsidRPr="00CF4B3F" w:rsidRDefault="00FD5886" w:rsidP="00FD5886">
            <w:pPr>
              <w:pStyle w:val="Heading2"/>
              <w:framePr w:hSpace="0" w:wrap="auto" w:vAnchor="margin" w:hAnchor="text" w:xAlign="left" w:yAlign="inline"/>
              <w:suppressOverlap w:val="0"/>
              <w:rPr>
                <w:i/>
              </w:rPr>
            </w:pPr>
            <w:bookmarkStart w:id="39" w:name="_Toc342484330"/>
            <w:r>
              <w:t>CHILD PROTECTION</w:t>
            </w:r>
            <w:bookmarkEnd w:id="39"/>
          </w:p>
        </w:tc>
      </w:tr>
    </w:tbl>
    <w:p w14:paraId="0CB14AF6" w14:textId="77777777" w:rsidR="00FD5886" w:rsidRPr="00C71E58" w:rsidRDefault="00FD5886" w:rsidP="00FD5886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&gt;8,000 children in government care (foster homes)</w:t>
      </w:r>
    </w:p>
    <w:p w14:paraId="08958A00" w14:textId="77777777" w:rsidR="00FD5886" w:rsidRPr="00C71E58" w:rsidRDefault="00FD5886" w:rsidP="00FD5886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Aboriginal children continue to be disproportionally represented among children in the Ministry’s care—while Aboriginal people make up approx. 5% of the BC population, 55% of children in Ministry care are Aboriginal</w:t>
      </w:r>
    </w:p>
    <w:p w14:paraId="6BDBD22D" w14:textId="77777777" w:rsidR="00FD5886" w:rsidRPr="00C71E58" w:rsidRDefault="00FD5886" w:rsidP="00FD5886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40% of homeless youth were, at some point, in foster care</w:t>
      </w:r>
    </w:p>
    <w:p w14:paraId="6B1B00AE" w14:textId="77777777" w:rsidR="00FD5886" w:rsidRPr="00C71E58" w:rsidRDefault="00FD5886" w:rsidP="00FD5886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65% of youth in care have been diagnosed with a mental health issue at least once during childhood</w:t>
      </w:r>
    </w:p>
    <w:p w14:paraId="606D9C55" w14:textId="5DBAAAEC" w:rsidR="00FD5886" w:rsidRPr="00C71E58" w:rsidRDefault="00FD5886" w:rsidP="00FD5886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Goal:</w:t>
      </w:r>
      <w:r w:rsidRPr="00C71E58">
        <w:rPr>
          <w:sz w:val="20"/>
          <w:szCs w:val="20"/>
        </w:rPr>
        <w:t xml:space="preserve"> Place more children, both Aboriginal &amp; non-Aboriginal, w/extended family members &amp; friends for best outcome</w:t>
      </w:r>
    </w:p>
    <w:p w14:paraId="7577592C" w14:textId="295D0CAF" w:rsidR="00D67608" w:rsidRPr="00FD5886" w:rsidRDefault="00FD5886" w:rsidP="00FD5886">
      <w:pPr>
        <w:tabs>
          <w:tab w:val="left" w:pos="2811"/>
        </w:tabs>
        <w:rPr>
          <w:sz w:val="8"/>
          <w:szCs w:val="8"/>
        </w:rPr>
      </w:pPr>
      <w:r w:rsidRPr="00FD5886">
        <w:rPr>
          <w:sz w:val="8"/>
          <w:szCs w:val="8"/>
        </w:rPr>
        <w:tab/>
      </w:r>
    </w:p>
    <w:tbl>
      <w:tblPr>
        <w:tblStyle w:val="TableGrid"/>
        <w:tblW w:w="10886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886"/>
      </w:tblGrid>
      <w:tr w:rsidR="00FD5886" w:rsidRPr="00FD5886" w14:paraId="09325745" w14:textId="77777777" w:rsidTr="00FD5886">
        <w:trPr>
          <w:trHeight w:val="55"/>
        </w:trPr>
        <w:tc>
          <w:tcPr>
            <w:tcW w:w="10886" w:type="dxa"/>
            <w:shd w:val="clear" w:color="auto" w:fill="E5DFEC" w:themeFill="accent4" w:themeFillTint="33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EEF30DD" w14:textId="6B4AA265" w:rsidR="00FD5886" w:rsidRPr="00FD5886" w:rsidRDefault="00FD5886" w:rsidP="00FD5886">
            <w:pPr>
              <w:tabs>
                <w:tab w:val="left" w:pos="630"/>
              </w:tabs>
              <w:jc w:val="center"/>
              <w:rPr>
                <w:sz w:val="20"/>
                <w:lang w:val="x-none"/>
              </w:rPr>
            </w:pPr>
            <w:r w:rsidRPr="00FD5886">
              <w:rPr>
                <w:sz w:val="20"/>
                <w:lang w:val="x-none"/>
              </w:rPr>
              <w:t xml:space="preserve">“Permanent, stable relationships are a major determinant of whether children feel safe and secure. If a child has to leave their parental home, the Ministry or delegated Aboriginal agency, strive to place the child with people who know the child and will maintain a positive, life-long relationship with them, their families and communities, thereby minimizing disruptions to children and their families.” – </w:t>
            </w:r>
            <w:r w:rsidRPr="00FD5886">
              <w:rPr>
                <w:color w:val="0000FF"/>
                <w:sz w:val="20"/>
                <w:lang w:val="x-none"/>
              </w:rPr>
              <w:t xml:space="preserve">BC Ministry of Children and Family Development </w:t>
            </w:r>
            <w:r w:rsidRPr="00FD5886">
              <w:rPr>
                <w:sz w:val="20"/>
                <w:lang w:val="x-none"/>
              </w:rPr>
              <w:t>(2010)</w:t>
            </w:r>
          </w:p>
        </w:tc>
      </w:tr>
    </w:tbl>
    <w:p w14:paraId="21D0A6D2" w14:textId="77FF5749" w:rsidR="00FD5886" w:rsidRPr="00C71E58" w:rsidRDefault="00C71E58" w:rsidP="00C71E58">
      <w:pPr>
        <w:tabs>
          <w:tab w:val="left" w:pos="2364"/>
        </w:tabs>
        <w:rPr>
          <w:sz w:val="8"/>
          <w:szCs w:val="8"/>
        </w:rPr>
      </w:pPr>
      <w:r w:rsidRPr="00C71E58">
        <w:rPr>
          <w:sz w:val="8"/>
          <w:szCs w:val="8"/>
        </w:rPr>
        <w:tab/>
      </w:r>
    </w:p>
    <w:p w14:paraId="24AE9755" w14:textId="77777777" w:rsidR="00C42384" w:rsidRDefault="00C42384">
      <w:bookmarkStart w:id="40" w:name="_Toc342484331"/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D67608" w:rsidRPr="004677F7" w14:paraId="3CD0A8E9" w14:textId="77777777" w:rsidTr="00D67608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674AD4C0" w14:textId="076E11D4" w:rsidR="00D67608" w:rsidRPr="004677F7" w:rsidRDefault="00D67608" w:rsidP="00FD5886">
            <w:pPr>
              <w:pStyle w:val="Heading1"/>
              <w:framePr w:hSpace="0" w:wrap="auto" w:vAnchor="margin" w:hAnchor="text" w:xAlign="left" w:yAlign="inline"/>
              <w:ind w:left="0" w:firstLine="0"/>
              <w:suppressOverlap w:val="0"/>
            </w:pPr>
            <w:r>
              <w:t>POST-SEPARATION PARENTING</w:t>
            </w:r>
            <w:bookmarkEnd w:id="40"/>
          </w:p>
        </w:tc>
      </w:tr>
    </w:tbl>
    <w:p w14:paraId="5C2B507F" w14:textId="1672AAB5" w:rsidR="00636BCA" w:rsidRPr="00C71E58" w:rsidRDefault="00F16857" w:rsidP="00F16857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Custody of a child has traditionally been defined as: </w:t>
      </w:r>
      <w:r w:rsidRPr="00C71E58">
        <w:rPr>
          <w:i/>
          <w:sz w:val="20"/>
          <w:szCs w:val="20"/>
        </w:rPr>
        <w:t>almost all rights incidental to guardianship of a person (right to determine a child’s education, health care, religion, etc.) and physical care &amp; control of a child</w:t>
      </w:r>
    </w:p>
    <w:p w14:paraId="2CDC31E3" w14:textId="5DA12090" w:rsidR="00F16857" w:rsidRPr="00C71E58" w:rsidRDefault="00F16857" w:rsidP="00F16857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Note that “guardianship” isn’t mentioned (or defined) in the </w:t>
      </w:r>
      <w:r w:rsidRPr="00C71E58">
        <w:rPr>
          <w:b/>
          <w:i/>
          <w:color w:val="0000FF"/>
          <w:sz w:val="20"/>
          <w:szCs w:val="20"/>
        </w:rPr>
        <w:t>DA</w:t>
      </w:r>
    </w:p>
    <w:p w14:paraId="1E137399" w14:textId="019C1E4D" w:rsidR="00F16857" w:rsidRPr="00F16857" w:rsidRDefault="00F16857" w:rsidP="00F16857">
      <w:pPr>
        <w:tabs>
          <w:tab w:val="left" w:pos="1474"/>
        </w:tabs>
        <w:rPr>
          <w:sz w:val="8"/>
          <w:szCs w:val="8"/>
        </w:rPr>
      </w:pPr>
      <w:r w:rsidRPr="00F16857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A31551" w:rsidRPr="00C42384" w14:paraId="2C949056" w14:textId="77777777" w:rsidTr="00B80E20">
        <w:tc>
          <w:tcPr>
            <w:tcW w:w="10828" w:type="dxa"/>
            <w:shd w:val="clear" w:color="auto" w:fill="F2F2F2" w:themeFill="background1" w:themeFillShade="F2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F842BE4" w14:textId="0FB3CD4F" w:rsidR="00A31551" w:rsidRPr="00C42384" w:rsidRDefault="00A31551" w:rsidP="00B80E20">
            <w:pPr>
              <w:tabs>
                <w:tab w:val="left" w:pos="3206"/>
                <w:tab w:val="left" w:pos="4217"/>
                <w:tab w:val="center" w:pos="5400"/>
              </w:tabs>
              <w:jc w:val="center"/>
              <w:rPr>
                <w:sz w:val="20"/>
              </w:rPr>
            </w:pPr>
            <w:r w:rsidRPr="00C42384">
              <w:rPr>
                <w:b/>
                <w:i/>
                <w:color w:val="0000FF"/>
                <w:sz w:val="20"/>
              </w:rPr>
              <w:t>Divorce Act</w:t>
            </w:r>
            <w:r w:rsidR="00B80E20" w:rsidRPr="00C42384">
              <w:rPr>
                <w:b/>
                <w:i/>
                <w:color w:val="0000FF"/>
                <w:sz w:val="20"/>
              </w:rPr>
              <w:t xml:space="preserve"> </w:t>
            </w:r>
            <w:r w:rsidR="00B80E20" w:rsidRPr="00C42384">
              <w:rPr>
                <w:sz w:val="20"/>
              </w:rPr>
              <w:t>[</w:t>
            </w:r>
            <w:r w:rsidR="00B80E20" w:rsidRPr="00C42384">
              <w:rPr>
                <w:b/>
                <w:sz w:val="20"/>
              </w:rPr>
              <w:t>best interests of child</w:t>
            </w:r>
            <w:r w:rsidR="00B80E20" w:rsidRPr="00C42384">
              <w:rPr>
                <w:sz w:val="20"/>
              </w:rPr>
              <w:t xml:space="preserve"> &amp; </w:t>
            </w:r>
            <w:r w:rsidR="00B80E20" w:rsidRPr="00C42384">
              <w:rPr>
                <w:b/>
                <w:sz w:val="20"/>
              </w:rPr>
              <w:t>max. contact principle</w:t>
            </w:r>
            <w:r w:rsidR="00B80E20" w:rsidRPr="00C42384">
              <w:rPr>
                <w:sz w:val="20"/>
              </w:rPr>
              <w:t xml:space="preserve"> = governing factors]</w:t>
            </w:r>
          </w:p>
        </w:tc>
      </w:tr>
      <w:tr w:rsidR="00A31551" w:rsidRPr="00C42384" w14:paraId="5D459680" w14:textId="77777777" w:rsidTr="00B80E20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21AE20E" w14:textId="5CC7F740" w:rsidR="00A31551" w:rsidRPr="00C42384" w:rsidRDefault="00A31551" w:rsidP="00A31551">
            <w:pPr>
              <w:rPr>
                <w:sz w:val="20"/>
              </w:rPr>
            </w:pPr>
            <w:proofErr w:type="spellStart"/>
            <w:r w:rsidRPr="00C42384">
              <w:rPr>
                <w:b/>
                <w:sz w:val="20"/>
                <w:highlight w:val="yellow"/>
              </w:rPr>
              <w:t>Def’ns</w:t>
            </w:r>
            <w:proofErr w:type="spellEnd"/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>[</w:t>
            </w:r>
            <w:r w:rsidRPr="00C42384">
              <w:rPr>
                <w:b/>
                <w:color w:val="0000FF"/>
                <w:sz w:val="20"/>
              </w:rPr>
              <w:t>2(1)</w:t>
            </w:r>
            <w:r w:rsidRPr="00C42384">
              <w:rPr>
                <w:sz w:val="20"/>
              </w:rPr>
              <w:t>]</w:t>
            </w:r>
          </w:p>
          <w:p w14:paraId="5735850A" w14:textId="04638A26" w:rsidR="00A31551" w:rsidRPr="00C42384" w:rsidRDefault="00A31551" w:rsidP="00A31551">
            <w:pPr>
              <w:pStyle w:val="ListParagraph"/>
              <w:rPr>
                <w:b/>
                <w:sz w:val="20"/>
              </w:rPr>
            </w:pPr>
            <w:r w:rsidRPr="00C42384">
              <w:rPr>
                <w:b/>
                <w:sz w:val="20"/>
              </w:rPr>
              <w:t>Child of the marriage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="00636BCA" w:rsidRPr="00C42384">
              <w:rPr>
                <w:sz w:val="20"/>
              </w:rPr>
              <w:t xml:space="preserve"> c</w:t>
            </w:r>
            <w:r w:rsidR="00C52837" w:rsidRPr="00C42384">
              <w:rPr>
                <w:sz w:val="20"/>
              </w:rPr>
              <w:t xml:space="preserve">hild of 2 current/former spouses who </w:t>
            </w:r>
            <w:r w:rsidR="00C52837" w:rsidRPr="00C42384">
              <w:rPr>
                <w:b/>
                <w:color w:val="0000FF"/>
                <w:sz w:val="20"/>
              </w:rPr>
              <w:t>(a)</w:t>
            </w:r>
            <w:r w:rsidR="00C52837" w:rsidRPr="00C42384">
              <w:rPr>
                <w:color w:val="0000FF"/>
                <w:sz w:val="20"/>
              </w:rPr>
              <w:t xml:space="preserve"> </w:t>
            </w:r>
            <w:r w:rsidR="00C52837" w:rsidRPr="00C42384">
              <w:rPr>
                <w:sz w:val="20"/>
              </w:rPr>
              <w:t xml:space="preserve">is &lt; age of majority (BC = 19) &amp; hasn’t withdrawn from their charge, </w:t>
            </w:r>
            <w:r w:rsidR="00C52837" w:rsidRPr="00C42384">
              <w:rPr>
                <w:sz w:val="20"/>
                <w:u w:val="single"/>
              </w:rPr>
              <w:t>or</w:t>
            </w:r>
            <w:r w:rsidR="00C52837" w:rsidRPr="00C42384">
              <w:rPr>
                <w:sz w:val="20"/>
              </w:rPr>
              <w:t xml:space="preserve"> </w:t>
            </w:r>
            <w:r w:rsidR="00C52837" w:rsidRPr="00C42384">
              <w:rPr>
                <w:b/>
                <w:color w:val="0000FF"/>
                <w:sz w:val="20"/>
              </w:rPr>
              <w:t>(b)</w:t>
            </w:r>
            <w:r w:rsidR="00C52837" w:rsidRPr="00C42384">
              <w:rPr>
                <w:sz w:val="20"/>
              </w:rPr>
              <w:t xml:space="preserve"> is ≥ age of majority &amp; is unable to withdraw from their charge or obtain the necessaries of life by reason of </w:t>
            </w:r>
            <w:r w:rsidR="00C52837" w:rsidRPr="00C42384">
              <w:rPr>
                <w:sz w:val="20"/>
                <w:u w:val="single"/>
              </w:rPr>
              <w:t>illness, disability, or other cause</w:t>
            </w:r>
          </w:p>
          <w:p w14:paraId="4A5F777F" w14:textId="79B781BC" w:rsidR="00A31551" w:rsidRPr="00C42384" w:rsidRDefault="00A31551" w:rsidP="00A31551">
            <w:pPr>
              <w:pStyle w:val="ListParagraph"/>
              <w:rPr>
                <w:b/>
                <w:sz w:val="20"/>
              </w:rPr>
            </w:pPr>
            <w:r w:rsidRPr="00C42384">
              <w:rPr>
                <w:b/>
                <w:sz w:val="20"/>
              </w:rPr>
              <w:t>Spouse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="00636BCA" w:rsidRPr="00C42384">
              <w:rPr>
                <w:sz w:val="20"/>
              </w:rPr>
              <w:t xml:space="preserve"> either of 2 persons who are married to each other</w:t>
            </w:r>
          </w:p>
          <w:p w14:paraId="59C01735" w14:textId="0FF8F067" w:rsidR="00A31551" w:rsidRPr="00C42384" w:rsidRDefault="00A31551" w:rsidP="00A31551">
            <w:pPr>
              <w:pStyle w:val="ListParagraph"/>
              <w:rPr>
                <w:b/>
                <w:sz w:val="20"/>
              </w:rPr>
            </w:pPr>
            <w:r w:rsidRPr="00C42384">
              <w:rPr>
                <w:b/>
                <w:sz w:val="20"/>
              </w:rPr>
              <w:t xml:space="preserve">Custody </w:t>
            </w:r>
            <w:r w:rsidRPr="00C42384">
              <w:rPr>
                <w:sz w:val="20"/>
              </w:rPr>
              <w:sym w:font="Wingdings" w:char="F0E0"/>
            </w:r>
            <w:r w:rsidR="00636BCA" w:rsidRPr="00C42384">
              <w:rPr>
                <w:sz w:val="20"/>
              </w:rPr>
              <w:t xml:space="preserve"> includes care, upbringing, &amp; any other incident of custody</w:t>
            </w:r>
          </w:p>
          <w:p w14:paraId="743E44C8" w14:textId="6EB3130D" w:rsidR="00636BCA" w:rsidRPr="00C42384" w:rsidRDefault="00636BCA" w:rsidP="00A31551">
            <w:pPr>
              <w:pStyle w:val="ListParagraph"/>
              <w:rPr>
                <w:b/>
                <w:sz w:val="20"/>
              </w:rPr>
            </w:pPr>
            <w:r w:rsidRPr="00C42384">
              <w:rPr>
                <w:b/>
                <w:sz w:val="20"/>
              </w:rPr>
              <w:t>Access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the right to visit; spend time w/child (strangely, this term is only defined in the French version of the </w:t>
            </w:r>
            <w:r w:rsidRPr="00C42384">
              <w:rPr>
                <w:b/>
                <w:i/>
                <w:color w:val="0000FF"/>
                <w:sz w:val="20"/>
              </w:rPr>
              <w:t>DA</w:t>
            </w:r>
            <w:r w:rsidRPr="00C42384">
              <w:rPr>
                <w:sz w:val="20"/>
              </w:rPr>
              <w:t>)</w:t>
            </w:r>
          </w:p>
          <w:p w14:paraId="3EC6165F" w14:textId="5FE411CD" w:rsidR="00A31551" w:rsidRPr="00C42384" w:rsidRDefault="00F16857" w:rsidP="00F16857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Custody &amp; access orders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>[</w:t>
            </w:r>
            <w:r w:rsidRPr="00C42384">
              <w:rPr>
                <w:b/>
                <w:color w:val="0000FF"/>
                <w:sz w:val="20"/>
              </w:rPr>
              <w:t>16(8)</w:t>
            </w:r>
            <w:r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In making an order concerning access/custody, the court shall take into consideration </w:t>
            </w:r>
            <w:r w:rsidRPr="00C42384">
              <w:rPr>
                <w:sz w:val="20"/>
                <w:u w:val="single"/>
              </w:rPr>
              <w:t>only</w:t>
            </w:r>
            <w:r w:rsidRPr="00C42384">
              <w:rPr>
                <w:sz w:val="20"/>
              </w:rPr>
              <w:t xml:space="preserve"> the </w:t>
            </w:r>
            <w:proofErr w:type="spellStart"/>
            <w:r w:rsidR="00931850" w:rsidRPr="00C42384">
              <w:rPr>
                <w:sz w:val="20"/>
              </w:rPr>
              <w:t>BIoTC</w:t>
            </w:r>
            <w:proofErr w:type="spellEnd"/>
            <w:r w:rsidRPr="00C42384">
              <w:rPr>
                <w:sz w:val="20"/>
              </w:rPr>
              <w:t xml:space="preserve"> of the marriage as determined by reference to the condition, means, needs, &amp; other circumstances of the child</w:t>
            </w:r>
          </w:p>
          <w:p w14:paraId="22BE716C" w14:textId="35C30DDD" w:rsidR="00F16857" w:rsidRPr="00C42384" w:rsidRDefault="00F16857" w:rsidP="00F16857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Past conduct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16(9)</w:t>
            </w:r>
            <w:r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Ct shall not take past conduct into </w:t>
            </w:r>
            <w:proofErr w:type="spellStart"/>
            <w:r w:rsidRPr="00C42384">
              <w:rPr>
                <w:sz w:val="20"/>
              </w:rPr>
              <w:t>consid</w:t>
            </w:r>
            <w:proofErr w:type="spellEnd"/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  <w:u w:val="single"/>
              </w:rPr>
              <w:t>unless</w:t>
            </w:r>
            <w:r w:rsidRPr="00C42384">
              <w:rPr>
                <w:sz w:val="20"/>
              </w:rPr>
              <w:t xml:space="preserve"> it’s relevant to that person’s parenting ability</w:t>
            </w:r>
          </w:p>
          <w:p w14:paraId="16F79EEB" w14:textId="4B56D050" w:rsidR="00F16857" w:rsidRPr="00C42384" w:rsidRDefault="00F16857" w:rsidP="00F16857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Maximum contact principle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16(10)</w:t>
            </w:r>
            <w:r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In making order, court shall give effect to the principle that a child of the marriage should have as much contact w/each spouse as is consistent w/</w:t>
            </w:r>
            <w:proofErr w:type="spellStart"/>
            <w:r w:rsidR="00931850" w:rsidRPr="00C42384">
              <w:rPr>
                <w:sz w:val="20"/>
              </w:rPr>
              <w:t>BIotC</w:t>
            </w:r>
            <w:proofErr w:type="spellEnd"/>
            <w:r w:rsidRPr="00C42384">
              <w:rPr>
                <w:sz w:val="20"/>
              </w:rPr>
              <w:t xml:space="preserve">—thus, court will consider the willingness of the person for whom custody is sought to facilitate such contact (not incl. in </w:t>
            </w:r>
            <w:r w:rsidRPr="00C42384">
              <w:rPr>
                <w:b/>
                <w:i/>
                <w:color w:val="0000FF"/>
                <w:sz w:val="20"/>
              </w:rPr>
              <w:t>FLA</w:t>
            </w:r>
            <w:r w:rsidRPr="00C42384">
              <w:rPr>
                <w:sz w:val="20"/>
              </w:rPr>
              <w:t>)</w:t>
            </w:r>
          </w:p>
          <w:p w14:paraId="790C05C0" w14:textId="31095C60" w:rsidR="00F16857" w:rsidRPr="00C42384" w:rsidRDefault="00BE5E92" w:rsidP="00BE5E92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Variation of orders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17</w:t>
            </w:r>
            <w:r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Court can make an order varying a custody order if satisfied that there has been a “change in the conditions, means, needs, or other circumstances of the child since making the order [</w:t>
            </w:r>
            <w:r w:rsidRPr="00C42384">
              <w:rPr>
                <w:b/>
                <w:color w:val="0000FF"/>
                <w:sz w:val="20"/>
              </w:rPr>
              <w:t>(15)</w:t>
            </w:r>
            <w:r w:rsidRPr="00C42384">
              <w:rPr>
                <w:sz w:val="20"/>
              </w:rPr>
              <w:t>]</w:t>
            </w:r>
          </w:p>
        </w:tc>
      </w:tr>
    </w:tbl>
    <w:p w14:paraId="7DCF9496" w14:textId="7441C436" w:rsidR="00A31551" w:rsidRPr="00F16857" w:rsidRDefault="00F16857" w:rsidP="00F16857">
      <w:pPr>
        <w:tabs>
          <w:tab w:val="left" w:pos="977"/>
        </w:tabs>
        <w:rPr>
          <w:sz w:val="8"/>
          <w:szCs w:val="8"/>
        </w:rPr>
      </w:pPr>
      <w:r w:rsidRPr="00F16857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A31551" w:rsidRPr="00C42384" w14:paraId="599FEBCB" w14:textId="77777777" w:rsidTr="00B80E20">
        <w:tc>
          <w:tcPr>
            <w:tcW w:w="10828" w:type="dxa"/>
            <w:shd w:val="clear" w:color="auto" w:fill="F2F2F2" w:themeFill="background1" w:themeFillShade="F2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2FF4B3BB" w14:textId="2991BE12" w:rsidR="00A31551" w:rsidRPr="00C42384" w:rsidRDefault="00A31551" w:rsidP="00A31551">
            <w:pPr>
              <w:tabs>
                <w:tab w:val="left" w:pos="3206"/>
                <w:tab w:val="left" w:pos="4217"/>
                <w:tab w:val="center" w:pos="5400"/>
              </w:tabs>
              <w:rPr>
                <w:color w:val="0000FF"/>
                <w:sz w:val="20"/>
              </w:rPr>
            </w:pPr>
            <w:r w:rsidRPr="00C42384">
              <w:rPr>
                <w:b/>
                <w:i/>
                <w:color w:val="0000FF"/>
                <w:sz w:val="20"/>
              </w:rPr>
              <w:tab/>
            </w:r>
            <w:r w:rsidRPr="00C42384">
              <w:rPr>
                <w:b/>
                <w:i/>
                <w:color w:val="0000FF"/>
                <w:sz w:val="20"/>
              </w:rPr>
              <w:tab/>
            </w:r>
            <w:r w:rsidRPr="00C42384">
              <w:rPr>
                <w:b/>
                <w:i/>
                <w:color w:val="0000FF"/>
                <w:sz w:val="20"/>
              </w:rPr>
              <w:tab/>
              <w:t>Family Law Act</w:t>
            </w:r>
          </w:p>
        </w:tc>
      </w:tr>
      <w:tr w:rsidR="00A31551" w:rsidRPr="00C42384" w14:paraId="29E8A303" w14:textId="77777777" w:rsidTr="00B80E20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67456E9" w14:textId="79B827ED" w:rsidR="00D71EF8" w:rsidRPr="00C42384" w:rsidRDefault="00D71EF8" w:rsidP="00D71EF8">
            <w:pPr>
              <w:rPr>
                <w:sz w:val="20"/>
              </w:rPr>
            </w:pPr>
            <w:proofErr w:type="spellStart"/>
            <w:r w:rsidRPr="00C42384">
              <w:rPr>
                <w:b/>
                <w:sz w:val="20"/>
                <w:highlight w:val="yellow"/>
              </w:rPr>
              <w:t>Def’ns</w:t>
            </w:r>
            <w:proofErr w:type="spellEnd"/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>[</w:t>
            </w:r>
            <w:r w:rsidRPr="00C42384">
              <w:rPr>
                <w:b/>
                <w:color w:val="0000FF"/>
                <w:sz w:val="20"/>
              </w:rPr>
              <w:t>1(1)</w:t>
            </w:r>
            <w:r w:rsidRPr="00C42384">
              <w:rPr>
                <w:sz w:val="20"/>
              </w:rPr>
              <w:t>]</w:t>
            </w:r>
          </w:p>
          <w:p w14:paraId="3358BA89" w14:textId="237C0CBF" w:rsidR="00A31551" w:rsidRPr="00C42384" w:rsidRDefault="00D71EF8" w:rsidP="00D71EF8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 xml:space="preserve">Child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person &lt;19yo</w:t>
            </w:r>
            <w:r w:rsidR="001F5528" w:rsidRPr="00C42384">
              <w:rPr>
                <w:sz w:val="20"/>
              </w:rPr>
              <w:t xml:space="preserve"> [except in Part 3 (parentage) &amp; 7 (child &amp; spousal support), &amp; </w:t>
            </w:r>
            <w:r w:rsidR="001F5528" w:rsidRPr="00C42384">
              <w:rPr>
                <w:b/>
                <w:color w:val="0000FF"/>
                <w:sz w:val="20"/>
              </w:rPr>
              <w:t>s247</w:t>
            </w:r>
            <w:r w:rsidR="001F5528" w:rsidRPr="00C42384">
              <w:rPr>
                <w:sz w:val="20"/>
              </w:rPr>
              <w:t xml:space="preserve"> (child support)]</w:t>
            </w:r>
          </w:p>
          <w:p w14:paraId="37555C54" w14:textId="77777777" w:rsidR="00D71EF8" w:rsidRPr="00C42384" w:rsidRDefault="00D71EF8" w:rsidP="00803B93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>Guardian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a guardian under </w:t>
            </w:r>
            <w:r w:rsidRPr="00C42384">
              <w:rPr>
                <w:b/>
                <w:color w:val="0000FF"/>
                <w:sz w:val="20"/>
              </w:rPr>
              <w:t>39</w:t>
            </w:r>
            <w:r w:rsidRPr="00C42384">
              <w:rPr>
                <w:sz w:val="20"/>
              </w:rPr>
              <w:t xml:space="preserve"> (parents are </w:t>
            </w:r>
            <w:r w:rsidR="00803B93" w:rsidRPr="00C42384">
              <w:rPr>
                <w:sz w:val="20"/>
              </w:rPr>
              <w:t>generally</w:t>
            </w:r>
            <w:r w:rsidRPr="00C42384">
              <w:rPr>
                <w:sz w:val="20"/>
              </w:rPr>
              <w:t xml:space="preserve"> guardians) &amp; Division 3 of Part 4</w:t>
            </w:r>
          </w:p>
          <w:p w14:paraId="3366E6F4" w14:textId="6D4F2104" w:rsidR="00803B93" w:rsidRPr="00C42384" w:rsidRDefault="00803B93" w:rsidP="00803B93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Who is a guardian?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39</w:t>
            </w:r>
            <w:r w:rsidRPr="00C42384">
              <w:rPr>
                <w:sz w:val="20"/>
              </w:rPr>
              <w:t>]</w:t>
            </w:r>
            <w:r w:rsidR="003D2A45" w:rsidRPr="00C42384">
              <w:rPr>
                <w:sz w:val="20"/>
              </w:rPr>
              <w:t xml:space="preserve"> </w:t>
            </w:r>
            <w:r w:rsidR="003D2A45" w:rsidRPr="00C42384">
              <w:rPr>
                <w:sz w:val="20"/>
              </w:rPr>
              <w:sym w:font="Wingdings" w:char="F0E0"/>
            </w:r>
            <w:r w:rsidR="003D2A45" w:rsidRPr="00C42384">
              <w:rPr>
                <w:sz w:val="20"/>
              </w:rPr>
              <w:t xml:space="preserve"> To establish you’re a guardian, try to qualify here first, then </w:t>
            </w:r>
            <w:r w:rsidR="003D2A45" w:rsidRPr="00C42384">
              <w:rPr>
                <w:b/>
                <w:color w:val="0000FF"/>
                <w:sz w:val="20"/>
              </w:rPr>
              <w:t>50</w:t>
            </w:r>
            <w:r w:rsidR="003D2A45" w:rsidRPr="00C42384">
              <w:rPr>
                <w:sz w:val="20"/>
              </w:rPr>
              <w:t xml:space="preserve">, then </w:t>
            </w:r>
            <w:r w:rsidR="003D2A45" w:rsidRPr="00C42384">
              <w:rPr>
                <w:b/>
                <w:color w:val="0000FF"/>
                <w:sz w:val="20"/>
              </w:rPr>
              <w:t>51</w:t>
            </w:r>
          </w:p>
          <w:p w14:paraId="01A705D8" w14:textId="17DBE509" w:rsidR="009225D2" w:rsidRPr="00C42384" w:rsidRDefault="009225D2" w:rsidP="009225D2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  <w:u w:val="single"/>
              </w:rPr>
              <w:t>Presumption</w:t>
            </w:r>
            <w:r w:rsidRPr="00C42384">
              <w:rPr>
                <w:sz w:val="20"/>
              </w:rPr>
              <w:t>: Parents = guardians while living together &amp; after separation [</w:t>
            </w:r>
            <w:r w:rsidRPr="00C42384">
              <w:rPr>
                <w:b/>
                <w:color w:val="0000FF"/>
                <w:sz w:val="20"/>
              </w:rPr>
              <w:t>(1)</w:t>
            </w:r>
            <w:r w:rsidRPr="00C42384">
              <w:rPr>
                <w:sz w:val="20"/>
              </w:rPr>
              <w:t>]</w:t>
            </w:r>
          </w:p>
          <w:p w14:paraId="0D875072" w14:textId="28BE05BE" w:rsidR="009225D2" w:rsidRPr="00C42384" w:rsidRDefault="009225D2" w:rsidP="009225D2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A parent who has never resided w/child isn’t a guardian </w:t>
            </w:r>
            <w:r w:rsidRPr="00C42384">
              <w:rPr>
                <w:i/>
                <w:sz w:val="20"/>
              </w:rPr>
              <w:t xml:space="preserve">unless </w:t>
            </w:r>
            <w:r w:rsidRPr="00C42384">
              <w:rPr>
                <w:sz w:val="20"/>
              </w:rPr>
              <w:t>[</w:t>
            </w:r>
            <w:r w:rsidRPr="00C42384">
              <w:rPr>
                <w:b/>
                <w:color w:val="0000FF"/>
                <w:sz w:val="20"/>
              </w:rPr>
              <w:t>(3)</w:t>
            </w:r>
            <w:r w:rsidRPr="00C42384">
              <w:rPr>
                <w:sz w:val="20"/>
              </w:rPr>
              <w:t>]:</w:t>
            </w:r>
          </w:p>
          <w:p w14:paraId="223CB689" w14:textId="3DA8F92B" w:rsidR="009225D2" w:rsidRPr="00C42384" w:rsidRDefault="009225D2" w:rsidP="00252EB1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the</w:t>
            </w:r>
            <w:proofErr w:type="gramEnd"/>
            <w:r w:rsidRPr="00C42384">
              <w:rPr>
                <w:sz w:val="20"/>
              </w:rPr>
              <w:t xml:space="preserve"> parent is a parent under </w:t>
            </w:r>
            <w:r w:rsidRPr="00C42384">
              <w:rPr>
                <w:b/>
                <w:color w:val="0000FF"/>
                <w:sz w:val="20"/>
              </w:rPr>
              <w:t>30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>(surrogacy/donor context);</w:t>
            </w:r>
          </w:p>
          <w:p w14:paraId="4BE8DF28" w14:textId="47666121" w:rsidR="009225D2" w:rsidRPr="00C42384" w:rsidRDefault="009225D2" w:rsidP="00252EB1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all</w:t>
            </w:r>
            <w:proofErr w:type="gramEnd"/>
            <w:r w:rsidRPr="00C42384">
              <w:rPr>
                <w:sz w:val="20"/>
              </w:rPr>
              <w:t xml:space="preserve"> the child’s guardians make an agreement saying the parent is a guardian; </w:t>
            </w:r>
            <w:r w:rsidRPr="00C42384">
              <w:rPr>
                <w:sz w:val="20"/>
                <w:u w:val="single"/>
              </w:rPr>
              <w:t>or</w:t>
            </w:r>
          </w:p>
          <w:p w14:paraId="76EE3596" w14:textId="77777777" w:rsidR="009225D2" w:rsidRPr="00C42384" w:rsidRDefault="009225D2" w:rsidP="00252EB1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the</w:t>
            </w:r>
            <w:proofErr w:type="gramEnd"/>
            <w:r w:rsidRPr="00C42384">
              <w:rPr>
                <w:sz w:val="20"/>
              </w:rPr>
              <w:t xml:space="preserve"> parent regularly cares for the child</w:t>
            </w:r>
          </w:p>
          <w:p w14:paraId="4B18C2C6" w14:textId="18B8A524" w:rsidR="009225D2" w:rsidRPr="00C42384" w:rsidRDefault="009225D2" w:rsidP="009225D2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Person w/custody of child under </w:t>
            </w:r>
            <w:r w:rsidR="007D31DA" w:rsidRPr="00C42384">
              <w:rPr>
                <w:b/>
                <w:i/>
                <w:color w:val="0000FF"/>
                <w:sz w:val="20"/>
              </w:rPr>
              <w:t>CFCSA</w:t>
            </w:r>
            <w:r w:rsidR="007D31DA" w:rsidRPr="00C42384">
              <w:rPr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 xml:space="preserve">54.01(5) </w:t>
            </w:r>
            <w:r w:rsidRPr="00C42384">
              <w:rPr>
                <w:sz w:val="20"/>
              </w:rPr>
              <w:t xml:space="preserve">or </w:t>
            </w:r>
            <w:r w:rsidRPr="00C42384">
              <w:rPr>
                <w:b/>
                <w:color w:val="0000FF"/>
                <w:sz w:val="20"/>
              </w:rPr>
              <w:t xml:space="preserve">54.1 </w:t>
            </w:r>
            <w:r w:rsidR="007D31DA" w:rsidRPr="00C42384">
              <w:rPr>
                <w:sz w:val="20"/>
              </w:rPr>
              <w:t>is</w:t>
            </w:r>
            <w:r w:rsidRPr="00C42384">
              <w:rPr>
                <w:sz w:val="20"/>
              </w:rPr>
              <w:t xml:space="preserve"> deemed to be a guardian under the </w:t>
            </w:r>
            <w:r w:rsidRPr="00C42384">
              <w:rPr>
                <w:b/>
                <w:i/>
                <w:iCs/>
                <w:color w:val="0000FF"/>
                <w:sz w:val="20"/>
              </w:rPr>
              <w:t>FLA</w:t>
            </w:r>
            <w:r w:rsidR="007D31DA" w:rsidRPr="00C42384">
              <w:rPr>
                <w:sz w:val="20"/>
              </w:rPr>
              <w:t xml:space="preserve"> [</w:t>
            </w:r>
            <w:r w:rsidR="007D31DA" w:rsidRPr="00C42384">
              <w:rPr>
                <w:b/>
                <w:color w:val="0000FF"/>
                <w:sz w:val="20"/>
              </w:rPr>
              <w:t>51(5)</w:t>
            </w:r>
            <w:r w:rsidR="007D31DA" w:rsidRPr="00C42384">
              <w:rPr>
                <w:sz w:val="20"/>
              </w:rPr>
              <w:t>]</w:t>
            </w:r>
          </w:p>
          <w:p w14:paraId="00661113" w14:textId="77777777" w:rsidR="009225D2" w:rsidRPr="00C42384" w:rsidRDefault="007D31DA" w:rsidP="007D31DA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Child’s estate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176</w:t>
            </w:r>
            <w:r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Being the child’s guardian doesn’t automatically mean you’re </w:t>
            </w:r>
            <w:r w:rsidRPr="00C42384">
              <w:rPr>
                <w:b/>
                <w:color w:val="0000FF"/>
                <w:sz w:val="20"/>
              </w:rPr>
              <w:t>(a)</w:t>
            </w:r>
            <w:r w:rsidRPr="00C42384">
              <w:rPr>
                <w:sz w:val="20"/>
              </w:rPr>
              <w:t xml:space="preserve"> a trustee to child’s property, or </w:t>
            </w:r>
            <w:r w:rsidRPr="00C42384">
              <w:rPr>
                <w:b/>
                <w:color w:val="0000FF"/>
                <w:sz w:val="20"/>
              </w:rPr>
              <w:t>(b)</w:t>
            </w:r>
            <w:r w:rsidRPr="00C42384">
              <w:rPr>
                <w:sz w:val="20"/>
              </w:rPr>
              <w:t xml:space="preserve"> entitled to give valid discharge on receiving property on child’s behalf </w:t>
            </w:r>
          </w:p>
          <w:p w14:paraId="1DFFAB13" w14:textId="77777777" w:rsidR="007D31DA" w:rsidRPr="00C42384" w:rsidRDefault="007D31DA" w:rsidP="007D31DA">
            <w:pPr>
              <w:rPr>
                <w:b/>
                <w:i/>
                <w:color w:val="0000FF"/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Appointing guardian by agreement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>[</w:t>
            </w:r>
            <w:r w:rsidRPr="00C42384">
              <w:rPr>
                <w:b/>
                <w:color w:val="0000FF"/>
                <w:sz w:val="20"/>
              </w:rPr>
              <w:t>50</w:t>
            </w:r>
            <w:r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A person can’t become a child’s guardian by agreement </w:t>
            </w:r>
            <w:r w:rsidRPr="00C42384">
              <w:rPr>
                <w:sz w:val="20"/>
                <w:u w:val="single"/>
              </w:rPr>
              <w:t>except</w:t>
            </w:r>
            <w:r w:rsidRPr="00C42384">
              <w:rPr>
                <w:sz w:val="20"/>
              </w:rPr>
              <w:t xml:space="preserve">: </w:t>
            </w:r>
            <w:r w:rsidRPr="00C42384">
              <w:rPr>
                <w:b/>
                <w:color w:val="0000FF"/>
                <w:sz w:val="20"/>
              </w:rPr>
              <w:t>(a)</w:t>
            </w:r>
            <w:r w:rsidRPr="00C42384">
              <w:rPr>
                <w:sz w:val="20"/>
              </w:rPr>
              <w:t xml:space="preserve"> if the person is the child’s parent, </w:t>
            </w:r>
            <w:r w:rsidRPr="00C42384">
              <w:rPr>
                <w:sz w:val="20"/>
                <w:u w:val="single"/>
              </w:rPr>
              <w:t>or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(b)</w:t>
            </w:r>
            <w:r w:rsidRPr="00C42384">
              <w:rPr>
                <w:color w:val="0000FF"/>
                <w:sz w:val="20"/>
              </w:rPr>
              <w:t xml:space="preserve"> </w:t>
            </w:r>
            <w:r w:rsidRPr="00C42384">
              <w:rPr>
                <w:sz w:val="20"/>
              </w:rPr>
              <w:t xml:space="preserve">as provided by </w:t>
            </w:r>
            <w:r w:rsidRPr="00C42384">
              <w:rPr>
                <w:b/>
                <w:color w:val="0000FF"/>
                <w:sz w:val="20"/>
              </w:rPr>
              <w:t>51</w:t>
            </w:r>
            <w:r w:rsidRPr="00C42384">
              <w:rPr>
                <w:sz w:val="20"/>
              </w:rPr>
              <w:t xml:space="preserve"> (below), the </w:t>
            </w:r>
            <w:r w:rsidRPr="00C42384">
              <w:rPr>
                <w:b/>
                <w:i/>
                <w:color w:val="0000FF"/>
                <w:sz w:val="20"/>
              </w:rPr>
              <w:t>Adoption Act</w:t>
            </w:r>
            <w:r w:rsidRPr="00C42384">
              <w:rPr>
                <w:sz w:val="20"/>
              </w:rPr>
              <w:t xml:space="preserve">, or </w:t>
            </w:r>
            <w:r w:rsidRPr="00C42384">
              <w:rPr>
                <w:b/>
                <w:i/>
                <w:color w:val="0000FF"/>
                <w:sz w:val="20"/>
              </w:rPr>
              <w:t>CFCSA</w:t>
            </w:r>
          </w:p>
          <w:p w14:paraId="2745A467" w14:textId="66C5AA98" w:rsidR="007D31DA" w:rsidRPr="00C42384" w:rsidRDefault="007D31DA" w:rsidP="007D31DA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Court may appoint a person as a child’s guardian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51(1)(a)</w:t>
            </w:r>
            <w:r w:rsidRPr="00C42384">
              <w:rPr>
                <w:sz w:val="20"/>
              </w:rPr>
              <w:t xml:space="preserve">] </w:t>
            </w:r>
            <w:r w:rsidR="003D2A45" w:rsidRPr="00C42384">
              <w:rPr>
                <w:sz w:val="20"/>
              </w:rPr>
              <w:sym w:font="Wingdings" w:char="F0E0"/>
            </w:r>
            <w:r w:rsidR="003D2A45" w:rsidRPr="00C42384">
              <w:rPr>
                <w:sz w:val="20"/>
              </w:rPr>
              <w:t xml:space="preserve"> Applies to non-parents &amp; parents who haven’t lived with or taken regular care of the child</w:t>
            </w:r>
          </w:p>
          <w:p w14:paraId="6E34D633" w14:textId="1095EA65" w:rsidR="007D31DA" w:rsidRPr="00C42384" w:rsidRDefault="007D31DA" w:rsidP="007D31DA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>TEST:</w:t>
            </w:r>
            <w:r w:rsidRPr="00C42384">
              <w:rPr>
                <w:sz w:val="20"/>
              </w:rPr>
              <w:t xml:space="preserve"> </w:t>
            </w:r>
            <w:r w:rsidR="003D2A45" w:rsidRPr="00C42384">
              <w:rPr>
                <w:sz w:val="20"/>
              </w:rPr>
              <w:t xml:space="preserve">Applicant must establish it’s in the </w:t>
            </w:r>
            <w:proofErr w:type="spellStart"/>
            <w:r w:rsidR="00931850" w:rsidRPr="00C42384">
              <w:rPr>
                <w:i/>
                <w:sz w:val="20"/>
              </w:rPr>
              <w:t>BIotC</w:t>
            </w:r>
            <w:proofErr w:type="spellEnd"/>
            <w:r w:rsidR="003D2A45" w:rsidRPr="00C42384">
              <w:rPr>
                <w:sz w:val="20"/>
              </w:rPr>
              <w:t xml:space="preserve"> [</w:t>
            </w:r>
            <w:r w:rsidR="003D2A45" w:rsidRPr="00C42384">
              <w:rPr>
                <w:b/>
                <w:color w:val="0000FF"/>
                <w:sz w:val="20"/>
              </w:rPr>
              <w:t>51(2)</w:t>
            </w:r>
            <w:r w:rsidR="003D2A45" w:rsidRPr="00C42384">
              <w:rPr>
                <w:sz w:val="20"/>
              </w:rPr>
              <w:t>]</w:t>
            </w:r>
          </w:p>
          <w:p w14:paraId="0113F2CC" w14:textId="77777777" w:rsidR="003D2A45" w:rsidRPr="00C42384" w:rsidRDefault="003D2A45" w:rsidP="007D31DA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If child is ≥12yo, the child’s written approval is also </w:t>
            </w:r>
            <w:proofErr w:type="spellStart"/>
            <w:r w:rsidRPr="00C42384">
              <w:rPr>
                <w:sz w:val="20"/>
              </w:rPr>
              <w:t>req’d</w:t>
            </w:r>
            <w:proofErr w:type="spellEnd"/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51(4)</w:t>
            </w:r>
            <w:r w:rsidRPr="00C42384">
              <w:rPr>
                <w:sz w:val="20"/>
              </w:rPr>
              <w:t>]</w:t>
            </w:r>
          </w:p>
          <w:p w14:paraId="7D93D421" w14:textId="19AF3D82" w:rsidR="00F33662" w:rsidRPr="00C42384" w:rsidRDefault="00F33662" w:rsidP="00F33662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Termination of guardianship</w:t>
            </w:r>
          </w:p>
          <w:p w14:paraId="3640E3DE" w14:textId="72D751B5" w:rsidR="00F33662" w:rsidRPr="00C42384" w:rsidRDefault="00F33662" w:rsidP="00F33662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>If parents separate, an agreement/order can provide that a parent isn’t the child’s guardian [</w:t>
            </w:r>
            <w:r w:rsidRPr="00C42384">
              <w:rPr>
                <w:b/>
                <w:color w:val="0000FF"/>
                <w:sz w:val="20"/>
              </w:rPr>
              <w:t>39(2)</w:t>
            </w:r>
            <w:r w:rsidRPr="00C42384">
              <w:rPr>
                <w:sz w:val="20"/>
              </w:rPr>
              <w:t>]</w:t>
            </w:r>
          </w:p>
          <w:p w14:paraId="3F43B387" w14:textId="77777777" w:rsidR="00F33662" w:rsidRPr="00C42384" w:rsidRDefault="00F33662" w:rsidP="00F33662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Court can terminate a person’s guardianship </w:t>
            </w:r>
            <w:r w:rsidRPr="00C42384">
              <w:rPr>
                <w:i/>
                <w:sz w:val="20"/>
              </w:rPr>
              <w:t>except</w:t>
            </w:r>
            <w:r w:rsidRPr="00C42384">
              <w:rPr>
                <w:sz w:val="20"/>
              </w:rPr>
              <w:t xml:space="preserve"> when DIR = guardian under the </w:t>
            </w:r>
            <w:r w:rsidRPr="00C42384">
              <w:rPr>
                <w:b/>
                <w:i/>
                <w:color w:val="0000FF"/>
                <w:sz w:val="20"/>
              </w:rPr>
              <w:t>Adoption Act</w:t>
            </w:r>
            <w:r w:rsidRPr="00C42384">
              <w:rPr>
                <w:b/>
                <w:i/>
                <w:sz w:val="20"/>
              </w:rPr>
              <w:t xml:space="preserve"> </w:t>
            </w:r>
            <w:r w:rsidRPr="00C42384">
              <w:rPr>
                <w:sz w:val="20"/>
              </w:rPr>
              <w:t>or</w:t>
            </w:r>
            <w:r w:rsidRPr="00C42384">
              <w:rPr>
                <w:b/>
                <w:i/>
                <w:sz w:val="20"/>
              </w:rPr>
              <w:t xml:space="preserve"> </w:t>
            </w:r>
            <w:r w:rsidRPr="00C42384">
              <w:rPr>
                <w:b/>
                <w:i/>
                <w:color w:val="0000FF"/>
                <w:sz w:val="20"/>
              </w:rPr>
              <w:t>CFCSA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51(1)(b)</w:t>
            </w:r>
            <w:r w:rsidRPr="00C42384">
              <w:rPr>
                <w:sz w:val="20"/>
              </w:rPr>
              <w:t>]</w:t>
            </w:r>
          </w:p>
          <w:p w14:paraId="1CE72546" w14:textId="77777777" w:rsidR="00F20D9C" w:rsidRPr="00C42384" w:rsidRDefault="00F20D9C" w:rsidP="00F33662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>TEST:</w:t>
            </w:r>
            <w:r w:rsidRPr="00C42384">
              <w:rPr>
                <w:sz w:val="20"/>
              </w:rPr>
              <w:t xml:space="preserve"> Termination of guardianship is only appropriate in:</w:t>
            </w:r>
          </w:p>
          <w:p w14:paraId="4A5840AF" w14:textId="77777777" w:rsidR="00F20D9C" w:rsidRPr="00C42384" w:rsidRDefault="00F20D9C" w:rsidP="00252EB1">
            <w:pPr>
              <w:pStyle w:val="ListParagraph"/>
              <w:numPr>
                <w:ilvl w:val="0"/>
                <w:numId w:val="29"/>
              </w:numPr>
              <w:ind w:left="540" w:hanging="180"/>
              <w:rPr>
                <w:sz w:val="20"/>
              </w:rPr>
            </w:pPr>
            <w:r w:rsidRPr="00C42384">
              <w:rPr>
                <w:sz w:val="20"/>
              </w:rPr>
              <w:t>Extreme situations (it’s important to give parents “maximum opportunity to remain a significant part of child’s life” (</w:t>
            </w:r>
            <w:r w:rsidRPr="00C42384">
              <w:rPr>
                <w:i/>
                <w:color w:val="FF0000"/>
                <w:sz w:val="20"/>
              </w:rPr>
              <w:t>D v D</w:t>
            </w:r>
            <w:r w:rsidRPr="00C42384">
              <w:rPr>
                <w:color w:val="FF0000"/>
                <w:sz w:val="20"/>
              </w:rPr>
              <w:t>, [2013] BCPC</w:t>
            </w:r>
            <w:r w:rsidRPr="00C42384">
              <w:rPr>
                <w:sz w:val="20"/>
              </w:rPr>
              <w:t>)</w:t>
            </w:r>
          </w:p>
          <w:p w14:paraId="5B414CB5" w14:textId="77777777" w:rsidR="00F20D9C" w:rsidRPr="00C42384" w:rsidRDefault="00F20D9C" w:rsidP="00252EB1">
            <w:pPr>
              <w:pStyle w:val="ListParagraph"/>
              <w:numPr>
                <w:ilvl w:val="0"/>
                <w:numId w:val="29"/>
              </w:numPr>
              <w:ind w:left="540" w:hanging="180"/>
              <w:rPr>
                <w:sz w:val="20"/>
              </w:rPr>
            </w:pPr>
            <w:r w:rsidRPr="00C42384">
              <w:rPr>
                <w:sz w:val="20"/>
              </w:rPr>
              <w:t>The rarest &amp; clearest of cases where terminating is clearly in the child’s best interests (</w:t>
            </w:r>
            <w:r w:rsidRPr="00C42384">
              <w:rPr>
                <w:i/>
                <w:color w:val="FF0000"/>
                <w:sz w:val="20"/>
              </w:rPr>
              <w:t>STH v RMG</w:t>
            </w:r>
            <w:r w:rsidRPr="00C42384">
              <w:rPr>
                <w:color w:val="FF0000"/>
                <w:sz w:val="20"/>
              </w:rPr>
              <w:t>, [2013] BCPC</w:t>
            </w:r>
            <w:r w:rsidRPr="00C42384">
              <w:rPr>
                <w:sz w:val="20"/>
              </w:rPr>
              <w:t>)</w:t>
            </w:r>
          </w:p>
          <w:p w14:paraId="3F0C8B09" w14:textId="77777777" w:rsidR="00F20D9C" w:rsidRPr="00C42384" w:rsidRDefault="00F20D9C" w:rsidP="0057240C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Parenting arrangements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arrangements respecting the allocation of parental responsibilities </w:t>
            </w:r>
            <w:r w:rsidR="0057240C" w:rsidRPr="00C42384">
              <w:rPr>
                <w:sz w:val="20"/>
              </w:rPr>
              <w:t>and</w:t>
            </w:r>
            <w:r w:rsidRPr="00C42384">
              <w:rPr>
                <w:sz w:val="20"/>
              </w:rPr>
              <w:t>/or time [</w:t>
            </w:r>
            <w:r w:rsidRPr="00C42384">
              <w:rPr>
                <w:b/>
                <w:color w:val="0000FF"/>
                <w:sz w:val="20"/>
              </w:rPr>
              <w:t>1(1)</w:t>
            </w:r>
            <w:r w:rsidRPr="00C42384">
              <w:rPr>
                <w:sz w:val="20"/>
              </w:rPr>
              <w:t>]</w:t>
            </w:r>
          </w:p>
          <w:p w14:paraId="5F3EA824" w14:textId="77777777" w:rsidR="0057240C" w:rsidRPr="00C42384" w:rsidRDefault="0057240C" w:rsidP="0057240C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>Only a guardian can have parenting responsibilities &amp; parenting time</w:t>
            </w:r>
          </w:p>
          <w:p w14:paraId="6F107DBA" w14:textId="77777777" w:rsidR="0057240C" w:rsidRPr="00C42384" w:rsidRDefault="0057240C" w:rsidP="0057240C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>Informal parenting arrangements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If “normal” part of child’s routine, can’t be changed w/o consulting other guardians first unless it’s unreasonable or inappropriate to consult [</w:t>
            </w:r>
            <w:r w:rsidRPr="00C42384">
              <w:rPr>
                <w:b/>
                <w:color w:val="0000FF"/>
                <w:sz w:val="20"/>
              </w:rPr>
              <w:t>48(1)</w:t>
            </w:r>
            <w:r w:rsidRPr="00C42384">
              <w:rPr>
                <w:sz w:val="20"/>
              </w:rPr>
              <w:t>]</w:t>
            </w:r>
          </w:p>
          <w:p w14:paraId="0849F821" w14:textId="53DCD8AE" w:rsidR="0057240C" w:rsidRPr="00C42384" w:rsidRDefault="0057240C" w:rsidP="0057240C">
            <w:pPr>
              <w:pStyle w:val="ListParagraph"/>
              <w:rPr>
                <w:sz w:val="20"/>
              </w:rPr>
            </w:pPr>
            <w:r w:rsidRPr="00C42384">
              <w:rPr>
                <w:b/>
                <w:color w:val="0000FF"/>
                <w:sz w:val="20"/>
              </w:rPr>
              <w:t xml:space="preserve">45(1) </w:t>
            </w:r>
            <w:r w:rsidRPr="00C42384">
              <w:rPr>
                <w:sz w:val="20"/>
              </w:rPr>
              <w:t xml:space="preserve">Court can make an </w:t>
            </w:r>
            <w:r w:rsidRPr="00C42384">
              <w:rPr>
                <w:sz w:val="20"/>
                <w:u w:val="single"/>
              </w:rPr>
              <w:t>order</w:t>
            </w:r>
            <w:r w:rsidRPr="00C42384">
              <w:rPr>
                <w:sz w:val="20"/>
              </w:rPr>
              <w:t xml:space="preserve"> respecting: </w:t>
            </w:r>
            <w:r w:rsidRPr="00C42384">
              <w:rPr>
                <w:b/>
                <w:color w:val="0000FF"/>
                <w:sz w:val="20"/>
              </w:rPr>
              <w:t>(a)</w:t>
            </w:r>
            <w:r w:rsidRPr="00C42384">
              <w:rPr>
                <w:sz w:val="20"/>
              </w:rPr>
              <w:t xml:space="preserve"> allocation of parental responsibilities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  <w:r w:rsidRPr="00C42384">
              <w:rPr>
                <w:sz w:val="20"/>
              </w:rPr>
              <w:t xml:space="preserve">, </w:t>
            </w:r>
            <w:r w:rsidRPr="00C42384">
              <w:rPr>
                <w:b/>
                <w:color w:val="0000FF"/>
                <w:sz w:val="20"/>
              </w:rPr>
              <w:t>(b)</w:t>
            </w:r>
            <w:r w:rsidRPr="00C42384">
              <w:rPr>
                <w:sz w:val="20"/>
              </w:rPr>
              <w:t xml:space="preserve"> parenting time,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(c)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 xml:space="preserve">the implementation of a parenting order, and </w:t>
            </w:r>
            <w:r w:rsidRPr="00C42384">
              <w:rPr>
                <w:b/>
                <w:color w:val="0000FF"/>
                <w:sz w:val="20"/>
              </w:rPr>
              <w:t>(d)</w:t>
            </w:r>
            <w:r w:rsidRPr="00C42384">
              <w:rPr>
                <w:sz w:val="20"/>
              </w:rPr>
              <w:t xml:space="preserve"> that parties participate in FDR </w:t>
            </w:r>
          </w:p>
          <w:p w14:paraId="2104C649" w14:textId="77777777" w:rsidR="0057240C" w:rsidRPr="00C42384" w:rsidRDefault="0057240C" w:rsidP="0057240C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>NO PRESUMPTIONS</w:t>
            </w:r>
            <w:r w:rsidRPr="00C42384">
              <w:rPr>
                <w:b/>
                <w:color w:val="0000FF"/>
                <w:sz w:val="20"/>
              </w:rPr>
              <w:t xml:space="preserve"> </w:t>
            </w:r>
            <w:r w:rsidRPr="00C42384">
              <w:rPr>
                <w:sz w:val="20"/>
              </w:rPr>
              <w:t>[</w:t>
            </w:r>
            <w:r w:rsidRPr="00C42384">
              <w:rPr>
                <w:b/>
                <w:color w:val="0000FF"/>
                <w:sz w:val="20"/>
              </w:rPr>
              <w:t>40(4)</w:t>
            </w:r>
            <w:r w:rsidRPr="00C42384">
              <w:rPr>
                <w:sz w:val="20"/>
              </w:rPr>
              <w:t>]</w:t>
            </w:r>
            <w:r w:rsidRPr="00C42384">
              <w:rPr>
                <w:color w:val="0000FF"/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No particular arrangement is presumed to be in child’s best interests; can’t presume:</w:t>
            </w:r>
          </w:p>
          <w:p w14:paraId="1EE0828B" w14:textId="70F44DB9" w:rsidR="0057240C" w:rsidRPr="00C42384" w:rsidRDefault="0057240C" w:rsidP="00252EB1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that</w:t>
            </w:r>
            <w:proofErr w:type="gramEnd"/>
            <w:r w:rsidRPr="00C42384">
              <w:rPr>
                <w:sz w:val="20"/>
              </w:rPr>
              <w:t xml:space="preserve"> parental responsibilities should be allocated equally among guardians</w:t>
            </w:r>
          </w:p>
          <w:p w14:paraId="488990EB" w14:textId="77777777" w:rsidR="0057240C" w:rsidRPr="00C42384" w:rsidRDefault="0057240C" w:rsidP="00252EB1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that</w:t>
            </w:r>
            <w:proofErr w:type="gramEnd"/>
            <w:r w:rsidRPr="00C42384">
              <w:rPr>
                <w:sz w:val="20"/>
              </w:rPr>
              <w:t xml:space="preserve"> parenting time should be equally shared among guardians</w:t>
            </w:r>
          </w:p>
          <w:p w14:paraId="4162EA89" w14:textId="7C5F8097" w:rsidR="0057240C" w:rsidRPr="00C42384" w:rsidRDefault="0057240C" w:rsidP="00252EB1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that</w:t>
            </w:r>
            <w:proofErr w:type="gramEnd"/>
            <w:r w:rsidRPr="00C42384">
              <w:rPr>
                <w:sz w:val="20"/>
              </w:rPr>
              <w:t xml:space="preserve"> decisions among guardians should be made separately/together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</w:p>
          <w:p w14:paraId="3630B43E" w14:textId="77777777" w:rsidR="0057240C" w:rsidRPr="00C42384" w:rsidRDefault="0057240C" w:rsidP="0057240C">
            <w:pPr>
              <w:ind w:left="270"/>
              <w:rPr>
                <w:sz w:val="20"/>
              </w:rPr>
            </w:pPr>
            <w:r w:rsidRPr="00C42384">
              <w:rPr>
                <w:b/>
                <w:i/>
                <w:sz w:val="20"/>
              </w:rPr>
              <w:t>BUT</w:t>
            </w:r>
            <w:r w:rsidRPr="00C42384">
              <w:rPr>
                <w:sz w:val="20"/>
              </w:rPr>
              <w:t xml:space="preserve"> the </w:t>
            </w:r>
            <w:r w:rsidRPr="00C42384">
              <w:rPr>
                <w:b/>
                <w:i/>
                <w:color w:val="0000FF"/>
                <w:sz w:val="20"/>
              </w:rPr>
              <w:t>FLA</w:t>
            </w:r>
            <w:r w:rsidRPr="00C42384">
              <w:rPr>
                <w:sz w:val="20"/>
              </w:rPr>
              <w:t xml:space="preserve"> essentially sets up a </w:t>
            </w:r>
            <w:r w:rsidRPr="00C42384">
              <w:rPr>
                <w:sz w:val="20"/>
                <w:u w:val="single"/>
              </w:rPr>
              <w:t>“joint” guardianship regime</w:t>
            </w:r>
            <w:r w:rsidRPr="00C42384">
              <w:rPr>
                <w:sz w:val="20"/>
              </w:rPr>
              <w:t>: each guardian is entitled to exercise parenting responsibilities unless an agreement/order provides otherwise</w:t>
            </w:r>
          </w:p>
          <w:p w14:paraId="00486D89" w14:textId="216D8473" w:rsidR="0057240C" w:rsidRPr="00C42384" w:rsidRDefault="0057240C" w:rsidP="006A28AA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Parental responsibilities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41</w:t>
            </w:r>
            <w:r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(a)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 xml:space="preserve">day-to-day decisions affecting child, </w:t>
            </w:r>
            <w:r w:rsidRPr="00C42384">
              <w:rPr>
                <w:b/>
                <w:color w:val="0000FF"/>
                <w:sz w:val="20"/>
              </w:rPr>
              <w:t>(b)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sz w:val="20"/>
              </w:rPr>
              <w:t xml:space="preserve">where child </w:t>
            </w:r>
            <w:r w:rsidR="006A28AA" w:rsidRPr="00C42384">
              <w:rPr>
                <w:sz w:val="20"/>
              </w:rPr>
              <w:t>resides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  <w:r w:rsidRPr="00C42384">
              <w:rPr>
                <w:sz w:val="20"/>
              </w:rPr>
              <w:t>,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(c)</w:t>
            </w:r>
            <w:r w:rsidRPr="00C42384">
              <w:rPr>
                <w:b/>
                <w:sz w:val="20"/>
              </w:rPr>
              <w:t xml:space="preserve"> </w:t>
            </w:r>
            <w:r w:rsidR="006A28AA" w:rsidRPr="00C42384">
              <w:rPr>
                <w:sz w:val="20"/>
              </w:rPr>
              <w:t>w/</w:t>
            </w:r>
            <w:r w:rsidRPr="00C42384">
              <w:rPr>
                <w:sz w:val="20"/>
              </w:rPr>
              <w:t>whom child live</w:t>
            </w:r>
            <w:r w:rsidR="006A28AA" w:rsidRPr="00C42384">
              <w:rPr>
                <w:sz w:val="20"/>
              </w:rPr>
              <w:t>s</w:t>
            </w:r>
            <w:r w:rsidRPr="00C42384">
              <w:rPr>
                <w:sz w:val="20"/>
              </w:rPr>
              <w:t xml:space="preserve"> &amp; associate</w:t>
            </w:r>
            <w:r w:rsidR="006A28AA" w:rsidRPr="00C42384">
              <w:rPr>
                <w:sz w:val="20"/>
              </w:rPr>
              <w:t>s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  <w:r w:rsidRPr="00C42384">
              <w:rPr>
                <w:sz w:val="20"/>
              </w:rPr>
              <w:t xml:space="preserve">, </w:t>
            </w:r>
            <w:r w:rsidRPr="00C42384">
              <w:rPr>
                <w:b/>
                <w:color w:val="0000FF"/>
                <w:sz w:val="20"/>
              </w:rPr>
              <w:t>(d)</w:t>
            </w:r>
            <w:r w:rsidRPr="00C42384">
              <w:rPr>
                <w:sz w:val="20"/>
              </w:rPr>
              <w:t xml:space="preserve"> </w:t>
            </w:r>
            <w:r w:rsidR="006A28AA" w:rsidRPr="00C42384">
              <w:rPr>
                <w:sz w:val="20"/>
              </w:rPr>
              <w:t xml:space="preserve">education &amp; </w:t>
            </w:r>
            <w:proofErr w:type="spellStart"/>
            <w:r w:rsidR="006A28AA" w:rsidRPr="00C42384">
              <w:rPr>
                <w:sz w:val="20"/>
              </w:rPr>
              <w:t>extra</w:t>
            </w:r>
            <w:r w:rsidR="0064520B" w:rsidRPr="00C42384">
              <w:rPr>
                <w:sz w:val="20"/>
              </w:rPr>
              <w:t>curriculars</w:t>
            </w:r>
            <w:proofErr w:type="spellEnd"/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  <w:r w:rsidR="0064520B" w:rsidRPr="00C42384">
              <w:rPr>
                <w:sz w:val="20"/>
              </w:rPr>
              <w:t>,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(e)</w:t>
            </w:r>
            <w:r w:rsidRPr="00C42384">
              <w:rPr>
                <w:b/>
                <w:sz w:val="20"/>
              </w:rPr>
              <w:t xml:space="preserve"> </w:t>
            </w:r>
            <w:r w:rsidR="0064520B" w:rsidRPr="00C42384">
              <w:rPr>
                <w:sz w:val="20"/>
              </w:rPr>
              <w:t>cultural, linguistic, religious, &amp; spiritual identity (</w:t>
            </w:r>
            <w:r w:rsidR="006A28AA" w:rsidRPr="00C42384">
              <w:rPr>
                <w:i/>
                <w:sz w:val="20"/>
              </w:rPr>
              <w:t>is child</w:t>
            </w:r>
            <w:r w:rsidR="0064520B" w:rsidRPr="00C42384">
              <w:rPr>
                <w:sz w:val="20"/>
              </w:rPr>
              <w:t xml:space="preserve"> </w:t>
            </w:r>
            <w:r w:rsidR="0064520B" w:rsidRPr="00C42384">
              <w:rPr>
                <w:i/>
                <w:sz w:val="20"/>
              </w:rPr>
              <w:t>aboriginal</w:t>
            </w:r>
            <w:r w:rsidR="006A28AA" w:rsidRPr="00C42384">
              <w:rPr>
                <w:i/>
                <w:sz w:val="20"/>
              </w:rPr>
              <w:t>?</w:t>
            </w:r>
            <w:r w:rsidR="0064520B" w:rsidRPr="00C42384">
              <w:rPr>
                <w:sz w:val="20"/>
              </w:rPr>
              <w:t xml:space="preserve">), </w:t>
            </w:r>
            <w:r w:rsidR="0064520B" w:rsidRPr="00C42384">
              <w:rPr>
                <w:b/>
                <w:color w:val="0000FF"/>
                <w:sz w:val="20"/>
              </w:rPr>
              <w:t>(f)</w:t>
            </w:r>
            <w:r w:rsidR="0064520B" w:rsidRPr="00C42384">
              <w:rPr>
                <w:b/>
                <w:sz w:val="20"/>
              </w:rPr>
              <w:t xml:space="preserve"> </w:t>
            </w:r>
            <w:r w:rsidR="0064520B" w:rsidRPr="00C42384">
              <w:rPr>
                <w:sz w:val="20"/>
              </w:rPr>
              <w:t>health-related treatments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  <w:r w:rsidR="0064520B" w:rsidRPr="00C42384">
              <w:rPr>
                <w:sz w:val="20"/>
              </w:rPr>
              <w:t xml:space="preserve">, </w:t>
            </w:r>
            <w:r w:rsidR="0064520B" w:rsidRPr="00C42384">
              <w:rPr>
                <w:b/>
                <w:color w:val="0000FF"/>
                <w:sz w:val="20"/>
              </w:rPr>
              <w:t>(g</w:t>
            </w:r>
            <w:r w:rsidRPr="00C42384">
              <w:rPr>
                <w:b/>
                <w:color w:val="0000FF"/>
                <w:sz w:val="20"/>
              </w:rPr>
              <w:t>)</w:t>
            </w:r>
            <w:r w:rsidR="0064520B" w:rsidRPr="00C42384">
              <w:rPr>
                <w:sz w:val="20"/>
              </w:rPr>
              <w:t xml:space="preserve"> applying for passport/</w:t>
            </w:r>
            <w:proofErr w:type="spellStart"/>
            <w:r w:rsidR="0064520B" w:rsidRPr="00C42384">
              <w:rPr>
                <w:sz w:val="20"/>
              </w:rPr>
              <w:t>licence</w:t>
            </w:r>
            <w:proofErr w:type="spellEnd"/>
            <w:r w:rsidR="0064520B" w:rsidRPr="00C42384">
              <w:rPr>
                <w:sz w:val="20"/>
              </w:rPr>
              <w:t>/permit/etc,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(h)</w:t>
            </w:r>
            <w:r w:rsidR="0064520B" w:rsidRPr="00C42384">
              <w:rPr>
                <w:sz w:val="20"/>
              </w:rPr>
              <w:t xml:space="preserve"> giving/refusal consent for the child when </w:t>
            </w:r>
            <w:proofErr w:type="spellStart"/>
            <w:r w:rsidR="0064520B" w:rsidRPr="00C42384">
              <w:rPr>
                <w:sz w:val="20"/>
              </w:rPr>
              <w:t>req’d</w:t>
            </w:r>
            <w:proofErr w:type="spellEnd"/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  <w:r w:rsidR="0064520B" w:rsidRPr="00C42384">
              <w:rPr>
                <w:sz w:val="20"/>
              </w:rPr>
              <w:t>,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</w:t>
            </w:r>
            <w:proofErr w:type="spellStart"/>
            <w:r w:rsidRPr="00C42384">
              <w:rPr>
                <w:b/>
                <w:color w:val="0000FF"/>
                <w:sz w:val="20"/>
              </w:rPr>
              <w:t>i</w:t>
            </w:r>
            <w:proofErr w:type="spellEnd"/>
            <w:r w:rsidRPr="00C42384">
              <w:rPr>
                <w:b/>
                <w:color w:val="0000FF"/>
                <w:sz w:val="20"/>
              </w:rPr>
              <w:t>)</w:t>
            </w:r>
            <w:r w:rsidRPr="00C42384">
              <w:rPr>
                <w:b/>
                <w:sz w:val="20"/>
              </w:rPr>
              <w:t xml:space="preserve"> </w:t>
            </w:r>
            <w:r w:rsidR="0064520B" w:rsidRPr="00C42384">
              <w:rPr>
                <w:sz w:val="20"/>
              </w:rPr>
              <w:t xml:space="preserve">receiving notice entitled to by law, </w:t>
            </w:r>
            <w:r w:rsidRPr="00C42384">
              <w:rPr>
                <w:b/>
                <w:color w:val="0000FF"/>
                <w:sz w:val="20"/>
              </w:rPr>
              <w:t>(j)</w:t>
            </w:r>
            <w:r w:rsidRPr="00C42384">
              <w:rPr>
                <w:b/>
                <w:sz w:val="20"/>
              </w:rPr>
              <w:t xml:space="preserve"> </w:t>
            </w:r>
            <w:r w:rsidR="0064520B" w:rsidRPr="00C42384">
              <w:rPr>
                <w:sz w:val="20"/>
              </w:rPr>
              <w:t>requesting info from 3</w:t>
            </w:r>
            <w:r w:rsidR="0064520B" w:rsidRPr="00C42384">
              <w:rPr>
                <w:sz w:val="20"/>
                <w:vertAlign w:val="superscript"/>
              </w:rPr>
              <w:t>rd</w:t>
            </w:r>
            <w:r w:rsidR="0064520B" w:rsidRPr="00C42384">
              <w:rPr>
                <w:sz w:val="20"/>
              </w:rPr>
              <w:t xml:space="preserve"> party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  <w:r w:rsidR="0064520B" w:rsidRPr="00C42384">
              <w:rPr>
                <w:sz w:val="20"/>
              </w:rPr>
              <w:t xml:space="preserve">, </w:t>
            </w:r>
            <w:r w:rsidRPr="00C42384">
              <w:rPr>
                <w:b/>
                <w:color w:val="0000FF"/>
                <w:sz w:val="20"/>
              </w:rPr>
              <w:t>(k)</w:t>
            </w:r>
            <w:r w:rsidR="0064520B" w:rsidRPr="00C42384">
              <w:rPr>
                <w:sz w:val="20"/>
              </w:rPr>
              <w:t xml:space="preserve"> starting/defending a proceeding involving the child, and</w:t>
            </w:r>
            <w:r w:rsidRPr="00C42384">
              <w:rPr>
                <w:b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(l)</w:t>
            </w:r>
            <w:r w:rsidR="0064520B" w:rsidRPr="00C42384">
              <w:rPr>
                <w:sz w:val="20"/>
              </w:rPr>
              <w:t xml:space="preserve"> exercising any other responsibilities reasonably necessary to nurture child’s development</w:t>
            </w:r>
          </w:p>
          <w:p w14:paraId="19C47B78" w14:textId="083CE10F" w:rsidR="00C42AD9" w:rsidRPr="00C42384" w:rsidRDefault="00C42AD9" w:rsidP="00C42AD9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Allocation of parental responsibilities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A guardian must exercise parental responsibilities in </w:t>
            </w:r>
            <w:r w:rsidR="00314F1F" w:rsidRPr="00C42384">
              <w:rPr>
                <w:sz w:val="20"/>
              </w:rPr>
              <w:t xml:space="preserve">the </w:t>
            </w:r>
            <w:proofErr w:type="spellStart"/>
            <w:r w:rsidRPr="00C42384">
              <w:rPr>
                <w:sz w:val="20"/>
              </w:rPr>
              <w:t>BIotC</w:t>
            </w:r>
            <w:proofErr w:type="spellEnd"/>
            <w:r w:rsidRPr="00C42384">
              <w:rPr>
                <w:i/>
                <w:sz w:val="20"/>
              </w:rPr>
              <w:t xml:space="preserve"> </w:t>
            </w:r>
            <w:r w:rsidRPr="00C42384">
              <w:rPr>
                <w:sz w:val="20"/>
              </w:rPr>
              <w:t>[</w:t>
            </w:r>
            <w:r w:rsidRPr="00C42384">
              <w:rPr>
                <w:b/>
                <w:color w:val="0000FF"/>
                <w:sz w:val="20"/>
              </w:rPr>
              <w:t>40</w:t>
            </w:r>
            <w:r w:rsidRPr="00C42384">
              <w:rPr>
                <w:sz w:val="20"/>
              </w:rPr>
              <w:t>;</w:t>
            </w:r>
            <w:r w:rsidRPr="00C42384">
              <w:rPr>
                <w:color w:val="0000FF"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43</w:t>
            </w:r>
            <w:r w:rsidRPr="00C42384">
              <w:rPr>
                <w:sz w:val="20"/>
              </w:rPr>
              <w:t>]</w:t>
            </w:r>
          </w:p>
          <w:p w14:paraId="6563091A" w14:textId="537F7371" w:rsidR="000A011A" w:rsidRPr="00C42384" w:rsidRDefault="000A011A" w:rsidP="000A011A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Guardians must exercise parental responsibilities in </w:t>
            </w:r>
            <w:r w:rsidRPr="00C42384">
              <w:rPr>
                <w:sz w:val="20"/>
                <w:u w:val="single"/>
              </w:rPr>
              <w:t>consultation</w:t>
            </w:r>
            <w:r w:rsidRPr="00C42384">
              <w:rPr>
                <w:sz w:val="20"/>
              </w:rPr>
              <w:t xml:space="preserve"> w/all other guardians </w:t>
            </w:r>
            <w:r w:rsidRPr="00C42384">
              <w:rPr>
                <w:i/>
                <w:sz w:val="20"/>
              </w:rPr>
              <w:t>unless</w:t>
            </w:r>
            <w:r w:rsidRPr="00C42384">
              <w:rPr>
                <w:sz w:val="20"/>
              </w:rPr>
              <w:t xml:space="preserve"> there’s an agreement/ order to the contrary or consultation would be unreasonable/inappropriate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</w:p>
          <w:p w14:paraId="3EC2BC8D" w14:textId="183E07F7" w:rsidR="000A011A" w:rsidRPr="00C42384" w:rsidRDefault="000A011A" w:rsidP="000A011A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Responsibilities my be </w:t>
            </w:r>
            <w:r w:rsidRPr="00C42384">
              <w:rPr>
                <w:sz w:val="20"/>
                <w:u w:val="single"/>
              </w:rPr>
              <w:t>allocated</w:t>
            </w:r>
            <w:r w:rsidRPr="00C42384">
              <w:rPr>
                <w:sz w:val="20"/>
              </w:rPr>
              <w:t xml:space="preserve"> among guardians by agreement—they need not be shared [</w:t>
            </w:r>
            <w:r w:rsidRPr="00C42384">
              <w:rPr>
                <w:b/>
                <w:color w:val="0000FF"/>
                <w:sz w:val="20"/>
              </w:rPr>
              <w:t>44(1)(a)</w:t>
            </w:r>
            <w:r w:rsidRPr="00C42384">
              <w:rPr>
                <w:sz w:val="20"/>
              </w:rPr>
              <w:t>;</w:t>
            </w:r>
            <w:r w:rsidRPr="00C42384">
              <w:rPr>
                <w:color w:val="0000FF"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45(1)(a)</w:t>
            </w:r>
            <w:r w:rsidRPr="00C42384">
              <w:rPr>
                <w:sz w:val="20"/>
              </w:rPr>
              <w:t>]</w:t>
            </w:r>
          </w:p>
          <w:p w14:paraId="14E4BCC6" w14:textId="77777777" w:rsidR="000A011A" w:rsidRPr="00C42384" w:rsidRDefault="000A011A" w:rsidP="000A011A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>Note:</w:t>
            </w:r>
            <w:r w:rsidRPr="00C42384">
              <w:rPr>
                <w:sz w:val="20"/>
              </w:rPr>
              <w:t xml:space="preserve"> Agreement is only binding &amp; order can only be made if the parents/guardians are </w:t>
            </w:r>
            <w:r w:rsidRPr="00C42384">
              <w:rPr>
                <w:sz w:val="20"/>
                <w:u w:val="single"/>
              </w:rPr>
              <w:t>separated</w:t>
            </w:r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44(2)</w:t>
            </w:r>
            <w:r w:rsidRPr="00C42384">
              <w:rPr>
                <w:sz w:val="20"/>
              </w:rPr>
              <w:t>;</w:t>
            </w:r>
            <w:r w:rsidRPr="00C42384">
              <w:rPr>
                <w:color w:val="0000FF"/>
                <w:sz w:val="20"/>
              </w:rPr>
              <w:t xml:space="preserve"> </w:t>
            </w:r>
            <w:r w:rsidRPr="00C42384">
              <w:rPr>
                <w:b/>
                <w:color w:val="0000FF"/>
                <w:sz w:val="20"/>
              </w:rPr>
              <w:t>45(2)</w:t>
            </w:r>
            <w:r w:rsidRPr="00C42384">
              <w:rPr>
                <w:sz w:val="20"/>
              </w:rPr>
              <w:t>]</w:t>
            </w:r>
          </w:p>
          <w:p w14:paraId="45FAC885" w14:textId="55518118" w:rsidR="002B18F5" w:rsidRPr="00C42384" w:rsidRDefault="002B18F5" w:rsidP="002B18F5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Parenting time</w:t>
            </w:r>
            <w:r w:rsidRPr="00C42384">
              <w:rPr>
                <w:sz w:val="20"/>
              </w:rPr>
              <w:t xml:space="preserve"> </w:t>
            </w:r>
            <w:r w:rsidR="00D5196A" w:rsidRPr="00C42384">
              <w:rPr>
                <w:sz w:val="20"/>
              </w:rPr>
              <w:t>[</w:t>
            </w:r>
            <w:r w:rsidR="00D5196A" w:rsidRPr="00C42384">
              <w:rPr>
                <w:b/>
                <w:color w:val="0000FF"/>
                <w:sz w:val="20"/>
              </w:rPr>
              <w:t>42</w:t>
            </w:r>
            <w:r w:rsidR="00D5196A" w:rsidRPr="00C42384">
              <w:rPr>
                <w:sz w:val="20"/>
              </w:rPr>
              <w:t xml:space="preserve">] </w:t>
            </w:r>
            <w:r w:rsidRPr="00C42384">
              <w:rPr>
                <w:sz w:val="20"/>
              </w:rPr>
              <w:sym w:font="Wingdings" w:char="F0E0"/>
            </w:r>
            <w:r w:rsidR="00D5196A" w:rsidRPr="00C42384">
              <w:rPr>
                <w:sz w:val="20"/>
              </w:rPr>
              <w:t xml:space="preserve"> time that a child is with a guardian, as allocated under an agreement/order [</w:t>
            </w:r>
            <w:r w:rsidR="00D5196A" w:rsidRPr="00C42384">
              <w:rPr>
                <w:b/>
                <w:color w:val="0000FF"/>
                <w:sz w:val="20"/>
              </w:rPr>
              <w:t>(1)</w:t>
            </w:r>
            <w:r w:rsidR="00D5196A" w:rsidRPr="00C42384">
              <w:rPr>
                <w:sz w:val="20"/>
              </w:rPr>
              <w:t>]</w:t>
            </w:r>
          </w:p>
          <w:p w14:paraId="02E6B2EA" w14:textId="77777777" w:rsidR="00D5196A" w:rsidRPr="00C42384" w:rsidRDefault="00D5196A" w:rsidP="00D5196A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>During parenting time, guardian may make day-to-day decisions affecting child (unless agreement/order says no) [</w:t>
            </w:r>
            <w:r w:rsidRPr="00C42384">
              <w:rPr>
                <w:b/>
                <w:color w:val="0000FF"/>
                <w:sz w:val="20"/>
              </w:rPr>
              <w:t>(2)</w:t>
            </w:r>
            <w:r w:rsidRPr="00C42384">
              <w:rPr>
                <w:sz w:val="20"/>
              </w:rPr>
              <w:t>]</w:t>
            </w:r>
          </w:p>
          <w:p w14:paraId="30621319" w14:textId="26225426" w:rsidR="006301FA" w:rsidRPr="00C42384" w:rsidRDefault="006301FA" w:rsidP="006301FA">
            <w:pPr>
              <w:rPr>
                <w:sz w:val="20"/>
              </w:rPr>
            </w:pPr>
            <w:r w:rsidRPr="00C42384">
              <w:rPr>
                <w:b/>
                <w:sz w:val="20"/>
                <w:highlight w:val="yellow"/>
              </w:rPr>
              <w:t>Contact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Time someone who </w:t>
            </w:r>
            <w:r w:rsidRPr="00C42384">
              <w:rPr>
                <w:sz w:val="20"/>
                <w:u w:val="single"/>
              </w:rPr>
              <w:t>isn’t</w:t>
            </w:r>
            <w:r w:rsidRPr="00C42384">
              <w:rPr>
                <w:sz w:val="20"/>
              </w:rPr>
              <w:t xml:space="preserve"> a guardian has with a child, including people other than parents [</w:t>
            </w:r>
            <w:r w:rsidRPr="00C42384">
              <w:rPr>
                <w:b/>
                <w:color w:val="0000FF"/>
                <w:sz w:val="20"/>
              </w:rPr>
              <w:t>1</w:t>
            </w:r>
            <w:r w:rsidRPr="00C42384">
              <w:rPr>
                <w:sz w:val="20"/>
              </w:rPr>
              <w:t>;</w:t>
            </w:r>
            <w:r w:rsidRPr="00C42384">
              <w:rPr>
                <w:b/>
                <w:color w:val="0000FF"/>
                <w:sz w:val="20"/>
              </w:rPr>
              <w:t xml:space="preserve"> 58</w:t>
            </w:r>
            <w:r w:rsidRPr="00C42384">
              <w:rPr>
                <w:sz w:val="20"/>
              </w:rPr>
              <w:t>]</w:t>
            </w:r>
            <w:r w:rsidR="006062BB" w:rsidRPr="00C42384">
              <w:rPr>
                <w:sz w:val="20"/>
              </w:rPr>
              <w:t xml:space="preserve"> (</w:t>
            </w:r>
            <w:r w:rsidR="006062BB" w:rsidRPr="00C42384">
              <w:rPr>
                <w:i/>
                <w:color w:val="FF0000"/>
                <w:sz w:val="20"/>
              </w:rPr>
              <w:t>DAM</w:t>
            </w:r>
            <w:r w:rsidR="006062BB" w:rsidRPr="00C42384">
              <w:rPr>
                <w:sz w:val="20"/>
              </w:rPr>
              <w:t>)</w:t>
            </w:r>
          </w:p>
          <w:p w14:paraId="3D8385FE" w14:textId="07475FF3" w:rsidR="00314F1F" w:rsidRPr="00C42384" w:rsidRDefault="00314F1F" w:rsidP="00314F1F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>Agreements for contact are only binding if made w/all guardians having parental responsibility [</w:t>
            </w:r>
            <w:r w:rsidRPr="00C42384">
              <w:rPr>
                <w:b/>
                <w:color w:val="0000FF"/>
                <w:sz w:val="20"/>
              </w:rPr>
              <w:t>58</w:t>
            </w:r>
            <w:r w:rsidRPr="00C42384">
              <w:rPr>
                <w:sz w:val="20"/>
              </w:rPr>
              <w:t>]</w:t>
            </w:r>
          </w:p>
          <w:p w14:paraId="6725A2EF" w14:textId="4949A0F1" w:rsidR="00314F1F" w:rsidRPr="00C42384" w:rsidRDefault="00314F1F" w:rsidP="00314F1F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Orders for contact may include T&amp;Cs (e.g. “supervision </w:t>
            </w:r>
            <w:proofErr w:type="spellStart"/>
            <w:r w:rsidRPr="00C42384">
              <w:rPr>
                <w:sz w:val="20"/>
              </w:rPr>
              <w:t>req’ments</w:t>
            </w:r>
            <w:proofErr w:type="spellEnd"/>
            <w:r w:rsidRPr="00C42384">
              <w:rPr>
                <w:sz w:val="20"/>
              </w:rPr>
              <w:t xml:space="preserve">” if court is satisfied that supervision is in </w:t>
            </w:r>
            <w:proofErr w:type="spellStart"/>
            <w:r w:rsidRPr="00C42384">
              <w:rPr>
                <w:sz w:val="20"/>
              </w:rPr>
              <w:t>BIotC</w:t>
            </w:r>
            <w:proofErr w:type="spellEnd"/>
            <w:r w:rsidRPr="00C42384">
              <w:rPr>
                <w:sz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</w:rPr>
              <w:t>59</w:t>
            </w:r>
            <w:r w:rsidRPr="00C42384">
              <w:rPr>
                <w:sz w:val="20"/>
              </w:rPr>
              <w:t>]</w:t>
            </w:r>
          </w:p>
        </w:tc>
      </w:tr>
    </w:tbl>
    <w:p w14:paraId="4336FF80" w14:textId="77777777" w:rsidR="00A31551" w:rsidRPr="00D5196A" w:rsidRDefault="00A31551" w:rsidP="00536112">
      <w:pPr>
        <w:rPr>
          <w:sz w:val="8"/>
          <w:szCs w:val="8"/>
        </w:rPr>
      </w:pPr>
    </w:p>
    <w:p w14:paraId="501330BC" w14:textId="42E9FB04" w:rsidR="00D5196A" w:rsidRPr="00C71E58" w:rsidRDefault="00D5196A" w:rsidP="00536112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Joint Custody &amp; Guardianship (</w:t>
      </w:r>
      <w:r w:rsidRPr="00C71E58">
        <w:rPr>
          <w:b/>
          <w:i/>
          <w:sz w:val="20"/>
          <w:szCs w:val="20"/>
          <w:highlight w:val="yellow"/>
        </w:rPr>
        <w:t>Master Joyce Model</w:t>
      </w:r>
      <w:r w:rsidRPr="00C71E58">
        <w:rPr>
          <w:b/>
          <w:sz w:val="20"/>
          <w:szCs w:val="20"/>
          <w:highlight w:val="yellow"/>
        </w:rPr>
        <w:t>)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i/>
          <w:color w:val="0000FF"/>
          <w:sz w:val="20"/>
          <w:szCs w:val="20"/>
        </w:rPr>
        <w:t>DA</w:t>
      </w:r>
      <w:r w:rsidRPr="00C71E58">
        <w:rPr>
          <w:b/>
          <w:i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&amp; </w:t>
      </w:r>
      <w:r w:rsidRPr="00C71E58">
        <w:rPr>
          <w:b/>
          <w:i/>
          <w:color w:val="0000FF"/>
          <w:sz w:val="20"/>
          <w:szCs w:val="20"/>
        </w:rPr>
        <w:t>FRA</w:t>
      </w:r>
      <w:r w:rsidRPr="00C71E58">
        <w:rPr>
          <w:sz w:val="20"/>
          <w:szCs w:val="20"/>
        </w:rPr>
        <w:t>]</w:t>
      </w:r>
    </w:p>
    <w:p w14:paraId="1F33CBE4" w14:textId="66375FEA" w:rsidR="00D5196A" w:rsidRPr="00C71E58" w:rsidRDefault="00D5196A" w:rsidP="00D5196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Joint guardians of child’s estate</w:t>
      </w:r>
    </w:p>
    <w:p w14:paraId="10FA1D01" w14:textId="1FF8C0F3" w:rsidR="00D5196A" w:rsidRPr="00C71E58" w:rsidRDefault="00D5196A" w:rsidP="00D5196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If either dies, other becomes sole guardian of person/estate</w:t>
      </w:r>
    </w:p>
    <w:p w14:paraId="1BACB9A0" w14:textId="06E9B717" w:rsidR="00D5196A" w:rsidRPr="00C71E58" w:rsidRDefault="00D5196A" w:rsidP="00D5196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Custodial parent must inform the other of any significant matters affecting the child </w:t>
      </w:r>
      <w:r w:rsidRPr="00C71E58">
        <w:rPr>
          <w:sz w:val="20"/>
          <w:szCs w:val="20"/>
          <w:u w:val="single"/>
        </w:rPr>
        <w:t>and</w:t>
      </w:r>
      <w:r w:rsidRPr="00C71E58">
        <w:rPr>
          <w:sz w:val="20"/>
          <w:szCs w:val="20"/>
        </w:rPr>
        <w:t xml:space="preserve"> discuss any </w:t>
      </w:r>
      <w:r w:rsidRPr="00C71E58">
        <w:rPr>
          <w:b/>
          <w:sz w:val="20"/>
          <w:szCs w:val="20"/>
        </w:rPr>
        <w:t>significant decisions</w:t>
      </w:r>
      <w:r w:rsidRPr="00C71E58">
        <w:rPr>
          <w:sz w:val="20"/>
          <w:szCs w:val="20"/>
        </w:rPr>
        <w:t xml:space="preserve"> with the other (e.g. non-emergency health matters), education, religious instruction, general welfare)</w:t>
      </w:r>
    </w:p>
    <w:p w14:paraId="63E4370D" w14:textId="59ADAB55" w:rsidR="00D5196A" w:rsidRPr="00C71E58" w:rsidRDefault="00D5196A" w:rsidP="00D5196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The parent w/o custody must discuss these w/custodial parent &amp; try to agree on major decisions</w:t>
      </w:r>
    </w:p>
    <w:p w14:paraId="4F21AB19" w14:textId="1E2580A1" w:rsidR="00D5196A" w:rsidRPr="00C71E58" w:rsidRDefault="00D5196A" w:rsidP="00D5196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In event of </w:t>
      </w:r>
      <w:r w:rsidRPr="00C71E58">
        <w:rPr>
          <w:b/>
          <w:sz w:val="20"/>
          <w:szCs w:val="20"/>
        </w:rPr>
        <w:t>disagreement</w:t>
      </w:r>
      <w:r w:rsidRPr="00C71E58">
        <w:rPr>
          <w:sz w:val="20"/>
          <w:szCs w:val="20"/>
        </w:rPr>
        <w:t xml:space="preserve">, </w:t>
      </w:r>
      <w:r w:rsidRPr="00C71E58">
        <w:rPr>
          <w:sz w:val="20"/>
          <w:szCs w:val="20"/>
          <w:u w:val="single"/>
        </w:rPr>
        <w:t>custodial parent prevails</w:t>
      </w:r>
      <w:r w:rsidRPr="00C71E58">
        <w:rPr>
          <w:sz w:val="20"/>
          <w:szCs w:val="20"/>
        </w:rPr>
        <w:t xml:space="preserve"> (has the right to make the decision) </w:t>
      </w:r>
      <w:r w:rsidRPr="00C71E58">
        <w:rPr>
          <w:sz w:val="20"/>
          <w:szCs w:val="20"/>
          <w:u w:val="single"/>
        </w:rPr>
        <w:t>but</w:t>
      </w:r>
      <w:r w:rsidRPr="00C71E58">
        <w:rPr>
          <w:sz w:val="20"/>
          <w:szCs w:val="20"/>
        </w:rPr>
        <w:t xml:space="preserve"> other parent can ask the court to review the decision [via </w:t>
      </w:r>
      <w:r w:rsidRPr="00C71E58">
        <w:rPr>
          <w:b/>
          <w:i/>
          <w:color w:val="0000FF"/>
          <w:sz w:val="20"/>
          <w:szCs w:val="20"/>
        </w:rPr>
        <w:t xml:space="preserve">FRA </w:t>
      </w:r>
      <w:r w:rsidRPr="00C71E58">
        <w:rPr>
          <w:b/>
          <w:color w:val="0000FF"/>
          <w:sz w:val="20"/>
          <w:szCs w:val="20"/>
        </w:rPr>
        <w:t>s32</w:t>
      </w:r>
      <w:r w:rsidRPr="00C71E58">
        <w:rPr>
          <w:sz w:val="20"/>
          <w:szCs w:val="20"/>
        </w:rPr>
        <w:t>]</w:t>
      </w:r>
    </w:p>
    <w:p w14:paraId="205CB260" w14:textId="06A0B9A5" w:rsidR="00D5196A" w:rsidRPr="00C71E58" w:rsidRDefault="00D5196A" w:rsidP="00536112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Each parent has the right to get information about the child directly from 3</w:t>
      </w:r>
      <w:r w:rsidRPr="00C71E58">
        <w:rPr>
          <w:sz w:val="20"/>
          <w:szCs w:val="20"/>
          <w:vertAlign w:val="superscript"/>
        </w:rPr>
        <w:t>rd</w:t>
      </w:r>
      <w:r w:rsidRPr="00C71E58">
        <w:rPr>
          <w:sz w:val="20"/>
          <w:szCs w:val="20"/>
        </w:rPr>
        <w:t xml:space="preserve"> parties (e.g. medical records?)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314F1F" w:rsidRPr="00C42384" w14:paraId="30DDAD44" w14:textId="77777777" w:rsidTr="00314F1F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4EBF79B" w14:textId="0B4C530B" w:rsidR="006062BB" w:rsidRPr="00C42384" w:rsidRDefault="00314F1F" w:rsidP="006062BB">
            <w:pPr>
              <w:rPr>
                <w:color w:val="0000FF"/>
                <w:sz w:val="20"/>
                <w:szCs w:val="20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DAM v DAT</w:t>
            </w:r>
            <w:r w:rsidRPr="00C42384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[2014] BCSC</w:t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="006062BB" w:rsidRPr="00C42384">
              <w:rPr>
                <w:sz w:val="20"/>
                <w:szCs w:val="20"/>
                <w:lang w:val="x-none"/>
              </w:rPr>
              <w:t xml:space="preserve">(Fisher J) </w:t>
            </w:r>
            <w:r w:rsidR="006062BB" w:rsidRPr="00C42384">
              <w:rPr>
                <w:b/>
                <w:sz w:val="20"/>
                <w:szCs w:val="20"/>
                <w:lang w:val="x-none"/>
              </w:rPr>
              <w:t>Orders in a very high-conflict case.</w:t>
            </w:r>
            <w:r w:rsidR="006062BB" w:rsidRPr="00C42384">
              <w:rPr>
                <w:sz w:val="20"/>
                <w:szCs w:val="20"/>
                <w:lang w:val="x-none"/>
              </w:rPr>
              <w:t xml:space="preserve"> It was alleged that the father had sexually abused the childen and the mother had alienated the children against the father. The court’s order provided that:</w:t>
            </w:r>
          </w:p>
          <w:p w14:paraId="44F81964" w14:textId="0A1A802D" w:rsidR="00314F1F" w:rsidRPr="00C42384" w:rsidRDefault="006062BB" w:rsidP="00314F1F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Children will continue to </w:t>
            </w:r>
            <w:r w:rsidRPr="00C42384">
              <w:rPr>
                <w:sz w:val="20"/>
                <w:szCs w:val="20"/>
                <w:u w:val="single"/>
              </w:rPr>
              <w:t>reside</w:t>
            </w:r>
            <w:r w:rsidRPr="00C42384">
              <w:rPr>
                <w:sz w:val="20"/>
                <w:szCs w:val="20"/>
              </w:rPr>
              <w:t xml:space="preserve"> w/mother (provided her residence is different from that of her parents)</w:t>
            </w:r>
          </w:p>
          <w:p w14:paraId="5142DDA6" w14:textId="77777777" w:rsidR="006062BB" w:rsidRPr="00C42384" w:rsidRDefault="006062BB" w:rsidP="006062BB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Mother will exercise </w:t>
            </w:r>
            <w:r w:rsidRPr="00C42384">
              <w:rPr>
                <w:sz w:val="20"/>
                <w:szCs w:val="20"/>
                <w:u w:val="single"/>
              </w:rPr>
              <w:t>all parental responsibilities</w:t>
            </w:r>
            <w:r w:rsidRPr="00C42384">
              <w:rPr>
                <w:sz w:val="20"/>
                <w:szCs w:val="20"/>
              </w:rPr>
              <w:t>, &amp; will consult w/the father about decisions concerning where children will reside, school/education, &amp; their health (incl. giving/refusing/withdrawing consent to medical/dental/other health-related treatments)</w:t>
            </w:r>
          </w:p>
          <w:p w14:paraId="5EFEB17A" w14:textId="77777777" w:rsidR="006062BB" w:rsidRPr="00C42384" w:rsidRDefault="006062BB" w:rsidP="006062BB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Father will be entitled to request &amp; receive health, education, &amp; other information about the children from 3</w:t>
            </w:r>
            <w:r w:rsidRPr="00C42384">
              <w:rPr>
                <w:sz w:val="20"/>
                <w:szCs w:val="20"/>
                <w:vertAlign w:val="superscript"/>
              </w:rPr>
              <w:t>rd</w:t>
            </w:r>
            <w:r w:rsidRPr="00C42384">
              <w:rPr>
                <w:sz w:val="20"/>
                <w:szCs w:val="20"/>
              </w:rPr>
              <w:t xml:space="preserve"> parties</w:t>
            </w:r>
          </w:p>
          <w:p w14:paraId="6146722E" w14:textId="77777777" w:rsidR="006062BB" w:rsidRPr="00C42384" w:rsidRDefault="006062BB" w:rsidP="006062BB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Father gets </w:t>
            </w:r>
            <w:r w:rsidRPr="00C42384">
              <w:rPr>
                <w:sz w:val="20"/>
                <w:szCs w:val="20"/>
                <w:u w:val="single"/>
              </w:rPr>
              <w:t>parenting time</w:t>
            </w:r>
            <w:r w:rsidRPr="00C42384">
              <w:rPr>
                <w:sz w:val="20"/>
                <w:szCs w:val="20"/>
              </w:rPr>
              <w:t xml:space="preserve"> at the direction of a counselor for 12mo.—</w:t>
            </w:r>
            <w:r w:rsidRPr="00C42384">
              <w:rPr>
                <w:sz w:val="20"/>
                <w:szCs w:val="20"/>
                <w:u w:val="single"/>
              </w:rPr>
              <w:t>counselor</w:t>
            </w:r>
            <w:r w:rsidRPr="00C42384">
              <w:rPr>
                <w:sz w:val="20"/>
                <w:szCs w:val="20"/>
              </w:rPr>
              <w:t xml:space="preserve"> will then provide a report w/recommendations</w:t>
            </w:r>
          </w:p>
          <w:p w14:paraId="6D576AB1" w14:textId="77777777" w:rsidR="006062BB" w:rsidRPr="00C42384" w:rsidRDefault="006062BB" w:rsidP="006062BB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Cost for the counselor’s services will be </w:t>
            </w:r>
            <w:r w:rsidRPr="00C42384">
              <w:rPr>
                <w:i/>
                <w:sz w:val="20"/>
                <w:szCs w:val="20"/>
              </w:rPr>
              <w:t xml:space="preserve">shared equally between the parties </w:t>
            </w:r>
          </w:p>
          <w:p w14:paraId="389BC0C1" w14:textId="77777777" w:rsidR="006062BB" w:rsidRPr="00C42384" w:rsidRDefault="006062BB" w:rsidP="006062BB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Mother must refrain from conduct that conveys a negative message about the father to children—must follow counselor’s advice</w:t>
            </w:r>
          </w:p>
          <w:p w14:paraId="749C7266" w14:textId="62FFB209" w:rsidR="006062BB" w:rsidRPr="00C42384" w:rsidRDefault="006062BB" w:rsidP="00931850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“I have crafted this order in contemplation of the </w:t>
            </w:r>
            <w:proofErr w:type="spellStart"/>
            <w:r w:rsidR="00931850" w:rsidRPr="00C42384">
              <w:rPr>
                <w:b/>
                <w:sz w:val="20"/>
                <w:szCs w:val="20"/>
              </w:rPr>
              <w:t>BIotC</w:t>
            </w:r>
            <w:proofErr w:type="spellEnd"/>
            <w:r w:rsidRPr="00C42384">
              <w:rPr>
                <w:sz w:val="20"/>
                <w:szCs w:val="20"/>
              </w:rPr>
              <w:t xml:space="preserve"> &amp; I urge the parties to move forward w/this process w/the best interests of their children in mind”</w:t>
            </w:r>
          </w:p>
        </w:tc>
      </w:tr>
    </w:tbl>
    <w:p w14:paraId="26A973AD" w14:textId="77777777" w:rsidR="00314F1F" w:rsidRPr="00DC75B4" w:rsidRDefault="00314F1F" w:rsidP="00536112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8E1141" w:rsidRPr="005C2D79" w14:paraId="49F9D09E" w14:textId="77777777" w:rsidTr="00DC75B4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C209B7D" w14:textId="183BA3C6" w:rsidR="008E1141" w:rsidRPr="005C2D79" w:rsidRDefault="008E1141" w:rsidP="00DC75B4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41" w:name="_Toc342484332"/>
            <w:r>
              <w:t>SPECIFIC PARENTING ISSUES</w:t>
            </w:r>
            <w:bookmarkEnd w:id="41"/>
          </w:p>
        </w:tc>
      </w:tr>
    </w:tbl>
    <w:p w14:paraId="13E818FE" w14:textId="40219E2C" w:rsidR="008E1141" w:rsidRPr="00170F16" w:rsidRDefault="008E1141" w:rsidP="0062317F">
      <w:pPr>
        <w:pStyle w:val="Heading3"/>
      </w:pPr>
      <w:bookmarkStart w:id="42" w:name="_Toc342484333"/>
      <w:r>
        <w:t>FAILURE to EXERCISE PARENTING TIME</w:t>
      </w:r>
      <w:r w:rsidR="00170F16">
        <w:t xml:space="preserve"> [</w:t>
      </w:r>
      <w:r w:rsidR="00170F16">
        <w:rPr>
          <w:color w:val="0000FF"/>
        </w:rPr>
        <w:t>FLA s63</w:t>
      </w:r>
      <w:r w:rsidR="00170F16">
        <w:t>]</w:t>
      </w:r>
      <w:bookmarkEnd w:id="42"/>
    </w:p>
    <w:p w14:paraId="3C92C1D7" w14:textId="64BDC5B0" w:rsidR="00DC75B4" w:rsidRPr="00C71E58" w:rsidRDefault="00DC75B4" w:rsidP="00DC75B4">
      <w:pPr>
        <w:pStyle w:val="ListParagraph"/>
        <w:rPr>
          <w:i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Def’n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(1)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When a person repeatedly fails to exercise parenting time/contact agreed to or granted in an order, </w:t>
      </w:r>
      <w:r w:rsidRPr="00C71E58">
        <w:rPr>
          <w:i/>
          <w:sz w:val="20"/>
          <w:szCs w:val="20"/>
        </w:rPr>
        <w:t>whether or not reasonable notice was given</w:t>
      </w:r>
    </w:p>
    <w:p w14:paraId="12FE66BD" w14:textId="5F55EA9F" w:rsidR="00DC75B4" w:rsidRPr="00C71E58" w:rsidRDefault="00DC75B4" w:rsidP="00DC75B4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Consequences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(1)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Court may make an order to:</w:t>
      </w:r>
    </w:p>
    <w:p w14:paraId="12A6876E" w14:textId="1A393F8F" w:rsidR="00DC75B4" w:rsidRPr="00C71E58" w:rsidRDefault="00DC75B4" w:rsidP="00252EB1">
      <w:pPr>
        <w:pStyle w:val="ListParagraph"/>
        <w:numPr>
          <w:ilvl w:val="0"/>
          <w:numId w:val="31"/>
        </w:numPr>
        <w:rPr>
          <w:b/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deny</w:t>
      </w:r>
      <w:proofErr w:type="gramEnd"/>
      <w:r w:rsidRPr="00C71E58">
        <w:rPr>
          <w:sz w:val="20"/>
          <w:szCs w:val="20"/>
        </w:rPr>
        <w:t xml:space="preserve"> parenting time/contact via </w:t>
      </w:r>
      <w:r w:rsidRPr="00C71E58">
        <w:rPr>
          <w:b/>
          <w:color w:val="0000FF"/>
          <w:sz w:val="20"/>
          <w:szCs w:val="20"/>
        </w:rPr>
        <w:t>61(2)</w:t>
      </w:r>
    </w:p>
    <w:p w14:paraId="08E4BF70" w14:textId="206996CF" w:rsidR="00DC75B4" w:rsidRPr="00C71E58" w:rsidRDefault="00DC75B4" w:rsidP="00252EB1">
      <w:pPr>
        <w:pStyle w:val="ListParagraph"/>
        <w:numPr>
          <w:ilvl w:val="0"/>
          <w:numId w:val="31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require</w:t>
      </w:r>
      <w:proofErr w:type="gramEnd"/>
      <w:r w:rsidRPr="00C71E58">
        <w:rPr>
          <w:sz w:val="20"/>
          <w:szCs w:val="20"/>
        </w:rPr>
        <w:t xml:space="preserve"> person to </w:t>
      </w:r>
      <w:r w:rsidRPr="00C71E58">
        <w:rPr>
          <w:sz w:val="20"/>
          <w:szCs w:val="20"/>
          <w:u w:val="single"/>
        </w:rPr>
        <w:t>reimburse</w:t>
      </w:r>
      <w:r w:rsidRPr="00C71E58">
        <w:rPr>
          <w:sz w:val="20"/>
          <w:szCs w:val="20"/>
        </w:rPr>
        <w:t xml:space="preserve"> the other for expenses reasonably incurred as a result of the failure (incl. travel, lost wages, &amp; child care) </w:t>
      </w:r>
    </w:p>
    <w:p w14:paraId="594DF12A" w14:textId="1F968BBF" w:rsidR="00DC75B4" w:rsidRPr="00C71E58" w:rsidRDefault="00DC75B4" w:rsidP="00252EB1">
      <w:pPr>
        <w:pStyle w:val="ListParagraph"/>
        <w:numPr>
          <w:ilvl w:val="0"/>
          <w:numId w:val="31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order</w:t>
      </w:r>
      <w:proofErr w:type="gramEnd"/>
      <w:r w:rsidRPr="00C71E58">
        <w:rPr>
          <w:sz w:val="20"/>
          <w:szCs w:val="20"/>
        </w:rPr>
        <w:t xml:space="preserve"> the person to comply by requiring a security or reporting to the court</w:t>
      </w:r>
    </w:p>
    <w:p w14:paraId="007545AE" w14:textId="14ADC2AB" w:rsidR="00170F16" w:rsidRPr="00C71E58" w:rsidRDefault="00170F16" w:rsidP="00170F16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Costs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(2)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The court may allocate among the parties the </w:t>
      </w:r>
      <w:r w:rsidRPr="00C71E58">
        <w:rPr>
          <w:sz w:val="20"/>
          <w:szCs w:val="20"/>
          <w:u w:val="single"/>
        </w:rPr>
        <w:t>fees</w:t>
      </w:r>
      <w:r w:rsidRPr="00C71E58">
        <w:rPr>
          <w:sz w:val="20"/>
          <w:szCs w:val="20"/>
        </w:rPr>
        <w:t xml:space="preserve"> relating to FDR or counseling (@ judges’ discretion)</w:t>
      </w:r>
    </w:p>
    <w:p w14:paraId="0D3124AE" w14:textId="0FF019AD" w:rsidR="00CC2B3A" w:rsidRPr="00C71E58" w:rsidRDefault="00DC75B4" w:rsidP="00170F16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New to the 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sz w:val="20"/>
          <w:szCs w:val="20"/>
        </w:rPr>
        <w:t xml:space="preserve">—the </w:t>
      </w:r>
      <w:r w:rsidRPr="00C71E58">
        <w:rPr>
          <w:b/>
          <w:i/>
          <w:color w:val="0000FF"/>
          <w:sz w:val="20"/>
          <w:szCs w:val="20"/>
        </w:rPr>
        <w:t>FRA</w:t>
      </w:r>
      <w:r w:rsidRPr="00C71E58">
        <w:rPr>
          <w:sz w:val="20"/>
          <w:szCs w:val="20"/>
        </w:rPr>
        <w:t xml:space="preserve"> didn’t have remedies for dealing w/this scenario</w:t>
      </w:r>
    </w:p>
    <w:p w14:paraId="21446E73" w14:textId="4B34D207" w:rsidR="00DC75B4" w:rsidRPr="00DC75B4" w:rsidRDefault="00DC75B4" w:rsidP="00DC75B4">
      <w:pPr>
        <w:pStyle w:val="ListParagraph"/>
        <w:numPr>
          <w:ilvl w:val="0"/>
          <w:numId w:val="0"/>
        </w:numPr>
        <w:tabs>
          <w:tab w:val="left" w:pos="1337"/>
        </w:tabs>
        <w:ind w:left="270"/>
        <w:rPr>
          <w:sz w:val="8"/>
          <w:szCs w:val="8"/>
        </w:rPr>
      </w:pPr>
      <w:r w:rsidRPr="00DC75B4">
        <w:rPr>
          <w:sz w:val="8"/>
          <w:szCs w:val="8"/>
        </w:rPr>
        <w:tab/>
      </w:r>
    </w:p>
    <w:p w14:paraId="282ACAC5" w14:textId="7CFFC122" w:rsidR="008E1141" w:rsidRDefault="008E1141" w:rsidP="0062317F">
      <w:pPr>
        <w:pStyle w:val="Heading3"/>
      </w:pPr>
      <w:bookmarkStart w:id="43" w:name="_Toc342484334"/>
      <w:r>
        <w:t>DENIAL of PARENTING TIME</w:t>
      </w:r>
      <w:r w:rsidR="00C509AF">
        <w:t xml:space="preserve"> [</w:t>
      </w:r>
      <w:r w:rsidR="00C509AF">
        <w:rPr>
          <w:color w:val="0000FF"/>
        </w:rPr>
        <w:t>FLA s61</w:t>
      </w:r>
      <w:r w:rsidR="001D3955">
        <w:rPr>
          <w:color w:val="0000FF"/>
        </w:rPr>
        <w:t>, 62</w:t>
      </w:r>
      <w:r w:rsidR="00C509AF">
        <w:t>]</w:t>
      </w:r>
      <w:bookmarkEnd w:id="43"/>
    </w:p>
    <w:p w14:paraId="7581A187" w14:textId="6E3B0B3C" w:rsidR="00C509AF" w:rsidRPr="00C71E58" w:rsidRDefault="00C509AF" w:rsidP="00C509A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New to the </w:t>
      </w:r>
      <w:r w:rsidRPr="00C71E58">
        <w:rPr>
          <w:b/>
          <w:i/>
          <w:color w:val="0000FF"/>
          <w:sz w:val="20"/>
          <w:szCs w:val="20"/>
        </w:rPr>
        <w:t>FLA</w:t>
      </w:r>
      <w:r w:rsidRPr="00C71E58">
        <w:rPr>
          <w:sz w:val="20"/>
          <w:szCs w:val="20"/>
        </w:rPr>
        <w:t xml:space="preserve">—the </w:t>
      </w:r>
      <w:r w:rsidRPr="00C71E58">
        <w:rPr>
          <w:b/>
          <w:i/>
          <w:color w:val="0000FF"/>
          <w:sz w:val="20"/>
          <w:szCs w:val="20"/>
        </w:rPr>
        <w:t>FRA</w:t>
      </w:r>
      <w:r w:rsidR="00D708F7" w:rsidRPr="00C71E58">
        <w:rPr>
          <w:sz w:val="20"/>
          <w:szCs w:val="20"/>
        </w:rPr>
        <w:t xml:space="preserve"> also d</w:t>
      </w:r>
      <w:r w:rsidRPr="00C71E58">
        <w:rPr>
          <w:sz w:val="20"/>
          <w:szCs w:val="20"/>
        </w:rPr>
        <w:t>idn’t have specific remedies for dealing w/this scenario</w:t>
      </w:r>
    </w:p>
    <w:p w14:paraId="6A2ADCED" w14:textId="705C7FB4" w:rsidR="00D708F7" w:rsidRPr="00C71E58" w:rsidRDefault="00D708F7" w:rsidP="00C509A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>Application</w:t>
      </w:r>
      <w:r w:rsidRPr="00C71E58">
        <w:rPr>
          <w:sz w:val="20"/>
          <w:szCs w:val="20"/>
        </w:rPr>
        <w:t xml:space="preserve"> must be made ≤12mo. </w:t>
      </w:r>
      <w:proofErr w:type="gramStart"/>
      <w:r w:rsidRPr="00C71E58">
        <w:rPr>
          <w:sz w:val="20"/>
          <w:szCs w:val="20"/>
        </w:rPr>
        <w:t>after</w:t>
      </w:r>
      <w:proofErr w:type="gramEnd"/>
      <w:r w:rsidRPr="00C71E58">
        <w:rPr>
          <w:sz w:val="20"/>
          <w:szCs w:val="20"/>
        </w:rPr>
        <w:t xml:space="preserve"> the person entitled to parenting time/contact was denied it [</w:t>
      </w:r>
      <w:r w:rsidRPr="00C71E58">
        <w:rPr>
          <w:b/>
          <w:color w:val="0000FF"/>
          <w:sz w:val="20"/>
          <w:szCs w:val="20"/>
        </w:rPr>
        <w:t>61(1)</w:t>
      </w:r>
      <w:r w:rsidRPr="00C71E58">
        <w:rPr>
          <w:sz w:val="20"/>
          <w:szCs w:val="20"/>
        </w:rPr>
        <w:t>]</w:t>
      </w:r>
    </w:p>
    <w:p w14:paraId="66BD756C" w14:textId="256C1028" w:rsidR="001D3955" w:rsidRPr="00C71E58" w:rsidRDefault="001D3955" w:rsidP="00C509AF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Remedies</w:t>
      </w:r>
      <w:r w:rsidR="00361734" w:rsidRPr="00C71E58">
        <w:rPr>
          <w:sz w:val="20"/>
          <w:szCs w:val="20"/>
        </w:rPr>
        <w:t xml:space="preserve"> [</w:t>
      </w:r>
      <w:r w:rsidR="00D708F7" w:rsidRPr="00C71E58">
        <w:rPr>
          <w:b/>
          <w:color w:val="0000FF"/>
          <w:sz w:val="20"/>
          <w:szCs w:val="20"/>
        </w:rPr>
        <w:t>61(2)</w:t>
      </w:r>
      <w:r w:rsidR="00361734" w:rsidRPr="00C71E58">
        <w:rPr>
          <w:sz w:val="20"/>
          <w:szCs w:val="20"/>
        </w:rPr>
        <w:t xml:space="preserve">] </w:t>
      </w:r>
      <w:r w:rsidR="00361734" w:rsidRPr="00C71E58">
        <w:rPr>
          <w:sz w:val="20"/>
          <w:szCs w:val="20"/>
        </w:rPr>
        <w:sym w:font="Wingdings" w:char="F0E0"/>
      </w:r>
      <w:r w:rsidR="00361734" w:rsidRPr="00C71E58">
        <w:rPr>
          <w:sz w:val="20"/>
          <w:szCs w:val="20"/>
        </w:rPr>
        <w:t xml:space="preserve"> If court’s satisfied that applicant was </w:t>
      </w:r>
      <w:r w:rsidR="00361734" w:rsidRPr="00C71E58">
        <w:rPr>
          <w:b/>
          <w:i/>
          <w:sz w:val="20"/>
          <w:szCs w:val="20"/>
          <w:u w:val="single"/>
        </w:rPr>
        <w:t>wrongfully</w:t>
      </w:r>
      <w:r w:rsidR="00361734" w:rsidRPr="00C71E58">
        <w:rPr>
          <w:sz w:val="20"/>
          <w:szCs w:val="20"/>
        </w:rPr>
        <w:t xml:space="preserve"> denied parenting time/contact, it may:</w:t>
      </w:r>
    </w:p>
    <w:p w14:paraId="2758A8F8" w14:textId="490A1207" w:rsidR="00361734" w:rsidRPr="00C71E58" w:rsidRDefault="00361734" w:rsidP="00252EB1">
      <w:pPr>
        <w:pStyle w:val="ListParagraph"/>
        <w:numPr>
          <w:ilvl w:val="0"/>
          <w:numId w:val="33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require</w:t>
      </w:r>
      <w:proofErr w:type="gramEnd"/>
      <w:r w:rsidRPr="00C71E58">
        <w:rPr>
          <w:sz w:val="20"/>
          <w:szCs w:val="20"/>
        </w:rPr>
        <w:t xml:space="preserve"> parties to participate in FDR</w:t>
      </w:r>
    </w:p>
    <w:p w14:paraId="0F1F90FE" w14:textId="0FC2DFCF" w:rsidR="00361734" w:rsidRPr="00C71E58" w:rsidRDefault="00361734" w:rsidP="00252EB1">
      <w:pPr>
        <w:pStyle w:val="ListParagraph"/>
        <w:numPr>
          <w:ilvl w:val="0"/>
          <w:numId w:val="33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require</w:t>
      </w:r>
      <w:proofErr w:type="gramEnd"/>
      <w:r w:rsidRPr="00C71E58">
        <w:rPr>
          <w:sz w:val="20"/>
          <w:szCs w:val="20"/>
        </w:rPr>
        <w:t xml:space="preserve"> parties to attend counselling</w:t>
      </w:r>
    </w:p>
    <w:p w14:paraId="4210B010" w14:textId="31F783A7" w:rsidR="00361734" w:rsidRPr="00C71E58" w:rsidRDefault="00361734" w:rsidP="00252EB1">
      <w:pPr>
        <w:pStyle w:val="ListParagraph"/>
        <w:numPr>
          <w:ilvl w:val="0"/>
          <w:numId w:val="33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order</w:t>
      </w:r>
      <w:proofErr w:type="gramEnd"/>
      <w:r w:rsidRPr="00C71E58">
        <w:rPr>
          <w:sz w:val="20"/>
          <w:szCs w:val="20"/>
        </w:rPr>
        <w:t xml:space="preserve"> compensatory time/contact</w:t>
      </w:r>
    </w:p>
    <w:p w14:paraId="153F2191" w14:textId="0F429434" w:rsidR="00361734" w:rsidRPr="00C71E58" w:rsidRDefault="00361734" w:rsidP="00252EB1">
      <w:pPr>
        <w:pStyle w:val="ListParagraph"/>
        <w:numPr>
          <w:ilvl w:val="0"/>
          <w:numId w:val="33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require</w:t>
      </w:r>
      <w:proofErr w:type="gramEnd"/>
      <w:r w:rsidRPr="00C71E58">
        <w:rPr>
          <w:sz w:val="20"/>
          <w:szCs w:val="20"/>
        </w:rPr>
        <w:t xml:space="preserve"> guardian to reimburse for expenses reasonably &amp; necessarily incurred (incl. travel, lost wages, child care)</w:t>
      </w:r>
    </w:p>
    <w:p w14:paraId="1F845EE2" w14:textId="2F12C290" w:rsidR="00361734" w:rsidRPr="00C71E58" w:rsidRDefault="00361734" w:rsidP="00252EB1">
      <w:pPr>
        <w:pStyle w:val="ListParagraph"/>
        <w:numPr>
          <w:ilvl w:val="0"/>
          <w:numId w:val="33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require</w:t>
      </w:r>
      <w:proofErr w:type="gramEnd"/>
      <w:r w:rsidRPr="00C71E58">
        <w:rPr>
          <w:sz w:val="20"/>
          <w:szCs w:val="20"/>
        </w:rPr>
        <w:t xml:space="preserve"> that transfer of child be supervised</w:t>
      </w:r>
    </w:p>
    <w:p w14:paraId="083C42AB" w14:textId="5D5FB63D" w:rsidR="00361734" w:rsidRPr="00C71E58" w:rsidRDefault="00361734" w:rsidP="00252EB1">
      <w:pPr>
        <w:pStyle w:val="ListParagraph"/>
        <w:numPr>
          <w:ilvl w:val="0"/>
          <w:numId w:val="33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order</w:t>
      </w:r>
      <w:proofErr w:type="gramEnd"/>
      <w:r w:rsidRPr="00C71E58">
        <w:rPr>
          <w:sz w:val="20"/>
          <w:szCs w:val="20"/>
        </w:rPr>
        <w:t xml:space="preserve"> guardian to give security or report to court (if satisfied that s/he might not comply with an order)</w:t>
      </w:r>
    </w:p>
    <w:p w14:paraId="3BDF383F" w14:textId="7D7DACEA" w:rsidR="00361734" w:rsidRPr="00C71E58" w:rsidRDefault="00361734" w:rsidP="00252EB1">
      <w:pPr>
        <w:pStyle w:val="ListParagraph"/>
        <w:numPr>
          <w:ilvl w:val="0"/>
          <w:numId w:val="33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require</w:t>
      </w:r>
      <w:proofErr w:type="gramEnd"/>
      <w:r w:rsidRPr="00C71E58">
        <w:rPr>
          <w:sz w:val="20"/>
          <w:szCs w:val="20"/>
        </w:rPr>
        <w:t xml:space="preserve"> guardian to pay an amount/fine ≤$5K</w:t>
      </w:r>
    </w:p>
    <w:p w14:paraId="7AA1327B" w14:textId="7CF539F5" w:rsidR="001D3955" w:rsidRPr="00C71E58" w:rsidRDefault="001D3955" w:rsidP="00C509AF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When denial of parenting time isn’t wrongfu</w:t>
      </w:r>
      <w:r w:rsidRPr="00C71E58">
        <w:rPr>
          <w:b/>
          <w:sz w:val="20"/>
          <w:szCs w:val="20"/>
        </w:rPr>
        <w:t>l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62</w:t>
      </w:r>
      <w:r w:rsidRPr="00C71E58">
        <w:rPr>
          <w:sz w:val="20"/>
          <w:szCs w:val="20"/>
        </w:rPr>
        <w:t>]</w:t>
      </w:r>
    </w:p>
    <w:p w14:paraId="0D4E8F2C" w14:textId="6D99E24C" w:rsidR="001D3955" w:rsidRPr="00C71E58" w:rsidRDefault="001D3955" w:rsidP="00252EB1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guardian</w:t>
      </w:r>
      <w:proofErr w:type="gramEnd"/>
      <w:r w:rsidRPr="00C71E58">
        <w:rPr>
          <w:sz w:val="20"/>
          <w:szCs w:val="20"/>
        </w:rPr>
        <w:t xml:space="preserve"> reasonably believed that child might suffer FV if parenting time/contact were exercised</w:t>
      </w:r>
    </w:p>
    <w:p w14:paraId="72501D5B" w14:textId="04402EE3" w:rsidR="001D3955" w:rsidRPr="00C71E58" w:rsidRDefault="001D3955" w:rsidP="00252EB1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guardian</w:t>
      </w:r>
      <w:proofErr w:type="gramEnd"/>
      <w:r w:rsidRPr="00C71E58">
        <w:rPr>
          <w:sz w:val="20"/>
          <w:szCs w:val="20"/>
        </w:rPr>
        <w:t xml:space="preserve"> reasonably believed the applicant was impaired by drugs/alcohol at the time</w:t>
      </w:r>
    </w:p>
    <w:p w14:paraId="3BC4B428" w14:textId="6B5862D6" w:rsidR="001D3955" w:rsidRPr="00C71E58" w:rsidRDefault="001D3955" w:rsidP="00252EB1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child</w:t>
      </w:r>
      <w:proofErr w:type="gramEnd"/>
      <w:r w:rsidRPr="00C71E58">
        <w:rPr>
          <w:sz w:val="20"/>
          <w:szCs w:val="20"/>
        </w:rPr>
        <w:t xml:space="preserve"> was ill &amp; guardian has a written statement from a doctor/nurse saying denial was appropriate</w:t>
      </w:r>
    </w:p>
    <w:p w14:paraId="7F3D3CF4" w14:textId="29378009" w:rsidR="001D3955" w:rsidRPr="00C71E58" w:rsidRDefault="001D3955" w:rsidP="00252EB1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in</w:t>
      </w:r>
      <w:proofErr w:type="gramEnd"/>
      <w:r w:rsidRPr="00C71E58">
        <w:rPr>
          <w:sz w:val="20"/>
          <w:szCs w:val="20"/>
        </w:rPr>
        <w:t xml:space="preserve"> 12mo before denial, applicant failed repeatedly &amp; w/o reasonable notice/excuse to exercise time/contact</w:t>
      </w:r>
    </w:p>
    <w:p w14:paraId="5137A52C" w14:textId="3430B968" w:rsidR="001D3955" w:rsidRPr="00C71E58" w:rsidRDefault="001D3955" w:rsidP="00252EB1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applicant</w:t>
      </w:r>
      <w:proofErr w:type="gramEnd"/>
      <w:r w:rsidRPr="00C71E58">
        <w:rPr>
          <w:sz w:val="20"/>
          <w:szCs w:val="20"/>
        </w:rPr>
        <w:t xml:space="preserve"> gave guardian notice, and didn’t subsequently retract it</w:t>
      </w:r>
    </w:p>
    <w:p w14:paraId="188151ED" w14:textId="4C45891F" w:rsidR="001D3955" w:rsidRPr="00C71E58" w:rsidRDefault="001D3955" w:rsidP="00252EB1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other</w:t>
      </w:r>
      <w:proofErr w:type="gramEnd"/>
      <w:r w:rsidRPr="00C71E58">
        <w:rPr>
          <w:sz w:val="20"/>
          <w:szCs w:val="20"/>
        </w:rPr>
        <w:t xml:space="preserve"> circumstances the court considers to be </w:t>
      </w:r>
      <w:r w:rsidRPr="00C71E58">
        <w:rPr>
          <w:sz w:val="20"/>
          <w:szCs w:val="20"/>
          <w:u w:val="single"/>
        </w:rPr>
        <w:t>sufficient justification</w:t>
      </w:r>
      <w:r w:rsidRPr="00C71E58">
        <w:rPr>
          <w:sz w:val="20"/>
          <w:szCs w:val="20"/>
        </w:rPr>
        <w:t xml:space="preserve"> for the denial</w:t>
      </w:r>
    </w:p>
    <w:p w14:paraId="3DB48BF9" w14:textId="70024C57" w:rsidR="00D708F7" w:rsidRPr="00C71E58" w:rsidRDefault="00D708F7" w:rsidP="00D708F7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Even if court finds that time/contact wasn’t wrongfully denied, it can still order compensatory time/contact [</w:t>
      </w:r>
      <w:r w:rsidRPr="00C71E58">
        <w:rPr>
          <w:b/>
          <w:color w:val="0000FF"/>
          <w:sz w:val="20"/>
          <w:szCs w:val="20"/>
        </w:rPr>
        <w:t>62(2)</w:t>
      </w:r>
      <w:r w:rsidRPr="00C71E58">
        <w:rPr>
          <w:sz w:val="20"/>
          <w:szCs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95068" w:rsidRPr="00C42384" w14:paraId="559FB47D" w14:textId="77777777" w:rsidTr="00495068"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430A369" w14:textId="75F81D54" w:rsidR="001D1814" w:rsidRPr="00C42384" w:rsidRDefault="00495068" w:rsidP="00495068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DNL v CWS</w:t>
            </w:r>
            <w:r w:rsidRPr="00C42384">
              <w:rPr>
                <w:b/>
                <w:color w:val="FF0000"/>
                <w:sz w:val="20"/>
                <w:szCs w:val="20"/>
                <w:lang w:val="x-none"/>
              </w:rPr>
              <w:t xml:space="preserve">, 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[2014] BCSC</w:t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="001D1814" w:rsidRPr="00C42384">
              <w:rPr>
                <w:b/>
                <w:sz w:val="20"/>
                <w:szCs w:val="20"/>
                <w:lang w:val="x-none"/>
              </w:rPr>
              <w:t xml:space="preserve">Child doesn’t want to spend time w/father = termination of parenting time/contact </w:t>
            </w:r>
            <w:r w:rsidRPr="00C42384">
              <w:rPr>
                <w:sz w:val="20"/>
                <w:szCs w:val="20"/>
                <w:lang w:val="x-none"/>
              </w:rPr>
              <w:t xml:space="preserve">12yo refused to spend time w/father. Father sought to enforce parenting time; mother sought to terminate </w:t>
            </w:r>
            <w:r w:rsidR="001D1814" w:rsidRPr="00C42384">
              <w:rPr>
                <w:sz w:val="20"/>
                <w:szCs w:val="20"/>
                <w:lang w:val="x-none"/>
              </w:rPr>
              <w:t>it.</w:t>
            </w:r>
          </w:p>
          <w:p w14:paraId="67215933" w14:textId="48F9D36D" w:rsidR="00495068" w:rsidRPr="00C42384" w:rsidRDefault="00495068" w:rsidP="001D1814">
            <w:pPr>
              <w:pStyle w:val="ListParagraph"/>
              <w:rPr>
                <w:color w:val="0000FF"/>
                <w:sz w:val="20"/>
                <w:szCs w:val="20"/>
              </w:rPr>
            </w:pPr>
            <w:r w:rsidRPr="00C42384">
              <w:rPr>
                <w:b/>
                <w:i/>
                <w:sz w:val="20"/>
                <w:szCs w:val="20"/>
              </w:rPr>
              <w:t>Views of the Child Report</w:t>
            </w:r>
            <w:r w:rsidRPr="00C42384">
              <w:rPr>
                <w:b/>
                <w:sz w:val="20"/>
                <w:szCs w:val="20"/>
              </w:rPr>
              <w:t xml:space="preserve">: </w:t>
            </w:r>
            <w:r w:rsidRPr="00C42384">
              <w:rPr>
                <w:sz w:val="20"/>
                <w:szCs w:val="20"/>
              </w:rPr>
              <w:t xml:space="preserve">Child didn’t want to spend time w/father </w:t>
            </w:r>
            <w:proofErr w:type="spellStart"/>
            <w:r w:rsidRPr="00C42384">
              <w:rPr>
                <w:sz w:val="20"/>
                <w:szCs w:val="20"/>
              </w:rPr>
              <w:t>bc</w:t>
            </w:r>
            <w:proofErr w:type="spellEnd"/>
            <w:r w:rsidRPr="00C42384">
              <w:rPr>
                <w:sz w:val="20"/>
                <w:szCs w:val="20"/>
              </w:rPr>
              <w:t xml:space="preserve"> of his angry </w:t>
            </w:r>
            <w:proofErr w:type="spellStart"/>
            <w:r w:rsidRPr="00C42384">
              <w:rPr>
                <w:sz w:val="20"/>
                <w:szCs w:val="20"/>
              </w:rPr>
              <w:t>outburts</w:t>
            </w:r>
            <w:proofErr w:type="spellEnd"/>
            <w:r w:rsidRPr="00C42384">
              <w:rPr>
                <w:sz w:val="20"/>
                <w:szCs w:val="20"/>
              </w:rPr>
              <w:t xml:space="preserve">, accusations against mother, refusal to let her go to mother’s home when upset, insults towards mother &amp; grandmother, blaming child for his own behaviour. Father claimed </w:t>
            </w:r>
            <w:r w:rsidR="001D1814" w:rsidRPr="00C42384">
              <w:rPr>
                <w:sz w:val="20"/>
                <w:szCs w:val="20"/>
              </w:rPr>
              <w:t>mother turned child against him; psychologist found it was his own conduct.</w:t>
            </w:r>
          </w:p>
          <w:p w14:paraId="5FAB9C80" w14:textId="104E29D3" w:rsidR="00495068" w:rsidRPr="00C42384" w:rsidRDefault="00495068" w:rsidP="001D1814">
            <w:pPr>
              <w:pStyle w:val="ListParagraph"/>
              <w:ind w:left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Court considered </w:t>
            </w:r>
            <w:r w:rsidRPr="00C42384">
              <w:rPr>
                <w:b/>
                <w:color w:val="0000FF"/>
                <w:sz w:val="20"/>
                <w:szCs w:val="20"/>
              </w:rPr>
              <w:t>37</w:t>
            </w:r>
            <w:r w:rsidRPr="00C42384">
              <w:rPr>
                <w:sz w:val="20"/>
                <w:szCs w:val="20"/>
              </w:rPr>
              <w:t xml:space="preserve"> factors (</w:t>
            </w:r>
            <w:proofErr w:type="spellStart"/>
            <w:r w:rsidRPr="00C42384">
              <w:rPr>
                <w:sz w:val="20"/>
                <w:szCs w:val="20"/>
              </w:rPr>
              <w:t>BIotC</w:t>
            </w:r>
            <w:proofErr w:type="spellEnd"/>
            <w:r w:rsidRPr="00C42384">
              <w:rPr>
                <w:sz w:val="20"/>
                <w:szCs w:val="20"/>
              </w:rPr>
              <w:t>) in relation to father’s conduct</w:t>
            </w:r>
            <w:r w:rsidR="001D1814" w:rsidRPr="00C42384">
              <w:rPr>
                <w:sz w:val="20"/>
                <w:szCs w:val="20"/>
              </w:rPr>
              <w:t xml:space="preserve"> </w:t>
            </w:r>
            <w:r w:rsidR="001D1814" w:rsidRPr="00C42384">
              <w:rPr>
                <w:sz w:val="20"/>
                <w:szCs w:val="20"/>
              </w:rPr>
              <w:sym w:font="Wingdings" w:char="F0E0"/>
            </w:r>
            <w:r w:rsidR="001D1814" w:rsidRPr="00C42384">
              <w:rPr>
                <w:sz w:val="20"/>
                <w:szCs w:val="20"/>
              </w:rPr>
              <w:t xml:space="preserve"> it was</w:t>
            </w:r>
            <w:r w:rsidRPr="00C42384">
              <w:rPr>
                <w:sz w:val="20"/>
                <w:szCs w:val="20"/>
              </w:rPr>
              <w:t xml:space="preserve"> in child’s best interests to </w:t>
            </w:r>
            <w:r w:rsidRPr="00C42384">
              <w:rPr>
                <w:b/>
                <w:sz w:val="20"/>
                <w:szCs w:val="20"/>
              </w:rPr>
              <w:t>terminate parenting time</w:t>
            </w:r>
          </w:p>
        </w:tc>
      </w:tr>
    </w:tbl>
    <w:p w14:paraId="407F1112" w14:textId="77777777" w:rsidR="00495068" w:rsidRPr="00495068" w:rsidRDefault="00495068" w:rsidP="004C26B6">
      <w:pPr>
        <w:rPr>
          <w:sz w:val="8"/>
          <w:szCs w:val="8"/>
        </w:rPr>
      </w:pPr>
    </w:p>
    <w:p w14:paraId="16D4ACCE" w14:textId="0F3D917B" w:rsidR="008E1141" w:rsidRDefault="008E1141" w:rsidP="0062317F">
      <w:pPr>
        <w:pStyle w:val="Heading3"/>
      </w:pPr>
      <w:bookmarkStart w:id="44" w:name="_Toc342484335"/>
      <w:r>
        <w:t>CHILD ABDUCTION</w:t>
      </w:r>
      <w:bookmarkEnd w:id="44"/>
    </w:p>
    <w:p w14:paraId="754E7C77" w14:textId="375D1FA2" w:rsidR="004C26B6" w:rsidRPr="00C71E58" w:rsidRDefault="0093563A" w:rsidP="00D04735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Types of court orders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="003664DB" w:rsidRPr="00C71E58">
        <w:rPr>
          <w:b/>
          <w:i/>
          <w:color w:val="0000FF"/>
          <w:sz w:val="20"/>
          <w:szCs w:val="20"/>
        </w:rPr>
        <w:t xml:space="preserve">FLA </w:t>
      </w:r>
      <w:r w:rsidR="003664DB" w:rsidRPr="00C71E58">
        <w:rPr>
          <w:b/>
          <w:color w:val="0000FF"/>
          <w:sz w:val="20"/>
          <w:szCs w:val="20"/>
        </w:rPr>
        <w:t>s</w:t>
      </w:r>
      <w:r w:rsidRPr="00C71E58">
        <w:rPr>
          <w:b/>
          <w:color w:val="0000FF"/>
          <w:sz w:val="20"/>
          <w:szCs w:val="20"/>
        </w:rPr>
        <w:t>64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>There are</w:t>
      </w:r>
      <w:r w:rsidR="00D04735" w:rsidRPr="00C71E58">
        <w:rPr>
          <w:sz w:val="20"/>
          <w:szCs w:val="20"/>
        </w:rPr>
        <w:t xml:space="preserve"> 2 types </w:t>
      </w:r>
      <w:r w:rsidR="004A4B47" w:rsidRPr="00C71E58">
        <w:rPr>
          <w:sz w:val="20"/>
          <w:szCs w:val="20"/>
        </w:rPr>
        <w:t>of orders court can make</w:t>
      </w:r>
      <w:r w:rsidR="00D04735" w:rsidRPr="00C71E58">
        <w:rPr>
          <w:sz w:val="20"/>
          <w:szCs w:val="20"/>
        </w:rPr>
        <w:t xml:space="preserve"> w/respect to the removal of a child:</w:t>
      </w:r>
    </w:p>
    <w:p w14:paraId="1C2C3BBA" w14:textId="63EB1021" w:rsidR="00D04735" w:rsidRPr="00C71E58" w:rsidRDefault="00D04735" w:rsidP="00252EB1">
      <w:pPr>
        <w:pStyle w:val="ListParagraph"/>
        <w:numPr>
          <w:ilvl w:val="2"/>
          <w:numId w:val="25"/>
        </w:numPr>
        <w:ind w:left="630"/>
        <w:rPr>
          <w:sz w:val="20"/>
          <w:szCs w:val="20"/>
        </w:rPr>
      </w:pPr>
      <w:r w:rsidRPr="00C71E58">
        <w:rPr>
          <w:sz w:val="20"/>
          <w:szCs w:val="20"/>
        </w:rPr>
        <w:t>To restrict a person from taking child out of a certain geographical area</w:t>
      </w:r>
    </w:p>
    <w:p w14:paraId="295E81EE" w14:textId="1E4D02C1" w:rsidR="00D04735" w:rsidRPr="00C71E58" w:rsidRDefault="00D04735" w:rsidP="00252EB1">
      <w:pPr>
        <w:pStyle w:val="ListParagraph"/>
        <w:numPr>
          <w:ilvl w:val="2"/>
          <w:numId w:val="25"/>
        </w:numPr>
        <w:ind w:left="630"/>
        <w:rPr>
          <w:sz w:val="20"/>
          <w:szCs w:val="20"/>
        </w:rPr>
      </w:pPr>
      <w:r w:rsidRPr="00C71E58">
        <w:rPr>
          <w:sz w:val="20"/>
          <w:szCs w:val="20"/>
        </w:rPr>
        <w:t>To take action to stop person from leaving w/child if there’s a concern that the person may remove &amp; not return the child (e.g. surrender passports [</w:t>
      </w:r>
      <w:r w:rsidRPr="00C71E58">
        <w:rPr>
          <w:b/>
          <w:color w:val="0000FF"/>
          <w:sz w:val="20"/>
          <w:szCs w:val="20"/>
        </w:rPr>
        <w:t>(b)</w:t>
      </w:r>
      <w:r w:rsidRPr="00C71E58">
        <w:rPr>
          <w:sz w:val="20"/>
          <w:szCs w:val="20"/>
        </w:rPr>
        <w:t>], provide security to motivate the person to stay [</w:t>
      </w:r>
      <w:r w:rsidRPr="00C71E58">
        <w:rPr>
          <w:b/>
          <w:color w:val="0000FF"/>
          <w:sz w:val="20"/>
          <w:szCs w:val="20"/>
        </w:rPr>
        <w:t>(a)</w:t>
      </w:r>
      <w:r w:rsidRPr="00C71E58">
        <w:rPr>
          <w:sz w:val="20"/>
          <w:szCs w:val="20"/>
        </w:rPr>
        <w:t>])</w:t>
      </w:r>
    </w:p>
    <w:p w14:paraId="2E2496AD" w14:textId="510132D1" w:rsidR="0093563A" w:rsidRPr="00C71E58" w:rsidRDefault="007C52E8" w:rsidP="004A4B47">
      <w:pPr>
        <w:pStyle w:val="ListParagraph"/>
        <w:rPr>
          <w:sz w:val="20"/>
          <w:szCs w:val="20"/>
          <w:highlight w:val="yellow"/>
        </w:rPr>
      </w:pPr>
      <w:r w:rsidRPr="00C71E58">
        <w:rPr>
          <w:b/>
          <w:sz w:val="20"/>
          <w:szCs w:val="20"/>
          <w:highlight w:val="yellow"/>
        </w:rPr>
        <w:t>Hague Convention on the Civil Aspects of International Child Abduction</w:t>
      </w:r>
      <w:r w:rsidR="00C64CE4" w:rsidRPr="00C71E58">
        <w:rPr>
          <w:b/>
          <w:sz w:val="20"/>
          <w:szCs w:val="20"/>
        </w:rPr>
        <w:t xml:space="preserve"> </w:t>
      </w:r>
      <w:r w:rsidR="00C64CE4" w:rsidRPr="00C71E58">
        <w:rPr>
          <w:sz w:val="20"/>
          <w:szCs w:val="20"/>
        </w:rPr>
        <w:t>(</w:t>
      </w:r>
      <w:r w:rsidR="00C64CE4" w:rsidRPr="00C71E58">
        <w:rPr>
          <w:i/>
          <w:color w:val="FF0000"/>
          <w:sz w:val="20"/>
          <w:szCs w:val="20"/>
          <w:lang w:val="x-none"/>
        </w:rPr>
        <w:t>Kubera</w:t>
      </w:r>
      <w:r w:rsidR="00C64CE4" w:rsidRPr="00C71E58">
        <w:rPr>
          <w:sz w:val="20"/>
          <w:szCs w:val="20"/>
        </w:rPr>
        <w:t>)</w:t>
      </w:r>
    </w:p>
    <w:p w14:paraId="5023F31C" w14:textId="0BA77A5A" w:rsidR="007C52E8" w:rsidRPr="00C71E58" w:rsidRDefault="007C52E8" w:rsidP="00252EB1">
      <w:pPr>
        <w:pStyle w:val="ListParagraph"/>
        <w:numPr>
          <w:ilvl w:val="0"/>
          <w:numId w:val="34"/>
        </w:numPr>
        <w:ind w:left="540" w:hanging="180"/>
        <w:rPr>
          <w:sz w:val="20"/>
          <w:szCs w:val="20"/>
          <w:lang w:val="en-CA"/>
        </w:rPr>
      </w:pPr>
      <w:r w:rsidRPr="00C71E58">
        <w:rPr>
          <w:sz w:val="20"/>
          <w:szCs w:val="20"/>
        </w:rPr>
        <w:t xml:space="preserve"> R</w:t>
      </w:r>
      <w:r w:rsidR="00136A20" w:rsidRPr="00C71E58">
        <w:rPr>
          <w:sz w:val="20"/>
          <w:szCs w:val="20"/>
        </w:rPr>
        <w:t>emoval</w:t>
      </w:r>
      <w:r w:rsidRPr="00C71E58">
        <w:rPr>
          <w:sz w:val="20"/>
          <w:szCs w:val="20"/>
        </w:rPr>
        <w:t xml:space="preserve">/retention of </w:t>
      </w:r>
      <w:r w:rsidR="00136A20" w:rsidRPr="00C71E58">
        <w:rPr>
          <w:sz w:val="20"/>
          <w:szCs w:val="20"/>
        </w:rPr>
        <w:t xml:space="preserve">child is </w:t>
      </w:r>
      <w:r w:rsidR="00136A20" w:rsidRPr="00C71E58">
        <w:rPr>
          <w:sz w:val="20"/>
          <w:szCs w:val="20"/>
          <w:u w:val="single"/>
        </w:rPr>
        <w:t>wrongful</w:t>
      </w:r>
      <w:r w:rsidR="00136A20" w:rsidRPr="00C71E58">
        <w:rPr>
          <w:sz w:val="20"/>
          <w:szCs w:val="20"/>
        </w:rPr>
        <w:t xml:space="preserve"> if it breaches </w:t>
      </w:r>
      <w:r w:rsidRPr="00C71E58">
        <w:rPr>
          <w:sz w:val="20"/>
          <w:szCs w:val="20"/>
        </w:rPr>
        <w:t>the custody rights</w:t>
      </w:r>
      <w:r w:rsidR="00136A20" w:rsidRPr="00C71E58">
        <w:rPr>
          <w:sz w:val="20"/>
          <w:szCs w:val="20"/>
        </w:rPr>
        <w:t xml:space="preserve"> under the law of </w:t>
      </w:r>
      <w:proofErr w:type="spellStart"/>
      <w:r w:rsidRPr="00C71E58">
        <w:rPr>
          <w:sz w:val="20"/>
          <w:szCs w:val="20"/>
        </w:rPr>
        <w:t>Jx</w:t>
      </w:r>
      <w:proofErr w:type="spellEnd"/>
      <w:r w:rsidR="00136A20" w:rsidRPr="00C71E58">
        <w:rPr>
          <w:sz w:val="20"/>
          <w:szCs w:val="20"/>
        </w:rPr>
        <w:t xml:space="preserve"> in which the child was </w:t>
      </w:r>
      <w:r w:rsidR="00136A20" w:rsidRPr="00C71E58">
        <w:rPr>
          <w:b/>
          <w:bCs/>
          <w:sz w:val="20"/>
          <w:szCs w:val="20"/>
        </w:rPr>
        <w:t xml:space="preserve">habitually resident </w:t>
      </w:r>
      <w:r w:rsidR="00136A20" w:rsidRPr="00C71E58">
        <w:rPr>
          <w:sz w:val="20"/>
          <w:szCs w:val="20"/>
        </w:rPr>
        <w:t xml:space="preserve">immediately before removal/retention, </w:t>
      </w:r>
      <w:r w:rsidRPr="00C71E58">
        <w:rPr>
          <w:sz w:val="20"/>
          <w:szCs w:val="20"/>
        </w:rPr>
        <w:t>&amp;</w:t>
      </w:r>
      <w:r w:rsidR="00136A20" w:rsidRPr="00C71E58">
        <w:rPr>
          <w:sz w:val="20"/>
          <w:szCs w:val="20"/>
        </w:rPr>
        <w:t xml:space="preserve"> those custody rights were actually being exercised. </w:t>
      </w:r>
    </w:p>
    <w:p w14:paraId="36E93224" w14:textId="1DEF853A" w:rsidR="00D02EF5" w:rsidRPr="00C71E58" w:rsidRDefault="007C52E8" w:rsidP="00252EB1">
      <w:pPr>
        <w:pStyle w:val="ListParagraph"/>
        <w:numPr>
          <w:ilvl w:val="0"/>
          <w:numId w:val="34"/>
        </w:numPr>
        <w:ind w:left="540" w:hanging="180"/>
        <w:rPr>
          <w:sz w:val="20"/>
          <w:szCs w:val="20"/>
          <w:lang w:val="en-CA"/>
        </w:rPr>
      </w:pPr>
      <w:r w:rsidRPr="00C71E58">
        <w:rPr>
          <w:sz w:val="20"/>
          <w:szCs w:val="20"/>
        </w:rPr>
        <w:t>A</w:t>
      </w:r>
      <w:r w:rsidR="00136A20" w:rsidRPr="00C71E58">
        <w:rPr>
          <w:sz w:val="20"/>
          <w:szCs w:val="20"/>
        </w:rPr>
        <w:t xml:space="preserve"> </w:t>
      </w:r>
      <w:r w:rsidR="00136A20" w:rsidRPr="00C71E58">
        <w:rPr>
          <w:b/>
          <w:sz w:val="20"/>
          <w:szCs w:val="20"/>
        </w:rPr>
        <w:t>court</w:t>
      </w:r>
      <w:r w:rsidR="00136A20" w:rsidRPr="00C71E58">
        <w:rPr>
          <w:sz w:val="20"/>
          <w:szCs w:val="20"/>
        </w:rPr>
        <w:t xml:space="preserve"> </w:t>
      </w:r>
      <w:r w:rsidR="00136A20" w:rsidRPr="00C71E58">
        <w:rPr>
          <w:b/>
          <w:bCs/>
          <w:sz w:val="20"/>
          <w:szCs w:val="20"/>
        </w:rPr>
        <w:t xml:space="preserve">must order return of the child “forthwith” </w:t>
      </w:r>
      <w:r w:rsidRPr="00C71E58">
        <w:rPr>
          <w:bCs/>
          <w:sz w:val="20"/>
          <w:szCs w:val="20"/>
        </w:rPr>
        <w:t>(</w:t>
      </w:r>
      <w:r w:rsidR="00136A20" w:rsidRPr="00C71E58">
        <w:rPr>
          <w:bCs/>
          <w:sz w:val="20"/>
          <w:szCs w:val="20"/>
          <w:u w:val="single"/>
        </w:rPr>
        <w:t>unless</w:t>
      </w:r>
      <w:r w:rsidR="00136A20" w:rsidRPr="00C71E58">
        <w:rPr>
          <w:b/>
          <w:bCs/>
          <w:sz w:val="20"/>
          <w:szCs w:val="20"/>
        </w:rPr>
        <w:t xml:space="preserve"> </w:t>
      </w:r>
      <w:r w:rsidR="00136A20" w:rsidRPr="00C71E58">
        <w:rPr>
          <w:bCs/>
          <w:sz w:val="20"/>
          <w:szCs w:val="20"/>
        </w:rPr>
        <w:t>one</w:t>
      </w:r>
      <w:r w:rsidR="00136A20" w:rsidRPr="00C71E58">
        <w:rPr>
          <w:sz w:val="20"/>
          <w:szCs w:val="20"/>
        </w:rPr>
        <w:t xml:space="preserve"> of the narrow exceptions </w:t>
      </w:r>
      <w:r w:rsidRPr="00C71E58">
        <w:rPr>
          <w:sz w:val="20"/>
          <w:szCs w:val="20"/>
        </w:rPr>
        <w:t>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8F722C" w:rsidRPr="00C42384" w14:paraId="7BFCBE30" w14:textId="77777777" w:rsidTr="00136A20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6AE68F1" w14:textId="2CB1627C" w:rsidR="008F722C" w:rsidRPr="00C42384" w:rsidRDefault="008F722C" w:rsidP="005A2A04">
            <w:pPr>
              <w:rPr>
                <w:color w:val="000000"/>
                <w:sz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lang w:val="x-none"/>
              </w:rPr>
              <w:t>Kubera v Kubera</w:t>
            </w:r>
            <w:r w:rsidRPr="00C42384">
              <w:rPr>
                <w:b/>
                <w:color w:val="FF0000"/>
                <w:sz w:val="20"/>
                <w:lang w:val="x-none"/>
              </w:rPr>
              <w:t xml:space="preserve">, </w:t>
            </w:r>
            <w:r w:rsidRPr="00C42384">
              <w:rPr>
                <w:color w:val="FF0000"/>
                <w:sz w:val="20"/>
                <w:lang w:val="x-none"/>
              </w:rPr>
              <w:t>[2008] BCSC</w:t>
            </w:r>
            <w:r w:rsidRPr="00C42384">
              <w:rPr>
                <w:sz w:val="20"/>
                <w:lang w:val="x-none"/>
              </w:rPr>
              <w:t xml:space="preserve"> (Martinson J) Child was </w:t>
            </w:r>
            <w:r w:rsidRPr="00C42384">
              <w:rPr>
                <w:b/>
                <w:sz w:val="20"/>
                <w:lang w:val="x-none"/>
              </w:rPr>
              <w:t>wrongfully retained</w:t>
            </w:r>
            <w:r w:rsidRPr="00C42384">
              <w:rPr>
                <w:sz w:val="20"/>
                <w:lang w:val="x-none"/>
              </w:rPr>
              <w:t xml:space="preserve"> in Canada, but court </w:t>
            </w:r>
            <w:r w:rsidR="005A2A04" w:rsidRPr="00C42384">
              <w:rPr>
                <w:sz w:val="20"/>
                <w:lang w:val="x-none"/>
              </w:rPr>
              <w:t>held</w:t>
            </w:r>
            <w:r w:rsidRPr="00C42384">
              <w:rPr>
                <w:sz w:val="20"/>
                <w:lang w:val="x-none"/>
              </w:rPr>
              <w:t xml:space="preserve"> that she </w:t>
            </w:r>
            <w:r w:rsidRPr="00C42384">
              <w:rPr>
                <w:b/>
                <w:sz w:val="20"/>
                <w:lang w:val="x-none"/>
              </w:rPr>
              <w:t>shouldn’t return</w:t>
            </w:r>
            <w:r w:rsidRPr="00C42384">
              <w:rPr>
                <w:sz w:val="20"/>
                <w:lang w:val="x-none"/>
              </w:rPr>
              <w:t xml:space="preserve"> to Poland because she was now </w:t>
            </w:r>
            <w:r w:rsidRPr="00C42384">
              <w:rPr>
                <w:b/>
                <w:sz w:val="20"/>
                <w:lang w:val="x-none"/>
              </w:rPr>
              <w:t>settled</w:t>
            </w:r>
            <w:r w:rsidR="005A2A04" w:rsidRPr="00C42384">
              <w:rPr>
                <w:sz w:val="20"/>
                <w:lang w:val="x-none"/>
              </w:rPr>
              <w:t xml:space="preserve"> in her new environment (applied</w:t>
            </w:r>
            <w:r w:rsidRPr="00C42384">
              <w:rPr>
                <w:sz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lang w:val="x-none"/>
              </w:rPr>
              <w:t>Hague Convention</w:t>
            </w:r>
            <w:r w:rsidRPr="00C42384">
              <w:rPr>
                <w:sz w:val="20"/>
                <w:lang w:val="x-none"/>
              </w:rPr>
              <w:t xml:space="preserve"> here)</w:t>
            </w:r>
            <w:r w:rsidR="005A2A04" w:rsidRPr="00C42384">
              <w:rPr>
                <w:sz w:val="20"/>
                <w:lang w:val="x-none"/>
              </w:rPr>
              <w:t>.</w:t>
            </w:r>
          </w:p>
        </w:tc>
      </w:tr>
    </w:tbl>
    <w:p w14:paraId="442699F1" w14:textId="1FAAD641" w:rsidR="00D02EF5" w:rsidRPr="00C71E58" w:rsidRDefault="003664DB" w:rsidP="003664DB">
      <w:pPr>
        <w:pStyle w:val="ListParagraph"/>
        <w:rPr>
          <w:sz w:val="20"/>
          <w:szCs w:val="20"/>
          <w:lang w:val="en-CA"/>
        </w:rPr>
      </w:pPr>
      <w:r w:rsidRPr="00C71E58">
        <w:rPr>
          <w:b/>
          <w:sz w:val="20"/>
          <w:szCs w:val="20"/>
          <w:highlight w:val="yellow"/>
          <w:lang w:val="en-CA"/>
        </w:rPr>
        <w:t>International child abduction</w:t>
      </w:r>
      <w:r w:rsidRPr="00C71E58">
        <w:rPr>
          <w:b/>
          <w:sz w:val="20"/>
          <w:szCs w:val="20"/>
          <w:lang w:val="en-CA"/>
        </w:rPr>
        <w:t xml:space="preserve"> </w:t>
      </w:r>
      <w:r w:rsidRPr="00C71E58">
        <w:rPr>
          <w:sz w:val="20"/>
          <w:szCs w:val="20"/>
          <w:lang w:val="en-CA"/>
        </w:rPr>
        <w:t>[</w:t>
      </w:r>
      <w:r w:rsidRPr="00C71E58">
        <w:rPr>
          <w:b/>
          <w:i/>
          <w:color w:val="0000FF"/>
          <w:sz w:val="20"/>
          <w:szCs w:val="20"/>
          <w:lang w:val="en-CA"/>
        </w:rPr>
        <w:t xml:space="preserve">FLA </w:t>
      </w:r>
      <w:r w:rsidRPr="00C71E58">
        <w:rPr>
          <w:b/>
          <w:color w:val="0000FF"/>
          <w:sz w:val="20"/>
          <w:szCs w:val="20"/>
          <w:lang w:val="en-CA"/>
        </w:rPr>
        <w:t>s80</w:t>
      </w:r>
      <w:r w:rsidRPr="00C71E58">
        <w:rPr>
          <w:sz w:val="20"/>
          <w:szCs w:val="20"/>
          <w:lang w:val="en-CA"/>
        </w:rPr>
        <w:t>]</w:t>
      </w:r>
      <w:r w:rsidR="00136A20" w:rsidRPr="00C71E58">
        <w:rPr>
          <w:sz w:val="20"/>
          <w:szCs w:val="20"/>
          <w:lang w:val="en-CA"/>
        </w:rPr>
        <w:t xml:space="preserve"> </w:t>
      </w:r>
      <w:r w:rsidR="00136A20" w:rsidRPr="00C71E58">
        <w:rPr>
          <w:sz w:val="20"/>
          <w:szCs w:val="20"/>
          <w:lang w:val="en-CA"/>
        </w:rPr>
        <w:sym w:font="Wingdings" w:char="F0E0"/>
      </w:r>
      <w:r w:rsidR="00136A20" w:rsidRPr="00C71E58">
        <w:rPr>
          <w:sz w:val="20"/>
          <w:szCs w:val="20"/>
          <w:lang w:val="en-CA"/>
        </w:rPr>
        <w:t xml:space="preserve"> Links the </w:t>
      </w:r>
      <w:r w:rsidR="00136A20" w:rsidRPr="00C71E58">
        <w:rPr>
          <w:b/>
          <w:sz w:val="20"/>
          <w:szCs w:val="20"/>
          <w:lang w:val="en-CA"/>
        </w:rPr>
        <w:t>Hag</w:t>
      </w:r>
      <w:r w:rsidR="008C3AC7" w:rsidRPr="00C71E58">
        <w:rPr>
          <w:b/>
          <w:sz w:val="20"/>
          <w:szCs w:val="20"/>
          <w:lang w:val="en-CA"/>
        </w:rPr>
        <w:t>u</w:t>
      </w:r>
      <w:r w:rsidR="00136A20" w:rsidRPr="00C71E58">
        <w:rPr>
          <w:b/>
          <w:sz w:val="20"/>
          <w:szCs w:val="20"/>
          <w:lang w:val="en-CA"/>
        </w:rPr>
        <w:t>e Convention</w:t>
      </w:r>
      <w:r w:rsidR="00136A20" w:rsidRPr="00C71E58">
        <w:rPr>
          <w:sz w:val="20"/>
          <w:szCs w:val="20"/>
          <w:lang w:val="en-CA"/>
        </w:rPr>
        <w:t xml:space="preserve"> to BC family law</w:t>
      </w:r>
      <w:r w:rsidR="006933AD" w:rsidRPr="00C71E58">
        <w:rPr>
          <w:sz w:val="20"/>
          <w:szCs w:val="20"/>
          <w:lang w:val="en-CA"/>
        </w:rPr>
        <w:t xml:space="preserve">—return child to place where s/he </w:t>
      </w:r>
      <w:r w:rsidR="006933AD" w:rsidRPr="00C71E58">
        <w:rPr>
          <w:sz w:val="20"/>
          <w:szCs w:val="20"/>
          <w:u w:val="single"/>
          <w:lang w:val="en-CA"/>
        </w:rPr>
        <w:t>habitually resident</w:t>
      </w:r>
    </w:p>
    <w:p w14:paraId="428A3C21" w14:textId="77777777" w:rsidR="003664DB" w:rsidRPr="00E62DC4" w:rsidRDefault="003664DB" w:rsidP="003664DB">
      <w:pPr>
        <w:rPr>
          <w:sz w:val="8"/>
          <w:szCs w:val="8"/>
          <w:lang w:val="en-CA"/>
        </w:rPr>
      </w:pPr>
    </w:p>
    <w:p w14:paraId="3875835E" w14:textId="02B23D91" w:rsidR="008E1141" w:rsidRDefault="008E1141" w:rsidP="0062317F">
      <w:pPr>
        <w:pStyle w:val="Heading3"/>
      </w:pPr>
      <w:bookmarkStart w:id="45" w:name="_Toc342484336"/>
      <w:r>
        <w:t>MOBILITY/RELOCATION</w:t>
      </w:r>
      <w:r w:rsidR="00DC3D12">
        <w:t xml:space="preserve"> [</w:t>
      </w:r>
      <w:r w:rsidR="00DC3D12">
        <w:rPr>
          <w:color w:val="0000FF"/>
        </w:rPr>
        <w:t>FLA s46, 65</w:t>
      </w:r>
      <w:r w:rsidR="00DC3D12" w:rsidRPr="00DC3D12">
        <w:t>-</w:t>
      </w:r>
      <w:r w:rsidR="00DC3D12">
        <w:rPr>
          <w:color w:val="0000FF"/>
        </w:rPr>
        <w:t>70</w:t>
      </w:r>
      <w:r w:rsidR="00DC3D12">
        <w:t>]</w:t>
      </w:r>
      <w:bookmarkEnd w:id="45"/>
    </w:p>
    <w:p w14:paraId="27B08617" w14:textId="5CA1AB93" w:rsidR="005A2A04" w:rsidRPr="00C71E58" w:rsidRDefault="004C07A3" w:rsidP="005A2A04">
      <w:pPr>
        <w:pStyle w:val="ListParagraph"/>
        <w:tabs>
          <w:tab w:val="left" w:pos="5850"/>
        </w:tabs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1</w:t>
      </w:r>
      <w:r w:rsidRPr="00C71E58">
        <w:rPr>
          <w:b/>
          <w:sz w:val="20"/>
          <w:szCs w:val="20"/>
          <w:highlight w:val="yellow"/>
          <w:vertAlign w:val="superscript"/>
        </w:rPr>
        <w:t>ST</w:t>
      </w:r>
      <w:r w:rsidRPr="00C71E58">
        <w:rPr>
          <w:b/>
          <w:sz w:val="20"/>
          <w:szCs w:val="20"/>
          <w:highlight w:val="yellow"/>
        </w:rPr>
        <w:t xml:space="preserve"> STEP</w:t>
      </w:r>
      <w:r w:rsidR="00702D75" w:rsidRPr="00C71E58">
        <w:rPr>
          <w:b/>
          <w:sz w:val="20"/>
          <w:szCs w:val="20"/>
        </w:rPr>
        <w:t xml:space="preserve">: </w:t>
      </w:r>
      <w:r w:rsidR="00702D75" w:rsidRPr="00C71E58">
        <w:rPr>
          <w:i/>
          <w:sz w:val="20"/>
          <w:szCs w:val="20"/>
        </w:rPr>
        <w:t xml:space="preserve">Is there an existing agreement/order in place? </w:t>
      </w:r>
      <w:r w:rsidR="00702D75" w:rsidRPr="00C71E58">
        <w:rPr>
          <w:b/>
          <w:sz w:val="20"/>
          <w:szCs w:val="20"/>
        </w:rPr>
        <w:t>No</w:t>
      </w:r>
      <w:r w:rsidR="00702D75" w:rsidRPr="00C71E58">
        <w:rPr>
          <w:sz w:val="20"/>
          <w:szCs w:val="20"/>
        </w:rPr>
        <w:t xml:space="preserve"> </w:t>
      </w:r>
      <w:r w:rsidR="00702D75" w:rsidRPr="00C71E58">
        <w:rPr>
          <w:sz w:val="20"/>
          <w:szCs w:val="20"/>
        </w:rPr>
        <w:sym w:font="Wingdings" w:char="F0E0"/>
      </w:r>
      <w:r w:rsidR="00702D75" w:rsidRPr="00C71E58">
        <w:rPr>
          <w:sz w:val="20"/>
          <w:szCs w:val="20"/>
        </w:rPr>
        <w:t xml:space="preserve"> </w:t>
      </w:r>
      <w:r w:rsidR="00702D75" w:rsidRPr="00C71E58">
        <w:rPr>
          <w:b/>
          <w:color w:val="0000FF"/>
          <w:sz w:val="20"/>
          <w:szCs w:val="20"/>
        </w:rPr>
        <w:t>46</w:t>
      </w:r>
      <w:r w:rsidR="00702D75" w:rsidRPr="00C71E58">
        <w:rPr>
          <w:b/>
          <w:sz w:val="20"/>
          <w:szCs w:val="20"/>
        </w:rPr>
        <w:t>:</w:t>
      </w:r>
      <w:r w:rsidR="00702D75" w:rsidRPr="00C71E58">
        <w:rPr>
          <w:sz w:val="20"/>
          <w:szCs w:val="20"/>
        </w:rPr>
        <w:t xml:space="preserve"> </w:t>
      </w:r>
      <w:r w:rsidR="005A2A04" w:rsidRPr="00C71E58">
        <w:rPr>
          <w:i/>
          <w:sz w:val="20"/>
          <w:szCs w:val="20"/>
        </w:rPr>
        <w:t>Changes to child’s residence if no agreement/order</w:t>
      </w:r>
      <w:r w:rsidR="005A2A04" w:rsidRPr="00C71E58">
        <w:rPr>
          <w:sz w:val="20"/>
          <w:szCs w:val="20"/>
        </w:rPr>
        <w:t xml:space="preserve">  </w:t>
      </w:r>
    </w:p>
    <w:p w14:paraId="6C917E84" w14:textId="3C036F0A" w:rsidR="00702D75" w:rsidRPr="00C71E58" w:rsidRDefault="005A2A04" w:rsidP="005A2A04">
      <w:pPr>
        <w:pStyle w:val="ListParagraph"/>
        <w:numPr>
          <w:ilvl w:val="0"/>
          <w:numId w:val="0"/>
        </w:numPr>
        <w:tabs>
          <w:tab w:val="left" w:pos="5220"/>
        </w:tabs>
        <w:ind w:left="270"/>
        <w:rPr>
          <w:i/>
          <w:sz w:val="20"/>
          <w:szCs w:val="20"/>
        </w:rPr>
      </w:pPr>
      <w:r w:rsidRPr="00C71E58">
        <w:rPr>
          <w:b/>
          <w:sz w:val="20"/>
          <w:szCs w:val="20"/>
        </w:rPr>
        <w:tab/>
      </w:r>
      <w:r w:rsidR="00243D34" w:rsidRPr="00C71E58">
        <w:rPr>
          <w:b/>
          <w:sz w:val="20"/>
          <w:szCs w:val="20"/>
        </w:rPr>
        <w:t xml:space="preserve"> </w:t>
      </w:r>
      <w:r w:rsidR="00702D75" w:rsidRPr="00C71E58">
        <w:rPr>
          <w:b/>
          <w:sz w:val="20"/>
          <w:szCs w:val="20"/>
        </w:rPr>
        <w:t>Yes</w:t>
      </w:r>
      <w:r w:rsidR="00702D75" w:rsidRPr="00C71E58">
        <w:rPr>
          <w:sz w:val="20"/>
          <w:szCs w:val="20"/>
        </w:rPr>
        <w:t xml:space="preserve"> </w:t>
      </w:r>
      <w:r w:rsidR="00702D75" w:rsidRPr="00C71E58">
        <w:rPr>
          <w:sz w:val="20"/>
          <w:szCs w:val="20"/>
        </w:rPr>
        <w:sym w:font="Wingdings" w:char="F0E0"/>
      </w:r>
      <w:r w:rsidR="00702D75" w:rsidRPr="00C71E58">
        <w:rPr>
          <w:sz w:val="20"/>
          <w:szCs w:val="20"/>
        </w:rPr>
        <w:t xml:space="preserve"> </w:t>
      </w:r>
      <w:r w:rsidR="00702D75" w:rsidRPr="00C71E58">
        <w:rPr>
          <w:b/>
          <w:color w:val="0000FF"/>
          <w:sz w:val="20"/>
          <w:szCs w:val="20"/>
        </w:rPr>
        <w:t>65</w:t>
      </w:r>
      <w:r w:rsidR="00702D75" w:rsidRPr="00C71E58">
        <w:rPr>
          <w:b/>
          <w:sz w:val="20"/>
          <w:szCs w:val="20"/>
        </w:rPr>
        <w:t>-</w:t>
      </w:r>
      <w:r w:rsidR="00702D75" w:rsidRPr="00C71E58">
        <w:rPr>
          <w:b/>
          <w:color w:val="0000FF"/>
          <w:sz w:val="20"/>
          <w:szCs w:val="20"/>
        </w:rPr>
        <w:t>70</w:t>
      </w:r>
      <w:r w:rsidR="00702D75" w:rsidRPr="00C71E58">
        <w:rPr>
          <w:b/>
          <w:sz w:val="20"/>
          <w:szCs w:val="20"/>
        </w:rPr>
        <w:t>:</w:t>
      </w:r>
      <w:r w:rsidR="00702D75" w:rsidRPr="00C71E58">
        <w:rPr>
          <w:sz w:val="20"/>
          <w:szCs w:val="20"/>
        </w:rPr>
        <w:t xml:space="preserve"> </w:t>
      </w:r>
      <w:r w:rsidRPr="00C71E58">
        <w:rPr>
          <w:i/>
          <w:sz w:val="20"/>
          <w:szCs w:val="20"/>
        </w:rPr>
        <w:t>Division 6 – Relocation</w:t>
      </w:r>
    </w:p>
    <w:p w14:paraId="6FF0BA4B" w14:textId="52FEF678" w:rsidR="00243D34" w:rsidRPr="00C71E58" w:rsidRDefault="004C07A3" w:rsidP="005A2A04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ROUTE #1: If no agreement/order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="00243D34" w:rsidRPr="00C71E58">
        <w:rPr>
          <w:b/>
          <w:color w:val="0000FF"/>
          <w:sz w:val="20"/>
          <w:szCs w:val="20"/>
        </w:rPr>
        <w:t>46</w:t>
      </w:r>
      <w:r w:rsidRPr="00C71E58">
        <w:rPr>
          <w:sz w:val="20"/>
          <w:szCs w:val="20"/>
        </w:rPr>
        <w:t xml:space="preserve">] </w:t>
      </w:r>
    </w:p>
    <w:p w14:paraId="4933CD3E" w14:textId="7DAC6D67" w:rsidR="00243D34" w:rsidRPr="00C71E58" w:rsidRDefault="00243D34" w:rsidP="00243D34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</w:rPr>
        <w:t xml:space="preserve">(1) </w:t>
      </w:r>
      <w:r w:rsidR="0066251B" w:rsidRPr="00C71E58">
        <w:rPr>
          <w:b/>
          <w:sz w:val="20"/>
          <w:szCs w:val="20"/>
        </w:rPr>
        <w:t xml:space="preserve">Application: </w:t>
      </w:r>
      <w:r w:rsidR="004C07A3" w:rsidRPr="00C71E58">
        <w:rPr>
          <w:sz w:val="20"/>
          <w:szCs w:val="20"/>
        </w:rPr>
        <w:t xml:space="preserve">This section </w:t>
      </w:r>
      <w:r w:rsidRPr="00C71E58">
        <w:rPr>
          <w:sz w:val="20"/>
          <w:szCs w:val="20"/>
        </w:rPr>
        <w:t xml:space="preserve">only </w:t>
      </w:r>
      <w:r w:rsidR="004C07A3" w:rsidRPr="00C71E58">
        <w:rPr>
          <w:sz w:val="20"/>
          <w:szCs w:val="20"/>
        </w:rPr>
        <w:t xml:space="preserve">applies if: </w:t>
      </w:r>
    </w:p>
    <w:p w14:paraId="681DD7F6" w14:textId="0D2DEB5A" w:rsidR="00243D34" w:rsidRPr="00C71E58" w:rsidRDefault="004C07A3" w:rsidP="00252EB1">
      <w:pPr>
        <w:pStyle w:val="ListParagraph"/>
        <w:numPr>
          <w:ilvl w:val="0"/>
          <w:numId w:val="36"/>
        </w:numPr>
        <w:ind w:left="126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there’s</w:t>
      </w:r>
      <w:proofErr w:type="gramEnd"/>
      <w:r w:rsidRPr="00C71E58">
        <w:rPr>
          <w:sz w:val="20"/>
          <w:szCs w:val="20"/>
        </w:rPr>
        <w:t xml:space="preserve"> no written agreement/order respecting parenting arrangements, </w:t>
      </w:r>
    </w:p>
    <w:p w14:paraId="5F2B53B6" w14:textId="77777777" w:rsidR="00243D34" w:rsidRPr="00C71E58" w:rsidRDefault="004C07A3" w:rsidP="00252EB1">
      <w:pPr>
        <w:pStyle w:val="ListParagraph"/>
        <w:numPr>
          <w:ilvl w:val="0"/>
          <w:numId w:val="36"/>
        </w:numPr>
        <w:ind w:left="126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</w:t>
      </w:r>
      <w:proofErr w:type="gramEnd"/>
      <w:r w:rsidRPr="00C71E58">
        <w:rPr>
          <w:sz w:val="20"/>
          <w:szCs w:val="20"/>
        </w:rPr>
        <w:t xml:space="preserve"> guardian applies for such an order</w:t>
      </w:r>
      <w:r w:rsidR="00243D34" w:rsidRPr="00C71E58">
        <w:rPr>
          <w:sz w:val="20"/>
          <w:szCs w:val="20"/>
        </w:rPr>
        <w:t xml:space="preserve"> (via </w:t>
      </w:r>
      <w:r w:rsidR="00243D34" w:rsidRPr="00C71E58">
        <w:rPr>
          <w:b/>
          <w:color w:val="0000FF"/>
          <w:sz w:val="20"/>
          <w:szCs w:val="20"/>
        </w:rPr>
        <w:t>45</w:t>
      </w:r>
      <w:r w:rsidR="00243D34" w:rsidRPr="00C71E58">
        <w:rPr>
          <w:sz w:val="20"/>
          <w:szCs w:val="20"/>
        </w:rPr>
        <w:t>)</w:t>
      </w:r>
      <w:r w:rsidRPr="00C71E58">
        <w:rPr>
          <w:sz w:val="20"/>
          <w:szCs w:val="20"/>
        </w:rPr>
        <w:t xml:space="preserve">, </w:t>
      </w:r>
      <w:r w:rsidRPr="00C71E58">
        <w:rPr>
          <w:b/>
          <w:sz w:val="20"/>
          <w:szCs w:val="20"/>
        </w:rPr>
        <w:t>and</w:t>
      </w:r>
      <w:r w:rsidRPr="00C71E58">
        <w:rPr>
          <w:sz w:val="20"/>
          <w:szCs w:val="20"/>
        </w:rPr>
        <w:t xml:space="preserve"> </w:t>
      </w:r>
    </w:p>
    <w:p w14:paraId="2611394E" w14:textId="1C375771" w:rsidR="004C07A3" w:rsidRPr="00C71E58" w:rsidRDefault="004C07A3" w:rsidP="00252EB1">
      <w:pPr>
        <w:pStyle w:val="ListParagraph"/>
        <w:numPr>
          <w:ilvl w:val="0"/>
          <w:numId w:val="36"/>
        </w:numPr>
        <w:ind w:left="126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guardian plans to </w:t>
      </w:r>
      <w:r w:rsidRPr="00C71E58">
        <w:rPr>
          <w:sz w:val="20"/>
          <w:szCs w:val="20"/>
          <w:u w:val="single"/>
        </w:rPr>
        <w:t>change the location of the child’s residence</w:t>
      </w:r>
      <w:r w:rsidRPr="00C71E58">
        <w:rPr>
          <w:sz w:val="20"/>
          <w:szCs w:val="20"/>
        </w:rPr>
        <w:t xml:space="preserve">, and the change can reasonably be expected to </w:t>
      </w:r>
      <w:r w:rsidRPr="00C71E58">
        <w:rPr>
          <w:sz w:val="20"/>
          <w:szCs w:val="20"/>
          <w:u w:val="single"/>
        </w:rPr>
        <w:t>significantly impact the child’s relationship w/the other guardian</w:t>
      </w:r>
    </w:p>
    <w:p w14:paraId="3C0C113D" w14:textId="65C922AA" w:rsidR="00243D34" w:rsidRPr="00C71E58" w:rsidRDefault="00243D34" w:rsidP="00243D34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</w:rPr>
        <w:t>(2)</w:t>
      </w:r>
      <w:r w:rsidRPr="00C71E58">
        <w:rPr>
          <w:color w:val="0000FF"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To determine the parenting arrangements that would be in the </w:t>
      </w:r>
      <w:proofErr w:type="spellStart"/>
      <w:r w:rsidRPr="00C71E58">
        <w:rPr>
          <w:sz w:val="20"/>
          <w:szCs w:val="20"/>
        </w:rPr>
        <w:t>BIotC</w:t>
      </w:r>
      <w:proofErr w:type="spellEnd"/>
      <w:r w:rsidRPr="00C71E58">
        <w:rPr>
          <w:sz w:val="20"/>
          <w:szCs w:val="20"/>
        </w:rPr>
        <w:t>, the court:</w:t>
      </w:r>
    </w:p>
    <w:p w14:paraId="66159A30" w14:textId="00A8E6A7" w:rsidR="00243D34" w:rsidRPr="00C71E58" w:rsidRDefault="00243D34" w:rsidP="00252EB1">
      <w:pPr>
        <w:pStyle w:val="ListParagraph"/>
        <w:numPr>
          <w:ilvl w:val="3"/>
          <w:numId w:val="25"/>
        </w:numPr>
        <w:ind w:left="1260"/>
        <w:rPr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must</w:t>
      </w:r>
      <w:proofErr w:type="gramEnd"/>
      <w:r w:rsidRPr="00C71E58">
        <w:rPr>
          <w:sz w:val="20"/>
          <w:szCs w:val="20"/>
          <w:u w:val="single"/>
        </w:rPr>
        <w:t xml:space="preserve"> consider</w:t>
      </w:r>
      <w:r w:rsidRPr="00C71E58">
        <w:rPr>
          <w:sz w:val="20"/>
          <w:szCs w:val="20"/>
        </w:rPr>
        <w:t xml:space="preserve"> the factors set out in </w:t>
      </w:r>
      <w:r w:rsidRPr="00C71E58">
        <w:rPr>
          <w:b/>
          <w:color w:val="0000FF"/>
          <w:sz w:val="20"/>
          <w:szCs w:val="20"/>
        </w:rPr>
        <w:t>37(2)</w:t>
      </w:r>
      <w:r w:rsidRPr="00C71E58">
        <w:rPr>
          <w:sz w:val="20"/>
          <w:szCs w:val="20"/>
        </w:rPr>
        <w:t xml:space="preserve"> (</w:t>
      </w:r>
      <w:proofErr w:type="spellStart"/>
      <w:r w:rsidRPr="00C71E58">
        <w:rPr>
          <w:sz w:val="20"/>
          <w:szCs w:val="20"/>
        </w:rPr>
        <w:t>BIotC</w:t>
      </w:r>
      <w:proofErr w:type="spellEnd"/>
      <w:r w:rsidRPr="00C71E58">
        <w:rPr>
          <w:sz w:val="20"/>
          <w:szCs w:val="20"/>
        </w:rPr>
        <w:t>)</w:t>
      </w:r>
    </w:p>
    <w:p w14:paraId="0E196E4B" w14:textId="49194A0E" w:rsidR="00243D34" w:rsidRPr="00C71E58" w:rsidRDefault="00243D34" w:rsidP="00252EB1">
      <w:pPr>
        <w:pStyle w:val="ListParagraph"/>
        <w:numPr>
          <w:ilvl w:val="3"/>
          <w:numId w:val="25"/>
        </w:numPr>
        <w:ind w:left="1260"/>
        <w:rPr>
          <w:sz w:val="20"/>
          <w:szCs w:val="20"/>
        </w:rPr>
      </w:pPr>
      <w:proofErr w:type="gramStart"/>
      <w:r w:rsidRPr="00C71E58">
        <w:rPr>
          <w:sz w:val="20"/>
          <w:szCs w:val="20"/>
          <w:u w:val="single"/>
        </w:rPr>
        <w:t>must</w:t>
      </w:r>
      <w:proofErr w:type="gramEnd"/>
      <w:r w:rsidRPr="00C71E58">
        <w:rPr>
          <w:sz w:val="20"/>
          <w:szCs w:val="20"/>
          <w:u w:val="single"/>
        </w:rPr>
        <w:t xml:space="preserve"> not consider</w:t>
      </w:r>
      <w:r w:rsidRPr="00C71E58">
        <w:rPr>
          <w:sz w:val="20"/>
          <w:szCs w:val="20"/>
        </w:rPr>
        <w:t xml:space="preserve"> whether the guardian who’s planning to move would do so w/o the child</w:t>
      </w:r>
    </w:p>
    <w:p w14:paraId="44B54909" w14:textId="77777777" w:rsidR="004C07A3" w:rsidRPr="00C71E58" w:rsidRDefault="004C07A3" w:rsidP="004C07A3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sz w:val="20"/>
          <w:szCs w:val="20"/>
          <w:u w:val="single"/>
        </w:rPr>
        <w:t>TEST</w:t>
      </w:r>
      <w:r w:rsidRPr="00C71E58">
        <w:rPr>
          <w:sz w:val="20"/>
          <w:szCs w:val="20"/>
        </w:rPr>
        <w:t xml:space="preserve"> (</w:t>
      </w:r>
      <w:r w:rsidRPr="00C71E58">
        <w:rPr>
          <w:i/>
          <w:color w:val="FF0000"/>
          <w:sz w:val="20"/>
          <w:szCs w:val="20"/>
        </w:rPr>
        <w:t xml:space="preserve">Gordon v </w:t>
      </w:r>
      <w:proofErr w:type="spellStart"/>
      <w:r w:rsidRPr="00C71E58">
        <w:rPr>
          <w:i/>
          <w:color w:val="FF0000"/>
          <w:sz w:val="20"/>
          <w:szCs w:val="20"/>
        </w:rPr>
        <w:t>Goertz</w:t>
      </w:r>
      <w:proofErr w:type="spellEnd"/>
      <w:r w:rsidRPr="00C71E58">
        <w:rPr>
          <w:color w:val="FF0000"/>
          <w:sz w:val="20"/>
          <w:szCs w:val="20"/>
        </w:rPr>
        <w:t>, [1996] SCC</w:t>
      </w:r>
      <w:r w:rsidRPr="00C71E58">
        <w:rPr>
          <w:sz w:val="20"/>
          <w:szCs w:val="20"/>
        </w:rPr>
        <w:t>)</w:t>
      </w:r>
      <w:r w:rsidRPr="00C71E58">
        <w:rPr>
          <w:b/>
          <w:sz w:val="20"/>
          <w:szCs w:val="20"/>
        </w:rPr>
        <w:t xml:space="preserve">: </w:t>
      </w:r>
    </w:p>
    <w:p w14:paraId="52F6926C" w14:textId="077956EA" w:rsidR="004C07A3" w:rsidRPr="00C71E58" w:rsidRDefault="004C07A3" w:rsidP="00252EB1">
      <w:pPr>
        <w:pStyle w:val="ListParagraph"/>
        <w:numPr>
          <w:ilvl w:val="0"/>
          <w:numId w:val="35"/>
        </w:numPr>
        <w:ind w:left="1080"/>
        <w:rPr>
          <w:sz w:val="20"/>
          <w:szCs w:val="20"/>
        </w:rPr>
      </w:pPr>
      <w:r w:rsidRPr="00C71E58">
        <w:rPr>
          <w:sz w:val="20"/>
          <w:szCs w:val="20"/>
          <w:u w:val="single"/>
        </w:rPr>
        <w:t xml:space="preserve">Threshold </w:t>
      </w:r>
      <w:proofErr w:type="spellStart"/>
      <w:r w:rsidRPr="00C71E58">
        <w:rPr>
          <w:sz w:val="20"/>
          <w:szCs w:val="20"/>
          <w:u w:val="single"/>
        </w:rPr>
        <w:t>req</w:t>
      </w:r>
      <w:r w:rsidR="003D3B25" w:rsidRPr="00C71E58">
        <w:rPr>
          <w:sz w:val="20"/>
          <w:szCs w:val="20"/>
          <w:u w:val="single"/>
        </w:rPr>
        <w:t>’</w:t>
      </w:r>
      <w:r w:rsidRPr="00C71E58">
        <w:rPr>
          <w:sz w:val="20"/>
          <w:szCs w:val="20"/>
          <w:u w:val="single"/>
        </w:rPr>
        <w:t>ment</w:t>
      </w:r>
      <w:proofErr w:type="spellEnd"/>
      <w:r w:rsidRPr="00C71E58">
        <w:rPr>
          <w:sz w:val="20"/>
          <w:szCs w:val="20"/>
        </w:rPr>
        <w:t xml:space="preserve">: demonstrate a </w:t>
      </w:r>
      <w:r w:rsidRPr="00C71E58">
        <w:rPr>
          <w:b/>
          <w:sz w:val="20"/>
          <w:szCs w:val="20"/>
        </w:rPr>
        <w:t>material change of circumstances</w:t>
      </w:r>
      <w:r w:rsidRPr="00C71E58">
        <w:rPr>
          <w:sz w:val="20"/>
          <w:szCs w:val="20"/>
        </w:rPr>
        <w:t xml:space="preserve"> affecting the child (a change, which material</w:t>
      </w:r>
      <w:r w:rsidR="003D3B25" w:rsidRPr="00C71E58">
        <w:rPr>
          <w:sz w:val="20"/>
          <w:szCs w:val="20"/>
        </w:rPr>
        <w:t>ly affects the child</w:t>
      </w:r>
      <w:r w:rsidRPr="00C71E58">
        <w:rPr>
          <w:sz w:val="20"/>
          <w:szCs w:val="20"/>
        </w:rPr>
        <w:t xml:space="preserve"> </w:t>
      </w:r>
      <w:r w:rsidR="003D3B25" w:rsidRPr="00C71E58">
        <w:rPr>
          <w:sz w:val="20"/>
          <w:szCs w:val="20"/>
        </w:rPr>
        <w:t>&amp;</w:t>
      </w:r>
      <w:r w:rsidRPr="00C71E58">
        <w:rPr>
          <w:sz w:val="20"/>
          <w:szCs w:val="20"/>
        </w:rPr>
        <w:t xml:space="preserve"> was </w:t>
      </w:r>
      <w:r w:rsidRPr="00C71E58">
        <w:rPr>
          <w:i/>
          <w:sz w:val="20"/>
          <w:szCs w:val="20"/>
        </w:rPr>
        <w:t>unforeseen</w:t>
      </w:r>
      <w:r w:rsidRPr="00C71E58">
        <w:rPr>
          <w:sz w:val="20"/>
          <w:szCs w:val="20"/>
        </w:rPr>
        <w:t xml:space="preserve"> or </w:t>
      </w:r>
      <w:r w:rsidRPr="00C71E58">
        <w:rPr>
          <w:i/>
          <w:sz w:val="20"/>
          <w:szCs w:val="20"/>
        </w:rPr>
        <w:t>not reasonably contemplated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  <w:highlight w:val="cyan"/>
        </w:rPr>
        <w:t>at time of previous order</w:t>
      </w:r>
      <w:r w:rsidRPr="00C71E58">
        <w:rPr>
          <w:sz w:val="20"/>
          <w:szCs w:val="20"/>
        </w:rPr>
        <w:t>)</w:t>
      </w:r>
    </w:p>
    <w:p w14:paraId="4DA1BDD7" w14:textId="35830B5E" w:rsidR="004C07A3" w:rsidRPr="00C71E58" w:rsidRDefault="003D3B25" w:rsidP="00252EB1">
      <w:pPr>
        <w:pStyle w:val="ListParagraph"/>
        <w:numPr>
          <w:ilvl w:val="0"/>
          <w:numId w:val="35"/>
        </w:numPr>
        <w:ind w:left="1080"/>
        <w:rPr>
          <w:sz w:val="20"/>
          <w:szCs w:val="20"/>
        </w:rPr>
      </w:pPr>
      <w:proofErr w:type="spellStart"/>
      <w:r w:rsidRPr="00C71E58">
        <w:rPr>
          <w:sz w:val="20"/>
          <w:szCs w:val="20"/>
        </w:rPr>
        <w:t>BIotC</w:t>
      </w:r>
      <w:proofErr w:type="spellEnd"/>
      <w:r w:rsidRPr="00C71E58">
        <w:rPr>
          <w:sz w:val="20"/>
          <w:szCs w:val="20"/>
        </w:rPr>
        <w:t xml:space="preserve">: Applicant must establish that the proposed move is in the </w:t>
      </w:r>
      <w:proofErr w:type="spellStart"/>
      <w:r w:rsidRPr="00C71E58">
        <w:rPr>
          <w:b/>
          <w:sz w:val="20"/>
          <w:szCs w:val="20"/>
        </w:rPr>
        <w:t>BIotC</w:t>
      </w:r>
      <w:proofErr w:type="spellEnd"/>
      <w:r w:rsidRPr="00C71E58">
        <w:rPr>
          <w:sz w:val="20"/>
          <w:szCs w:val="20"/>
        </w:rPr>
        <w:t xml:space="preserve"> given all relevant circumstances, the child’s needs, &amp; the ability of the respective parents to satisfy those needs</w:t>
      </w:r>
    </w:p>
    <w:p w14:paraId="6AD6923E" w14:textId="77777777" w:rsidR="004C07A3" w:rsidRPr="004C07A3" w:rsidRDefault="004C07A3" w:rsidP="004C07A3">
      <w:pPr>
        <w:pStyle w:val="ListParagraph"/>
        <w:numPr>
          <w:ilvl w:val="1"/>
          <w:numId w:val="1"/>
        </w:numPr>
        <w:ind w:left="540" w:hanging="180"/>
      </w:pPr>
    </w:p>
    <w:p w14:paraId="0989C7C3" w14:textId="4A9B83D5" w:rsidR="004C07A3" w:rsidRPr="00C71E58" w:rsidRDefault="004C07A3" w:rsidP="005A2A04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 xml:space="preserve">ROUTE #2: </w:t>
      </w:r>
      <w:r w:rsidR="00DF08D4" w:rsidRPr="00C71E58">
        <w:rPr>
          <w:b/>
          <w:sz w:val="20"/>
          <w:szCs w:val="20"/>
          <w:highlight w:val="yellow"/>
        </w:rPr>
        <w:t>If there’s an existing agreement/order</w:t>
      </w:r>
      <w:r w:rsidR="00DF08D4" w:rsidRPr="00C71E58">
        <w:rPr>
          <w:sz w:val="20"/>
          <w:szCs w:val="20"/>
        </w:rPr>
        <w:t xml:space="preserve"> [</w:t>
      </w:r>
      <w:r w:rsidR="00DF08D4" w:rsidRPr="00C71E58">
        <w:rPr>
          <w:b/>
          <w:color w:val="0000FF"/>
          <w:sz w:val="20"/>
          <w:szCs w:val="20"/>
        </w:rPr>
        <w:t>Division 6 – Relocation</w:t>
      </w:r>
      <w:r w:rsidR="00DF08D4" w:rsidRPr="00C71E58">
        <w:rPr>
          <w:sz w:val="20"/>
          <w:szCs w:val="20"/>
        </w:rPr>
        <w:t>]</w:t>
      </w:r>
    </w:p>
    <w:p w14:paraId="6ECE4891" w14:textId="626339F3" w:rsidR="00082D38" w:rsidRPr="00C71E58" w:rsidRDefault="00082D38" w:rsidP="00DF08D4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sz w:val="20"/>
          <w:szCs w:val="20"/>
          <w:u w:val="single"/>
        </w:rPr>
        <w:t>Goal</w:t>
      </w:r>
      <w:r w:rsidRPr="00C71E58">
        <w:rPr>
          <w:b/>
          <w:sz w:val="20"/>
          <w:szCs w:val="20"/>
        </w:rPr>
        <w:t>:</w:t>
      </w:r>
      <w:r w:rsidRPr="00C71E58">
        <w:rPr>
          <w:sz w:val="20"/>
          <w:szCs w:val="20"/>
        </w:rPr>
        <w:t xml:space="preserve"> To introduce some certainty to this area of law by mandating </w:t>
      </w:r>
      <w:r w:rsidRPr="00C71E58">
        <w:rPr>
          <w:sz w:val="20"/>
          <w:szCs w:val="20"/>
          <w:u w:val="single"/>
        </w:rPr>
        <w:t>notice</w:t>
      </w:r>
      <w:r w:rsidRPr="00C71E58">
        <w:rPr>
          <w:sz w:val="20"/>
          <w:szCs w:val="20"/>
        </w:rPr>
        <w:t xml:space="preserve"> of a proposed move, defining what constitutes “relocation”, and directing courts about circumstances that should/shouldn’t be considered</w:t>
      </w:r>
    </w:p>
    <w:p w14:paraId="31E1E963" w14:textId="12F8239D" w:rsidR="0066251B" w:rsidRPr="00C71E58" w:rsidRDefault="002D33B1" w:rsidP="00DF08D4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  <w:u w:val="single"/>
        </w:rPr>
        <w:t xml:space="preserve">65(1) </w:t>
      </w:r>
      <w:r w:rsidR="0066251B" w:rsidRPr="00C71E58">
        <w:rPr>
          <w:b/>
          <w:sz w:val="20"/>
          <w:szCs w:val="20"/>
          <w:u w:val="single"/>
        </w:rPr>
        <w:t>Relocation</w:t>
      </w:r>
      <w:r w:rsidR="0066251B" w:rsidRPr="00C71E58">
        <w:rPr>
          <w:sz w:val="20"/>
          <w:szCs w:val="20"/>
        </w:rPr>
        <w:t xml:space="preserve"> </w:t>
      </w:r>
      <w:r w:rsidR="0066251B" w:rsidRPr="00C71E58">
        <w:rPr>
          <w:sz w:val="20"/>
          <w:szCs w:val="20"/>
        </w:rPr>
        <w:sym w:font="Wingdings" w:char="F0E0"/>
      </w:r>
      <w:r w:rsidR="0066251B" w:rsidRPr="00C71E58">
        <w:rPr>
          <w:sz w:val="20"/>
          <w:szCs w:val="20"/>
        </w:rPr>
        <w:t xml:space="preserve"> change in location of a child/guardian’s residence that can reasonably be expected to have a </w:t>
      </w:r>
      <w:r w:rsidR="0066251B" w:rsidRPr="00C71E58">
        <w:rPr>
          <w:i/>
          <w:sz w:val="20"/>
          <w:szCs w:val="20"/>
        </w:rPr>
        <w:t>significant impact</w:t>
      </w:r>
      <w:r w:rsidR="0066251B" w:rsidRPr="00C71E58">
        <w:rPr>
          <w:sz w:val="20"/>
          <w:szCs w:val="20"/>
        </w:rPr>
        <w:t xml:space="preserve"> on the child’s relation with the guardian </w:t>
      </w:r>
      <w:r w:rsidR="0066251B" w:rsidRPr="00C71E58">
        <w:rPr>
          <w:sz w:val="20"/>
          <w:szCs w:val="20"/>
          <w:u w:val="single"/>
        </w:rPr>
        <w:t>or</w:t>
      </w:r>
      <w:r w:rsidR="0066251B" w:rsidRPr="00C71E58">
        <w:rPr>
          <w:sz w:val="20"/>
          <w:szCs w:val="20"/>
        </w:rPr>
        <w:t xml:space="preserve"> another person(s) w/significant role in child’s life</w:t>
      </w:r>
    </w:p>
    <w:p w14:paraId="5C848B57" w14:textId="4CFF6A5A" w:rsidR="00CB63B1" w:rsidRPr="00C71E58" w:rsidRDefault="00CB63B1" w:rsidP="00252EB1">
      <w:pPr>
        <w:pStyle w:val="ListParagraph"/>
        <w:numPr>
          <w:ilvl w:val="0"/>
          <w:numId w:val="38"/>
        </w:numPr>
        <w:ind w:left="810" w:hanging="180"/>
        <w:rPr>
          <w:sz w:val="20"/>
          <w:szCs w:val="20"/>
        </w:rPr>
      </w:pPr>
      <w:r w:rsidRPr="00C71E58">
        <w:rPr>
          <w:sz w:val="20"/>
          <w:szCs w:val="20"/>
        </w:rPr>
        <w:t>A change of residence within a metropolitan centre (e.g. Lower Mainland) ≠ relocation (</w:t>
      </w:r>
      <w:r w:rsidRPr="00C71E58">
        <w:rPr>
          <w:i/>
          <w:color w:val="FF0000"/>
          <w:sz w:val="20"/>
          <w:szCs w:val="20"/>
        </w:rPr>
        <w:t>Berry v Berry</w:t>
      </w:r>
      <w:r w:rsidRPr="00C71E58">
        <w:rPr>
          <w:color w:val="FF0000"/>
          <w:sz w:val="20"/>
          <w:szCs w:val="20"/>
        </w:rPr>
        <w:t>, [2013] BCSC</w:t>
      </w:r>
      <w:r w:rsidRPr="00C71E58">
        <w:rPr>
          <w:sz w:val="20"/>
          <w:szCs w:val="20"/>
        </w:rPr>
        <w:t>)</w:t>
      </w:r>
    </w:p>
    <w:p w14:paraId="4B1D66B5" w14:textId="6C45CD12" w:rsidR="00DF08D4" w:rsidRPr="00C71E58" w:rsidRDefault="00DF08D4" w:rsidP="00DF08D4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  <w:u w:val="single"/>
        </w:rPr>
        <w:t>65(1)</w:t>
      </w:r>
      <w:r w:rsidRPr="00C71E58">
        <w:rPr>
          <w:sz w:val="20"/>
          <w:szCs w:val="20"/>
          <w:u w:val="single"/>
        </w:rPr>
        <w:t xml:space="preserve"> </w:t>
      </w:r>
      <w:r w:rsidR="0066251B" w:rsidRPr="00C71E58">
        <w:rPr>
          <w:b/>
          <w:sz w:val="20"/>
          <w:szCs w:val="20"/>
          <w:u w:val="single"/>
        </w:rPr>
        <w:t>Application</w:t>
      </w:r>
      <w:r w:rsidR="002D33B1" w:rsidRPr="00C71E58">
        <w:rPr>
          <w:sz w:val="20"/>
          <w:szCs w:val="20"/>
        </w:rPr>
        <w:t xml:space="preserve"> </w:t>
      </w:r>
      <w:r w:rsidR="002D33B1" w:rsidRPr="00C71E58">
        <w:rPr>
          <w:sz w:val="20"/>
          <w:szCs w:val="20"/>
        </w:rPr>
        <w:sym w:font="Wingdings" w:char="F0E0"/>
      </w:r>
      <w:r w:rsidR="0066251B"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This section only applies if:</w:t>
      </w:r>
      <w:r w:rsidR="002D33B1" w:rsidRPr="00C71E58">
        <w:rPr>
          <w:sz w:val="20"/>
          <w:szCs w:val="20"/>
        </w:rPr>
        <w:t xml:space="preserve">             </w:t>
      </w:r>
      <w:r w:rsidR="00873618" w:rsidRPr="00C71E58">
        <w:rPr>
          <w:sz w:val="20"/>
          <w:szCs w:val="20"/>
        </w:rPr>
        <w:t xml:space="preserve">(also note: </w:t>
      </w:r>
      <w:r w:rsidR="00873618" w:rsidRPr="00C71E58">
        <w:rPr>
          <w:sz w:val="20"/>
          <w:szCs w:val="20"/>
          <w:u w:val="single"/>
        </w:rPr>
        <w:t>only guardians</w:t>
      </w:r>
      <w:r w:rsidR="00873618" w:rsidRPr="00C71E58">
        <w:rPr>
          <w:sz w:val="20"/>
          <w:szCs w:val="20"/>
        </w:rPr>
        <w:t xml:space="preserve"> have right to challenge relocation [</w:t>
      </w:r>
      <w:r w:rsidR="00873618" w:rsidRPr="00C71E58">
        <w:rPr>
          <w:b/>
          <w:color w:val="0000FF"/>
          <w:sz w:val="20"/>
          <w:szCs w:val="20"/>
        </w:rPr>
        <w:t>69</w:t>
      </w:r>
      <w:r w:rsidR="00873618" w:rsidRPr="00C71E58">
        <w:rPr>
          <w:sz w:val="20"/>
          <w:szCs w:val="20"/>
        </w:rPr>
        <w:t>])</w:t>
      </w:r>
    </w:p>
    <w:p w14:paraId="78D22FAF" w14:textId="4BAAA28D" w:rsidR="00DF08D4" w:rsidRPr="00C71E58" w:rsidRDefault="00DF08D4" w:rsidP="00252EB1">
      <w:pPr>
        <w:pStyle w:val="ListParagraph"/>
        <w:numPr>
          <w:ilvl w:val="0"/>
          <w:numId w:val="37"/>
        </w:numPr>
        <w:ind w:left="126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guardian</w:t>
      </w:r>
      <w:proofErr w:type="gramEnd"/>
      <w:r w:rsidRPr="00C71E58">
        <w:rPr>
          <w:sz w:val="20"/>
          <w:szCs w:val="20"/>
        </w:rPr>
        <w:t xml:space="preserve"> plans to relocate himself and/or the child</w:t>
      </w:r>
    </w:p>
    <w:p w14:paraId="0CCEF4A0" w14:textId="6E7CD0E8" w:rsidR="00DF08D4" w:rsidRPr="00C71E58" w:rsidRDefault="00DF08D4" w:rsidP="00252EB1">
      <w:pPr>
        <w:pStyle w:val="ListParagraph"/>
        <w:numPr>
          <w:ilvl w:val="0"/>
          <w:numId w:val="37"/>
        </w:numPr>
        <w:ind w:left="126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there’s</w:t>
      </w:r>
      <w:proofErr w:type="gramEnd"/>
      <w:r w:rsidRPr="00C71E58">
        <w:rPr>
          <w:sz w:val="20"/>
          <w:szCs w:val="20"/>
        </w:rPr>
        <w:t xml:space="preserve"> a written agreement/order respecting parenting arrangements/contact that applies to the child</w:t>
      </w:r>
    </w:p>
    <w:p w14:paraId="135A1DAB" w14:textId="548CD45D" w:rsidR="00DF08D4" w:rsidRPr="00C71E58" w:rsidRDefault="00873618" w:rsidP="00DF08D4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  <w:u w:val="single"/>
        </w:rPr>
        <w:t>66</w:t>
      </w:r>
      <w:r w:rsidRPr="00C71E58">
        <w:rPr>
          <w:color w:val="0000FF"/>
          <w:sz w:val="20"/>
          <w:szCs w:val="20"/>
          <w:u w:val="single"/>
        </w:rPr>
        <w:t xml:space="preserve"> </w:t>
      </w:r>
      <w:r w:rsidRPr="00C71E58">
        <w:rPr>
          <w:b/>
          <w:sz w:val="20"/>
          <w:szCs w:val="20"/>
          <w:u w:val="single"/>
        </w:rPr>
        <w:t>Notice of relocation</w:t>
      </w:r>
      <w:r w:rsidR="00AA19F6" w:rsidRPr="00C71E58">
        <w:rPr>
          <w:sz w:val="20"/>
          <w:szCs w:val="20"/>
        </w:rPr>
        <w:t xml:space="preserve"> </w:t>
      </w:r>
      <w:r w:rsidR="00AA19F6" w:rsidRPr="00C71E58">
        <w:rPr>
          <w:sz w:val="20"/>
          <w:szCs w:val="20"/>
        </w:rPr>
        <w:sym w:font="Wingdings" w:char="F0E0"/>
      </w:r>
      <w:r w:rsidR="00AA19F6" w:rsidRPr="00C71E58">
        <w:rPr>
          <w:sz w:val="20"/>
          <w:szCs w:val="20"/>
        </w:rPr>
        <w:t xml:space="preserve"> </w:t>
      </w:r>
      <w:r w:rsidR="00AA19F6" w:rsidRPr="00C71E58">
        <w:rPr>
          <w:b/>
          <w:color w:val="0000FF"/>
          <w:sz w:val="20"/>
          <w:szCs w:val="20"/>
        </w:rPr>
        <w:t xml:space="preserve">(1) </w:t>
      </w:r>
      <w:r w:rsidR="00AA19F6" w:rsidRPr="00C71E58">
        <w:rPr>
          <w:sz w:val="20"/>
          <w:szCs w:val="20"/>
        </w:rPr>
        <w:t xml:space="preserve">Guardian who plans to relocate must give </w:t>
      </w:r>
      <w:r w:rsidR="00AA19F6" w:rsidRPr="00C71E58">
        <w:rPr>
          <w:sz w:val="20"/>
          <w:szCs w:val="20"/>
          <w:u w:val="single"/>
        </w:rPr>
        <w:t>60days’ written notice</w:t>
      </w:r>
      <w:r w:rsidR="00AA19F6" w:rsidRPr="00C71E58">
        <w:rPr>
          <w:sz w:val="20"/>
          <w:szCs w:val="20"/>
        </w:rPr>
        <w:t xml:space="preserve"> to other guardians/</w:t>
      </w:r>
      <w:proofErr w:type="spellStart"/>
      <w:r w:rsidR="00AA19F6" w:rsidRPr="00C71E58">
        <w:rPr>
          <w:sz w:val="20"/>
          <w:szCs w:val="20"/>
        </w:rPr>
        <w:t>ppl</w:t>
      </w:r>
      <w:proofErr w:type="spellEnd"/>
      <w:r w:rsidR="00AA19F6" w:rsidRPr="00C71E58">
        <w:rPr>
          <w:sz w:val="20"/>
          <w:szCs w:val="20"/>
        </w:rPr>
        <w:t xml:space="preserve"> having contact w/child (date of relocation + name of proposed location)</w:t>
      </w:r>
    </w:p>
    <w:p w14:paraId="4065F640" w14:textId="72840D53" w:rsidR="00B15178" w:rsidRPr="00C71E58" w:rsidRDefault="00B15178" w:rsidP="00252EB1">
      <w:pPr>
        <w:pStyle w:val="ListParagraph"/>
        <w:numPr>
          <w:ilvl w:val="0"/>
          <w:numId w:val="38"/>
        </w:numPr>
        <w:ind w:left="810" w:hanging="180"/>
        <w:rPr>
          <w:sz w:val="20"/>
          <w:szCs w:val="20"/>
        </w:rPr>
      </w:pPr>
      <w:r w:rsidRPr="00C71E58">
        <w:rPr>
          <w:sz w:val="20"/>
          <w:szCs w:val="20"/>
        </w:rPr>
        <w:t xml:space="preserve">Ct can grant </w:t>
      </w:r>
      <w:r w:rsidRPr="00C71E58">
        <w:rPr>
          <w:b/>
          <w:sz w:val="20"/>
          <w:szCs w:val="20"/>
        </w:rPr>
        <w:t>exemption</w:t>
      </w:r>
      <w:r w:rsidRPr="00C71E58">
        <w:rPr>
          <w:sz w:val="20"/>
          <w:szCs w:val="20"/>
        </w:rPr>
        <w:t xml:space="preserve"> if notice can’t be given w/o incurring risk of FV or if there’s no ongoing relationship w/child [</w:t>
      </w:r>
      <w:r w:rsidRPr="00C71E58">
        <w:rPr>
          <w:b/>
          <w:color w:val="0000FF"/>
          <w:sz w:val="20"/>
          <w:szCs w:val="20"/>
        </w:rPr>
        <w:t>(2)</w:t>
      </w:r>
      <w:r w:rsidRPr="00C71E58">
        <w:rPr>
          <w:sz w:val="20"/>
          <w:szCs w:val="20"/>
        </w:rPr>
        <w:t>]</w:t>
      </w:r>
    </w:p>
    <w:p w14:paraId="39BBD39F" w14:textId="739EB324" w:rsidR="00AA19F6" w:rsidRPr="00C71E58" w:rsidRDefault="00256EAB" w:rsidP="00252EB1">
      <w:pPr>
        <w:pStyle w:val="ListParagraph"/>
        <w:numPr>
          <w:ilvl w:val="0"/>
          <w:numId w:val="38"/>
        </w:numPr>
        <w:ind w:left="810" w:hanging="180"/>
        <w:rPr>
          <w:sz w:val="20"/>
          <w:szCs w:val="20"/>
        </w:rPr>
      </w:pPr>
      <w:r w:rsidRPr="00C71E58">
        <w:rPr>
          <w:sz w:val="20"/>
          <w:szCs w:val="20"/>
        </w:rPr>
        <w:t xml:space="preserve">Application for exemption can be brought </w:t>
      </w:r>
      <w:r w:rsidRPr="00C71E58">
        <w:rPr>
          <w:i/>
          <w:sz w:val="20"/>
          <w:szCs w:val="20"/>
        </w:rPr>
        <w:t>ex parte</w:t>
      </w:r>
    </w:p>
    <w:p w14:paraId="7CC8F960" w14:textId="3A61507C" w:rsidR="00873618" w:rsidRPr="00C71E58" w:rsidRDefault="00873618" w:rsidP="00873618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  <w:u w:val="single"/>
        </w:rPr>
        <w:t>6</w:t>
      </w:r>
      <w:r w:rsidR="00AA4575" w:rsidRPr="00C71E58">
        <w:rPr>
          <w:b/>
          <w:color w:val="0000FF"/>
          <w:sz w:val="20"/>
          <w:szCs w:val="20"/>
          <w:u w:val="single"/>
        </w:rPr>
        <w:t>7</w:t>
      </w:r>
      <w:r w:rsidRPr="00C71E58">
        <w:rPr>
          <w:color w:val="0000FF"/>
          <w:sz w:val="20"/>
          <w:szCs w:val="20"/>
          <w:u w:val="single"/>
        </w:rPr>
        <w:t xml:space="preserve"> </w:t>
      </w:r>
      <w:r w:rsidR="00AA4575" w:rsidRPr="00C71E58">
        <w:rPr>
          <w:b/>
          <w:sz w:val="20"/>
          <w:szCs w:val="20"/>
          <w:u w:val="single"/>
        </w:rPr>
        <w:t>Resolving relocation issues</w:t>
      </w:r>
      <w:r w:rsidR="00256EAB" w:rsidRPr="00C71E58">
        <w:rPr>
          <w:sz w:val="20"/>
          <w:szCs w:val="20"/>
        </w:rPr>
        <w:t xml:space="preserve"> </w:t>
      </w:r>
      <w:r w:rsidR="00256EAB" w:rsidRPr="00C71E58">
        <w:rPr>
          <w:sz w:val="20"/>
          <w:szCs w:val="20"/>
        </w:rPr>
        <w:sym w:font="Wingdings" w:char="F0E0"/>
      </w:r>
      <w:r w:rsidR="00256EAB" w:rsidRPr="00C71E58">
        <w:rPr>
          <w:sz w:val="20"/>
          <w:szCs w:val="20"/>
        </w:rPr>
        <w:t xml:space="preserve"> After notice is given, guardians &amp; contact persons must use their </w:t>
      </w:r>
      <w:r w:rsidR="00256EAB" w:rsidRPr="00C71E58">
        <w:rPr>
          <w:i/>
          <w:sz w:val="20"/>
          <w:szCs w:val="20"/>
        </w:rPr>
        <w:t xml:space="preserve">best efforts </w:t>
      </w:r>
      <w:r w:rsidR="00256EAB" w:rsidRPr="00C71E58">
        <w:rPr>
          <w:sz w:val="20"/>
          <w:szCs w:val="20"/>
        </w:rPr>
        <w:t>to resolve any issues relating to the proposed relocation</w:t>
      </w:r>
    </w:p>
    <w:p w14:paraId="425975D2" w14:textId="379638C7" w:rsidR="00256EAB" w:rsidRPr="00C71E58" w:rsidRDefault="00256EAB" w:rsidP="00252EB1">
      <w:pPr>
        <w:pStyle w:val="ListParagraph"/>
        <w:numPr>
          <w:ilvl w:val="0"/>
          <w:numId w:val="38"/>
        </w:numPr>
        <w:ind w:left="810" w:hanging="180"/>
        <w:rPr>
          <w:sz w:val="20"/>
          <w:szCs w:val="20"/>
        </w:rPr>
      </w:pPr>
      <w:r w:rsidRPr="00C71E58">
        <w:rPr>
          <w:sz w:val="20"/>
          <w:szCs w:val="20"/>
        </w:rPr>
        <w:t>However, guardian can still bring application for an order respecting relocation [</w:t>
      </w:r>
      <w:r w:rsidRPr="00C71E58">
        <w:rPr>
          <w:b/>
          <w:color w:val="0000FF"/>
          <w:sz w:val="20"/>
          <w:szCs w:val="20"/>
        </w:rPr>
        <w:t>69</w:t>
      </w:r>
      <w:r w:rsidRPr="00C71E58">
        <w:rPr>
          <w:sz w:val="20"/>
          <w:szCs w:val="20"/>
        </w:rPr>
        <w:t>], and person w/contact can still bring an application for an order respecting contact [</w:t>
      </w:r>
      <w:r w:rsidRPr="00C71E58">
        <w:rPr>
          <w:b/>
          <w:color w:val="0000FF"/>
          <w:sz w:val="20"/>
          <w:szCs w:val="20"/>
        </w:rPr>
        <w:t>59</w:t>
      </w:r>
      <w:r w:rsidRPr="00C71E58">
        <w:rPr>
          <w:sz w:val="20"/>
          <w:szCs w:val="20"/>
        </w:rPr>
        <w:t>/</w:t>
      </w:r>
      <w:r w:rsidRPr="00C71E58">
        <w:rPr>
          <w:b/>
          <w:color w:val="0000FF"/>
          <w:sz w:val="20"/>
          <w:szCs w:val="20"/>
        </w:rPr>
        <w:t>60</w:t>
      </w:r>
      <w:r w:rsidRPr="00C71E58">
        <w:rPr>
          <w:sz w:val="20"/>
          <w:szCs w:val="20"/>
        </w:rPr>
        <w:t>]</w:t>
      </w:r>
    </w:p>
    <w:p w14:paraId="532C8A9D" w14:textId="1B8A6D3A" w:rsidR="00873618" w:rsidRPr="00C71E58" w:rsidRDefault="00873618" w:rsidP="00873618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  <w:u w:val="single"/>
        </w:rPr>
        <w:t>6</w:t>
      </w:r>
      <w:r w:rsidR="00AA4575" w:rsidRPr="00C71E58">
        <w:rPr>
          <w:b/>
          <w:color w:val="0000FF"/>
          <w:sz w:val="20"/>
          <w:szCs w:val="20"/>
          <w:u w:val="single"/>
        </w:rPr>
        <w:t xml:space="preserve">8 </w:t>
      </w:r>
      <w:r w:rsidR="00AA4575" w:rsidRPr="00C71E58">
        <w:rPr>
          <w:b/>
          <w:sz w:val="20"/>
          <w:szCs w:val="20"/>
          <w:u w:val="single"/>
        </w:rPr>
        <w:t>Objecting to relocation</w:t>
      </w:r>
      <w:r w:rsidR="00ED04D2" w:rsidRPr="00C71E58">
        <w:rPr>
          <w:sz w:val="20"/>
          <w:szCs w:val="20"/>
        </w:rPr>
        <w:t xml:space="preserve"> </w:t>
      </w:r>
      <w:r w:rsidR="00ED04D2" w:rsidRPr="00C71E58">
        <w:rPr>
          <w:sz w:val="20"/>
          <w:szCs w:val="20"/>
        </w:rPr>
        <w:sym w:font="Wingdings" w:char="F0E0"/>
      </w:r>
      <w:r w:rsidR="00ED04D2" w:rsidRPr="00C71E58">
        <w:rPr>
          <w:sz w:val="20"/>
          <w:szCs w:val="20"/>
        </w:rPr>
        <w:t xml:space="preserve"> If the other guardian objects to the relocation of the child, that guardian must file an application for an order to prohibit the relocation within </w:t>
      </w:r>
      <w:r w:rsidR="00ED04D2" w:rsidRPr="00C71E58">
        <w:rPr>
          <w:b/>
          <w:sz w:val="20"/>
          <w:szCs w:val="20"/>
        </w:rPr>
        <w:t>30days</w:t>
      </w:r>
      <w:r w:rsidR="00ED04D2" w:rsidRPr="00C71E58">
        <w:rPr>
          <w:sz w:val="20"/>
          <w:szCs w:val="20"/>
        </w:rPr>
        <w:t xml:space="preserve"> after receiving the notice of relocation</w:t>
      </w:r>
    </w:p>
    <w:p w14:paraId="3026DAD4" w14:textId="3A07CFC5" w:rsidR="0051233A" w:rsidRPr="00C71E58" w:rsidRDefault="0051233A" w:rsidP="00252EB1">
      <w:pPr>
        <w:pStyle w:val="ListParagraph"/>
        <w:numPr>
          <w:ilvl w:val="0"/>
          <w:numId w:val="38"/>
        </w:numPr>
        <w:ind w:left="810" w:hanging="180"/>
        <w:rPr>
          <w:sz w:val="20"/>
          <w:szCs w:val="20"/>
        </w:rPr>
      </w:pPr>
      <w:r w:rsidRPr="00C71E58">
        <w:rPr>
          <w:sz w:val="20"/>
          <w:szCs w:val="20"/>
        </w:rPr>
        <w:t>If the other guardian doesn’t file an application within 30days, then the reloca</w:t>
      </w:r>
      <w:r w:rsidR="00DB68CA" w:rsidRPr="00C71E58">
        <w:rPr>
          <w:sz w:val="20"/>
          <w:szCs w:val="20"/>
        </w:rPr>
        <w:t>tion may occur on date in the written notice</w:t>
      </w:r>
    </w:p>
    <w:p w14:paraId="06B54E20" w14:textId="77777777" w:rsidR="00587CD9" w:rsidRPr="00C71E58" w:rsidRDefault="00873618" w:rsidP="00587CD9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  <w:u w:val="single"/>
        </w:rPr>
        <w:t>6</w:t>
      </w:r>
      <w:r w:rsidR="00AA4575" w:rsidRPr="00C71E58">
        <w:rPr>
          <w:b/>
          <w:color w:val="0000FF"/>
          <w:sz w:val="20"/>
          <w:szCs w:val="20"/>
          <w:u w:val="single"/>
        </w:rPr>
        <w:t>9</w:t>
      </w:r>
      <w:r w:rsidRPr="00C71E58">
        <w:rPr>
          <w:color w:val="0000FF"/>
          <w:sz w:val="20"/>
          <w:szCs w:val="20"/>
          <w:u w:val="single"/>
        </w:rPr>
        <w:t xml:space="preserve"> </w:t>
      </w:r>
      <w:r w:rsidR="00AA4575" w:rsidRPr="00C71E58">
        <w:rPr>
          <w:b/>
          <w:sz w:val="20"/>
          <w:szCs w:val="20"/>
          <w:u w:val="single"/>
        </w:rPr>
        <w:t>Relocation orders</w:t>
      </w:r>
      <w:r w:rsidR="00DB12FA" w:rsidRPr="00C71E58">
        <w:rPr>
          <w:sz w:val="20"/>
          <w:szCs w:val="20"/>
        </w:rPr>
        <w:t xml:space="preserve"> </w:t>
      </w:r>
      <w:r w:rsidR="00DB12FA" w:rsidRPr="00C71E58">
        <w:rPr>
          <w:sz w:val="20"/>
          <w:szCs w:val="20"/>
        </w:rPr>
        <w:sym w:font="Wingdings" w:char="F0E0"/>
      </w:r>
      <w:r w:rsidR="00DB12FA" w:rsidRPr="00C71E58">
        <w:rPr>
          <w:sz w:val="20"/>
          <w:szCs w:val="20"/>
        </w:rPr>
        <w:t xml:space="preserve"> The court can make an order permitt</w:t>
      </w:r>
      <w:r w:rsidR="00587CD9" w:rsidRPr="00C71E58">
        <w:rPr>
          <w:sz w:val="20"/>
          <w:szCs w:val="20"/>
        </w:rPr>
        <w:t>ing/prohibiting the relocation</w:t>
      </w:r>
    </w:p>
    <w:p w14:paraId="364E4714" w14:textId="5DB97782" w:rsidR="00DB12FA" w:rsidRPr="00C71E58" w:rsidRDefault="00587CD9" w:rsidP="00252EB1">
      <w:pPr>
        <w:pStyle w:val="ListParagraph"/>
        <w:numPr>
          <w:ilvl w:val="0"/>
          <w:numId w:val="39"/>
        </w:numPr>
        <w:ind w:left="810" w:hanging="180"/>
        <w:rPr>
          <w:sz w:val="20"/>
          <w:szCs w:val="20"/>
        </w:rPr>
      </w:pPr>
      <w:r w:rsidRPr="00C71E58">
        <w:rPr>
          <w:b/>
          <w:sz w:val="20"/>
          <w:szCs w:val="20"/>
        </w:rPr>
        <w:t xml:space="preserve">GENERAL </w:t>
      </w:r>
      <w:r w:rsidR="00DB12FA" w:rsidRPr="00C71E58">
        <w:rPr>
          <w:b/>
          <w:sz w:val="20"/>
          <w:szCs w:val="20"/>
        </w:rPr>
        <w:t>TEST</w:t>
      </w:r>
      <w:r w:rsidRPr="00C71E58">
        <w:rPr>
          <w:b/>
          <w:sz w:val="20"/>
          <w:szCs w:val="20"/>
        </w:rPr>
        <w:t>:</w:t>
      </w:r>
      <w:r w:rsidRPr="00C71E58">
        <w:rPr>
          <w:sz w:val="20"/>
          <w:szCs w:val="20"/>
        </w:rPr>
        <w:t xml:space="preserve"> </w:t>
      </w:r>
      <w:proofErr w:type="spellStart"/>
      <w:r w:rsidRPr="00C71E58">
        <w:rPr>
          <w:sz w:val="20"/>
          <w:szCs w:val="20"/>
        </w:rPr>
        <w:t>BIoTC</w:t>
      </w:r>
      <w:proofErr w:type="spellEnd"/>
      <w:r w:rsidRPr="00C71E58">
        <w:rPr>
          <w:sz w:val="20"/>
          <w:szCs w:val="20"/>
        </w:rPr>
        <w:t xml:space="preserve"> (</w:t>
      </w:r>
      <w:r w:rsidRPr="00C71E58">
        <w:rPr>
          <w:b/>
          <w:color w:val="0000FF"/>
          <w:sz w:val="20"/>
          <w:szCs w:val="20"/>
        </w:rPr>
        <w:t>37</w:t>
      </w:r>
      <w:r w:rsidR="00B82B24" w:rsidRPr="00C71E58">
        <w:rPr>
          <w:sz w:val="20"/>
          <w:szCs w:val="20"/>
        </w:rPr>
        <w:t xml:space="preserve">) + good faith + </w:t>
      </w:r>
      <w:proofErr w:type="spellStart"/>
      <w:r w:rsidR="00B82B24" w:rsidRPr="00C71E58">
        <w:rPr>
          <w:sz w:val="20"/>
          <w:szCs w:val="20"/>
        </w:rPr>
        <w:t>rsn</w:t>
      </w:r>
      <w:r w:rsidRPr="00C71E58">
        <w:rPr>
          <w:sz w:val="20"/>
          <w:szCs w:val="20"/>
        </w:rPr>
        <w:t>ble</w:t>
      </w:r>
      <w:proofErr w:type="spellEnd"/>
      <w:r w:rsidRPr="00C71E58">
        <w:rPr>
          <w:sz w:val="20"/>
          <w:szCs w:val="20"/>
        </w:rPr>
        <w:t xml:space="preserve"> &amp; workable arrangements to preserve relationship b/w child &amp; other </w:t>
      </w:r>
    </w:p>
    <w:p w14:paraId="6B5BE36E" w14:textId="3D4B2AE1" w:rsidR="00587CD9" w:rsidRPr="00C71E58" w:rsidRDefault="00587CD9" w:rsidP="00252EB1">
      <w:pPr>
        <w:pStyle w:val="ListParagraph"/>
        <w:numPr>
          <w:ilvl w:val="0"/>
          <w:numId w:val="39"/>
        </w:numPr>
        <w:ind w:left="810" w:hanging="180"/>
        <w:rPr>
          <w:sz w:val="20"/>
          <w:szCs w:val="20"/>
        </w:rPr>
      </w:pPr>
      <w:r w:rsidRPr="00C71E58">
        <w:rPr>
          <w:sz w:val="20"/>
          <w:szCs w:val="20"/>
        </w:rPr>
        <w:t xml:space="preserve">Basically, the onus depends on whether/not there is </w:t>
      </w:r>
      <w:r w:rsidRPr="00C71E58">
        <w:rPr>
          <w:i/>
          <w:sz w:val="20"/>
          <w:szCs w:val="20"/>
        </w:rPr>
        <w:t>substantially</w:t>
      </w:r>
      <w:r w:rsidRPr="00C71E58">
        <w:rPr>
          <w:sz w:val="20"/>
          <w:szCs w:val="20"/>
        </w:rPr>
        <w:t xml:space="preserve"> equal parenting time:</w:t>
      </w:r>
    </w:p>
    <w:tbl>
      <w:tblPr>
        <w:tblStyle w:val="TableGrid"/>
        <w:tblW w:w="0" w:type="auto"/>
        <w:tblInd w:w="554" w:type="dxa"/>
        <w:tblLook w:val="04A0" w:firstRow="1" w:lastRow="0" w:firstColumn="1" w:lastColumn="0" w:noHBand="0" w:noVBand="1"/>
      </w:tblPr>
      <w:tblGrid>
        <w:gridCol w:w="5273"/>
        <w:gridCol w:w="5001"/>
      </w:tblGrid>
      <w:tr w:rsidR="00587CD9" w:rsidRPr="00C42384" w14:paraId="134DDF52" w14:textId="77777777" w:rsidTr="00CF2735">
        <w:tc>
          <w:tcPr>
            <w:tcW w:w="5273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4D1B5EB" w14:textId="3C1A85E3" w:rsidR="00587CD9" w:rsidRPr="00C42384" w:rsidRDefault="00587CD9" w:rsidP="00587CD9">
            <w:pPr>
              <w:pStyle w:val="ListParagraph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>Substantially equal parenting time</w:t>
            </w:r>
            <w:r w:rsidRPr="00C42384">
              <w:rPr>
                <w:sz w:val="20"/>
                <w:szCs w:val="20"/>
              </w:rPr>
              <w:t xml:space="preserve"> [</w:t>
            </w:r>
            <w:r w:rsidR="00BF6573" w:rsidRPr="00C42384">
              <w:rPr>
                <w:b/>
                <w:color w:val="0000FF"/>
                <w:sz w:val="20"/>
                <w:szCs w:val="20"/>
              </w:rPr>
              <w:t>69(5</w:t>
            </w:r>
            <w:r w:rsidRPr="00C42384">
              <w:rPr>
                <w:b/>
                <w:color w:val="0000FF"/>
                <w:sz w:val="20"/>
                <w:szCs w:val="20"/>
              </w:rPr>
              <w:t>)</w:t>
            </w:r>
            <w:r w:rsidRPr="00C42384">
              <w:rPr>
                <w:sz w:val="20"/>
                <w:szCs w:val="20"/>
              </w:rPr>
              <w:t>]</w:t>
            </w:r>
            <w:r w:rsidR="00CF2735" w:rsidRPr="00C42384">
              <w:rPr>
                <w:sz w:val="20"/>
                <w:szCs w:val="20"/>
              </w:rPr>
              <w:t xml:space="preserve"> (</w:t>
            </w:r>
            <w:r w:rsidR="00CF2735" w:rsidRPr="00C42384">
              <w:rPr>
                <w:i/>
                <w:color w:val="FF0000"/>
                <w:sz w:val="20"/>
                <w:szCs w:val="20"/>
              </w:rPr>
              <w:t>Wong v Rooney</w:t>
            </w:r>
            <w:r w:rsidR="00CF2735" w:rsidRPr="00C42384">
              <w:rPr>
                <w:sz w:val="20"/>
                <w:szCs w:val="20"/>
              </w:rPr>
              <w:t>)</w:t>
            </w:r>
          </w:p>
        </w:tc>
        <w:tc>
          <w:tcPr>
            <w:tcW w:w="5001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C3CCB3F" w14:textId="4BE0D103" w:rsidR="00587CD9" w:rsidRPr="00C42384" w:rsidRDefault="00587CD9" w:rsidP="00587CD9">
            <w:pPr>
              <w:pStyle w:val="ListParagraph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 xml:space="preserve">Not substantially equal parenting time </w:t>
            </w:r>
            <w:r w:rsidRPr="00C42384">
              <w:rPr>
                <w:sz w:val="20"/>
                <w:szCs w:val="20"/>
              </w:rPr>
              <w:t>[</w:t>
            </w:r>
            <w:r w:rsidRPr="00C42384">
              <w:rPr>
                <w:b/>
                <w:color w:val="0000FF"/>
                <w:sz w:val="20"/>
                <w:szCs w:val="20"/>
              </w:rPr>
              <w:t>69(4)</w:t>
            </w:r>
            <w:r w:rsidRPr="00C42384">
              <w:rPr>
                <w:sz w:val="20"/>
                <w:szCs w:val="20"/>
              </w:rPr>
              <w:t>]</w:t>
            </w:r>
          </w:p>
        </w:tc>
      </w:tr>
      <w:tr w:rsidR="00587CD9" w:rsidRPr="00C42384" w14:paraId="1FE16978" w14:textId="77777777" w:rsidTr="00CF2735">
        <w:tc>
          <w:tcPr>
            <w:tcW w:w="5273" w:type="dxa"/>
            <w:tcMar>
              <w:left w:w="14" w:type="dxa"/>
              <w:right w:w="14" w:type="dxa"/>
            </w:tcMar>
          </w:tcPr>
          <w:p w14:paraId="225A9913" w14:textId="3CA3F170" w:rsidR="00587CD9" w:rsidRPr="00C42384" w:rsidRDefault="00BF6573" w:rsidP="00587CD9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 </w:t>
            </w:r>
            <w:r w:rsidRPr="00C42384">
              <w:rPr>
                <w:sz w:val="20"/>
                <w:szCs w:val="20"/>
                <w:u w:val="single"/>
              </w:rPr>
              <w:t>relocating guardian</w:t>
            </w:r>
            <w:r w:rsidRPr="00C42384">
              <w:rPr>
                <w:sz w:val="20"/>
                <w:szCs w:val="20"/>
              </w:rPr>
              <w:t xml:space="preserve"> must satisfy the court that:</w:t>
            </w:r>
          </w:p>
          <w:p w14:paraId="44A5951F" w14:textId="0C854718" w:rsidR="00BF6573" w:rsidRPr="00C42384" w:rsidRDefault="00BF6573" w:rsidP="00BF6573">
            <w:pPr>
              <w:pStyle w:val="ListParagraph"/>
              <w:ind w:left="25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 proposed relocation is made in </w:t>
            </w:r>
            <w:r w:rsidRPr="00C42384">
              <w:rPr>
                <w:b/>
                <w:sz w:val="20"/>
                <w:szCs w:val="20"/>
              </w:rPr>
              <w:t>good faith</w:t>
            </w:r>
            <w:r w:rsidRPr="00C42384">
              <w:rPr>
                <w:sz w:val="20"/>
                <w:szCs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  <w:szCs w:val="20"/>
              </w:rPr>
              <w:t>(a)</w:t>
            </w:r>
            <w:r w:rsidRPr="00C42384">
              <w:rPr>
                <w:sz w:val="20"/>
                <w:szCs w:val="20"/>
              </w:rPr>
              <w:t>]</w:t>
            </w:r>
          </w:p>
          <w:p w14:paraId="74675E92" w14:textId="5EF2D784" w:rsidR="00BF6573" w:rsidRPr="00C42384" w:rsidRDefault="00BF6573" w:rsidP="00BF6573">
            <w:pPr>
              <w:pStyle w:val="ListParagraph"/>
              <w:ind w:left="252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>Reasonable &amp; workable arrangements</w:t>
            </w:r>
            <w:r w:rsidRPr="00C42384">
              <w:rPr>
                <w:sz w:val="20"/>
                <w:szCs w:val="20"/>
              </w:rPr>
              <w:t xml:space="preserve"> have been proposed to preserve the relationship b/w the child &amp; other guardian/persons entitled to contact/ persons w/significant role in child’s life [</w:t>
            </w:r>
            <w:r w:rsidRPr="00C42384">
              <w:rPr>
                <w:b/>
                <w:color w:val="0000FF"/>
                <w:sz w:val="20"/>
                <w:szCs w:val="20"/>
              </w:rPr>
              <w:t>(a)</w:t>
            </w:r>
            <w:r w:rsidRPr="00C42384">
              <w:rPr>
                <w:sz w:val="20"/>
                <w:szCs w:val="20"/>
              </w:rPr>
              <w:t>]</w:t>
            </w:r>
          </w:p>
          <w:p w14:paraId="7005194A" w14:textId="77777777" w:rsidR="00BF6573" w:rsidRPr="00C42384" w:rsidRDefault="00BF6573" w:rsidP="00BF6573">
            <w:pPr>
              <w:pStyle w:val="ListParagraph"/>
              <w:ind w:left="25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 relocation is in the </w:t>
            </w:r>
            <w:proofErr w:type="spellStart"/>
            <w:r w:rsidRPr="00C42384">
              <w:rPr>
                <w:b/>
                <w:sz w:val="20"/>
                <w:szCs w:val="20"/>
              </w:rPr>
              <w:t>BIotC</w:t>
            </w:r>
            <w:proofErr w:type="spellEnd"/>
            <w:r w:rsidRPr="00C42384">
              <w:rPr>
                <w:sz w:val="20"/>
                <w:szCs w:val="20"/>
              </w:rPr>
              <w:t xml:space="preserve"> [</w:t>
            </w:r>
            <w:r w:rsidRPr="00C42384">
              <w:rPr>
                <w:b/>
                <w:color w:val="0000FF"/>
                <w:sz w:val="20"/>
                <w:szCs w:val="20"/>
              </w:rPr>
              <w:t>(b)</w:t>
            </w:r>
            <w:r w:rsidRPr="00C42384">
              <w:rPr>
                <w:sz w:val="20"/>
                <w:szCs w:val="20"/>
              </w:rPr>
              <w:t>]</w:t>
            </w:r>
          </w:p>
          <w:p w14:paraId="2D7CFF71" w14:textId="6EF88DBD" w:rsidR="00BF6573" w:rsidRPr="00C42384" w:rsidRDefault="00C91BB2" w:rsidP="00BF6573">
            <w:pPr>
              <w:rPr>
                <w:i/>
                <w:sz w:val="20"/>
                <w:szCs w:val="20"/>
              </w:rPr>
            </w:pPr>
            <w:r w:rsidRPr="00C42384">
              <w:rPr>
                <w:i/>
                <w:sz w:val="20"/>
                <w:szCs w:val="20"/>
              </w:rPr>
              <w:t xml:space="preserve">The relocating guardian has the additional burden of establishing that the relocation is in the </w:t>
            </w:r>
            <w:proofErr w:type="spellStart"/>
            <w:r w:rsidRPr="00C42384">
              <w:rPr>
                <w:i/>
                <w:sz w:val="20"/>
                <w:szCs w:val="20"/>
              </w:rPr>
              <w:t>BIoTC</w:t>
            </w:r>
            <w:proofErr w:type="spellEnd"/>
            <w:r w:rsidRPr="00C42384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5001" w:type="dxa"/>
            <w:tcMar>
              <w:left w:w="14" w:type="dxa"/>
              <w:right w:w="14" w:type="dxa"/>
            </w:tcMar>
          </w:tcPr>
          <w:p w14:paraId="1DFB3AAB" w14:textId="77777777" w:rsidR="00587CD9" w:rsidRPr="00C42384" w:rsidRDefault="00BF6573" w:rsidP="00BF6573">
            <w:pPr>
              <w:pStyle w:val="List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 </w:t>
            </w:r>
            <w:r w:rsidRPr="00C42384">
              <w:rPr>
                <w:sz w:val="20"/>
                <w:szCs w:val="20"/>
                <w:u w:val="single"/>
              </w:rPr>
              <w:t>relocating guardian</w:t>
            </w:r>
            <w:r w:rsidRPr="00C42384">
              <w:rPr>
                <w:sz w:val="20"/>
                <w:szCs w:val="20"/>
              </w:rPr>
              <w:t xml:space="preserve"> must satisfy the court that:</w:t>
            </w:r>
          </w:p>
          <w:p w14:paraId="4C1ABEC8" w14:textId="5AA292AA" w:rsidR="00BF6573" w:rsidRPr="00C42384" w:rsidRDefault="00BF6573" w:rsidP="00BF6573">
            <w:pPr>
              <w:pStyle w:val="ListParagraph"/>
              <w:ind w:left="203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 proposed relocation is made in </w:t>
            </w:r>
            <w:r w:rsidRPr="00C42384">
              <w:rPr>
                <w:b/>
                <w:sz w:val="20"/>
                <w:szCs w:val="20"/>
              </w:rPr>
              <w:t xml:space="preserve">good faith </w:t>
            </w:r>
            <w:r w:rsidRPr="00C42384">
              <w:rPr>
                <w:sz w:val="20"/>
                <w:szCs w:val="20"/>
              </w:rPr>
              <w:t>[</w:t>
            </w:r>
            <w:r w:rsidRPr="00C42384">
              <w:rPr>
                <w:b/>
                <w:color w:val="0000FF"/>
                <w:sz w:val="20"/>
                <w:szCs w:val="20"/>
              </w:rPr>
              <w:t>(a)(</w:t>
            </w:r>
            <w:proofErr w:type="spellStart"/>
            <w:r w:rsidRPr="00C42384">
              <w:rPr>
                <w:b/>
                <w:color w:val="0000FF"/>
                <w:sz w:val="20"/>
                <w:szCs w:val="20"/>
              </w:rPr>
              <w:t>i</w:t>
            </w:r>
            <w:proofErr w:type="spellEnd"/>
            <w:r w:rsidRPr="00C42384">
              <w:rPr>
                <w:b/>
                <w:color w:val="0000FF"/>
                <w:sz w:val="20"/>
                <w:szCs w:val="20"/>
              </w:rPr>
              <w:t>)</w:t>
            </w:r>
            <w:r w:rsidRPr="00C42384">
              <w:rPr>
                <w:sz w:val="20"/>
                <w:szCs w:val="20"/>
              </w:rPr>
              <w:t>]</w:t>
            </w:r>
          </w:p>
          <w:p w14:paraId="06BCD5A1" w14:textId="155C3E2F" w:rsidR="00BF6573" w:rsidRPr="00C42384" w:rsidRDefault="00BF6573" w:rsidP="00BF6573">
            <w:pPr>
              <w:pStyle w:val="ListParagraph"/>
              <w:ind w:left="203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>Reasonable &amp; workable arrangements</w:t>
            </w:r>
            <w:r w:rsidRPr="00C42384">
              <w:rPr>
                <w:sz w:val="20"/>
                <w:szCs w:val="20"/>
              </w:rPr>
              <w:t xml:space="preserve"> have been proposed to preserve the relationship b/w the child &amp; other guardian/persons entitled to contact/ persons w/significant role in child’s life [</w:t>
            </w:r>
            <w:r w:rsidRPr="00C42384">
              <w:rPr>
                <w:b/>
                <w:color w:val="0000FF"/>
                <w:sz w:val="20"/>
                <w:szCs w:val="20"/>
              </w:rPr>
              <w:t>(a)(ii)</w:t>
            </w:r>
            <w:r w:rsidRPr="00C42384">
              <w:rPr>
                <w:sz w:val="20"/>
                <w:szCs w:val="20"/>
              </w:rPr>
              <w:t>]</w:t>
            </w:r>
          </w:p>
          <w:p w14:paraId="2F6063CD" w14:textId="5062783B" w:rsidR="00BF6573" w:rsidRPr="00C42384" w:rsidRDefault="00BF6573" w:rsidP="00BF6573">
            <w:pPr>
              <w:rPr>
                <w:i/>
                <w:sz w:val="20"/>
                <w:szCs w:val="20"/>
              </w:rPr>
            </w:pPr>
            <w:r w:rsidRPr="00C42384">
              <w:rPr>
                <w:i/>
                <w:sz w:val="20"/>
                <w:szCs w:val="20"/>
              </w:rPr>
              <w:t xml:space="preserve">If these factors are satisfied, the relocation must be considered to be in the </w:t>
            </w:r>
            <w:proofErr w:type="spellStart"/>
            <w:r w:rsidRPr="00C42384">
              <w:rPr>
                <w:b/>
                <w:i/>
                <w:sz w:val="20"/>
                <w:szCs w:val="20"/>
              </w:rPr>
              <w:t>BIotC</w:t>
            </w:r>
            <w:proofErr w:type="spellEnd"/>
            <w:r w:rsidRPr="00C42384">
              <w:rPr>
                <w:i/>
                <w:sz w:val="20"/>
                <w:szCs w:val="20"/>
              </w:rPr>
              <w:t xml:space="preserve"> </w:t>
            </w:r>
            <w:r w:rsidRPr="00C42384">
              <w:rPr>
                <w:i/>
                <w:sz w:val="20"/>
                <w:szCs w:val="20"/>
                <w:u w:val="single"/>
              </w:rPr>
              <w:t>unless</w:t>
            </w:r>
            <w:r w:rsidRPr="00C42384">
              <w:rPr>
                <w:i/>
                <w:sz w:val="20"/>
                <w:szCs w:val="20"/>
              </w:rPr>
              <w:t xml:space="preserve"> the other guardian satisfies the court otherwise</w:t>
            </w:r>
            <w:r w:rsidR="00C91BB2" w:rsidRPr="00C42384">
              <w:rPr>
                <w:i/>
                <w:sz w:val="20"/>
                <w:szCs w:val="20"/>
              </w:rPr>
              <w:t>!</w:t>
            </w:r>
          </w:p>
        </w:tc>
      </w:tr>
      <w:tr w:rsidR="00BF6573" w:rsidRPr="00C42384" w14:paraId="26BA3317" w14:textId="77777777" w:rsidTr="00CF2735">
        <w:tc>
          <w:tcPr>
            <w:tcW w:w="10274" w:type="dxa"/>
            <w:gridSpan w:val="2"/>
            <w:tcMar>
              <w:left w:w="14" w:type="dxa"/>
              <w:right w:w="14" w:type="dxa"/>
            </w:tcMar>
          </w:tcPr>
          <w:p w14:paraId="575D05F4" w14:textId="6593C420" w:rsidR="00BF6573" w:rsidRPr="00C42384" w:rsidRDefault="00C91BB2" w:rsidP="00C91BB2">
            <w:pPr>
              <w:pStyle w:val="ListParagraph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42384">
              <w:rPr>
                <w:b/>
                <w:color w:val="008000"/>
                <w:sz w:val="20"/>
                <w:szCs w:val="20"/>
              </w:rPr>
              <w:t>~BONUS ONUS!!</w:t>
            </w:r>
            <w:proofErr w:type="gramStart"/>
            <w:r w:rsidRPr="00C42384">
              <w:rPr>
                <w:b/>
                <w:color w:val="008000"/>
                <w:sz w:val="20"/>
                <w:szCs w:val="20"/>
              </w:rPr>
              <w:t>!</w:t>
            </w:r>
            <w:proofErr w:type="gramEnd"/>
            <w:r w:rsidRPr="00C42384">
              <w:rPr>
                <w:b/>
                <w:color w:val="008000"/>
                <w:sz w:val="20"/>
                <w:szCs w:val="20"/>
              </w:rPr>
              <w:t>~</w:t>
            </w:r>
            <w:r w:rsidRPr="00C42384">
              <w:rPr>
                <w:b/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t xml:space="preserve">Basically, </w:t>
            </w:r>
            <w:r w:rsidRPr="00C42384">
              <w:rPr>
                <w:b/>
                <w:color w:val="0000FF"/>
                <w:sz w:val="20"/>
                <w:szCs w:val="20"/>
              </w:rPr>
              <w:t>69(5)</w:t>
            </w:r>
            <w:r w:rsidRPr="00C42384">
              <w:rPr>
                <w:sz w:val="20"/>
                <w:szCs w:val="20"/>
              </w:rPr>
              <w:t xml:space="preserve"> imposes an additional onus on a parent who wishes to relocate if that parent shares substantially equally parenting time with the other. </w:t>
            </w:r>
          </w:p>
        </w:tc>
      </w:tr>
    </w:tbl>
    <w:p w14:paraId="03B63A98" w14:textId="75B34C4A" w:rsidR="00873618" w:rsidRDefault="00873618" w:rsidP="00C91BB2">
      <w:pPr>
        <w:pStyle w:val="ListParagraph"/>
        <w:numPr>
          <w:ilvl w:val="1"/>
          <w:numId w:val="1"/>
        </w:numPr>
        <w:ind w:left="540" w:hanging="180"/>
      </w:pPr>
      <w:r w:rsidRPr="00D269A5">
        <w:rPr>
          <w:b/>
          <w:color w:val="0000FF"/>
          <w:u w:val="single"/>
        </w:rPr>
        <w:t>6</w:t>
      </w:r>
      <w:r w:rsidR="00AA4575" w:rsidRPr="00D269A5">
        <w:rPr>
          <w:b/>
          <w:color w:val="0000FF"/>
          <w:u w:val="single"/>
        </w:rPr>
        <w:t>9(7)</w:t>
      </w:r>
      <w:r w:rsidRPr="00D269A5">
        <w:rPr>
          <w:color w:val="0000FF"/>
          <w:u w:val="single"/>
        </w:rPr>
        <w:t xml:space="preserve"> </w:t>
      </w:r>
      <w:r w:rsidR="00AA4575" w:rsidRPr="00D269A5">
        <w:rPr>
          <w:b/>
          <w:u w:val="single"/>
        </w:rPr>
        <w:t>Factor not to be considered</w:t>
      </w:r>
      <w:r w:rsidR="00C91BB2">
        <w:t xml:space="preserve"> </w:t>
      </w:r>
      <w:r w:rsidR="00C91BB2">
        <w:sym w:font="Wingdings" w:char="F0E0"/>
      </w:r>
      <w:r w:rsidR="00C91BB2">
        <w:t xml:space="preserve"> Whether guardian would still relocate if child’s relocation weren’t permitted (this is an improper double-bind question)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B0488E" w:rsidRPr="00C42384" w14:paraId="7414C231" w14:textId="77777777" w:rsidTr="00B0488E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20D1A48" w14:textId="26F10031" w:rsidR="00B0488E" w:rsidRPr="00C42384" w:rsidRDefault="00B0488E" w:rsidP="00B0488E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Wong v Rooney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, [2016] BCSC</w:t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Application of the </w:t>
            </w: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VJF</w:t>
            </w:r>
            <w:r w:rsidRPr="00C42384">
              <w:rPr>
                <w:b/>
                <w:i/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and </w:t>
            </w: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Cabezas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 decisions</w:t>
            </w:r>
          </w:p>
          <w:p w14:paraId="00BA20AE" w14:textId="1D0B3AF8" w:rsidR="00B0488E" w:rsidRPr="00C42384" w:rsidRDefault="00B0488E" w:rsidP="00B0488E">
            <w:pPr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  <w:lang w:val="x-none"/>
              </w:rPr>
              <w:t>Couple never married; 1 child. Met in ’09, moved in together in ’11, had kid in ’14, broke up in ’15.</w:t>
            </w:r>
            <w:r w:rsidRPr="00C42384">
              <w:rPr>
                <w:sz w:val="20"/>
                <w:szCs w:val="20"/>
              </w:rPr>
              <w:t xml:space="preserve"> Husband wants to move to Sechelt, and proposes that mother gets child on weekends &amp; every other Monday.</w:t>
            </w:r>
          </w:p>
          <w:p w14:paraId="15A37CC5" w14:textId="3D544A4B" w:rsidR="00B0488E" w:rsidRPr="00C42384" w:rsidRDefault="00B0488E" w:rsidP="00B0488E">
            <w:pPr>
              <w:rPr>
                <w:sz w:val="20"/>
                <w:szCs w:val="20"/>
              </w:rPr>
            </w:pPr>
            <w:r w:rsidRPr="00C42384">
              <w:rPr>
                <w:b/>
                <w:i/>
                <w:sz w:val="20"/>
                <w:szCs w:val="20"/>
              </w:rPr>
              <w:t xml:space="preserve">Is the proposed move </w:t>
            </w:r>
            <w:proofErr w:type="gramStart"/>
            <w:r w:rsidRPr="00C42384">
              <w:rPr>
                <w:b/>
                <w:i/>
                <w:sz w:val="20"/>
                <w:szCs w:val="20"/>
              </w:rPr>
              <w:t>a relocation</w:t>
            </w:r>
            <w:proofErr w:type="gramEnd"/>
            <w:r w:rsidRPr="00C42384">
              <w:rPr>
                <w:b/>
                <w:i/>
                <w:sz w:val="20"/>
                <w:szCs w:val="20"/>
              </w:rPr>
              <w:t>?</w:t>
            </w:r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sym w:font="Wingdings" w:char="F0E0"/>
            </w:r>
            <w:r w:rsidRPr="00C42384">
              <w:rPr>
                <w:sz w:val="20"/>
                <w:szCs w:val="20"/>
              </w:rPr>
              <w:t xml:space="preserve"> </w:t>
            </w:r>
            <w:r w:rsidR="00DD54D1" w:rsidRPr="00C42384">
              <w:rPr>
                <w:sz w:val="20"/>
                <w:szCs w:val="20"/>
              </w:rPr>
              <w:t>Yes—one-way trip to/from Sechelt = &gt;2hrs</w:t>
            </w:r>
          </w:p>
          <w:p w14:paraId="6E9C9F01" w14:textId="2BC1F4F1" w:rsidR="00B0488E" w:rsidRPr="00C42384" w:rsidRDefault="00B0488E" w:rsidP="00B0488E">
            <w:pPr>
              <w:rPr>
                <w:i/>
                <w:sz w:val="20"/>
                <w:szCs w:val="20"/>
              </w:rPr>
            </w:pPr>
            <w:r w:rsidRPr="00C42384">
              <w:rPr>
                <w:b/>
                <w:i/>
                <w:sz w:val="20"/>
                <w:szCs w:val="20"/>
              </w:rPr>
              <w:t>Should the relocation be permitted?</w:t>
            </w:r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sym w:font="Wingdings" w:char="F0E0"/>
            </w:r>
            <w:r w:rsidRPr="00C42384">
              <w:rPr>
                <w:sz w:val="20"/>
                <w:szCs w:val="20"/>
              </w:rPr>
              <w:t xml:space="preserve"> Assess using </w:t>
            </w:r>
            <w:r w:rsidRPr="00C42384">
              <w:rPr>
                <w:b/>
                <w:color w:val="0000FF"/>
                <w:sz w:val="20"/>
                <w:szCs w:val="20"/>
              </w:rPr>
              <w:t>69(5)</w:t>
            </w:r>
            <w:r w:rsidRPr="00C42384">
              <w:rPr>
                <w:sz w:val="20"/>
                <w:szCs w:val="20"/>
              </w:rPr>
              <w:t xml:space="preserve"> factors</w:t>
            </w:r>
          </w:p>
          <w:p w14:paraId="7B70CDDF" w14:textId="08202D6A" w:rsidR="00B0488E" w:rsidRPr="00C42384" w:rsidRDefault="00B0488E" w:rsidP="00B0488E">
            <w:pPr>
              <w:ind w:left="180"/>
              <w:rPr>
                <w:b/>
                <w:i/>
                <w:sz w:val="20"/>
                <w:szCs w:val="20"/>
              </w:rPr>
            </w:pPr>
            <w:r w:rsidRPr="00C42384">
              <w:rPr>
                <w:b/>
                <w:i/>
                <w:sz w:val="20"/>
                <w:szCs w:val="20"/>
              </w:rPr>
              <w:t>In good faith?</w:t>
            </w:r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sym w:font="Wingdings" w:char="F0E0"/>
            </w:r>
            <w:r w:rsidRPr="00C42384">
              <w:rPr>
                <w:sz w:val="20"/>
                <w:szCs w:val="20"/>
              </w:rPr>
              <w:t xml:space="preserve"> No—husband hasn’t considered important factors that could affect quality of child’s life (e.g. no social network established in Sechelt)</w:t>
            </w:r>
          </w:p>
          <w:p w14:paraId="05DA68BE" w14:textId="75DA776D" w:rsidR="00B0488E" w:rsidRPr="00C42384" w:rsidRDefault="00B0488E" w:rsidP="00B0488E">
            <w:pPr>
              <w:ind w:left="180"/>
              <w:rPr>
                <w:b/>
                <w:i/>
                <w:sz w:val="20"/>
                <w:szCs w:val="20"/>
              </w:rPr>
            </w:pPr>
            <w:r w:rsidRPr="00C42384">
              <w:rPr>
                <w:b/>
                <w:i/>
                <w:sz w:val="20"/>
                <w:szCs w:val="20"/>
              </w:rPr>
              <w:t>Reasonable &amp; workable arrangements to preserve child’s relationships?</w:t>
            </w:r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sym w:font="Wingdings" w:char="F0E0"/>
            </w:r>
            <w:r w:rsidRPr="00C42384">
              <w:rPr>
                <w:sz w:val="20"/>
                <w:szCs w:val="20"/>
              </w:rPr>
              <w:t xml:space="preserve"> No—child would lose vital day-to-day contact w/mother important for young children. Would also lose regular contact with her extended family.</w:t>
            </w:r>
          </w:p>
          <w:p w14:paraId="09625B12" w14:textId="0826C62B" w:rsidR="00B0488E" w:rsidRPr="00C42384" w:rsidRDefault="00B0488E" w:rsidP="00B0488E">
            <w:pPr>
              <w:ind w:left="180"/>
              <w:rPr>
                <w:sz w:val="20"/>
                <w:szCs w:val="20"/>
              </w:rPr>
            </w:pPr>
            <w:proofErr w:type="spellStart"/>
            <w:r w:rsidRPr="00C42384">
              <w:rPr>
                <w:b/>
                <w:i/>
                <w:sz w:val="20"/>
                <w:szCs w:val="20"/>
              </w:rPr>
              <w:t>BIoTC</w:t>
            </w:r>
            <w:proofErr w:type="spellEnd"/>
            <w:r w:rsidRPr="00C42384">
              <w:rPr>
                <w:b/>
                <w:i/>
                <w:sz w:val="20"/>
                <w:szCs w:val="20"/>
              </w:rPr>
              <w:t>?</w:t>
            </w:r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sym w:font="Wingdings" w:char="F0E0"/>
            </w:r>
            <w:r w:rsidRPr="00C42384">
              <w:rPr>
                <w:sz w:val="20"/>
                <w:szCs w:val="20"/>
              </w:rPr>
              <w:t xml:space="preserve"> No—need for stability [</w:t>
            </w:r>
            <w:r w:rsidRPr="00C42384">
              <w:rPr>
                <w:b/>
                <w:color w:val="0000FF"/>
                <w:sz w:val="20"/>
                <w:szCs w:val="20"/>
              </w:rPr>
              <w:t>37(2)(e)</w:t>
            </w:r>
            <w:r w:rsidRPr="00C42384">
              <w:rPr>
                <w:sz w:val="20"/>
                <w:szCs w:val="20"/>
              </w:rPr>
              <w:t>]</w:t>
            </w:r>
          </w:p>
          <w:p w14:paraId="5BB61A1D" w14:textId="25C27F35" w:rsidR="00B0488E" w:rsidRPr="00C42384" w:rsidRDefault="00B0488E" w:rsidP="00B0488E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b/>
                <w:sz w:val="20"/>
                <w:szCs w:val="20"/>
              </w:rPr>
              <w:t>RESULT:</w:t>
            </w:r>
            <w:r w:rsidRPr="00C42384">
              <w:rPr>
                <w:sz w:val="20"/>
                <w:szCs w:val="20"/>
              </w:rPr>
              <w:t xml:space="preserve"> Court denied relocation</w:t>
            </w:r>
          </w:p>
        </w:tc>
      </w:tr>
    </w:tbl>
    <w:p w14:paraId="371273DD" w14:textId="77777777" w:rsidR="00B0488E" w:rsidRPr="00B0488E" w:rsidRDefault="00B0488E" w:rsidP="00B0488E">
      <w:pPr>
        <w:pStyle w:val="ListParagraph"/>
        <w:numPr>
          <w:ilvl w:val="0"/>
          <w:numId w:val="0"/>
        </w:numPr>
        <w:ind w:left="540"/>
        <w:rPr>
          <w:sz w:val="8"/>
          <w:szCs w:val="8"/>
        </w:rPr>
      </w:pPr>
    </w:p>
    <w:p w14:paraId="559C0782" w14:textId="77777777" w:rsidR="00624F7E" w:rsidRPr="002D33B1" w:rsidRDefault="00624F7E" w:rsidP="00624F7E">
      <w:pPr>
        <w:ind w:left="360"/>
        <w:rPr>
          <w:sz w:val="8"/>
        </w:rPr>
      </w:pPr>
    </w:p>
    <w:p w14:paraId="4802D77A" w14:textId="201962EE" w:rsidR="008E1141" w:rsidRDefault="008E1141" w:rsidP="0062317F">
      <w:pPr>
        <w:pStyle w:val="Heading3"/>
      </w:pPr>
      <w:bookmarkStart w:id="46" w:name="_Toc342484337"/>
      <w:r>
        <w:t>PARENTAL ALIENATION</w:t>
      </w:r>
      <w:bookmarkEnd w:id="46"/>
    </w:p>
    <w:p w14:paraId="14E4417F" w14:textId="7DE974DB" w:rsidR="004C26B6" w:rsidRDefault="002D33B1" w:rsidP="002D33B1">
      <w:pPr>
        <w:pStyle w:val="ListParagraph"/>
      </w:pPr>
      <w:r>
        <w:t xml:space="preserve">The </w:t>
      </w:r>
      <w:r w:rsidRPr="002D33B1">
        <w:rPr>
          <w:b/>
          <w:i/>
          <w:color w:val="0000FF"/>
        </w:rPr>
        <w:t>FLA</w:t>
      </w:r>
      <w:r>
        <w:t xml:space="preserve"> doesn’t specifically address allegations of parental alienation, so this topic is governed by the common law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D33B1" w:rsidRPr="008B3C41" w14:paraId="0686E433" w14:textId="77777777" w:rsidTr="0017481B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EE6E0B7" w14:textId="2F734D06" w:rsidR="002D33B1" w:rsidRDefault="002D33B1" w:rsidP="0017481B">
            <w:pPr>
              <w:rPr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NRG v GRG</w:t>
            </w:r>
            <w:r w:rsidRPr="00624DD3">
              <w:rPr>
                <w:b/>
                <w:color w:val="FF0000"/>
                <w:lang w:val="x-none"/>
              </w:rPr>
              <w:t xml:space="preserve">, </w:t>
            </w:r>
            <w:r w:rsidRPr="00624DD3">
              <w:rPr>
                <w:color w:val="FF0000"/>
                <w:lang w:val="x-none"/>
              </w:rPr>
              <w:t>[</w:t>
            </w:r>
            <w:r>
              <w:rPr>
                <w:color w:val="FF0000"/>
                <w:lang w:val="x-none"/>
              </w:rPr>
              <w:t>2015</w:t>
            </w:r>
            <w:r w:rsidRPr="00624DD3">
              <w:rPr>
                <w:color w:val="FF0000"/>
                <w:lang w:val="x-none"/>
              </w:rPr>
              <w:t>] BCSC</w:t>
            </w:r>
            <w:r w:rsidRPr="00624DD3">
              <w:rPr>
                <w:lang w:val="x-none"/>
              </w:rPr>
              <w:t xml:space="preserve"> </w:t>
            </w:r>
            <w:r>
              <w:rPr>
                <w:lang w:val="x-none"/>
              </w:rPr>
              <w:t>(</w:t>
            </w:r>
            <w:r w:rsidR="0017481B">
              <w:rPr>
                <w:lang w:val="x-none"/>
              </w:rPr>
              <w:t>Kent</w:t>
            </w:r>
            <w:r>
              <w:rPr>
                <w:lang w:val="x-none"/>
              </w:rPr>
              <w:t xml:space="preserve"> J) </w:t>
            </w:r>
            <w:r w:rsidR="0017481B" w:rsidRPr="0017481B">
              <w:rPr>
                <w:i/>
                <w:lang w:val="x-none"/>
              </w:rPr>
              <w:t>Provides an overview of the signs of estrangement/alienation &amp; possible remedies.</w:t>
            </w:r>
          </w:p>
          <w:p w14:paraId="3CEB1D20" w14:textId="77777777" w:rsidR="0017481B" w:rsidRPr="00252EB1" w:rsidRDefault="0017481B" w:rsidP="00252EB1">
            <w:pPr>
              <w:rPr>
                <w:highlight w:val="yellow"/>
              </w:rPr>
            </w:pPr>
            <w:r w:rsidRPr="00252EB1">
              <w:rPr>
                <w:b/>
                <w:highlight w:val="yellow"/>
              </w:rPr>
              <w:t>Estranged child vs. alienated child</w:t>
            </w:r>
          </w:p>
          <w:p w14:paraId="078645A1" w14:textId="31E7A124" w:rsidR="00252EB1" w:rsidRPr="00252EB1" w:rsidRDefault="00252EB1" w:rsidP="00252EB1">
            <w:pPr>
              <w:pStyle w:val="ListParagraph"/>
              <w:numPr>
                <w:ilvl w:val="0"/>
                <w:numId w:val="41"/>
              </w:numPr>
              <w:ind w:left="270" w:hanging="180"/>
            </w:pPr>
            <w:r>
              <w:rPr>
                <w:b/>
              </w:rPr>
              <w:t>Estranged child</w:t>
            </w:r>
            <w:r>
              <w:t xml:space="preserve"> </w:t>
            </w:r>
            <w:r>
              <w:sym w:font="Wingdings" w:char="F0E0"/>
            </w:r>
            <w:r>
              <w:t xml:space="preserve"> As a result of a parent’s abusive/immature behaviour, shitty parenting, or dysfunctional contact, child no longer wants to spent time w/the parent (</w:t>
            </w:r>
            <w:r>
              <w:rPr>
                <w:b/>
              </w:rPr>
              <w:t>parent’s fault</w:t>
            </w:r>
            <w:r>
              <w:t>)</w:t>
            </w:r>
          </w:p>
          <w:p w14:paraId="794A38D5" w14:textId="3A8F5C83" w:rsidR="00252EB1" w:rsidRPr="00252EB1" w:rsidRDefault="00252EB1" w:rsidP="00252EB1">
            <w:pPr>
              <w:pStyle w:val="ListParagraph"/>
              <w:numPr>
                <w:ilvl w:val="0"/>
                <w:numId w:val="41"/>
              </w:numPr>
              <w:ind w:left="270" w:hanging="180"/>
            </w:pPr>
            <w:r>
              <w:rPr>
                <w:b/>
              </w:rPr>
              <w:t>Alienated child</w:t>
            </w:r>
            <w:r>
              <w:t xml:space="preserve"> </w:t>
            </w:r>
            <w:r>
              <w:sym w:font="Wingdings" w:char="F0E0"/>
            </w:r>
            <w:r>
              <w:t xml:space="preserve"> One parent undermines the relationship b/w the child &amp; other parent (</w:t>
            </w:r>
            <w:proofErr w:type="gramStart"/>
            <w:r>
              <w:t>in)directly</w:t>
            </w:r>
            <w:proofErr w:type="gramEnd"/>
            <w:r>
              <w:t xml:space="preserve"> through antipathy &amp; hostility until child no longer wants to spend time w/other parent (</w:t>
            </w:r>
            <w:r>
              <w:rPr>
                <w:b/>
              </w:rPr>
              <w:t>other parent’s fault</w:t>
            </w:r>
            <w:r>
              <w:t>)</w:t>
            </w:r>
          </w:p>
          <w:p w14:paraId="6EC0D4F0" w14:textId="28D3E857" w:rsidR="0017481B" w:rsidRPr="002811B9" w:rsidRDefault="0017481B" w:rsidP="00252EB1">
            <w:pPr>
              <w:rPr>
                <w:sz w:val="20"/>
              </w:rPr>
            </w:pPr>
            <w:r w:rsidRPr="002811B9">
              <w:rPr>
                <w:b/>
                <w:highlight w:val="yellow"/>
              </w:rPr>
              <w:t>Remedies</w:t>
            </w:r>
            <w:r w:rsidR="002811B9" w:rsidRPr="002811B9">
              <w:rPr>
                <w:b/>
                <w:highlight w:val="yellow"/>
              </w:rPr>
              <w:t xml:space="preserve"> adopted by courts</w:t>
            </w:r>
            <w:r>
              <w:t xml:space="preserve"> </w:t>
            </w:r>
            <w:r w:rsidRPr="002811B9">
              <w:rPr>
                <w:sz w:val="18"/>
              </w:rPr>
              <w:t>(</w:t>
            </w:r>
            <w:proofErr w:type="spellStart"/>
            <w:r w:rsidRPr="002811B9">
              <w:rPr>
                <w:sz w:val="18"/>
              </w:rPr>
              <w:t>Bala</w:t>
            </w:r>
            <w:proofErr w:type="spellEnd"/>
            <w:r w:rsidRPr="002811B9">
              <w:rPr>
                <w:sz w:val="18"/>
              </w:rPr>
              <w:t xml:space="preserve"> et al., “Alienated Children &amp; Parental Separation: Legal Responses in Canada’s Family Courts” (‘07))</w:t>
            </w:r>
          </w:p>
          <w:p w14:paraId="0DCFDBC8" w14:textId="77777777" w:rsidR="0017481B" w:rsidRPr="00226647" w:rsidRDefault="0017481B" w:rsidP="00252E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sz w:val="20"/>
              </w:rPr>
            </w:pPr>
            <w:r w:rsidRPr="00226647">
              <w:rPr>
                <w:sz w:val="20"/>
              </w:rPr>
              <w:t>Case MGMT</w:t>
            </w:r>
          </w:p>
          <w:p w14:paraId="7A2F362F" w14:textId="77777777" w:rsidR="0017481B" w:rsidRPr="00226647" w:rsidRDefault="0017481B" w:rsidP="00252E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sz w:val="20"/>
              </w:rPr>
            </w:pPr>
            <w:r w:rsidRPr="00226647">
              <w:rPr>
                <w:sz w:val="20"/>
              </w:rPr>
              <w:t>Parental conduct orders (w/costs for non-compliance)</w:t>
            </w:r>
          </w:p>
          <w:p w14:paraId="7DC8C7C8" w14:textId="15411734" w:rsidR="0017481B" w:rsidRPr="00226647" w:rsidRDefault="0017481B" w:rsidP="00252E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sz w:val="20"/>
              </w:rPr>
            </w:pPr>
            <w:r w:rsidRPr="00226647">
              <w:rPr>
                <w:sz w:val="20"/>
              </w:rPr>
              <w:t xml:space="preserve">Judicial exhortation urging compliance &amp; emphasizing </w:t>
            </w:r>
            <w:proofErr w:type="spellStart"/>
            <w:r w:rsidRPr="00226647">
              <w:rPr>
                <w:sz w:val="20"/>
              </w:rPr>
              <w:t>emo</w:t>
            </w:r>
            <w:proofErr w:type="spellEnd"/>
            <w:r w:rsidRPr="00226647">
              <w:rPr>
                <w:sz w:val="20"/>
              </w:rPr>
              <w:t xml:space="preserve"> harm to children (effective in less severe cases)</w:t>
            </w:r>
          </w:p>
          <w:p w14:paraId="5100A64F" w14:textId="09A430BF" w:rsidR="00226647" w:rsidRPr="00226647" w:rsidRDefault="00226647" w:rsidP="00252E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sz w:val="20"/>
              </w:rPr>
            </w:pPr>
            <w:r w:rsidRPr="00226647">
              <w:rPr>
                <w:sz w:val="20"/>
              </w:rPr>
              <w:t>Ct-ordered therapeutic intervention (although “force-marching” child to reunification can be unrealistic/harmful)</w:t>
            </w:r>
          </w:p>
          <w:p w14:paraId="7AEEBD64" w14:textId="1FD011B8" w:rsidR="00226647" w:rsidRPr="00226647" w:rsidRDefault="00226647" w:rsidP="00252E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sz w:val="20"/>
              </w:rPr>
            </w:pPr>
            <w:r w:rsidRPr="00226647">
              <w:rPr>
                <w:sz w:val="20"/>
              </w:rPr>
              <w:t xml:space="preserve">Ct-ordered supervised access/parenting time to allay child anxiety &amp; possibly pave way to achieve </w:t>
            </w:r>
            <w:r w:rsidR="00252EB1">
              <w:rPr>
                <w:sz w:val="20"/>
              </w:rPr>
              <w:t>(+</w:t>
            </w:r>
            <w:proofErr w:type="gramStart"/>
            <w:r w:rsidR="00252EB1">
              <w:rPr>
                <w:sz w:val="20"/>
              </w:rPr>
              <w:t>)</w:t>
            </w:r>
            <w:proofErr w:type="spellStart"/>
            <w:r w:rsidR="00252EB1">
              <w:rPr>
                <w:sz w:val="20"/>
              </w:rPr>
              <w:t>ve</w:t>
            </w:r>
            <w:proofErr w:type="spellEnd"/>
            <w:proofErr w:type="gramEnd"/>
            <w:r w:rsidR="00252EB1">
              <w:rPr>
                <w:sz w:val="20"/>
              </w:rPr>
              <w:t xml:space="preserve"> relationship</w:t>
            </w:r>
            <w:r w:rsidRPr="00226647">
              <w:rPr>
                <w:sz w:val="20"/>
              </w:rPr>
              <w:t xml:space="preserve"> in future</w:t>
            </w:r>
          </w:p>
          <w:p w14:paraId="760C3CEC" w14:textId="77777777" w:rsidR="00226647" w:rsidRPr="00226647" w:rsidRDefault="00226647" w:rsidP="00252E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sz w:val="20"/>
              </w:rPr>
            </w:pPr>
            <w:r w:rsidRPr="00226647">
              <w:rPr>
                <w:sz w:val="20"/>
              </w:rPr>
              <w:t>Suspension of child/spousal support as a sanction to enforce more engagement w/other parent</w:t>
            </w:r>
          </w:p>
          <w:p w14:paraId="4E8A182E" w14:textId="60F5FC3C" w:rsidR="00226647" w:rsidRPr="00226647" w:rsidRDefault="002811B9" w:rsidP="00252E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Transfer</w:t>
            </w:r>
            <w:r w:rsidR="00226647" w:rsidRPr="00226647">
              <w:rPr>
                <w:sz w:val="20"/>
              </w:rPr>
              <w:t xml:space="preserve"> custody from alienating </w:t>
            </w:r>
            <w:r w:rsidR="00252EB1">
              <w:rPr>
                <w:sz w:val="20"/>
              </w:rPr>
              <w:t>to</w:t>
            </w:r>
            <w:r w:rsidR="00226647" w:rsidRPr="00226647">
              <w:rPr>
                <w:sz w:val="20"/>
              </w:rPr>
              <w:t xml:space="preserve"> rejected parent </w:t>
            </w:r>
            <w:r>
              <w:rPr>
                <w:sz w:val="20"/>
              </w:rPr>
              <w:t>if</w:t>
            </w:r>
            <w:r w:rsidR="00226647" w:rsidRPr="00226647">
              <w:rPr>
                <w:sz w:val="20"/>
              </w:rPr>
              <w:t xml:space="preserve"> expert testimony establishes long-term benefits &gt; short-term </w:t>
            </w:r>
            <w:proofErr w:type="spellStart"/>
            <w:r w:rsidR="00226647" w:rsidRPr="00226647">
              <w:rPr>
                <w:sz w:val="20"/>
              </w:rPr>
              <w:t>emo</w:t>
            </w:r>
            <w:proofErr w:type="spellEnd"/>
            <w:r w:rsidR="00226647" w:rsidRPr="00226647">
              <w:rPr>
                <w:sz w:val="20"/>
              </w:rPr>
              <w:t xml:space="preserve"> trauma</w:t>
            </w:r>
          </w:p>
          <w:p w14:paraId="505C787B" w14:textId="1E0C4AC8" w:rsidR="0017481B" w:rsidRPr="0017481B" w:rsidRDefault="00226647" w:rsidP="002811B9">
            <w:pPr>
              <w:pStyle w:val="ListParagraph"/>
              <w:numPr>
                <w:ilvl w:val="0"/>
                <w:numId w:val="40"/>
              </w:numPr>
              <w:ind w:left="270" w:hanging="180"/>
            </w:pPr>
            <w:r w:rsidRPr="00226647">
              <w:rPr>
                <w:sz w:val="20"/>
              </w:rPr>
              <w:t xml:space="preserve">Terminating alienated parent’s access/parenting time when alienation is so entrenched that </w:t>
            </w:r>
            <w:r w:rsidRPr="002811B9">
              <w:rPr>
                <w:sz w:val="20"/>
              </w:rPr>
              <w:t>the</w:t>
            </w:r>
            <w:r w:rsidRPr="00226647">
              <w:rPr>
                <w:i/>
                <w:sz w:val="20"/>
              </w:rPr>
              <w:t xml:space="preserve"> cure is worse than the illness</w:t>
            </w:r>
            <w:r w:rsidRPr="00226647">
              <w:rPr>
                <w:sz w:val="20"/>
              </w:rPr>
              <w:t>—</w:t>
            </w:r>
            <w:r w:rsidR="002811B9">
              <w:rPr>
                <w:sz w:val="20"/>
              </w:rPr>
              <w:t xml:space="preserve">recognize that children sometimes resume </w:t>
            </w:r>
            <w:r w:rsidRPr="00226647">
              <w:rPr>
                <w:sz w:val="20"/>
              </w:rPr>
              <w:t>relationship</w:t>
            </w:r>
            <w:r w:rsidR="002811B9">
              <w:rPr>
                <w:sz w:val="20"/>
              </w:rPr>
              <w:t>s w/</w:t>
            </w:r>
            <w:r w:rsidRPr="00226647">
              <w:rPr>
                <w:sz w:val="20"/>
              </w:rPr>
              <w:t xml:space="preserve">rejected </w:t>
            </w:r>
            <w:r w:rsidR="002811B9">
              <w:rPr>
                <w:sz w:val="20"/>
              </w:rPr>
              <w:t xml:space="preserve">parent after </w:t>
            </w:r>
            <w:r w:rsidRPr="00226647">
              <w:rPr>
                <w:sz w:val="20"/>
              </w:rPr>
              <w:t>long period w/o contact (perhaps in later years)</w:t>
            </w:r>
          </w:p>
        </w:tc>
      </w:tr>
    </w:tbl>
    <w:p w14:paraId="6D29AFD7" w14:textId="77777777" w:rsidR="00DA25D2" w:rsidRDefault="00DA25D2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DA25D2" w:rsidRPr="004677F7" w14:paraId="3DF223F8" w14:textId="77777777" w:rsidTr="00025351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7806F501" w14:textId="35BF3AA9" w:rsidR="00DA25D2" w:rsidRPr="004677F7" w:rsidRDefault="00DA25D2" w:rsidP="00025351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47" w:name="_Toc342484338"/>
            <w:r>
              <w:t>CHILD SUPPORT</w:t>
            </w:r>
            <w:bookmarkEnd w:id="47"/>
          </w:p>
        </w:tc>
      </w:tr>
    </w:tbl>
    <w:p w14:paraId="34414A9A" w14:textId="746F9729" w:rsidR="00DA25D2" w:rsidRPr="007173EB" w:rsidRDefault="00DA25D2">
      <w:pPr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6"/>
        <w:gridCol w:w="5324"/>
      </w:tblGrid>
      <w:tr w:rsidR="00025351" w:rsidRPr="00C42384" w14:paraId="3F2E7354" w14:textId="77777777" w:rsidTr="00025351">
        <w:tc>
          <w:tcPr>
            <w:tcW w:w="5396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0D60823" w14:textId="50B7F6C5" w:rsidR="00025351" w:rsidRPr="00C42384" w:rsidRDefault="00025351" w:rsidP="00025351">
            <w:pPr>
              <w:jc w:val="center"/>
              <w:rPr>
                <w:sz w:val="20"/>
                <w:szCs w:val="20"/>
              </w:rPr>
            </w:pPr>
            <w:r w:rsidRPr="00C42384">
              <w:rPr>
                <w:b/>
                <w:i/>
                <w:color w:val="0000FF"/>
                <w:sz w:val="20"/>
                <w:szCs w:val="20"/>
              </w:rPr>
              <w:t>Divorce Act</w:t>
            </w:r>
            <w:r w:rsidR="00164979" w:rsidRPr="00C42384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7173EB" w:rsidRPr="00C42384">
              <w:rPr>
                <w:sz w:val="20"/>
                <w:szCs w:val="20"/>
              </w:rPr>
              <w:t>(</w:t>
            </w:r>
            <w:r w:rsidR="007173EB" w:rsidRPr="00C42384">
              <w:rPr>
                <w:b/>
                <w:color w:val="0000FF"/>
                <w:sz w:val="20"/>
                <w:szCs w:val="20"/>
              </w:rPr>
              <w:t>15.1</w:t>
            </w:r>
            <w:r w:rsidR="007173EB" w:rsidRPr="00C42384">
              <w:rPr>
                <w:sz w:val="20"/>
                <w:szCs w:val="20"/>
              </w:rPr>
              <w:t>)</w:t>
            </w:r>
          </w:p>
        </w:tc>
        <w:tc>
          <w:tcPr>
            <w:tcW w:w="5324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E02DEEA" w14:textId="2DF2772C" w:rsidR="00025351" w:rsidRPr="00C42384" w:rsidRDefault="00025351" w:rsidP="00025351">
            <w:pPr>
              <w:jc w:val="center"/>
              <w:rPr>
                <w:sz w:val="20"/>
                <w:szCs w:val="20"/>
              </w:rPr>
            </w:pPr>
            <w:r w:rsidRPr="00C42384">
              <w:rPr>
                <w:b/>
                <w:i/>
                <w:color w:val="0000FF"/>
                <w:sz w:val="20"/>
                <w:szCs w:val="20"/>
              </w:rPr>
              <w:t>Family Law Act</w:t>
            </w:r>
            <w:r w:rsidR="007173EB" w:rsidRPr="00C42384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7173EB" w:rsidRPr="00C42384">
              <w:rPr>
                <w:sz w:val="20"/>
                <w:szCs w:val="20"/>
              </w:rPr>
              <w:t>(</w:t>
            </w:r>
            <w:r w:rsidR="007173EB" w:rsidRPr="00C42384">
              <w:rPr>
                <w:b/>
                <w:color w:val="0000FF"/>
                <w:sz w:val="20"/>
                <w:szCs w:val="20"/>
              </w:rPr>
              <w:t>Part 7</w:t>
            </w:r>
            <w:r w:rsidR="007173EB" w:rsidRPr="00C42384">
              <w:rPr>
                <w:sz w:val="20"/>
                <w:szCs w:val="20"/>
              </w:rPr>
              <w:t>:</w:t>
            </w:r>
            <w:r w:rsidR="007173EB" w:rsidRPr="00C42384">
              <w:rPr>
                <w:b/>
                <w:color w:val="0000FF"/>
                <w:sz w:val="20"/>
                <w:szCs w:val="20"/>
              </w:rPr>
              <w:t xml:space="preserve"> 146</w:t>
            </w:r>
            <w:r w:rsidR="007173EB" w:rsidRPr="00C42384">
              <w:rPr>
                <w:sz w:val="20"/>
                <w:szCs w:val="20"/>
              </w:rPr>
              <w:t>-</w:t>
            </w:r>
            <w:r w:rsidR="007173EB" w:rsidRPr="00C42384">
              <w:rPr>
                <w:b/>
                <w:color w:val="0000FF"/>
                <w:sz w:val="20"/>
                <w:szCs w:val="20"/>
              </w:rPr>
              <w:t>152</w:t>
            </w:r>
            <w:r w:rsidR="007173EB" w:rsidRPr="00C42384">
              <w:rPr>
                <w:sz w:val="20"/>
                <w:szCs w:val="20"/>
              </w:rPr>
              <w:t>)</w:t>
            </w:r>
          </w:p>
        </w:tc>
      </w:tr>
      <w:tr w:rsidR="00164979" w:rsidRPr="00C42384" w14:paraId="0DDE3662" w14:textId="77777777" w:rsidTr="009D08B7">
        <w:tc>
          <w:tcPr>
            <w:tcW w:w="10720" w:type="dxa"/>
            <w:gridSpan w:val="2"/>
            <w:tcMar>
              <w:left w:w="14" w:type="dxa"/>
              <w:right w:w="14" w:type="dxa"/>
            </w:tcMar>
          </w:tcPr>
          <w:p w14:paraId="3BA5CBBB" w14:textId="0A14C542" w:rsidR="00164979" w:rsidRPr="00C42384" w:rsidRDefault="00F33089" w:rsidP="00025351">
            <w:pPr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  <w:highlight w:val="yellow"/>
              </w:rPr>
              <w:t>WHO is ENTITLED</w:t>
            </w:r>
            <w:r w:rsidR="00164979" w:rsidRPr="00C42384">
              <w:rPr>
                <w:b/>
                <w:sz w:val="20"/>
                <w:szCs w:val="20"/>
                <w:highlight w:val="yellow"/>
              </w:rPr>
              <w:t xml:space="preserve"> to CHILD SUPPORT</w:t>
            </w:r>
            <w:r w:rsidRPr="00C42384">
              <w:rPr>
                <w:b/>
                <w:sz w:val="20"/>
                <w:szCs w:val="20"/>
                <w:highlight w:val="yellow"/>
              </w:rPr>
              <w:t>?</w:t>
            </w:r>
            <w:r w:rsidR="00164979" w:rsidRPr="00C42384">
              <w:rPr>
                <w:b/>
                <w:sz w:val="20"/>
                <w:szCs w:val="20"/>
              </w:rPr>
              <w:t xml:space="preserve"> </w:t>
            </w:r>
            <w:r w:rsidR="00164979" w:rsidRPr="00C42384">
              <w:rPr>
                <w:sz w:val="20"/>
                <w:szCs w:val="20"/>
              </w:rPr>
              <w:sym w:font="Wingdings" w:char="F0E0"/>
            </w:r>
            <w:r w:rsidR="00164979" w:rsidRPr="00C42384">
              <w:rPr>
                <w:sz w:val="20"/>
                <w:szCs w:val="20"/>
              </w:rPr>
              <w:t xml:space="preserve"> Under both</w:t>
            </w:r>
            <w:r w:rsidR="007173EB" w:rsidRPr="00C42384">
              <w:rPr>
                <w:sz w:val="20"/>
                <w:szCs w:val="20"/>
              </w:rPr>
              <w:t xml:space="preserve"> regimes</w:t>
            </w:r>
            <w:r w:rsidR="00164979" w:rsidRPr="00C42384">
              <w:rPr>
                <w:sz w:val="20"/>
                <w:szCs w:val="20"/>
              </w:rPr>
              <w:t>, a child is entitled to child support if either:</w:t>
            </w:r>
          </w:p>
          <w:p w14:paraId="6949FCFA" w14:textId="73A01F7D" w:rsidR="00164979" w:rsidRPr="00C42384" w:rsidRDefault="00164979" w:rsidP="00164979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Under the age of majority &amp; hasn’t withdrawn from the parents’ charge</w:t>
            </w:r>
          </w:p>
          <w:p w14:paraId="22BD1D05" w14:textId="77777777" w:rsidR="00164979" w:rsidRPr="00C42384" w:rsidRDefault="00164979" w:rsidP="00164979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Age of majority or over &amp; under the parents’ charge but is unable, by reason of </w:t>
            </w:r>
            <w:r w:rsidRPr="00C42384">
              <w:rPr>
                <w:b/>
                <w:sz w:val="20"/>
                <w:szCs w:val="20"/>
              </w:rPr>
              <w:t>illness, disability, or “other cause”</w:t>
            </w:r>
            <w:r w:rsidRPr="00C42384">
              <w:rPr>
                <w:sz w:val="20"/>
                <w:szCs w:val="20"/>
              </w:rPr>
              <w:t>, to withdraw from their charge or obtain the necessaries of life</w:t>
            </w:r>
          </w:p>
          <w:p w14:paraId="073AAD65" w14:textId="77777777" w:rsidR="00F33089" w:rsidRPr="00C42384" w:rsidRDefault="00F33089" w:rsidP="00F33089">
            <w:pPr>
              <w:pStyle w:val="ListParagraph"/>
              <w:numPr>
                <w:ilvl w:val="0"/>
                <w:numId w:val="0"/>
              </w:numPr>
              <w:ind w:left="270"/>
              <w:rPr>
                <w:sz w:val="20"/>
                <w:szCs w:val="20"/>
              </w:rPr>
            </w:pPr>
            <w:proofErr w:type="spellStart"/>
            <w:r w:rsidRPr="00C42384">
              <w:rPr>
                <w:b/>
                <w:i/>
                <w:color w:val="FF0000"/>
                <w:sz w:val="20"/>
                <w:szCs w:val="20"/>
              </w:rPr>
              <w:t>Farden</w:t>
            </w:r>
            <w:proofErr w:type="spellEnd"/>
            <w:r w:rsidRPr="00C42384">
              <w:rPr>
                <w:b/>
                <w:i/>
                <w:color w:val="FF0000"/>
                <w:sz w:val="20"/>
                <w:szCs w:val="20"/>
              </w:rPr>
              <w:t xml:space="preserve"> v </w:t>
            </w:r>
            <w:proofErr w:type="spellStart"/>
            <w:r w:rsidRPr="00C42384">
              <w:rPr>
                <w:b/>
                <w:i/>
                <w:color w:val="FF0000"/>
                <w:sz w:val="20"/>
                <w:szCs w:val="20"/>
              </w:rPr>
              <w:t>Farden</w:t>
            </w:r>
            <w:proofErr w:type="spellEnd"/>
            <w:r w:rsidRPr="00C42384">
              <w:rPr>
                <w:color w:val="FF0000"/>
                <w:sz w:val="20"/>
                <w:szCs w:val="20"/>
              </w:rPr>
              <w:t>, [1993]</w:t>
            </w:r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sym w:font="Wingdings" w:char="F0E0"/>
            </w:r>
            <w:r w:rsidRPr="00C42384">
              <w:rPr>
                <w:sz w:val="20"/>
                <w:szCs w:val="20"/>
              </w:rPr>
              <w:t xml:space="preserve"> Post-secondary education can be an “other cause”; court may consider these factors:</w:t>
            </w:r>
          </w:p>
          <w:p w14:paraId="454F2509" w14:textId="5A945EC5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whether</w:t>
            </w:r>
            <w:proofErr w:type="gramEnd"/>
            <w:r w:rsidRPr="00C42384">
              <w:rPr>
                <w:sz w:val="20"/>
                <w:szCs w:val="20"/>
              </w:rPr>
              <w:t xml:space="preserve"> child is studying full- or part-time</w:t>
            </w:r>
          </w:p>
          <w:p w14:paraId="09049AFD" w14:textId="77777777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whether</w:t>
            </w:r>
            <w:proofErr w:type="gramEnd"/>
            <w:r w:rsidRPr="00C42384">
              <w:rPr>
                <w:sz w:val="20"/>
                <w:szCs w:val="20"/>
              </w:rPr>
              <w:t xml:space="preserve"> child has applied for or is eligible for student loans &amp; other financial assistance</w:t>
            </w:r>
          </w:p>
          <w:p w14:paraId="60AE340A" w14:textId="0D474161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whether</w:t>
            </w:r>
            <w:proofErr w:type="gramEnd"/>
            <w:r w:rsidRPr="00C42384">
              <w:rPr>
                <w:sz w:val="20"/>
                <w:szCs w:val="20"/>
              </w:rPr>
              <w:t xml:space="preserve"> child’s career plans are reasonable &amp; appropriate</w:t>
            </w:r>
          </w:p>
          <w:p w14:paraId="01A3DC44" w14:textId="330FD393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child’s</w:t>
            </w:r>
            <w:proofErr w:type="gramEnd"/>
            <w:r w:rsidRPr="00C42384">
              <w:rPr>
                <w:sz w:val="20"/>
                <w:szCs w:val="20"/>
              </w:rPr>
              <w:t xml:space="preserve"> ability to contribute to his own support via part-time employment</w:t>
            </w:r>
          </w:p>
          <w:p w14:paraId="01347404" w14:textId="08531447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child’s</w:t>
            </w:r>
            <w:proofErr w:type="gramEnd"/>
            <w:r w:rsidRPr="00C42384">
              <w:rPr>
                <w:sz w:val="20"/>
                <w:szCs w:val="20"/>
              </w:rPr>
              <w:t xml:space="preserve"> age</w:t>
            </w:r>
          </w:p>
          <w:p w14:paraId="736A56EF" w14:textId="5EA19528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child’s</w:t>
            </w:r>
            <w:proofErr w:type="gramEnd"/>
            <w:r w:rsidRPr="00C42384">
              <w:rPr>
                <w:sz w:val="20"/>
                <w:szCs w:val="20"/>
              </w:rPr>
              <w:t xml:space="preserve"> past academic performance &amp; whether the child is demonstrating success in chosen course of studies</w:t>
            </w:r>
          </w:p>
          <w:p w14:paraId="77E40F8C" w14:textId="79BF6B69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parents’</w:t>
            </w:r>
            <w:proofErr w:type="gramEnd"/>
            <w:r w:rsidRPr="00C42384">
              <w:rPr>
                <w:sz w:val="20"/>
                <w:szCs w:val="20"/>
              </w:rPr>
              <w:t xml:space="preserve"> plan for their children’s education, particular where plans were made during cohabitation</w:t>
            </w:r>
          </w:p>
          <w:p w14:paraId="6A95BF71" w14:textId="5FCDCD3B" w:rsidR="00F33089" w:rsidRPr="00C42384" w:rsidRDefault="00F33089" w:rsidP="00F33089">
            <w:pPr>
              <w:pStyle w:val="ListParagraph"/>
              <w:numPr>
                <w:ilvl w:val="0"/>
                <w:numId w:val="64"/>
              </w:numPr>
              <w:ind w:left="702" w:hanging="18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if</w:t>
            </w:r>
            <w:proofErr w:type="gramEnd"/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i/>
                <w:sz w:val="20"/>
                <w:szCs w:val="20"/>
              </w:rPr>
              <w:t>mature child</w:t>
            </w:r>
            <w:r w:rsidRPr="00C42384">
              <w:rPr>
                <w:sz w:val="20"/>
                <w:szCs w:val="20"/>
              </w:rPr>
              <w:t>, whether he has unilaterally terminated the relationship w/the parent from whom support is sought</w:t>
            </w:r>
          </w:p>
        </w:tc>
      </w:tr>
    </w:tbl>
    <w:p w14:paraId="38A3C4F5" w14:textId="77777777" w:rsidR="002710DC" w:rsidRDefault="002710DC" w:rsidP="007173EB">
      <w:pPr>
        <w:tabs>
          <w:tab w:val="left" w:pos="2417"/>
        </w:tabs>
        <w:rPr>
          <w:sz w:val="8"/>
          <w:szCs w:val="8"/>
        </w:rPr>
      </w:pPr>
    </w:p>
    <w:p w14:paraId="7DC7C943" w14:textId="3276DDBE" w:rsidR="002710DC" w:rsidRPr="00C71E58" w:rsidRDefault="002710DC" w:rsidP="007173EB">
      <w:pPr>
        <w:tabs>
          <w:tab w:val="left" w:pos="2417"/>
        </w:tabs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Development of the law</w:t>
      </w:r>
      <w:r w:rsidRPr="00C71E58">
        <w:rPr>
          <w:sz w:val="20"/>
          <w:szCs w:val="20"/>
        </w:rPr>
        <w:t xml:space="preserve"> </w:t>
      </w:r>
    </w:p>
    <w:p w14:paraId="292BE28D" w14:textId="02D7F8F7" w:rsidR="00FD657F" w:rsidRPr="00C71E58" w:rsidRDefault="00FD657F" w:rsidP="00FD657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Before the Guidelines: random application of rules for calculation of child support (recall: </w:t>
      </w:r>
      <w:proofErr w:type="spellStart"/>
      <w:r w:rsidRPr="00C71E58">
        <w:rPr>
          <w:i/>
          <w:color w:val="FF0000"/>
          <w:sz w:val="20"/>
          <w:szCs w:val="20"/>
        </w:rPr>
        <w:t>Metzner</w:t>
      </w:r>
      <w:proofErr w:type="spellEnd"/>
      <w:r w:rsidRPr="00C71E58">
        <w:rPr>
          <w:sz w:val="20"/>
          <w:szCs w:val="20"/>
        </w:rPr>
        <w:t>)</w:t>
      </w:r>
    </w:p>
    <w:p w14:paraId="15259CD8" w14:textId="149B12B4" w:rsidR="00FD657F" w:rsidRPr="00C71E58" w:rsidRDefault="00FD657F" w:rsidP="00FD657F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With the introduction of the Guidelines in ’97 came a standardized national system for calculating child support</w:t>
      </w:r>
    </w:p>
    <w:p w14:paraId="38B5E1A5" w14:textId="2C38B635" w:rsidR="00DA25D2" w:rsidRPr="007173EB" w:rsidRDefault="007173EB" w:rsidP="007173EB">
      <w:pPr>
        <w:tabs>
          <w:tab w:val="left" w:pos="2417"/>
        </w:tabs>
        <w:rPr>
          <w:sz w:val="8"/>
          <w:szCs w:val="8"/>
        </w:rPr>
      </w:pPr>
      <w:r w:rsidRPr="007173EB">
        <w:rPr>
          <w:sz w:val="8"/>
          <w:szCs w:val="8"/>
        </w:rPr>
        <w:tab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7173EB" w:rsidRPr="005C2D79" w14:paraId="2C65FB1F" w14:textId="77777777" w:rsidTr="009D08B7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D2C026D" w14:textId="72AA2401" w:rsidR="007173EB" w:rsidRPr="005C2D79" w:rsidRDefault="007173EB" w:rsidP="009D08B7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48" w:name="_Toc342484339"/>
            <w:r>
              <w:t>FEDERAL CHILD SUPPORT GUIDELINES</w:t>
            </w:r>
            <w:bookmarkEnd w:id="48"/>
          </w:p>
        </w:tc>
      </w:tr>
    </w:tbl>
    <w:p w14:paraId="6C0D16AE" w14:textId="77777777" w:rsidR="007173EB" w:rsidRPr="002710DC" w:rsidRDefault="007173EB" w:rsidP="002710DC">
      <w:pPr>
        <w:ind w:firstLine="720"/>
        <w:rPr>
          <w:sz w:val="8"/>
          <w:szCs w:val="8"/>
        </w:rPr>
      </w:pPr>
    </w:p>
    <w:p w14:paraId="071A01BE" w14:textId="130C0BD8" w:rsidR="009D08B7" w:rsidRPr="00C71E58" w:rsidRDefault="009D08B7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Objectives</w:t>
      </w:r>
      <w:r w:rsidR="002710DC" w:rsidRPr="00C71E58">
        <w:rPr>
          <w:sz w:val="20"/>
          <w:szCs w:val="20"/>
        </w:rPr>
        <w:t xml:space="preserve"> [</w:t>
      </w:r>
      <w:r w:rsidR="002710DC" w:rsidRPr="00C71E58">
        <w:rPr>
          <w:b/>
          <w:color w:val="0000FF"/>
          <w:sz w:val="20"/>
          <w:szCs w:val="20"/>
        </w:rPr>
        <w:t>1</w:t>
      </w:r>
      <w:r w:rsidR="002710DC" w:rsidRPr="00C71E58">
        <w:rPr>
          <w:sz w:val="20"/>
          <w:szCs w:val="20"/>
        </w:rPr>
        <w:t>]</w:t>
      </w:r>
    </w:p>
    <w:p w14:paraId="502F075A" w14:textId="7A7C2D5D" w:rsidR="002710DC" w:rsidRPr="00C71E58" w:rsidRDefault="002710DC" w:rsidP="002710DC">
      <w:pPr>
        <w:pStyle w:val="ListParagraph"/>
        <w:numPr>
          <w:ilvl w:val="0"/>
          <w:numId w:val="6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to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b/>
          <w:sz w:val="20"/>
          <w:szCs w:val="20"/>
        </w:rPr>
        <w:t>establish a fair standard</w:t>
      </w:r>
      <w:r w:rsidRPr="00C71E58">
        <w:rPr>
          <w:sz w:val="20"/>
          <w:szCs w:val="20"/>
        </w:rPr>
        <w:t xml:space="preserve"> of support for children that ensures that they continue to benefit from both spouses’ financial means after separation</w:t>
      </w:r>
    </w:p>
    <w:p w14:paraId="34089C02" w14:textId="6543E0B0" w:rsidR="002710DC" w:rsidRPr="00C71E58" w:rsidRDefault="002710DC" w:rsidP="002710DC">
      <w:pPr>
        <w:pStyle w:val="ListParagraph"/>
        <w:numPr>
          <w:ilvl w:val="0"/>
          <w:numId w:val="6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to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b/>
          <w:sz w:val="20"/>
          <w:szCs w:val="20"/>
        </w:rPr>
        <w:t>reduce conflict &amp; tension</w:t>
      </w:r>
      <w:r w:rsidRPr="00C71E58">
        <w:rPr>
          <w:sz w:val="20"/>
          <w:szCs w:val="20"/>
        </w:rPr>
        <w:t xml:space="preserve"> b/w spouses by making the calculation of child support orders more objective</w:t>
      </w:r>
    </w:p>
    <w:p w14:paraId="58BCFD07" w14:textId="14514A1F" w:rsidR="002710DC" w:rsidRPr="00C71E58" w:rsidRDefault="002710DC" w:rsidP="002710DC">
      <w:pPr>
        <w:pStyle w:val="ListParagraph"/>
        <w:numPr>
          <w:ilvl w:val="0"/>
          <w:numId w:val="6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to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b/>
          <w:sz w:val="20"/>
          <w:szCs w:val="20"/>
        </w:rPr>
        <w:t>improve the efficiency of the legal process</w:t>
      </w:r>
      <w:r w:rsidRPr="00C71E58">
        <w:rPr>
          <w:sz w:val="20"/>
          <w:szCs w:val="20"/>
        </w:rPr>
        <w:t xml:space="preserve"> by giving courts &amp; spouses guidance in setting the levels of child support orders &amp; encouraging settlement</w:t>
      </w:r>
    </w:p>
    <w:p w14:paraId="780FB665" w14:textId="4A27375A" w:rsidR="002710DC" w:rsidRPr="00C71E58" w:rsidRDefault="002710DC" w:rsidP="002710DC">
      <w:pPr>
        <w:pStyle w:val="ListParagraph"/>
        <w:numPr>
          <w:ilvl w:val="0"/>
          <w:numId w:val="65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to</w:t>
      </w:r>
      <w:proofErr w:type="gramEnd"/>
      <w:r w:rsidRPr="00C71E58">
        <w:rPr>
          <w:sz w:val="20"/>
          <w:szCs w:val="20"/>
        </w:rPr>
        <w:t xml:space="preserve"> </w:t>
      </w:r>
      <w:r w:rsidRPr="00C71E58">
        <w:rPr>
          <w:b/>
          <w:sz w:val="20"/>
          <w:szCs w:val="20"/>
        </w:rPr>
        <w:t>ensure consistent treatment</w:t>
      </w:r>
      <w:r w:rsidRPr="00C71E58">
        <w:rPr>
          <w:sz w:val="20"/>
          <w:szCs w:val="20"/>
        </w:rPr>
        <w:t xml:space="preserve"> of spouses &amp; children who are in similar circumstances</w:t>
      </w:r>
    </w:p>
    <w:p w14:paraId="1C0C766E" w14:textId="77777777" w:rsidR="009D08B7" w:rsidRPr="002710DC" w:rsidRDefault="009D08B7" w:rsidP="002710DC">
      <w:pPr>
        <w:ind w:firstLine="720"/>
        <w:rPr>
          <w:sz w:val="8"/>
          <w:szCs w:val="8"/>
        </w:rPr>
      </w:pPr>
    </w:p>
    <w:p w14:paraId="61F3D037" w14:textId="4B706611" w:rsidR="002710DC" w:rsidRPr="00C71E58" w:rsidRDefault="002710DC" w:rsidP="002710DC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Presumptive rule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3(1)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proofErr w:type="gramStart"/>
      <w:r w:rsidRPr="00C71E58">
        <w:rPr>
          <w:sz w:val="20"/>
          <w:szCs w:val="20"/>
        </w:rPr>
        <w:t>Unless</w:t>
      </w:r>
      <w:proofErr w:type="gramEnd"/>
      <w:r w:rsidRPr="00C71E58">
        <w:rPr>
          <w:sz w:val="20"/>
          <w:szCs w:val="20"/>
        </w:rPr>
        <w:t xml:space="preserve"> otherwise provided under these Guidelines, the amount of child support for children &lt; age of majority is: </w:t>
      </w:r>
      <w:r w:rsidRPr="00C71E58">
        <w:rPr>
          <w:b/>
          <w:color w:val="0000FF"/>
          <w:sz w:val="20"/>
          <w:szCs w:val="20"/>
        </w:rPr>
        <w:t>(a)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 xml:space="preserve">the amount set out in the applicable table, </w:t>
      </w:r>
      <w:r w:rsidRPr="00C71E58">
        <w:rPr>
          <w:sz w:val="20"/>
          <w:szCs w:val="20"/>
          <w:u w:val="single"/>
        </w:rPr>
        <w:t>and</w:t>
      </w:r>
      <w:r w:rsidRPr="00C71E58">
        <w:rPr>
          <w:sz w:val="20"/>
          <w:szCs w:val="20"/>
        </w:rPr>
        <w:t xml:space="preserve"> </w:t>
      </w:r>
      <w:r w:rsidRPr="00C71E58">
        <w:rPr>
          <w:b/>
          <w:color w:val="0000FF"/>
          <w:sz w:val="20"/>
          <w:szCs w:val="20"/>
        </w:rPr>
        <w:t>(b)</w:t>
      </w:r>
      <w:r w:rsidRPr="00C71E58">
        <w:rPr>
          <w:sz w:val="20"/>
          <w:szCs w:val="20"/>
        </w:rPr>
        <w:t xml:space="preserve"> the amount, if any, determined under </w:t>
      </w:r>
      <w:r w:rsidRPr="00C71E58">
        <w:rPr>
          <w:b/>
          <w:color w:val="0000FF"/>
          <w:sz w:val="20"/>
          <w:szCs w:val="20"/>
        </w:rPr>
        <w:t>7</w:t>
      </w:r>
    </w:p>
    <w:p w14:paraId="04CAEADD" w14:textId="77777777" w:rsidR="002710DC" w:rsidRPr="00E11484" w:rsidRDefault="002710DC" w:rsidP="00E11484">
      <w:pPr>
        <w:ind w:firstLine="720"/>
        <w:rPr>
          <w:sz w:val="8"/>
          <w:szCs w:val="8"/>
        </w:rPr>
      </w:pPr>
    </w:p>
    <w:p w14:paraId="7028BE4F" w14:textId="3F648E4C" w:rsidR="002710DC" w:rsidRPr="00C71E58" w:rsidRDefault="00767CF6" w:rsidP="002710DC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For i</w:t>
      </w:r>
      <w:r w:rsidR="002710DC" w:rsidRPr="00C71E58">
        <w:rPr>
          <w:b/>
          <w:sz w:val="20"/>
          <w:szCs w:val="20"/>
          <w:highlight w:val="yellow"/>
        </w:rPr>
        <w:t>ncomes &gt;$150K</w:t>
      </w:r>
      <w:r w:rsidR="002710DC" w:rsidRPr="00C71E58">
        <w:rPr>
          <w:sz w:val="20"/>
          <w:szCs w:val="20"/>
        </w:rPr>
        <w:t xml:space="preserve"> [</w:t>
      </w:r>
      <w:r w:rsidR="002710DC" w:rsidRPr="00C71E58">
        <w:rPr>
          <w:b/>
          <w:color w:val="0000FF"/>
          <w:sz w:val="20"/>
          <w:szCs w:val="20"/>
        </w:rPr>
        <w:t>4</w:t>
      </w:r>
      <w:r w:rsidR="002710DC" w:rsidRPr="00C71E58">
        <w:rPr>
          <w:sz w:val="20"/>
          <w:szCs w:val="20"/>
        </w:rPr>
        <w:t>]</w:t>
      </w:r>
      <w:r w:rsidR="00481CD7" w:rsidRPr="00C71E58">
        <w:rPr>
          <w:sz w:val="20"/>
          <w:szCs w:val="20"/>
        </w:rPr>
        <w:t xml:space="preserve"> (</w:t>
      </w:r>
      <w:r w:rsidR="00481CD7" w:rsidRPr="00C71E58">
        <w:rPr>
          <w:i/>
          <w:color w:val="FF0000"/>
          <w:sz w:val="20"/>
          <w:szCs w:val="20"/>
        </w:rPr>
        <w:t>Francis</w:t>
      </w:r>
      <w:r w:rsidR="00481CD7" w:rsidRPr="00C71E58">
        <w:rPr>
          <w:sz w:val="20"/>
          <w:szCs w:val="20"/>
        </w:rPr>
        <w:t>)</w:t>
      </w:r>
      <w:r w:rsidR="002710DC" w:rsidRPr="00C71E58">
        <w:rPr>
          <w:sz w:val="20"/>
          <w:szCs w:val="20"/>
        </w:rPr>
        <w:t xml:space="preserve"> </w:t>
      </w:r>
      <w:r w:rsidR="002710DC" w:rsidRPr="00C71E58">
        <w:rPr>
          <w:sz w:val="20"/>
          <w:szCs w:val="20"/>
        </w:rPr>
        <w:sym w:font="Wingdings" w:char="F0E0"/>
      </w:r>
      <w:r w:rsidR="002710DC" w:rsidRPr="00C71E58">
        <w:rPr>
          <w:sz w:val="20"/>
          <w:szCs w:val="20"/>
        </w:rPr>
        <w:t xml:space="preserve"> Where the income of the spouse against whom </w:t>
      </w:r>
      <w:proofErr w:type="gramStart"/>
      <w:r w:rsidR="002710DC" w:rsidRPr="00C71E58">
        <w:rPr>
          <w:sz w:val="20"/>
          <w:szCs w:val="20"/>
        </w:rPr>
        <w:t>a child support order</w:t>
      </w:r>
      <w:proofErr w:type="gramEnd"/>
      <w:r w:rsidR="002710DC" w:rsidRPr="00C71E58">
        <w:rPr>
          <w:sz w:val="20"/>
          <w:szCs w:val="20"/>
        </w:rPr>
        <w:t xml:space="preserve"> is sought &gt;$150K, the amount of child support is:</w:t>
      </w:r>
    </w:p>
    <w:p w14:paraId="6792AE60" w14:textId="4B875A24" w:rsidR="002710DC" w:rsidRPr="00C71E58" w:rsidRDefault="002710DC" w:rsidP="00EC7149">
      <w:pPr>
        <w:pStyle w:val="ListParagraph"/>
        <w:numPr>
          <w:ilvl w:val="0"/>
          <w:numId w:val="66"/>
        </w:numPr>
        <w:ind w:left="450"/>
        <w:rPr>
          <w:sz w:val="20"/>
          <w:szCs w:val="20"/>
          <w:u w:val="single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amount determined under </w:t>
      </w:r>
      <w:r w:rsidRPr="00C71E58">
        <w:rPr>
          <w:b/>
          <w:color w:val="0000FF"/>
          <w:sz w:val="20"/>
          <w:szCs w:val="20"/>
        </w:rPr>
        <w:t>3</w:t>
      </w:r>
      <w:r w:rsidRPr="00C71E58">
        <w:rPr>
          <w:sz w:val="20"/>
          <w:szCs w:val="20"/>
        </w:rPr>
        <w:t xml:space="preserve">, </w:t>
      </w:r>
      <w:r w:rsidRPr="00C71E58">
        <w:rPr>
          <w:sz w:val="20"/>
          <w:szCs w:val="20"/>
          <w:u w:val="single"/>
        </w:rPr>
        <w:t>or</w:t>
      </w:r>
    </w:p>
    <w:p w14:paraId="7341B206" w14:textId="62DE8ED4" w:rsidR="002710DC" w:rsidRPr="00C71E58" w:rsidRDefault="002710DC" w:rsidP="00EC7149">
      <w:pPr>
        <w:pStyle w:val="ListParagraph"/>
        <w:numPr>
          <w:ilvl w:val="0"/>
          <w:numId w:val="66"/>
        </w:numPr>
        <w:ind w:left="450"/>
        <w:rPr>
          <w:sz w:val="20"/>
          <w:szCs w:val="20"/>
          <w:u w:val="single"/>
        </w:rPr>
      </w:pPr>
      <w:proofErr w:type="gramStart"/>
      <w:r w:rsidRPr="00C71E58">
        <w:rPr>
          <w:sz w:val="20"/>
          <w:szCs w:val="20"/>
          <w:u w:val="single"/>
        </w:rPr>
        <w:t>if</w:t>
      </w:r>
      <w:proofErr w:type="gramEnd"/>
      <w:r w:rsidRPr="00C71E58">
        <w:rPr>
          <w:sz w:val="20"/>
          <w:szCs w:val="20"/>
          <w:u w:val="single"/>
        </w:rPr>
        <w:t xml:space="preserve"> the court considers that amount to be inappropriate</w:t>
      </w:r>
      <w:r w:rsidR="00CB4E52" w:rsidRPr="00C71E58">
        <w:rPr>
          <w:sz w:val="20"/>
          <w:szCs w:val="20"/>
        </w:rPr>
        <w:t xml:space="preserve"> (</w:t>
      </w:r>
      <w:r w:rsidR="00CB4E52" w:rsidRPr="00C71E58">
        <w:rPr>
          <w:i/>
          <w:color w:val="FF0000"/>
          <w:sz w:val="20"/>
          <w:szCs w:val="20"/>
        </w:rPr>
        <w:t>Francis</w:t>
      </w:r>
      <w:r w:rsidR="00CB4E52" w:rsidRPr="00C71E58">
        <w:rPr>
          <w:sz w:val="20"/>
          <w:szCs w:val="20"/>
        </w:rPr>
        <w:t>)</w:t>
      </w:r>
      <w:r w:rsidRPr="00C71E58">
        <w:rPr>
          <w:sz w:val="20"/>
          <w:szCs w:val="20"/>
        </w:rPr>
        <w:t xml:space="preserve">, </w:t>
      </w:r>
    </w:p>
    <w:p w14:paraId="61FD4B68" w14:textId="2D87DD6D" w:rsidR="002710DC" w:rsidRPr="00C71E58" w:rsidRDefault="002710DC" w:rsidP="00EC7149">
      <w:pPr>
        <w:pStyle w:val="ListParagraph"/>
        <w:numPr>
          <w:ilvl w:val="0"/>
          <w:numId w:val="0"/>
        </w:numPr>
        <w:tabs>
          <w:tab w:val="left" w:pos="810"/>
        </w:tabs>
        <w:ind w:left="810" w:hanging="27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</w:rPr>
        <w:t>(</w:t>
      </w:r>
      <w:proofErr w:type="spellStart"/>
      <w:r w:rsidRPr="00C71E58">
        <w:rPr>
          <w:b/>
          <w:color w:val="0000FF"/>
          <w:sz w:val="20"/>
          <w:szCs w:val="20"/>
        </w:rPr>
        <w:t>i</w:t>
      </w:r>
      <w:proofErr w:type="spellEnd"/>
      <w:proofErr w:type="gramStart"/>
      <w:r w:rsidRPr="00C71E58">
        <w:rPr>
          <w:b/>
          <w:color w:val="0000FF"/>
          <w:sz w:val="20"/>
          <w:szCs w:val="20"/>
        </w:rPr>
        <w:t>)</w:t>
      </w:r>
      <w:r w:rsidRPr="00C71E58">
        <w:rPr>
          <w:sz w:val="20"/>
          <w:szCs w:val="20"/>
        </w:rPr>
        <w:t xml:space="preserve"> </w:t>
      </w:r>
      <w:r w:rsidR="00EC7149"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t>in</w:t>
      </w:r>
      <w:proofErr w:type="gramEnd"/>
      <w:r w:rsidRPr="00C71E58">
        <w:rPr>
          <w:sz w:val="20"/>
          <w:szCs w:val="20"/>
        </w:rPr>
        <w:t xml:space="preserve"> respect of the </w:t>
      </w:r>
      <w:r w:rsidRPr="00C71E58">
        <w:rPr>
          <w:b/>
          <w:sz w:val="20"/>
          <w:szCs w:val="20"/>
        </w:rPr>
        <w:t>1</w:t>
      </w:r>
      <w:r w:rsidRPr="00C71E58">
        <w:rPr>
          <w:b/>
          <w:sz w:val="20"/>
          <w:szCs w:val="20"/>
          <w:vertAlign w:val="superscript"/>
        </w:rPr>
        <w:t>st</w:t>
      </w:r>
      <w:r w:rsidRPr="00C71E58">
        <w:rPr>
          <w:b/>
          <w:sz w:val="20"/>
          <w:szCs w:val="20"/>
        </w:rPr>
        <w:t xml:space="preserve"> $150K</w:t>
      </w:r>
      <w:r w:rsidRPr="00C71E58">
        <w:rPr>
          <w:sz w:val="20"/>
          <w:szCs w:val="20"/>
        </w:rPr>
        <w:t xml:space="preserve"> of the spouse’s income, the amount set out in the applicable table </w:t>
      </w:r>
    </w:p>
    <w:p w14:paraId="06E396C6" w14:textId="64863B5B" w:rsidR="002710DC" w:rsidRPr="00C71E58" w:rsidRDefault="00EC7149" w:rsidP="00E11484">
      <w:pPr>
        <w:pStyle w:val="ListParagraph"/>
        <w:numPr>
          <w:ilvl w:val="0"/>
          <w:numId w:val="0"/>
        </w:numPr>
        <w:tabs>
          <w:tab w:val="left" w:pos="810"/>
        </w:tabs>
        <w:ind w:left="810" w:hanging="270"/>
        <w:rPr>
          <w:sz w:val="20"/>
          <w:szCs w:val="20"/>
        </w:rPr>
      </w:pPr>
      <w:r w:rsidRPr="00C71E58">
        <w:rPr>
          <w:b/>
          <w:color w:val="0000FF"/>
          <w:sz w:val="20"/>
          <w:szCs w:val="20"/>
        </w:rPr>
        <w:t>(ii)</w:t>
      </w:r>
      <w:r w:rsidRPr="00C71E58">
        <w:rPr>
          <w:sz w:val="20"/>
          <w:szCs w:val="20"/>
        </w:rPr>
        <w:t xml:space="preserve"> </w:t>
      </w:r>
      <w:proofErr w:type="gramStart"/>
      <w:r w:rsidRPr="00C71E58">
        <w:rPr>
          <w:sz w:val="20"/>
          <w:szCs w:val="20"/>
        </w:rPr>
        <w:t>in</w:t>
      </w:r>
      <w:proofErr w:type="gramEnd"/>
      <w:r w:rsidRPr="00C71E58">
        <w:rPr>
          <w:sz w:val="20"/>
          <w:szCs w:val="20"/>
        </w:rPr>
        <w:t xml:space="preserve"> respect of the remaining balance of the spouse’s income, the </w:t>
      </w:r>
      <w:r w:rsidRPr="00C71E58">
        <w:rPr>
          <w:b/>
          <w:sz w:val="20"/>
          <w:szCs w:val="20"/>
        </w:rPr>
        <w:t>amount that the court considers appropriate</w:t>
      </w:r>
      <w:r w:rsidRPr="00C71E58">
        <w:rPr>
          <w:sz w:val="20"/>
          <w:szCs w:val="20"/>
        </w:rPr>
        <w:t xml:space="preserve"> having regard to the condition/means/needs/other circumstances </w:t>
      </w:r>
      <w:r w:rsidR="00506521" w:rsidRPr="00C71E58">
        <w:rPr>
          <w:sz w:val="20"/>
          <w:szCs w:val="20"/>
        </w:rPr>
        <w:t>(</w:t>
      </w:r>
      <w:proofErr w:type="spellStart"/>
      <w:r w:rsidR="00506521" w:rsidRPr="00C71E58">
        <w:rPr>
          <w:i/>
          <w:color w:val="FF0000"/>
          <w:sz w:val="20"/>
          <w:szCs w:val="20"/>
        </w:rPr>
        <w:t>Metzner</w:t>
      </w:r>
      <w:proofErr w:type="spellEnd"/>
      <w:r w:rsidR="00506521" w:rsidRPr="00C71E58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81CD7" w:rsidRPr="00C71E58" w14:paraId="0C2A8B87" w14:textId="77777777" w:rsidTr="0016387F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60CC255F" w14:textId="67B1892E" w:rsidR="00481CD7" w:rsidRPr="00C71E58" w:rsidRDefault="00481CD7" w:rsidP="0016387F">
            <w:pPr>
              <w:rPr>
                <w:b/>
                <w:sz w:val="20"/>
                <w:szCs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szCs w:val="20"/>
                <w:lang w:val="x-none"/>
              </w:rPr>
              <w:t>Francis v Baker</w:t>
            </w:r>
            <w:r w:rsidRPr="00C71E58">
              <w:rPr>
                <w:color w:val="FF0000"/>
                <w:sz w:val="20"/>
                <w:szCs w:val="20"/>
                <w:lang w:val="x-none"/>
              </w:rPr>
              <w:t>, [1999] SCC</w:t>
            </w:r>
            <w:r w:rsidRPr="00C71E58">
              <w:rPr>
                <w:sz w:val="20"/>
                <w:szCs w:val="20"/>
                <w:lang w:val="x-none"/>
              </w:rPr>
              <w:t xml:space="preserve"> (Bastarache J) </w:t>
            </w:r>
            <w:r w:rsidRPr="00C71E58">
              <w:rPr>
                <w:sz w:val="20"/>
                <w:szCs w:val="20"/>
                <w:lang w:val="x-none"/>
              </w:rPr>
              <w:sym w:font="Wingdings" w:char="F0E0"/>
            </w:r>
            <w:r w:rsidRPr="00C71E58">
              <w:rPr>
                <w:sz w:val="20"/>
                <w:szCs w:val="20"/>
                <w:lang w:val="x-none"/>
              </w:rPr>
              <w:t xml:space="preserve"> </w:t>
            </w:r>
            <w:r w:rsidR="00CB4E52" w:rsidRPr="00C71E58">
              <w:rPr>
                <w:b/>
                <w:color w:val="0000FF"/>
                <w:sz w:val="20"/>
                <w:szCs w:val="20"/>
                <w:lang w:val="x-none"/>
              </w:rPr>
              <w:t>4(b)</w:t>
            </w:r>
            <w:r w:rsidR="00CB4E52" w:rsidRPr="00C71E58">
              <w:rPr>
                <w:b/>
                <w:sz w:val="20"/>
                <w:szCs w:val="20"/>
                <w:lang w:val="x-none"/>
              </w:rPr>
              <w:t>: “inappropriate” = “unsuitable”, not merely “inadequate”</w:t>
            </w:r>
          </w:p>
          <w:p w14:paraId="12C286AE" w14:textId="580E2C71" w:rsidR="00481CD7" w:rsidRPr="00C71E58" w:rsidRDefault="0016387F" w:rsidP="0016387F">
            <w:pPr>
              <w:rPr>
                <w:sz w:val="20"/>
                <w:szCs w:val="20"/>
                <w:lang w:val="x-none"/>
              </w:rPr>
            </w:pPr>
            <w:r w:rsidRPr="00C71E58">
              <w:rPr>
                <w:sz w:val="20"/>
                <w:szCs w:val="20"/>
                <w:lang w:val="x-none"/>
              </w:rPr>
              <w:t>Married in ’79 w/2 kids. Husband = Bay St. lawyer; wife = teacher. Divorced in ’87. Separation agreement provided that husband would pay $30K/year in child support. Wife applied for an increase in child support in ’88—once the matter reached trial 9yrs later, she amended her pleadings to claim support under the Guidelines.</w:t>
            </w:r>
            <w:r w:rsidR="00CB4E52" w:rsidRPr="00C71E58">
              <w:rPr>
                <w:sz w:val="20"/>
                <w:szCs w:val="20"/>
                <w:lang w:val="x-none"/>
              </w:rPr>
              <w:t xml:space="preserve"> At time of trial: husband earned $900K/yr; wife eanred $63K/yr.</w:t>
            </w:r>
          </w:p>
          <w:p w14:paraId="5ED74BAB" w14:textId="4FE50A3C" w:rsidR="00CB4E52" w:rsidRPr="00C71E58" w:rsidRDefault="00CB4E52" w:rsidP="0016387F">
            <w:pPr>
              <w:rPr>
                <w:sz w:val="20"/>
                <w:szCs w:val="20"/>
              </w:rPr>
            </w:pPr>
            <w:r w:rsidRPr="00C71E58">
              <w:rPr>
                <w:b/>
                <w:sz w:val="20"/>
                <w:szCs w:val="20"/>
                <w:lang w:val="x-none"/>
              </w:rPr>
              <w:t>TJ:</w:t>
            </w:r>
            <w:r w:rsidRPr="00C71E58">
              <w:rPr>
                <w:sz w:val="20"/>
                <w:szCs w:val="20"/>
                <w:lang w:val="x-none"/>
              </w:rPr>
              <w:t xml:space="preserve"> Ordered $10K/mo in child support. </w:t>
            </w:r>
            <w:r w:rsidRPr="00C71E58">
              <w:rPr>
                <w:b/>
                <w:sz w:val="20"/>
                <w:szCs w:val="20"/>
                <w:lang w:val="x-none"/>
              </w:rPr>
              <w:t xml:space="preserve">CA: </w:t>
            </w:r>
            <w:r w:rsidRPr="00C71E58">
              <w:rPr>
                <w:sz w:val="20"/>
                <w:szCs w:val="20"/>
                <w:lang w:val="x-none"/>
              </w:rPr>
              <w:t>Dismissed husband’s appeal.</w:t>
            </w:r>
          </w:p>
          <w:p w14:paraId="25D655C0" w14:textId="0198AD0B" w:rsidR="00481CD7" w:rsidRPr="00C71E58" w:rsidRDefault="00506521" w:rsidP="0016387F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Proper construction of </w:t>
            </w:r>
            <w:r w:rsidRPr="00C71E58">
              <w:rPr>
                <w:b/>
                <w:color w:val="0000FF"/>
                <w:sz w:val="20"/>
                <w:szCs w:val="20"/>
              </w:rPr>
              <w:t>4</w:t>
            </w:r>
            <w:r w:rsidRPr="00C71E58">
              <w:rPr>
                <w:sz w:val="20"/>
                <w:szCs w:val="20"/>
              </w:rPr>
              <w:t xml:space="preserve"> </w:t>
            </w:r>
            <w:proofErr w:type="spellStart"/>
            <w:r w:rsidRPr="00C71E58">
              <w:rPr>
                <w:sz w:val="20"/>
                <w:szCs w:val="20"/>
              </w:rPr>
              <w:t>reqs</w:t>
            </w:r>
            <w:proofErr w:type="spellEnd"/>
            <w:r w:rsidRPr="00C71E58">
              <w:rPr>
                <w:sz w:val="20"/>
                <w:szCs w:val="20"/>
              </w:rPr>
              <w:t xml:space="preserve"> that the objectives of predictability, consistence, &amp; efficiency be </w:t>
            </w:r>
            <w:r w:rsidRPr="00C71E58">
              <w:rPr>
                <w:b/>
                <w:sz w:val="20"/>
                <w:szCs w:val="20"/>
              </w:rPr>
              <w:t>balanced</w:t>
            </w:r>
            <w:r w:rsidRPr="00C71E58">
              <w:rPr>
                <w:sz w:val="20"/>
                <w:szCs w:val="20"/>
              </w:rPr>
              <w:t xml:space="preserve"> w/those of fairness, flexibility, &amp; recognition of the actual conditions/means/needs/other circumstances of the children</w:t>
            </w:r>
          </w:p>
          <w:p w14:paraId="57F19FCB" w14:textId="77777777" w:rsidR="00506521" w:rsidRPr="00C71E58" w:rsidRDefault="00506521" w:rsidP="0016387F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 xml:space="preserve">Parliament intends there to be a </w:t>
            </w:r>
            <w:r w:rsidRPr="00C71E58">
              <w:rPr>
                <w:b/>
                <w:sz w:val="20"/>
                <w:szCs w:val="20"/>
              </w:rPr>
              <w:t>presumption in favour of the Table amounts</w:t>
            </w:r>
          </w:p>
          <w:p w14:paraId="4BB57A88" w14:textId="4F335CEF" w:rsidR="00506521" w:rsidRPr="00C71E58" w:rsidRDefault="00506521" w:rsidP="00506521">
            <w:pPr>
              <w:pStyle w:val="ListParagraph"/>
              <w:rPr>
                <w:sz w:val="20"/>
                <w:szCs w:val="20"/>
              </w:rPr>
            </w:pPr>
            <w:r w:rsidRPr="00C71E58">
              <w:rPr>
                <w:sz w:val="20"/>
                <w:szCs w:val="20"/>
              </w:rPr>
              <w:t>Thus, there must be an articulable reason for displacing the Guideline figures (relevant factors differ case-to-case)</w:t>
            </w:r>
          </w:p>
        </w:tc>
      </w:tr>
    </w:tbl>
    <w:p w14:paraId="77D989E6" w14:textId="77777777" w:rsidR="00481CD7" w:rsidRDefault="00481CD7" w:rsidP="00506521">
      <w:pPr>
        <w:tabs>
          <w:tab w:val="left" w:pos="810"/>
        </w:tabs>
        <w:ind w:firstLine="72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506521" w:rsidRPr="00C71E58" w14:paraId="05D665D9" w14:textId="77777777" w:rsidTr="00AB5511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1DE5474" w14:textId="0DB8C4C5" w:rsidR="00506521" w:rsidRPr="00C71E58" w:rsidRDefault="00506521" w:rsidP="00AB5511">
            <w:pPr>
              <w:rPr>
                <w:b/>
                <w:sz w:val="20"/>
                <w:lang w:val="x-none"/>
              </w:rPr>
            </w:pPr>
            <w:r w:rsidRPr="00C71E58">
              <w:rPr>
                <w:b/>
                <w:i/>
                <w:color w:val="FF0000"/>
                <w:sz w:val="20"/>
                <w:lang w:val="x-none"/>
              </w:rPr>
              <w:t>Metzner v Metzner</w:t>
            </w:r>
            <w:r w:rsidRPr="00C71E58">
              <w:rPr>
                <w:color w:val="FF0000"/>
                <w:sz w:val="20"/>
                <w:lang w:val="x-none"/>
              </w:rPr>
              <w:t>, [2000] BCCA</w:t>
            </w:r>
            <w:r w:rsidRPr="00C71E58">
              <w:rPr>
                <w:sz w:val="20"/>
                <w:lang w:val="x-none"/>
              </w:rPr>
              <w:t xml:space="preserve"> </w:t>
            </w:r>
            <w:r w:rsidRPr="00C71E58">
              <w:rPr>
                <w:sz w:val="20"/>
                <w:lang w:val="x-none"/>
              </w:rPr>
              <w:sym w:font="Wingdings" w:char="F0E0"/>
            </w:r>
            <w:r w:rsidRPr="00C71E58">
              <w:rPr>
                <w:sz w:val="20"/>
                <w:lang w:val="x-none"/>
              </w:rPr>
              <w:t xml:space="preserve"> </w:t>
            </w:r>
            <w:r w:rsidRPr="00C71E58">
              <w:rPr>
                <w:b/>
                <w:color w:val="0000FF"/>
                <w:sz w:val="20"/>
                <w:lang w:val="x-none"/>
              </w:rPr>
              <w:t>4</w:t>
            </w:r>
            <w:r w:rsidRPr="00C71E58">
              <w:rPr>
                <w:b/>
                <w:sz w:val="20"/>
                <w:lang w:val="x-none"/>
              </w:rPr>
              <w:t>: Presumption of the Table amounts; can only increase/decrease if rebutted</w:t>
            </w:r>
          </w:p>
          <w:p w14:paraId="411AC383" w14:textId="77777777" w:rsidR="00506521" w:rsidRPr="00C71E58" w:rsidRDefault="00506521" w:rsidP="00506521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 xml:space="preserve">Need </w:t>
            </w:r>
            <w:r w:rsidRPr="00C71E58">
              <w:rPr>
                <w:sz w:val="20"/>
                <w:u w:val="single"/>
              </w:rPr>
              <w:t>clear &amp; compelling evidence</w:t>
            </w:r>
            <w:r w:rsidRPr="00C71E58">
              <w:rPr>
                <w:sz w:val="20"/>
              </w:rPr>
              <w:t xml:space="preserve"> to depart from Guidelines</w:t>
            </w:r>
          </w:p>
          <w:p w14:paraId="2406AB62" w14:textId="77777777" w:rsidR="00506521" w:rsidRPr="00C71E58" w:rsidRDefault="00506521" w:rsidP="00506521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 xml:space="preserve">Focus on the </w:t>
            </w:r>
            <w:r w:rsidRPr="00C71E58">
              <w:rPr>
                <w:i/>
                <w:sz w:val="20"/>
              </w:rPr>
              <w:t>centrality</w:t>
            </w:r>
            <w:r w:rsidRPr="00C71E58">
              <w:rPr>
                <w:sz w:val="20"/>
              </w:rPr>
              <w:t xml:space="preserve"> of the actual situation of the children</w:t>
            </w:r>
          </w:p>
          <w:p w14:paraId="65912EAE" w14:textId="77777777" w:rsidR="00506521" w:rsidRPr="00C71E58" w:rsidRDefault="00506521" w:rsidP="00506521">
            <w:pPr>
              <w:pStyle w:val="ListParagraph"/>
              <w:rPr>
                <w:sz w:val="20"/>
              </w:rPr>
            </w:pPr>
            <w:r w:rsidRPr="00C71E58">
              <w:rPr>
                <w:b/>
                <w:sz w:val="20"/>
              </w:rPr>
              <w:t>Objective:</w:t>
            </w:r>
            <w:r w:rsidRPr="00C71E58">
              <w:rPr>
                <w:sz w:val="20"/>
              </w:rPr>
              <w:t xml:space="preserve"> The maintenance of children, not household equalization or spousal support</w:t>
            </w:r>
          </w:p>
          <w:p w14:paraId="122A8FAC" w14:textId="04618134" w:rsidR="00506521" w:rsidRPr="00C71E58" w:rsidRDefault="00506521" w:rsidP="00506521">
            <w:pPr>
              <w:pStyle w:val="ListParagraph"/>
              <w:rPr>
                <w:sz w:val="20"/>
              </w:rPr>
            </w:pPr>
            <w:r w:rsidRPr="00C71E58">
              <w:rPr>
                <w:sz w:val="20"/>
              </w:rPr>
              <w:t>Onus is on paying parent to show an expense is not reasonable (too high)</w:t>
            </w:r>
          </w:p>
        </w:tc>
      </w:tr>
    </w:tbl>
    <w:p w14:paraId="3C266F90" w14:textId="77777777" w:rsidR="00E11484" w:rsidRPr="00506521" w:rsidRDefault="00E11484" w:rsidP="00506521">
      <w:pPr>
        <w:tabs>
          <w:tab w:val="left" w:pos="810"/>
        </w:tabs>
        <w:rPr>
          <w:sz w:val="8"/>
          <w:szCs w:val="8"/>
        </w:rPr>
      </w:pPr>
    </w:p>
    <w:p w14:paraId="641BD5D6" w14:textId="7EB339E2" w:rsidR="002710DC" w:rsidRPr="00C71E58" w:rsidRDefault="002710DC" w:rsidP="002710DC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Special/extraordinary expenses</w:t>
      </w:r>
      <w:r w:rsidR="00E11484" w:rsidRPr="00C71E58">
        <w:rPr>
          <w:sz w:val="20"/>
          <w:szCs w:val="20"/>
        </w:rPr>
        <w:t xml:space="preserve"> [</w:t>
      </w:r>
      <w:r w:rsidR="00E11484" w:rsidRPr="00C71E58">
        <w:rPr>
          <w:b/>
          <w:color w:val="0000FF"/>
          <w:sz w:val="20"/>
          <w:szCs w:val="20"/>
        </w:rPr>
        <w:t>7</w:t>
      </w:r>
      <w:r w:rsidR="0052183F" w:rsidRPr="00C71E58">
        <w:rPr>
          <w:b/>
          <w:color w:val="0000FF"/>
          <w:sz w:val="20"/>
          <w:szCs w:val="20"/>
        </w:rPr>
        <w:t>(1)</w:t>
      </w:r>
      <w:r w:rsidR="00E11484" w:rsidRPr="00C71E58">
        <w:rPr>
          <w:sz w:val="20"/>
          <w:szCs w:val="20"/>
        </w:rPr>
        <w:t xml:space="preserve">] </w:t>
      </w:r>
      <w:r w:rsidR="00E11484" w:rsidRPr="00C71E58">
        <w:rPr>
          <w:sz w:val="20"/>
          <w:szCs w:val="20"/>
        </w:rPr>
        <w:sym w:font="Wingdings" w:char="F0E0"/>
      </w:r>
      <w:r w:rsidR="00E11484" w:rsidRPr="00C71E58">
        <w:rPr>
          <w:sz w:val="20"/>
          <w:szCs w:val="20"/>
        </w:rPr>
        <w:t xml:space="preserve"> </w:t>
      </w:r>
      <w:proofErr w:type="gramStart"/>
      <w:r w:rsidR="00E11484" w:rsidRPr="00C71E58">
        <w:rPr>
          <w:sz w:val="20"/>
          <w:szCs w:val="20"/>
        </w:rPr>
        <w:t>The</w:t>
      </w:r>
      <w:proofErr w:type="gramEnd"/>
      <w:r w:rsidR="00E11484" w:rsidRPr="00C71E58">
        <w:rPr>
          <w:sz w:val="20"/>
          <w:szCs w:val="20"/>
        </w:rPr>
        <w:t xml:space="preserve"> court can order a spouse to provide an amount to cover all/a portion of the following expenses </w:t>
      </w:r>
      <w:r w:rsidR="00E11484" w:rsidRPr="00C71E58">
        <w:rPr>
          <w:i/>
          <w:sz w:val="20"/>
          <w:szCs w:val="20"/>
        </w:rPr>
        <w:t xml:space="preserve">taking into account the </w:t>
      </w:r>
      <w:r w:rsidR="00E11484" w:rsidRPr="00C71E58">
        <w:rPr>
          <w:i/>
          <w:sz w:val="20"/>
          <w:szCs w:val="20"/>
          <w:u w:val="single"/>
        </w:rPr>
        <w:t>necessity</w:t>
      </w:r>
      <w:r w:rsidR="00E11484" w:rsidRPr="00C71E58">
        <w:rPr>
          <w:i/>
          <w:sz w:val="20"/>
          <w:szCs w:val="20"/>
        </w:rPr>
        <w:t xml:space="preserve"> of the expense in relation to the </w:t>
      </w:r>
      <w:proofErr w:type="spellStart"/>
      <w:r w:rsidR="00E11484" w:rsidRPr="00C71E58">
        <w:rPr>
          <w:i/>
          <w:sz w:val="20"/>
          <w:szCs w:val="20"/>
        </w:rPr>
        <w:t>BIoTC</w:t>
      </w:r>
      <w:proofErr w:type="spellEnd"/>
      <w:r w:rsidR="00E11484" w:rsidRPr="00C71E58">
        <w:rPr>
          <w:i/>
          <w:sz w:val="20"/>
          <w:szCs w:val="20"/>
        </w:rPr>
        <w:t xml:space="preserve"> &amp; the </w:t>
      </w:r>
      <w:r w:rsidR="00E11484" w:rsidRPr="00C71E58">
        <w:rPr>
          <w:i/>
          <w:sz w:val="20"/>
          <w:szCs w:val="20"/>
          <w:u w:val="single"/>
        </w:rPr>
        <w:t>reasonableness</w:t>
      </w:r>
      <w:r w:rsidR="00E11484" w:rsidRPr="00C71E58">
        <w:rPr>
          <w:i/>
          <w:sz w:val="20"/>
          <w:szCs w:val="20"/>
        </w:rPr>
        <w:t xml:space="preserve"> of the expense in relation to the means of the spouses, the child, &amp; the family’s spending pattern prior to separation</w:t>
      </w:r>
      <w:r w:rsidR="00E11484" w:rsidRPr="00C71E58">
        <w:rPr>
          <w:sz w:val="20"/>
          <w:szCs w:val="20"/>
        </w:rPr>
        <w:t>:</w:t>
      </w:r>
    </w:p>
    <w:p w14:paraId="226E2B9C" w14:textId="58323A89" w:rsidR="00E11484" w:rsidRPr="00C71E58" w:rsidRDefault="00E11484" w:rsidP="0052183F">
      <w:pPr>
        <w:pStyle w:val="ListParagraph"/>
        <w:numPr>
          <w:ilvl w:val="0"/>
          <w:numId w:val="67"/>
        </w:numPr>
        <w:ind w:left="450"/>
        <w:rPr>
          <w:sz w:val="20"/>
          <w:szCs w:val="20"/>
        </w:rPr>
      </w:pPr>
      <w:proofErr w:type="gramStart"/>
      <w:r w:rsidRPr="00C71E58">
        <w:rPr>
          <w:b/>
          <w:sz w:val="20"/>
          <w:szCs w:val="20"/>
        </w:rPr>
        <w:t>childcare</w:t>
      </w:r>
      <w:proofErr w:type="gramEnd"/>
      <w:r w:rsidRPr="00C71E58">
        <w:rPr>
          <w:b/>
          <w:sz w:val="20"/>
          <w:szCs w:val="20"/>
        </w:rPr>
        <w:t xml:space="preserve"> expenses</w:t>
      </w:r>
      <w:r w:rsidRPr="00C71E58">
        <w:rPr>
          <w:sz w:val="20"/>
          <w:szCs w:val="20"/>
        </w:rPr>
        <w:t xml:space="preserve"> </w:t>
      </w:r>
      <w:r w:rsidR="0052183F" w:rsidRPr="00C71E58">
        <w:rPr>
          <w:sz w:val="20"/>
          <w:szCs w:val="20"/>
        </w:rPr>
        <w:t xml:space="preserve">incurred </w:t>
      </w:r>
      <w:r w:rsidRPr="00C71E58">
        <w:rPr>
          <w:sz w:val="20"/>
          <w:szCs w:val="20"/>
        </w:rPr>
        <w:t>as a result of custodial parent’s employment/illness/disability/education/training</w:t>
      </w:r>
    </w:p>
    <w:p w14:paraId="2EE16A92" w14:textId="2297DF69" w:rsidR="00E11484" w:rsidRPr="00C71E58" w:rsidRDefault="00E11484" w:rsidP="0052183F">
      <w:pPr>
        <w:pStyle w:val="ListParagraph"/>
        <w:numPr>
          <w:ilvl w:val="0"/>
          <w:numId w:val="67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mental</w:t>
      </w:r>
      <w:proofErr w:type="gramEnd"/>
      <w:r w:rsidRPr="00C71E58">
        <w:rPr>
          <w:sz w:val="20"/>
          <w:szCs w:val="20"/>
        </w:rPr>
        <w:t xml:space="preserve"> &amp; dental </w:t>
      </w:r>
      <w:r w:rsidRPr="00C71E58">
        <w:rPr>
          <w:b/>
          <w:sz w:val="20"/>
          <w:szCs w:val="20"/>
        </w:rPr>
        <w:t>insurance premiums</w:t>
      </w:r>
    </w:p>
    <w:p w14:paraId="4FDB13EA" w14:textId="113180C2" w:rsidR="00E11484" w:rsidRPr="00C71E58" w:rsidRDefault="00E11484" w:rsidP="0052183F">
      <w:pPr>
        <w:pStyle w:val="ListParagraph"/>
        <w:numPr>
          <w:ilvl w:val="0"/>
          <w:numId w:val="67"/>
        </w:numPr>
        <w:ind w:left="450"/>
        <w:rPr>
          <w:sz w:val="20"/>
          <w:szCs w:val="20"/>
        </w:rPr>
      </w:pPr>
      <w:proofErr w:type="gramStart"/>
      <w:r w:rsidRPr="00C71E58">
        <w:rPr>
          <w:b/>
          <w:sz w:val="20"/>
          <w:szCs w:val="20"/>
        </w:rPr>
        <w:t>health</w:t>
      </w:r>
      <w:proofErr w:type="gramEnd"/>
      <w:r w:rsidRPr="00C71E58">
        <w:rPr>
          <w:b/>
          <w:sz w:val="20"/>
          <w:szCs w:val="20"/>
        </w:rPr>
        <w:t>-related expenses</w:t>
      </w:r>
      <w:r w:rsidRPr="00C71E58">
        <w:rPr>
          <w:sz w:val="20"/>
          <w:szCs w:val="20"/>
        </w:rPr>
        <w:t xml:space="preserve"> that exceed insurance reimbursement by ≥$100 annually</w:t>
      </w:r>
      <w:r w:rsidR="00DD54D1" w:rsidRPr="00C71E58">
        <w:rPr>
          <w:sz w:val="20"/>
          <w:szCs w:val="20"/>
        </w:rPr>
        <w:t xml:space="preserve"> (</w:t>
      </w:r>
      <w:r w:rsidR="00DD54D1" w:rsidRPr="00C71E58">
        <w:rPr>
          <w:i/>
          <w:color w:val="FF0000"/>
          <w:sz w:val="20"/>
          <w:szCs w:val="20"/>
        </w:rPr>
        <w:t>Bell v Stagg</w:t>
      </w:r>
      <w:r w:rsidR="00DD54D1" w:rsidRPr="00C71E58">
        <w:rPr>
          <w:sz w:val="20"/>
          <w:szCs w:val="20"/>
        </w:rPr>
        <w:t>)</w:t>
      </w:r>
    </w:p>
    <w:p w14:paraId="37628C19" w14:textId="05D86A18" w:rsidR="00E11484" w:rsidRPr="00C71E58" w:rsidRDefault="00E11484" w:rsidP="0052183F">
      <w:pPr>
        <w:pStyle w:val="ListParagraph"/>
        <w:numPr>
          <w:ilvl w:val="0"/>
          <w:numId w:val="67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extraordinary</w:t>
      </w:r>
      <w:proofErr w:type="gramEnd"/>
      <w:r w:rsidRPr="00C71E58">
        <w:rPr>
          <w:sz w:val="20"/>
          <w:szCs w:val="20"/>
        </w:rPr>
        <w:t xml:space="preserve"> expenses for primary/2ndary school </w:t>
      </w:r>
      <w:r w:rsidRPr="00C71E58">
        <w:rPr>
          <w:b/>
          <w:sz w:val="20"/>
          <w:szCs w:val="20"/>
        </w:rPr>
        <w:t>education</w:t>
      </w:r>
      <w:r w:rsidRPr="00C71E58">
        <w:rPr>
          <w:sz w:val="20"/>
          <w:szCs w:val="20"/>
        </w:rPr>
        <w:t xml:space="preserve"> or </w:t>
      </w:r>
      <w:r w:rsidR="0052183F" w:rsidRPr="00C71E58">
        <w:rPr>
          <w:sz w:val="20"/>
          <w:szCs w:val="20"/>
        </w:rPr>
        <w:t>program</w:t>
      </w:r>
      <w:r w:rsidRPr="00C71E58">
        <w:rPr>
          <w:sz w:val="20"/>
          <w:szCs w:val="20"/>
        </w:rPr>
        <w:t xml:space="preserve"> that meets ch</w:t>
      </w:r>
      <w:r w:rsidR="0052183F" w:rsidRPr="00C71E58">
        <w:rPr>
          <w:sz w:val="20"/>
          <w:szCs w:val="20"/>
        </w:rPr>
        <w:t>i</w:t>
      </w:r>
      <w:r w:rsidRPr="00C71E58">
        <w:rPr>
          <w:sz w:val="20"/>
          <w:szCs w:val="20"/>
        </w:rPr>
        <w:t>ld’s particular needs</w:t>
      </w:r>
    </w:p>
    <w:p w14:paraId="5A6AD1A4" w14:textId="2AA3767E" w:rsidR="0052183F" w:rsidRPr="00C71E58" w:rsidRDefault="0052183F" w:rsidP="0052183F">
      <w:pPr>
        <w:pStyle w:val="ListParagraph"/>
        <w:numPr>
          <w:ilvl w:val="0"/>
          <w:numId w:val="67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expenses</w:t>
      </w:r>
      <w:proofErr w:type="gramEnd"/>
      <w:r w:rsidRPr="00C71E58">
        <w:rPr>
          <w:sz w:val="20"/>
          <w:szCs w:val="20"/>
        </w:rPr>
        <w:t xml:space="preserve"> for post-secondary education</w:t>
      </w:r>
    </w:p>
    <w:p w14:paraId="6E46BBE7" w14:textId="5C059710" w:rsidR="0052183F" w:rsidRPr="00C71E58" w:rsidRDefault="0052183F" w:rsidP="0052183F">
      <w:pPr>
        <w:pStyle w:val="ListParagraph"/>
        <w:numPr>
          <w:ilvl w:val="0"/>
          <w:numId w:val="67"/>
        </w:numPr>
        <w:ind w:left="45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extraordinary</w:t>
      </w:r>
      <w:proofErr w:type="gramEnd"/>
      <w:r w:rsidRPr="00C71E58">
        <w:rPr>
          <w:sz w:val="20"/>
          <w:szCs w:val="20"/>
        </w:rPr>
        <w:t xml:space="preserve"> expenses for extracurricular activities</w:t>
      </w:r>
    </w:p>
    <w:p w14:paraId="77A0D81B" w14:textId="2B725B98" w:rsidR="002710DC" w:rsidRPr="0052183F" w:rsidRDefault="0052183F" w:rsidP="0052183F">
      <w:pPr>
        <w:tabs>
          <w:tab w:val="left" w:pos="960"/>
        </w:tabs>
        <w:rPr>
          <w:sz w:val="8"/>
          <w:szCs w:val="8"/>
        </w:rPr>
      </w:pPr>
      <w:r>
        <w:tab/>
      </w:r>
    </w:p>
    <w:p w14:paraId="2DD5BCB7" w14:textId="77777777" w:rsidR="0052183F" w:rsidRPr="00C71E58" w:rsidRDefault="0052183F" w:rsidP="002710DC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Def’n of “extraordinary expenses”</w:t>
      </w:r>
      <w:r w:rsidRPr="00C71E58">
        <w:rPr>
          <w:b/>
          <w:sz w:val="20"/>
          <w:szCs w:val="20"/>
        </w:rPr>
        <w:t xml:space="preserve"> </w:t>
      </w:r>
      <w:r w:rsidRPr="00C71E58">
        <w:rPr>
          <w:sz w:val="20"/>
          <w:szCs w:val="20"/>
        </w:rPr>
        <w:t>[</w:t>
      </w:r>
      <w:r w:rsidRPr="00C71E58">
        <w:rPr>
          <w:b/>
          <w:color w:val="0000FF"/>
          <w:sz w:val="20"/>
          <w:szCs w:val="20"/>
        </w:rPr>
        <w:t>7(1.1)</w:t>
      </w:r>
      <w:r w:rsidRPr="00C71E58">
        <w:rPr>
          <w:sz w:val="20"/>
          <w:szCs w:val="20"/>
        </w:rPr>
        <w:t xml:space="preserve">] </w:t>
      </w:r>
    </w:p>
    <w:p w14:paraId="2069087F" w14:textId="22509E40" w:rsidR="0052183F" w:rsidRPr="00C71E58" w:rsidRDefault="0052183F" w:rsidP="0052183F">
      <w:pPr>
        <w:pStyle w:val="ListParagraph"/>
        <w:numPr>
          <w:ilvl w:val="0"/>
          <w:numId w:val="68"/>
        </w:numPr>
        <w:ind w:left="450"/>
        <w:rPr>
          <w:sz w:val="20"/>
          <w:szCs w:val="20"/>
        </w:rPr>
      </w:pPr>
      <w:r w:rsidRPr="00C71E58">
        <w:rPr>
          <w:sz w:val="20"/>
          <w:szCs w:val="20"/>
        </w:rPr>
        <w:t xml:space="preserve">Expenses that exceed those that the requesting parent can reasonably cover, </w:t>
      </w:r>
      <w:r w:rsidRPr="00C71E58">
        <w:rPr>
          <w:sz w:val="20"/>
          <w:szCs w:val="20"/>
          <w:u w:val="single"/>
        </w:rPr>
        <w:t>or</w:t>
      </w:r>
      <w:r w:rsidRPr="00C71E58">
        <w:rPr>
          <w:sz w:val="20"/>
          <w:szCs w:val="20"/>
        </w:rPr>
        <w:t xml:space="preserve"> </w:t>
      </w:r>
    </w:p>
    <w:p w14:paraId="5D81321A" w14:textId="6F039730" w:rsidR="0052183F" w:rsidRPr="00C71E58" w:rsidRDefault="0052183F" w:rsidP="0052183F">
      <w:pPr>
        <w:pStyle w:val="ListParagraph"/>
        <w:numPr>
          <w:ilvl w:val="0"/>
          <w:numId w:val="68"/>
        </w:numPr>
        <w:ind w:left="450"/>
        <w:rPr>
          <w:sz w:val="20"/>
          <w:szCs w:val="20"/>
        </w:rPr>
      </w:pPr>
      <w:r w:rsidRPr="00C71E58">
        <w:rPr>
          <w:sz w:val="20"/>
          <w:szCs w:val="20"/>
        </w:rPr>
        <w:t>Expenses that the court considers to be extraordinary, taking into account:</w:t>
      </w:r>
    </w:p>
    <w:p w14:paraId="0E79BAE5" w14:textId="757C69BC" w:rsidR="0052183F" w:rsidRPr="00C71E58" w:rsidRDefault="0052183F" w:rsidP="0052183F">
      <w:pPr>
        <w:pStyle w:val="ListParagraph"/>
        <w:numPr>
          <w:ilvl w:val="0"/>
          <w:numId w:val="69"/>
        </w:numPr>
        <w:ind w:left="90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amount in relation to the requesting spouse’s income</w:t>
      </w:r>
    </w:p>
    <w:p w14:paraId="4AE5199D" w14:textId="03EFCB1A" w:rsidR="0052183F" w:rsidRPr="00C71E58" w:rsidRDefault="0052183F" w:rsidP="0052183F">
      <w:pPr>
        <w:pStyle w:val="ListParagraph"/>
        <w:numPr>
          <w:ilvl w:val="0"/>
          <w:numId w:val="69"/>
        </w:numPr>
        <w:ind w:left="90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nature &amp; # of the educational programs &amp; extracurricular activities</w:t>
      </w:r>
    </w:p>
    <w:p w14:paraId="2B4B545A" w14:textId="7E0C11F6" w:rsidR="0052183F" w:rsidRPr="00C71E58" w:rsidRDefault="0052183F" w:rsidP="0052183F">
      <w:pPr>
        <w:pStyle w:val="ListParagraph"/>
        <w:numPr>
          <w:ilvl w:val="0"/>
          <w:numId w:val="69"/>
        </w:numPr>
        <w:ind w:left="90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special needs/talents of the child</w:t>
      </w:r>
    </w:p>
    <w:p w14:paraId="214F6616" w14:textId="704589AE" w:rsidR="0052183F" w:rsidRPr="00C71E58" w:rsidRDefault="0052183F" w:rsidP="0052183F">
      <w:pPr>
        <w:pStyle w:val="ListParagraph"/>
        <w:numPr>
          <w:ilvl w:val="0"/>
          <w:numId w:val="69"/>
        </w:numPr>
        <w:ind w:left="90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overall cost of the programs &amp; activities</w:t>
      </w:r>
    </w:p>
    <w:p w14:paraId="3019FE82" w14:textId="36BFCADA" w:rsidR="0052183F" w:rsidRPr="00C71E58" w:rsidRDefault="0052183F" w:rsidP="0052183F">
      <w:pPr>
        <w:pStyle w:val="ListParagraph"/>
        <w:numPr>
          <w:ilvl w:val="0"/>
          <w:numId w:val="69"/>
        </w:numPr>
        <w:ind w:left="90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any</w:t>
      </w:r>
      <w:proofErr w:type="gramEnd"/>
      <w:r w:rsidRPr="00C71E58">
        <w:rPr>
          <w:sz w:val="20"/>
          <w:szCs w:val="20"/>
        </w:rPr>
        <w:t xml:space="preserve"> other similar factor the court considers relevant</w:t>
      </w:r>
    </w:p>
    <w:p w14:paraId="1F4E2A28" w14:textId="77777777" w:rsidR="002710DC" w:rsidRDefault="002710DC" w:rsidP="002710DC">
      <w:pPr>
        <w:rPr>
          <w:sz w:val="8"/>
          <w:szCs w:val="8"/>
        </w:rPr>
      </w:pPr>
    </w:p>
    <w:p w14:paraId="325B4C1B" w14:textId="77777777" w:rsidR="000B6ACA" w:rsidRPr="00C71E58" w:rsidRDefault="0052183F" w:rsidP="002710DC">
      <w:pPr>
        <w:rPr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Sharing special/extraordinary expenses</w:t>
      </w:r>
      <w:r w:rsidRPr="00C71E58">
        <w:rPr>
          <w:b/>
          <w:sz w:val="20"/>
          <w:szCs w:val="20"/>
        </w:rPr>
        <w:t xml:space="preserve"> </w:t>
      </w:r>
      <w:r w:rsidR="000B6ACA" w:rsidRPr="00C71E58">
        <w:rPr>
          <w:sz w:val="20"/>
          <w:szCs w:val="20"/>
        </w:rPr>
        <w:sym w:font="Wingdings" w:char="F0E0"/>
      </w:r>
      <w:r w:rsidR="000B6ACA" w:rsidRPr="00C71E58">
        <w:rPr>
          <w:sz w:val="20"/>
          <w:szCs w:val="20"/>
        </w:rPr>
        <w:t xml:space="preserve"> The court may order or parties may agree that:</w:t>
      </w:r>
    </w:p>
    <w:p w14:paraId="42C33567" w14:textId="77777777" w:rsidR="000B6ACA" w:rsidRPr="00C71E58" w:rsidRDefault="000B6ACA" w:rsidP="000B6AC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Parents share payment of </w:t>
      </w:r>
      <w:r w:rsidRPr="00C71E58">
        <w:rPr>
          <w:b/>
          <w:color w:val="0000FF"/>
          <w:sz w:val="20"/>
          <w:szCs w:val="20"/>
        </w:rPr>
        <w:t>s7</w:t>
      </w:r>
      <w:r w:rsidRPr="00C71E58">
        <w:rPr>
          <w:sz w:val="20"/>
          <w:szCs w:val="20"/>
        </w:rPr>
        <w:t xml:space="preserve"> expenses proportionately, based on their respective incomes *most common approach*</w:t>
      </w:r>
    </w:p>
    <w:p w14:paraId="3D61E316" w14:textId="77777777" w:rsidR="000B6ACA" w:rsidRPr="00C71E58" w:rsidRDefault="000B6ACA" w:rsidP="000B6AC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Each parent pays for a set of expenses</w:t>
      </w:r>
    </w:p>
    <w:p w14:paraId="3B62B557" w14:textId="20EF2F7E" w:rsidR="0052183F" w:rsidRPr="00C71E58" w:rsidRDefault="000B6ACA" w:rsidP="000B6AC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 xml:space="preserve">One parent pays &lt; what’s </w:t>
      </w:r>
      <w:proofErr w:type="spellStart"/>
      <w:r w:rsidRPr="00C71E58">
        <w:rPr>
          <w:sz w:val="20"/>
          <w:szCs w:val="20"/>
        </w:rPr>
        <w:t>req’d</w:t>
      </w:r>
      <w:proofErr w:type="spellEnd"/>
      <w:r w:rsidRPr="00C71E58">
        <w:rPr>
          <w:sz w:val="20"/>
          <w:szCs w:val="20"/>
        </w:rPr>
        <w:t>, based on party’s income (e.g. each pays 50/50, even though one ought to pay more)</w:t>
      </w:r>
      <w:r w:rsidR="0052183F" w:rsidRPr="00C71E58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DD54D1" w:rsidRPr="00C42384" w14:paraId="2C41B795" w14:textId="77777777" w:rsidTr="002A672D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621EE1A1" w14:textId="229CA3AA" w:rsidR="00DD54D1" w:rsidRPr="00C42384" w:rsidRDefault="00DD54D1" w:rsidP="002A672D">
            <w:pPr>
              <w:rPr>
                <w:b/>
                <w:color w:val="0000FF"/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Bell v Stagg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, [2016] BCSC</w:t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Must provide evidence as to why </w:t>
            </w:r>
            <w:r w:rsidRPr="00C42384">
              <w:rPr>
                <w:b/>
                <w:color w:val="0000FF"/>
                <w:sz w:val="20"/>
                <w:szCs w:val="20"/>
                <w:lang w:val="x-none"/>
              </w:rPr>
              <w:t>7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 expenses are necessary/reasonable </w:t>
            </w:r>
          </w:p>
          <w:p w14:paraId="55C2C663" w14:textId="7CA683EB" w:rsidR="00DD54D1" w:rsidRPr="00C42384" w:rsidRDefault="00DD54D1" w:rsidP="002A672D">
            <w:pPr>
              <w:rPr>
                <w:i/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Parent claimed child was diagnosed w/Lyme disease, but provided no medical/other proof (also, credibility concerns)</w:t>
            </w:r>
          </w:p>
        </w:tc>
      </w:tr>
    </w:tbl>
    <w:p w14:paraId="4F66F593" w14:textId="77777777" w:rsidR="00DD54D1" w:rsidRPr="00DD54D1" w:rsidRDefault="00DD54D1" w:rsidP="00DD54D1">
      <w:pPr>
        <w:rPr>
          <w:sz w:val="8"/>
          <w:szCs w:val="8"/>
        </w:rPr>
      </w:pPr>
    </w:p>
    <w:p w14:paraId="54D3AA4A" w14:textId="77777777" w:rsidR="0052183F" w:rsidRPr="0052183F" w:rsidRDefault="0052183F" w:rsidP="002710DC">
      <w:pPr>
        <w:rPr>
          <w:sz w:val="8"/>
          <w:szCs w:val="8"/>
        </w:rPr>
      </w:pPr>
    </w:p>
    <w:p w14:paraId="5D3094DB" w14:textId="2BCB9011" w:rsidR="0052183F" w:rsidRPr="00C71E58" w:rsidRDefault="0052183F" w:rsidP="002710DC">
      <w:pPr>
        <w:rPr>
          <w:b/>
          <w:sz w:val="20"/>
          <w:szCs w:val="20"/>
        </w:rPr>
      </w:pPr>
      <w:r w:rsidRPr="00C71E58">
        <w:rPr>
          <w:b/>
          <w:sz w:val="20"/>
          <w:szCs w:val="20"/>
          <w:highlight w:val="yellow"/>
        </w:rPr>
        <w:t>Split vs. shared custody</w:t>
      </w:r>
    </w:p>
    <w:p w14:paraId="14B3F057" w14:textId="02DCB4B7" w:rsidR="002710DC" w:rsidRPr="00C71E58" w:rsidRDefault="000B6ACA" w:rsidP="000B6AC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Split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8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Where each spouse has custody of ≥1 child, the amount of child support = the difference b/w the amount each spouse would otherwise pay if a child support order were sought against each spouse </w:t>
      </w:r>
    </w:p>
    <w:p w14:paraId="12FDBC2F" w14:textId="4573EA22" w:rsidR="000B6ACA" w:rsidRPr="00C71E58" w:rsidRDefault="000B6ACA" w:rsidP="000B6ACA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Shared</w:t>
      </w:r>
      <w:r w:rsidRPr="00C71E58">
        <w:rPr>
          <w:sz w:val="20"/>
          <w:szCs w:val="20"/>
        </w:rPr>
        <w:t xml:space="preserve"> [</w:t>
      </w:r>
      <w:r w:rsidRPr="00C71E58">
        <w:rPr>
          <w:b/>
          <w:color w:val="0000FF"/>
          <w:sz w:val="20"/>
          <w:szCs w:val="20"/>
        </w:rPr>
        <w:t>9</w:t>
      </w:r>
      <w:r w:rsidRPr="00C71E58">
        <w:rPr>
          <w:sz w:val="20"/>
          <w:szCs w:val="20"/>
        </w:rPr>
        <w:t xml:space="preserve">]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Where a spouse exercises a right of access to, or has physical custody of, a child for </w:t>
      </w:r>
      <w:r w:rsidRPr="00C71E58">
        <w:rPr>
          <w:b/>
          <w:sz w:val="20"/>
          <w:szCs w:val="20"/>
          <w:u w:val="single"/>
        </w:rPr>
        <w:t>≥40% of the time</w:t>
      </w:r>
      <w:r w:rsidRPr="00C71E58">
        <w:rPr>
          <w:sz w:val="20"/>
          <w:szCs w:val="20"/>
        </w:rPr>
        <w:t>, the amount of child support must be determined by taking into account:</w:t>
      </w:r>
    </w:p>
    <w:p w14:paraId="3BBC64CD" w14:textId="1A2B1F9E" w:rsidR="000B6ACA" w:rsidRPr="00C71E58" w:rsidRDefault="000B6ACA" w:rsidP="00AB5511">
      <w:pPr>
        <w:pStyle w:val="ListParagraph"/>
        <w:numPr>
          <w:ilvl w:val="0"/>
          <w:numId w:val="70"/>
        </w:numPr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amounts set out in the applicable tables for each spouse,</w:t>
      </w:r>
    </w:p>
    <w:p w14:paraId="39A86DD4" w14:textId="6E0D9572" w:rsidR="000B6ACA" w:rsidRPr="00C71E58" w:rsidRDefault="000B6ACA" w:rsidP="00AB5511">
      <w:pPr>
        <w:pStyle w:val="ListParagraph"/>
        <w:numPr>
          <w:ilvl w:val="0"/>
          <w:numId w:val="70"/>
        </w:numPr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increased costs of shared custody arrangements, </w:t>
      </w:r>
      <w:r w:rsidRPr="00C71E58">
        <w:rPr>
          <w:sz w:val="20"/>
          <w:szCs w:val="20"/>
          <w:u w:val="single"/>
        </w:rPr>
        <w:t>and</w:t>
      </w:r>
    </w:p>
    <w:p w14:paraId="0368A4C7" w14:textId="298A0F0A" w:rsidR="000B6ACA" w:rsidRPr="00C71E58" w:rsidRDefault="000B6ACA" w:rsidP="00AB5511">
      <w:pPr>
        <w:pStyle w:val="ListParagraph"/>
        <w:numPr>
          <w:ilvl w:val="0"/>
          <w:numId w:val="70"/>
        </w:numPr>
        <w:ind w:left="810"/>
        <w:rPr>
          <w:sz w:val="20"/>
          <w:szCs w:val="20"/>
        </w:rPr>
      </w:pPr>
      <w:proofErr w:type="gramStart"/>
      <w:r w:rsidRPr="00C71E58">
        <w:rPr>
          <w:sz w:val="20"/>
          <w:szCs w:val="20"/>
        </w:rPr>
        <w:t>the</w:t>
      </w:r>
      <w:proofErr w:type="gramEnd"/>
      <w:r w:rsidRPr="00C71E58">
        <w:rPr>
          <w:sz w:val="20"/>
          <w:szCs w:val="20"/>
        </w:rPr>
        <w:t xml:space="preserve"> conditions/means/needs/other circumstances of each spouse &amp; child (e.g. take into account </w:t>
      </w:r>
      <w:r w:rsidRPr="00C71E58">
        <w:rPr>
          <w:sz w:val="20"/>
          <w:szCs w:val="20"/>
          <w:u w:val="single"/>
        </w:rPr>
        <w:t>household incomes</w:t>
      </w:r>
      <w:r w:rsidRPr="00C71E58">
        <w:rPr>
          <w:sz w:val="20"/>
          <w:szCs w:val="20"/>
        </w:rPr>
        <w:t>, which include the income of any new spouse)</w:t>
      </w:r>
    </w:p>
    <w:p w14:paraId="6B7915E8" w14:textId="45AAB351" w:rsidR="000B6ACA" w:rsidRPr="00C71E58" w:rsidRDefault="000B6ACA" w:rsidP="000B6ACA">
      <w:pPr>
        <w:pStyle w:val="ListParagraph"/>
        <w:rPr>
          <w:sz w:val="20"/>
          <w:szCs w:val="20"/>
        </w:rPr>
      </w:pPr>
      <w:r w:rsidRPr="00C71E58">
        <w:rPr>
          <w:sz w:val="20"/>
          <w:szCs w:val="20"/>
        </w:rPr>
        <w:t>Note: the “shared custody” provision (</w:t>
      </w:r>
      <w:r w:rsidRPr="00C71E58">
        <w:rPr>
          <w:b/>
          <w:color w:val="0000FF"/>
          <w:sz w:val="20"/>
          <w:szCs w:val="20"/>
        </w:rPr>
        <w:t>9</w:t>
      </w:r>
      <w:r w:rsidRPr="00C71E58">
        <w:rPr>
          <w:sz w:val="20"/>
          <w:szCs w:val="20"/>
        </w:rPr>
        <w:t>) has generated a significant amount of litigation</w:t>
      </w:r>
      <w:r w:rsidR="002938AF" w:rsidRPr="00C71E58">
        <w:rPr>
          <w:sz w:val="20"/>
          <w:szCs w:val="20"/>
        </w:rPr>
        <w:t xml:space="preserve"> (see: </w:t>
      </w:r>
      <w:proofErr w:type="spellStart"/>
      <w:r w:rsidR="002938AF" w:rsidRPr="00C71E58">
        <w:rPr>
          <w:i/>
          <w:color w:val="FF0000"/>
          <w:sz w:val="20"/>
          <w:szCs w:val="20"/>
        </w:rPr>
        <w:t>Contino</w:t>
      </w:r>
      <w:proofErr w:type="spellEnd"/>
      <w:r w:rsidR="002938AF" w:rsidRPr="00C71E58">
        <w:rPr>
          <w:sz w:val="20"/>
          <w:szCs w:val="20"/>
        </w:rPr>
        <w:t xml:space="preserve">; </w:t>
      </w:r>
      <w:proofErr w:type="spellStart"/>
      <w:r w:rsidR="002938AF" w:rsidRPr="00C71E58">
        <w:rPr>
          <w:i/>
          <w:color w:val="FF0000"/>
          <w:sz w:val="20"/>
          <w:szCs w:val="20"/>
        </w:rPr>
        <w:t>Maulstaid</w:t>
      </w:r>
      <w:proofErr w:type="spellEnd"/>
      <w:r w:rsidR="002938AF" w:rsidRPr="00C71E58">
        <w:rPr>
          <w:sz w:val="20"/>
          <w:szCs w:val="20"/>
        </w:rPr>
        <w:t>)</w:t>
      </w:r>
    </w:p>
    <w:p w14:paraId="685D35B4" w14:textId="2A9914DC" w:rsidR="002710DC" w:rsidRPr="00C71E58" w:rsidRDefault="002710DC" w:rsidP="000B6ACA">
      <w:pPr>
        <w:pStyle w:val="ListParagraph"/>
        <w:rPr>
          <w:b/>
          <w:sz w:val="20"/>
          <w:szCs w:val="20"/>
        </w:rPr>
      </w:pPr>
      <w:r w:rsidRPr="00C71E58">
        <w:rPr>
          <w:b/>
          <w:sz w:val="20"/>
          <w:szCs w:val="20"/>
        </w:rPr>
        <w:t>40% threshold</w:t>
      </w:r>
      <w:r w:rsidR="000B6ACA" w:rsidRPr="00C71E58">
        <w:rPr>
          <w:sz w:val="20"/>
          <w:szCs w:val="20"/>
        </w:rPr>
        <w:t xml:space="preserve"> </w:t>
      </w:r>
      <w:r w:rsidR="000B6ACA" w:rsidRPr="00C71E58">
        <w:rPr>
          <w:sz w:val="20"/>
          <w:szCs w:val="20"/>
        </w:rPr>
        <w:sym w:font="Wingdings" w:char="F0E0"/>
      </w:r>
      <w:r w:rsidR="000B6ACA" w:rsidRPr="00C71E58">
        <w:rPr>
          <w:sz w:val="20"/>
          <w:szCs w:val="20"/>
        </w:rPr>
        <w:t xml:space="preserve"> To trigger </w:t>
      </w:r>
      <w:r w:rsidR="000B6ACA" w:rsidRPr="00C71E58">
        <w:rPr>
          <w:b/>
          <w:color w:val="0000FF"/>
          <w:sz w:val="20"/>
          <w:szCs w:val="20"/>
        </w:rPr>
        <w:t>9</w:t>
      </w:r>
      <w:r w:rsidR="000B6ACA" w:rsidRPr="00C71E58">
        <w:rPr>
          <w:sz w:val="20"/>
          <w:szCs w:val="20"/>
        </w:rPr>
        <w:t>, access or parenting time of ≥40% over the course of a year must be met</w:t>
      </w:r>
    </w:p>
    <w:p w14:paraId="4DC20DF8" w14:textId="3DB4E366" w:rsidR="000B6ACA" w:rsidRPr="00C71E58" w:rsidRDefault="000B6ACA" w:rsidP="002938AF">
      <w:pPr>
        <w:pStyle w:val="ListParagraph"/>
        <w:numPr>
          <w:ilvl w:val="1"/>
          <w:numId w:val="1"/>
        </w:numPr>
        <w:ind w:left="540" w:hanging="180"/>
        <w:rPr>
          <w:b/>
          <w:sz w:val="20"/>
          <w:szCs w:val="20"/>
        </w:rPr>
      </w:pPr>
      <w:r w:rsidRPr="00C71E58">
        <w:rPr>
          <w:sz w:val="20"/>
          <w:szCs w:val="20"/>
        </w:rPr>
        <w:t xml:space="preserve">Onus on parent seeking a change in child support to </w:t>
      </w:r>
      <w:r w:rsidR="002938AF" w:rsidRPr="00C71E58">
        <w:rPr>
          <w:sz w:val="20"/>
          <w:szCs w:val="20"/>
        </w:rPr>
        <w:t xml:space="preserve">invoke </w:t>
      </w:r>
      <w:r w:rsidR="002938AF" w:rsidRPr="00C71E58">
        <w:rPr>
          <w:b/>
          <w:color w:val="0000FF"/>
          <w:sz w:val="20"/>
          <w:szCs w:val="20"/>
        </w:rPr>
        <w:t>9</w:t>
      </w:r>
      <w:r w:rsidR="002938AF" w:rsidRPr="00C71E58">
        <w:rPr>
          <w:sz w:val="20"/>
          <w:szCs w:val="20"/>
        </w:rPr>
        <w:t xml:space="preserve"> to establish care of ≥40%</w:t>
      </w:r>
    </w:p>
    <w:p w14:paraId="2756883A" w14:textId="5053B09A" w:rsidR="002938AF" w:rsidRPr="00C71E58" w:rsidRDefault="002938AF" w:rsidP="002938AF">
      <w:pPr>
        <w:pStyle w:val="ListParagraph"/>
        <w:numPr>
          <w:ilvl w:val="1"/>
          <w:numId w:val="1"/>
        </w:numPr>
        <w:ind w:left="540" w:hanging="180"/>
        <w:rPr>
          <w:b/>
          <w:sz w:val="20"/>
          <w:szCs w:val="20"/>
        </w:rPr>
      </w:pPr>
      <w:r w:rsidRPr="00C71E58">
        <w:rPr>
          <w:b/>
          <w:color w:val="0000FF"/>
          <w:sz w:val="20"/>
          <w:szCs w:val="20"/>
        </w:rPr>
        <w:t>9</w:t>
      </w:r>
      <w:r w:rsidRPr="00C71E58">
        <w:rPr>
          <w:sz w:val="20"/>
          <w:szCs w:val="20"/>
        </w:rPr>
        <w:t xml:space="preserve"> has been criticized as being arbitrary (</w:t>
      </w:r>
      <w:proofErr w:type="spellStart"/>
      <w:r w:rsidRPr="00C71E58">
        <w:rPr>
          <w:i/>
          <w:color w:val="FF0000"/>
          <w:sz w:val="20"/>
          <w:szCs w:val="20"/>
        </w:rPr>
        <w:t>Maulstaid</w:t>
      </w:r>
      <w:proofErr w:type="spellEnd"/>
      <w:r w:rsidRPr="00C71E58">
        <w:rPr>
          <w:sz w:val="20"/>
          <w:szCs w:val="20"/>
        </w:rPr>
        <w:t>) &amp; the cause of parental conflict—one might limit the other’s parenting time to avoid reduction in child support, while other may seek more parenting time to reduce payments</w:t>
      </w:r>
    </w:p>
    <w:p w14:paraId="71109A84" w14:textId="1A2D0A84" w:rsidR="00AA76A5" w:rsidRPr="00C71E58" w:rsidRDefault="00AA76A5" w:rsidP="00AA76A5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Methods of calculating time include</w:t>
      </w:r>
      <w:r w:rsidR="00514EEE" w:rsidRPr="00C71E58">
        <w:rPr>
          <w:b/>
          <w:sz w:val="20"/>
          <w:szCs w:val="20"/>
        </w:rPr>
        <w:t xml:space="preserve"> </w:t>
      </w:r>
      <w:r w:rsidR="00514EEE" w:rsidRPr="00C71E58">
        <w:rPr>
          <w:sz w:val="20"/>
          <w:szCs w:val="20"/>
        </w:rPr>
        <w:t xml:space="preserve">(but remember: </w:t>
      </w:r>
      <w:proofErr w:type="spellStart"/>
      <w:r w:rsidR="00514EEE" w:rsidRPr="00C71E58">
        <w:rPr>
          <w:i/>
          <w:color w:val="FF0000"/>
          <w:sz w:val="20"/>
          <w:szCs w:val="20"/>
        </w:rPr>
        <w:t>Maulstaid</w:t>
      </w:r>
      <w:proofErr w:type="spellEnd"/>
      <w:r w:rsidR="00514EEE" w:rsidRPr="00C71E58">
        <w:rPr>
          <w:sz w:val="20"/>
          <w:szCs w:val="20"/>
        </w:rPr>
        <w:t xml:space="preserve"> says there’s no single method)</w:t>
      </w:r>
      <w:r w:rsidR="00514EEE" w:rsidRPr="00C71E58">
        <w:rPr>
          <w:b/>
          <w:sz w:val="20"/>
          <w:szCs w:val="20"/>
        </w:rPr>
        <w:t>:</w:t>
      </w:r>
    </w:p>
    <w:p w14:paraId="442BC5C4" w14:textId="4D21C665" w:rsidR="00AA76A5" w:rsidRPr="00C71E58" w:rsidRDefault="00AA76A5" w:rsidP="00AA76A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</w:rPr>
        <w:t>Counting the hours each parent has w/child over a 2wk period</w:t>
      </w:r>
    </w:p>
    <w:p w14:paraId="0E3CCA18" w14:textId="72795C12" w:rsidR="00AA76A5" w:rsidRPr="00C71E58" w:rsidRDefault="00AA76A5" w:rsidP="00AA76A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</w:rPr>
        <w:t>Counting the hours over a year (incl. school &amp; holidays)</w:t>
      </w:r>
    </w:p>
    <w:p w14:paraId="12195FB5" w14:textId="19468055" w:rsidR="00AA76A5" w:rsidRPr="00C71E58" w:rsidRDefault="00AA76A5" w:rsidP="00AA76A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</w:rPr>
        <w:t>Counting the hours in a typical week</w:t>
      </w:r>
    </w:p>
    <w:p w14:paraId="58F710A5" w14:textId="40B5F00E" w:rsidR="00AA76A5" w:rsidRPr="00C71E58" w:rsidRDefault="00AA76A5" w:rsidP="00AA76A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</w:rPr>
        <w:t>Counting the # of days</w:t>
      </w:r>
    </w:p>
    <w:p w14:paraId="751720D1" w14:textId="6AC36924" w:rsidR="00FD657F" w:rsidRPr="00C71E58" w:rsidRDefault="00FD657F" w:rsidP="00FD657F">
      <w:pPr>
        <w:pStyle w:val="ListParagraph"/>
        <w:rPr>
          <w:sz w:val="20"/>
          <w:szCs w:val="20"/>
        </w:rPr>
      </w:pPr>
      <w:r w:rsidRPr="00C71E58">
        <w:rPr>
          <w:b/>
          <w:sz w:val="20"/>
          <w:szCs w:val="20"/>
        </w:rPr>
        <w:t>Shared custody – quantum</w:t>
      </w:r>
      <w:r w:rsidRPr="00C71E58">
        <w:rPr>
          <w:sz w:val="20"/>
          <w:szCs w:val="20"/>
        </w:rPr>
        <w:t xml:space="preserve"> </w:t>
      </w:r>
      <w:r w:rsidRPr="00C71E58">
        <w:rPr>
          <w:sz w:val="20"/>
          <w:szCs w:val="20"/>
        </w:rPr>
        <w:sym w:font="Wingdings" w:char="F0E0"/>
      </w:r>
      <w:r w:rsidRPr="00C71E58">
        <w:rPr>
          <w:sz w:val="20"/>
          <w:szCs w:val="20"/>
        </w:rPr>
        <w:t xml:space="preserve"> </w:t>
      </w:r>
      <w:r w:rsidRPr="00C71E58">
        <w:rPr>
          <w:b/>
          <w:color w:val="0000FF"/>
          <w:sz w:val="20"/>
          <w:szCs w:val="20"/>
        </w:rPr>
        <w:t>9</w:t>
      </w:r>
      <w:r w:rsidRPr="00C71E58">
        <w:rPr>
          <w:sz w:val="20"/>
          <w:szCs w:val="20"/>
        </w:rPr>
        <w:t xml:space="preserve"> requires the court to determine the amount of child support in accordance w/the 3 factors listed, and consider the following:</w:t>
      </w:r>
    </w:p>
    <w:p w14:paraId="619D4DED" w14:textId="0BAB9A6A" w:rsidR="00FD657F" w:rsidRPr="00C71E58" w:rsidRDefault="00FD657F" w:rsidP="00FD657F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</w:rPr>
        <w:t xml:space="preserve">The specific language of </w:t>
      </w:r>
      <w:r w:rsidRPr="00C71E58">
        <w:rPr>
          <w:b/>
          <w:color w:val="0000FF"/>
          <w:sz w:val="20"/>
          <w:szCs w:val="20"/>
        </w:rPr>
        <w:t>s9</w:t>
      </w:r>
      <w:r w:rsidRPr="00C71E58">
        <w:rPr>
          <w:sz w:val="20"/>
          <w:szCs w:val="20"/>
        </w:rPr>
        <w:t xml:space="preserve"> warrants emphasis on flexibility &amp; fairness to ensure that the economic reality &amp; particular circumstances of each family are properly accounted for</w:t>
      </w:r>
    </w:p>
    <w:p w14:paraId="0EEBEB39" w14:textId="63CE6A7D" w:rsidR="00FD657F" w:rsidRPr="00C71E58" w:rsidRDefault="00FD657F" w:rsidP="00FD657F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</w:rPr>
        <w:t>The weight given to each factor depends on the particular facts of each case (</w:t>
      </w:r>
      <w:proofErr w:type="spellStart"/>
      <w:r w:rsidRPr="00C71E58">
        <w:rPr>
          <w:i/>
          <w:sz w:val="20"/>
          <w:szCs w:val="20"/>
        </w:rPr>
        <w:t>Maulstaid</w:t>
      </w:r>
      <w:proofErr w:type="spellEnd"/>
      <w:r w:rsidRPr="00C71E58">
        <w:rPr>
          <w:sz w:val="20"/>
          <w:szCs w:val="20"/>
        </w:rPr>
        <w:t>)</w:t>
      </w:r>
    </w:p>
    <w:p w14:paraId="6B096E03" w14:textId="392DB2A9" w:rsidR="00FD657F" w:rsidRPr="00C71E58" w:rsidRDefault="00FD657F" w:rsidP="00FD657F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71E58">
        <w:rPr>
          <w:sz w:val="20"/>
          <w:szCs w:val="20"/>
        </w:rPr>
        <w:t>There’s no presumption of reducing/increasing the amount of child support payable—there’s no conclusive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938AF" w:rsidRPr="00C42384" w14:paraId="1BDAC98A" w14:textId="77777777" w:rsidTr="002938AF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66F0CAA0" w14:textId="7A806D26" w:rsidR="002938AF" w:rsidRPr="00C42384" w:rsidRDefault="002938AF" w:rsidP="002938AF">
            <w:pPr>
              <w:rPr>
                <w:b/>
                <w:color w:val="0000FF"/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Contino v Leonelli-Contino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, [2005] SCC</w:t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2-step test based on </w:t>
            </w:r>
            <w:r w:rsidRPr="00C42384">
              <w:rPr>
                <w:b/>
                <w:color w:val="0000FF"/>
                <w:sz w:val="20"/>
                <w:szCs w:val="20"/>
                <w:lang w:val="x-none"/>
              </w:rPr>
              <w:t>9</w:t>
            </w:r>
          </w:p>
          <w:p w14:paraId="2809D270" w14:textId="05DE6486" w:rsidR="002938AF" w:rsidRPr="00C42384" w:rsidRDefault="002938AF" w:rsidP="002938AF">
            <w:pPr>
              <w:rPr>
                <w:i/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 xml:space="preserve">(1) </w:t>
            </w:r>
            <w:r w:rsidRPr="00C42384">
              <w:rPr>
                <w:i/>
                <w:sz w:val="20"/>
                <w:szCs w:val="20"/>
              </w:rPr>
              <w:t xml:space="preserve">Does the parent cross the 40% threshold? </w:t>
            </w:r>
            <w:r w:rsidRPr="00C42384">
              <w:rPr>
                <w:b/>
                <w:sz w:val="20"/>
                <w:szCs w:val="20"/>
              </w:rPr>
              <w:t xml:space="preserve">(2) </w:t>
            </w:r>
            <w:r w:rsidRPr="00C42384">
              <w:rPr>
                <w:i/>
                <w:sz w:val="20"/>
                <w:szCs w:val="20"/>
              </w:rPr>
              <w:t xml:space="preserve">What amount of child support should be paid, given the factors listed </w:t>
            </w:r>
            <w:proofErr w:type="gramStart"/>
            <w:r w:rsidRPr="00C42384">
              <w:rPr>
                <w:i/>
                <w:sz w:val="20"/>
                <w:szCs w:val="20"/>
              </w:rPr>
              <w:t>under</w:t>
            </w:r>
            <w:proofErr w:type="gramEnd"/>
            <w:r w:rsidRPr="00C42384">
              <w:rPr>
                <w:i/>
                <w:sz w:val="20"/>
                <w:szCs w:val="20"/>
              </w:rPr>
              <w:t xml:space="preserve"> </w:t>
            </w:r>
            <w:r w:rsidRPr="00C42384">
              <w:rPr>
                <w:b/>
                <w:i/>
                <w:color w:val="0000FF"/>
                <w:sz w:val="20"/>
                <w:szCs w:val="20"/>
              </w:rPr>
              <w:t>9</w:t>
            </w:r>
            <w:r w:rsidRPr="00C42384">
              <w:rPr>
                <w:i/>
                <w:sz w:val="20"/>
                <w:szCs w:val="20"/>
              </w:rPr>
              <w:t>?</w:t>
            </w:r>
          </w:p>
        </w:tc>
      </w:tr>
    </w:tbl>
    <w:p w14:paraId="23FF1EC4" w14:textId="57CB1DE9" w:rsidR="002710DC" w:rsidRPr="002938AF" w:rsidRDefault="002710DC" w:rsidP="002710DC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938AF" w:rsidRPr="00C42384" w14:paraId="0287AEB3" w14:textId="77777777" w:rsidTr="002938AF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700E890D" w14:textId="724EAD1F" w:rsidR="002938AF" w:rsidRPr="00C42384" w:rsidRDefault="002938AF" w:rsidP="002938AF">
            <w:pPr>
              <w:rPr>
                <w:b/>
                <w:i/>
                <w:color w:val="0000FF"/>
                <w:sz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lang w:val="x-none"/>
              </w:rPr>
              <w:t>Maulstaid v Blair</w:t>
            </w:r>
            <w:r w:rsidRPr="00C42384">
              <w:rPr>
                <w:color w:val="FF0000"/>
                <w:sz w:val="20"/>
                <w:lang w:val="x-none"/>
              </w:rPr>
              <w:t>, [2009] BCCA</w:t>
            </w:r>
            <w:r w:rsidRPr="00C42384">
              <w:rPr>
                <w:sz w:val="20"/>
                <w:lang w:val="x-none"/>
              </w:rPr>
              <w:t xml:space="preserve"> (Saunders J) </w:t>
            </w:r>
            <w:r w:rsidRPr="00C42384">
              <w:rPr>
                <w:sz w:val="20"/>
                <w:lang w:val="x-none"/>
              </w:rPr>
              <w:sym w:font="Wingdings" w:char="F0E0"/>
            </w:r>
            <w:r w:rsidRPr="00C42384">
              <w:rPr>
                <w:sz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lang w:val="x-none"/>
              </w:rPr>
              <w:t>No single method of determining the amount of time (go case-by-case)</w:t>
            </w:r>
          </w:p>
          <w:p w14:paraId="7119B6D3" w14:textId="46F186F5" w:rsidR="002938AF" w:rsidRPr="00C42384" w:rsidRDefault="002938AF" w:rsidP="002938AF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Although courts have bemoaned the imprecision of </w:t>
            </w:r>
            <w:r w:rsidRPr="00C42384">
              <w:rPr>
                <w:b/>
                <w:sz w:val="20"/>
              </w:rPr>
              <w:t>9</w:t>
            </w:r>
            <w:r w:rsidRPr="00C42384">
              <w:rPr>
                <w:sz w:val="20"/>
              </w:rPr>
              <w:t xml:space="preserve"> &amp; expressed concern over its consequences for children in certain circumstances, </w:t>
            </w:r>
            <w:r w:rsidRPr="00C42384">
              <w:rPr>
                <w:sz w:val="20"/>
                <w:u w:val="single"/>
              </w:rPr>
              <w:t>the court isn’t free to disregard the language enacted by Parliament</w:t>
            </w:r>
          </w:p>
        </w:tc>
      </w:tr>
    </w:tbl>
    <w:p w14:paraId="0CA00FF1" w14:textId="77777777" w:rsidR="00506521" w:rsidRPr="00506521" w:rsidRDefault="00506521" w:rsidP="002710DC">
      <w:pPr>
        <w:rPr>
          <w:b/>
          <w:sz w:val="8"/>
          <w:szCs w:val="8"/>
        </w:rPr>
      </w:pPr>
    </w:p>
    <w:p w14:paraId="6CF9D792" w14:textId="48310821" w:rsidR="002710DC" w:rsidRPr="00C42384" w:rsidRDefault="002710DC" w:rsidP="002710DC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Undue hardship</w:t>
      </w:r>
      <w:r w:rsidR="008C3AC7" w:rsidRPr="00C42384">
        <w:rPr>
          <w:sz w:val="20"/>
          <w:szCs w:val="20"/>
        </w:rPr>
        <w:t xml:space="preserve"> [</w:t>
      </w:r>
      <w:r w:rsidR="008C3AC7" w:rsidRPr="00C42384">
        <w:rPr>
          <w:b/>
          <w:color w:val="0000FF"/>
          <w:sz w:val="20"/>
          <w:szCs w:val="20"/>
        </w:rPr>
        <w:t>10(1)</w:t>
      </w:r>
      <w:r w:rsidR="008C3AC7" w:rsidRPr="00C42384">
        <w:rPr>
          <w:sz w:val="20"/>
          <w:szCs w:val="20"/>
        </w:rPr>
        <w:t xml:space="preserve">] </w:t>
      </w:r>
      <w:r w:rsidR="008C3AC7" w:rsidRPr="00C42384">
        <w:rPr>
          <w:sz w:val="20"/>
          <w:szCs w:val="20"/>
        </w:rPr>
        <w:sym w:font="Wingdings" w:char="F0E0"/>
      </w:r>
      <w:r w:rsidR="008C3AC7" w:rsidRPr="00C42384">
        <w:rPr>
          <w:sz w:val="20"/>
          <w:szCs w:val="20"/>
        </w:rPr>
        <w:t xml:space="preserve"> On either spouse’s application, court may award an amount of child support that differs from an amount determined under </w:t>
      </w:r>
      <w:r w:rsidR="008C3AC7" w:rsidRPr="00C42384">
        <w:rPr>
          <w:b/>
          <w:color w:val="0000FF"/>
          <w:sz w:val="20"/>
          <w:szCs w:val="20"/>
        </w:rPr>
        <w:t>3</w:t>
      </w:r>
      <w:r w:rsidR="008C3AC7" w:rsidRPr="00C42384">
        <w:rPr>
          <w:sz w:val="20"/>
          <w:szCs w:val="20"/>
        </w:rPr>
        <w:t>,</w:t>
      </w:r>
      <w:r w:rsidR="008C3AC7" w:rsidRPr="00C42384">
        <w:rPr>
          <w:b/>
          <w:sz w:val="20"/>
          <w:szCs w:val="20"/>
        </w:rPr>
        <w:t xml:space="preserve"> </w:t>
      </w:r>
      <w:r w:rsidR="008C3AC7" w:rsidRPr="00C42384">
        <w:rPr>
          <w:b/>
          <w:color w:val="0000FF"/>
          <w:sz w:val="20"/>
          <w:szCs w:val="20"/>
        </w:rPr>
        <w:t>4</w:t>
      </w:r>
      <w:r w:rsidR="008C3AC7" w:rsidRPr="00C42384">
        <w:rPr>
          <w:sz w:val="20"/>
          <w:szCs w:val="20"/>
        </w:rPr>
        <w:t>,</w:t>
      </w:r>
      <w:r w:rsidR="008C3AC7" w:rsidRPr="00C42384">
        <w:rPr>
          <w:b/>
          <w:sz w:val="20"/>
          <w:szCs w:val="20"/>
        </w:rPr>
        <w:t xml:space="preserve"> </w:t>
      </w:r>
      <w:r w:rsidR="008C3AC7" w:rsidRPr="00C42384">
        <w:rPr>
          <w:b/>
          <w:color w:val="0000FF"/>
          <w:sz w:val="20"/>
          <w:szCs w:val="20"/>
        </w:rPr>
        <w:t>5</w:t>
      </w:r>
      <w:r w:rsidR="008C3AC7" w:rsidRPr="00C42384">
        <w:rPr>
          <w:sz w:val="20"/>
          <w:szCs w:val="20"/>
        </w:rPr>
        <w:t>,</w:t>
      </w:r>
      <w:r w:rsidR="008C3AC7" w:rsidRPr="00C42384">
        <w:rPr>
          <w:b/>
          <w:sz w:val="20"/>
          <w:szCs w:val="20"/>
        </w:rPr>
        <w:t xml:space="preserve"> </w:t>
      </w:r>
      <w:r w:rsidR="008C3AC7" w:rsidRPr="00C42384">
        <w:rPr>
          <w:b/>
          <w:color w:val="0000FF"/>
          <w:sz w:val="20"/>
          <w:szCs w:val="20"/>
        </w:rPr>
        <w:t>8</w:t>
      </w:r>
      <w:r w:rsidR="008C3AC7" w:rsidRPr="00C42384">
        <w:rPr>
          <w:sz w:val="20"/>
          <w:szCs w:val="20"/>
        </w:rPr>
        <w:t>,</w:t>
      </w:r>
      <w:r w:rsidR="008C3AC7" w:rsidRPr="00C42384">
        <w:rPr>
          <w:b/>
          <w:sz w:val="20"/>
          <w:szCs w:val="20"/>
        </w:rPr>
        <w:t xml:space="preserve"> </w:t>
      </w:r>
      <w:r w:rsidR="008C3AC7" w:rsidRPr="00C42384">
        <w:rPr>
          <w:sz w:val="20"/>
          <w:szCs w:val="20"/>
        </w:rPr>
        <w:t xml:space="preserve">or </w:t>
      </w:r>
      <w:r w:rsidR="008C3AC7" w:rsidRPr="00C42384">
        <w:rPr>
          <w:b/>
          <w:color w:val="0000FF"/>
          <w:sz w:val="20"/>
          <w:szCs w:val="20"/>
        </w:rPr>
        <w:t>9</w:t>
      </w:r>
      <w:r w:rsidR="008C3AC7" w:rsidRPr="00C42384">
        <w:rPr>
          <w:color w:val="0000FF"/>
          <w:sz w:val="20"/>
          <w:szCs w:val="20"/>
        </w:rPr>
        <w:t xml:space="preserve"> </w:t>
      </w:r>
      <w:r w:rsidR="008C3AC7" w:rsidRPr="00C42384">
        <w:rPr>
          <w:sz w:val="20"/>
          <w:szCs w:val="20"/>
        </w:rPr>
        <w:t xml:space="preserve">if the court finds that the spouse making the request, or a child in respect of whom the request is made, </w:t>
      </w:r>
      <w:r w:rsidR="008C3AC7" w:rsidRPr="00C42384">
        <w:rPr>
          <w:sz w:val="20"/>
          <w:szCs w:val="20"/>
          <w:u w:val="single"/>
        </w:rPr>
        <w:t>would otherwise suffer undue hardship</w:t>
      </w:r>
    </w:p>
    <w:p w14:paraId="75F3325E" w14:textId="413279B2" w:rsidR="008C3AC7" w:rsidRPr="00C42384" w:rsidRDefault="008C3AC7" w:rsidP="008C3AC7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Circumstances that may cause undue hardship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10(2)</w:t>
      </w:r>
      <w:r w:rsidRPr="00C42384">
        <w:rPr>
          <w:sz w:val="20"/>
          <w:szCs w:val="20"/>
        </w:rPr>
        <w:t>]</w:t>
      </w:r>
    </w:p>
    <w:p w14:paraId="50E37BFF" w14:textId="5DACCE96" w:rsidR="00EB4D75" w:rsidRPr="00C42384" w:rsidRDefault="00EB4D75" w:rsidP="0027007D">
      <w:pPr>
        <w:pStyle w:val="ListParagraph"/>
        <w:numPr>
          <w:ilvl w:val="0"/>
          <w:numId w:val="71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has an unusually high level of debt reasonably incurred to support spouse/children or earn a living</w:t>
      </w:r>
    </w:p>
    <w:p w14:paraId="2BBF5532" w14:textId="736353E8" w:rsidR="00EB4D75" w:rsidRPr="00C42384" w:rsidRDefault="00EB4D75" w:rsidP="0027007D">
      <w:pPr>
        <w:pStyle w:val="ListParagraph"/>
        <w:numPr>
          <w:ilvl w:val="0"/>
          <w:numId w:val="71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has unusually high expenses in relation to exercising access to a child</w:t>
      </w:r>
    </w:p>
    <w:p w14:paraId="4496EFFB" w14:textId="1235AE8C" w:rsidR="00EB4D75" w:rsidRPr="00C42384" w:rsidRDefault="00EB4D75" w:rsidP="0027007D">
      <w:pPr>
        <w:pStyle w:val="ListParagraph"/>
        <w:numPr>
          <w:ilvl w:val="0"/>
          <w:numId w:val="71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has a legal duty under judgment, order, or written separation agreement to support someone</w:t>
      </w:r>
    </w:p>
    <w:p w14:paraId="6D813E08" w14:textId="703C5A8F" w:rsidR="00EB4D75" w:rsidRPr="00C42384" w:rsidRDefault="00EB4D75" w:rsidP="0027007D">
      <w:pPr>
        <w:pStyle w:val="ListParagraph"/>
        <w:numPr>
          <w:ilvl w:val="0"/>
          <w:numId w:val="71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has legal duty to support a different child who’s </w:t>
      </w:r>
      <w:r w:rsidRPr="00C42384">
        <w:rPr>
          <w:b/>
          <w:color w:val="0000FF"/>
          <w:sz w:val="20"/>
          <w:szCs w:val="20"/>
        </w:rPr>
        <w:t>(</w:t>
      </w:r>
      <w:proofErr w:type="spellStart"/>
      <w:r w:rsidRPr="00C42384">
        <w:rPr>
          <w:b/>
          <w:color w:val="0000FF"/>
          <w:sz w:val="20"/>
          <w:szCs w:val="20"/>
        </w:rPr>
        <w:t>i</w:t>
      </w:r>
      <w:proofErr w:type="spellEnd"/>
      <w:r w:rsidRPr="00C42384">
        <w:rPr>
          <w:b/>
          <w:color w:val="0000FF"/>
          <w:sz w:val="20"/>
          <w:szCs w:val="20"/>
        </w:rPr>
        <w:t>)</w:t>
      </w:r>
      <w:r w:rsidRPr="00C42384">
        <w:rPr>
          <w:sz w:val="20"/>
          <w:szCs w:val="20"/>
        </w:rPr>
        <w:t xml:space="preserve"> &lt; age of majority, </w:t>
      </w:r>
      <w:r w:rsidRPr="00C42384">
        <w:rPr>
          <w:sz w:val="20"/>
          <w:szCs w:val="20"/>
          <w:u w:val="single"/>
        </w:rPr>
        <w:t>or</w:t>
      </w:r>
      <w:r w:rsidRPr="00C42384">
        <w:rPr>
          <w:sz w:val="20"/>
          <w:szCs w:val="20"/>
        </w:rPr>
        <w:t xml:space="preserve"> </w:t>
      </w:r>
      <w:r w:rsidRPr="00C42384">
        <w:rPr>
          <w:b/>
          <w:color w:val="0000FF"/>
          <w:sz w:val="20"/>
          <w:szCs w:val="20"/>
        </w:rPr>
        <w:t>(</w:t>
      </w:r>
      <w:proofErr w:type="spellStart"/>
      <w:r w:rsidRPr="00C42384">
        <w:rPr>
          <w:b/>
          <w:color w:val="0000FF"/>
          <w:sz w:val="20"/>
          <w:szCs w:val="20"/>
        </w:rPr>
        <w:t>i</w:t>
      </w:r>
      <w:proofErr w:type="spellEnd"/>
      <w:r w:rsidRPr="00C42384">
        <w:rPr>
          <w:b/>
          <w:color w:val="0000FF"/>
          <w:sz w:val="20"/>
          <w:szCs w:val="20"/>
        </w:rPr>
        <w:t>)</w:t>
      </w:r>
      <w:r w:rsidRPr="00C42384">
        <w:rPr>
          <w:sz w:val="20"/>
          <w:szCs w:val="20"/>
        </w:rPr>
        <w:t xml:space="preserve"> illness/disability/etc.</w:t>
      </w:r>
    </w:p>
    <w:p w14:paraId="3A1849C8" w14:textId="50D34F2D" w:rsidR="00AB5511" w:rsidRPr="00C42384" w:rsidRDefault="00AB5511" w:rsidP="0027007D">
      <w:pPr>
        <w:pStyle w:val="ListParagraph"/>
        <w:numPr>
          <w:ilvl w:val="0"/>
          <w:numId w:val="71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has legal duty to support any person unable to obtain the necessaries of life due to illness/disability</w:t>
      </w:r>
    </w:p>
    <w:p w14:paraId="70B8CFBB" w14:textId="592389D8" w:rsidR="002710DC" w:rsidRPr="00C42384" w:rsidRDefault="002710DC" w:rsidP="002710DC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Circumstances for variation</w:t>
      </w:r>
      <w:r w:rsidR="00AB5511" w:rsidRPr="00C42384">
        <w:rPr>
          <w:b/>
          <w:sz w:val="20"/>
          <w:szCs w:val="20"/>
        </w:rPr>
        <w:t xml:space="preserve"> </w:t>
      </w:r>
      <w:r w:rsidR="00AB5511" w:rsidRPr="00C42384">
        <w:rPr>
          <w:sz w:val="20"/>
          <w:szCs w:val="20"/>
        </w:rPr>
        <w:t>[</w:t>
      </w:r>
      <w:r w:rsidR="00AB5511" w:rsidRPr="00C42384">
        <w:rPr>
          <w:b/>
          <w:color w:val="0000FF"/>
          <w:sz w:val="20"/>
          <w:szCs w:val="20"/>
        </w:rPr>
        <w:t>14</w:t>
      </w:r>
      <w:r w:rsidR="00AB5511" w:rsidRPr="00C42384">
        <w:rPr>
          <w:sz w:val="20"/>
          <w:szCs w:val="20"/>
        </w:rPr>
        <w:t xml:space="preserve">] </w:t>
      </w:r>
      <w:r w:rsidR="00AB5511" w:rsidRPr="00C42384">
        <w:rPr>
          <w:sz w:val="20"/>
          <w:szCs w:val="20"/>
        </w:rPr>
        <w:sym w:font="Wingdings" w:char="F0E0"/>
      </w:r>
      <w:r w:rsidR="00AB5511" w:rsidRPr="00C42384">
        <w:rPr>
          <w:sz w:val="20"/>
          <w:szCs w:val="20"/>
        </w:rPr>
        <w:t xml:space="preserve"> </w:t>
      </w:r>
      <w:proofErr w:type="gramStart"/>
      <w:r w:rsidR="00AB5511" w:rsidRPr="00C42384">
        <w:rPr>
          <w:sz w:val="20"/>
          <w:szCs w:val="20"/>
        </w:rPr>
        <w:t>Any</w:t>
      </w:r>
      <w:proofErr w:type="gramEnd"/>
      <w:r w:rsidR="00AB5511" w:rsidRPr="00C42384">
        <w:rPr>
          <w:sz w:val="20"/>
          <w:szCs w:val="20"/>
        </w:rPr>
        <w:t xml:space="preserve"> of the following constitutes a </w:t>
      </w:r>
      <w:r w:rsidR="00AB5511" w:rsidRPr="00C42384">
        <w:rPr>
          <w:sz w:val="20"/>
          <w:szCs w:val="20"/>
          <w:u w:val="single"/>
        </w:rPr>
        <w:t>change of circumstances</w:t>
      </w:r>
      <w:r w:rsidR="00AB5511" w:rsidRPr="00C42384">
        <w:rPr>
          <w:sz w:val="20"/>
          <w:szCs w:val="20"/>
        </w:rPr>
        <w:t xml:space="preserve"> that gives rise to the making of a variation order in respect of a child support order:</w:t>
      </w:r>
    </w:p>
    <w:p w14:paraId="2CC33DB8" w14:textId="531E7308" w:rsidR="00AB5511" w:rsidRPr="00C42384" w:rsidRDefault="00AB5511" w:rsidP="0027007D">
      <w:pPr>
        <w:pStyle w:val="ListParagraph"/>
        <w:numPr>
          <w:ilvl w:val="0"/>
          <w:numId w:val="72"/>
        </w:numPr>
        <w:ind w:left="63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if</w:t>
      </w:r>
      <w:proofErr w:type="gramEnd"/>
      <w:r w:rsidRPr="00C42384">
        <w:rPr>
          <w:sz w:val="20"/>
          <w:szCs w:val="20"/>
        </w:rPr>
        <w:t xml:space="preserve"> child support amount is from table, any change in circumstance that would result in </w:t>
      </w:r>
      <w:r w:rsidR="00B960B6" w:rsidRPr="00C42384">
        <w:rPr>
          <w:sz w:val="20"/>
          <w:szCs w:val="20"/>
        </w:rPr>
        <w:t>a different child support order</w:t>
      </w:r>
    </w:p>
    <w:p w14:paraId="102947F1" w14:textId="11E3A68E" w:rsidR="00AB5511" w:rsidRPr="00C42384" w:rsidRDefault="00AB5511" w:rsidP="0027007D">
      <w:pPr>
        <w:pStyle w:val="ListParagraph"/>
        <w:numPr>
          <w:ilvl w:val="0"/>
          <w:numId w:val="72"/>
        </w:numPr>
        <w:ind w:left="63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if</w:t>
      </w:r>
      <w:proofErr w:type="gramEnd"/>
      <w:r w:rsidRPr="00C42384">
        <w:rPr>
          <w:sz w:val="20"/>
          <w:szCs w:val="20"/>
        </w:rPr>
        <w:t xml:space="preserve"> child support amount isn’t from table, any change in the condition, means, needs, or other circumstances of either spouse or any child who is entitled to support</w:t>
      </w:r>
    </w:p>
    <w:p w14:paraId="359A81B4" w14:textId="77777777" w:rsidR="00B960B6" w:rsidRPr="00B960B6" w:rsidRDefault="00B960B6" w:rsidP="00B960B6">
      <w:pPr>
        <w:pStyle w:val="ListParagraph"/>
        <w:numPr>
          <w:ilvl w:val="0"/>
          <w:numId w:val="0"/>
        </w:numPr>
        <w:ind w:left="630"/>
        <w:rPr>
          <w:sz w:val="8"/>
          <w:szCs w:val="8"/>
        </w:rPr>
      </w:pPr>
    </w:p>
    <w:p w14:paraId="7D06334A" w14:textId="784B17B3" w:rsidR="002710DC" w:rsidRPr="00C42384" w:rsidRDefault="007F611C" w:rsidP="002710DC">
      <w:pPr>
        <w:rPr>
          <w:b/>
          <w:color w:val="0000FF"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Determining a spouse’s</w:t>
      </w:r>
      <w:r w:rsidR="002710DC" w:rsidRPr="00C42384">
        <w:rPr>
          <w:b/>
          <w:sz w:val="20"/>
          <w:szCs w:val="20"/>
          <w:highlight w:val="yellow"/>
        </w:rPr>
        <w:t xml:space="preserve"> annual income</w:t>
      </w:r>
      <w:r w:rsidR="00B960B6" w:rsidRPr="00C42384">
        <w:rPr>
          <w:sz w:val="20"/>
          <w:szCs w:val="20"/>
        </w:rPr>
        <w:t xml:space="preserve"> [</w:t>
      </w:r>
      <w:r w:rsidR="00B960B6" w:rsidRPr="00C42384">
        <w:rPr>
          <w:b/>
          <w:color w:val="0000FF"/>
          <w:sz w:val="20"/>
          <w:szCs w:val="20"/>
        </w:rPr>
        <w:t>15</w:t>
      </w:r>
      <w:r w:rsidRPr="00C42384">
        <w:rPr>
          <w:b/>
          <w:color w:val="0000FF"/>
          <w:sz w:val="20"/>
          <w:szCs w:val="20"/>
        </w:rPr>
        <w:t>(1)</w:t>
      </w:r>
      <w:r w:rsidR="00B960B6" w:rsidRPr="00C42384">
        <w:rPr>
          <w:sz w:val="20"/>
          <w:szCs w:val="20"/>
        </w:rPr>
        <w:t>]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Determined by the court in accordance w/</w:t>
      </w:r>
      <w:r w:rsidRPr="00C42384">
        <w:rPr>
          <w:b/>
          <w:color w:val="0000FF"/>
          <w:sz w:val="20"/>
          <w:szCs w:val="20"/>
        </w:rPr>
        <w:t>16</w:t>
      </w:r>
      <w:r w:rsidRPr="00C42384">
        <w:rPr>
          <w:sz w:val="20"/>
          <w:szCs w:val="20"/>
        </w:rPr>
        <w:t>–</w:t>
      </w:r>
      <w:r w:rsidRPr="00C42384">
        <w:rPr>
          <w:b/>
          <w:color w:val="0000FF"/>
          <w:sz w:val="20"/>
          <w:szCs w:val="20"/>
        </w:rPr>
        <w:t>20</w:t>
      </w:r>
    </w:p>
    <w:p w14:paraId="49A6CD9A" w14:textId="2738CE7B" w:rsidR="007F611C" w:rsidRPr="00C42384" w:rsidRDefault="007F611C" w:rsidP="007F611C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AGREEMENT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15(2)</w:t>
      </w:r>
      <w:r w:rsidRPr="00C42384">
        <w:rPr>
          <w:sz w:val="20"/>
          <w:szCs w:val="20"/>
        </w:rPr>
        <w:t xml:space="preserve">] If both spouses agree in writing on the annual income of a spouse, the court may consider that amount to be the spouse’s income for the purposes of these Guidelines </w:t>
      </w:r>
      <w:r w:rsidRPr="00C42384">
        <w:rPr>
          <w:sz w:val="20"/>
          <w:szCs w:val="20"/>
          <w:u w:val="single"/>
        </w:rPr>
        <w:t>if the court thinks the amount is reasonable</w:t>
      </w:r>
      <w:r w:rsidRPr="00C42384">
        <w:rPr>
          <w:sz w:val="20"/>
          <w:szCs w:val="20"/>
        </w:rPr>
        <w:t xml:space="preserve"> having regard to the income information provided under </w:t>
      </w:r>
      <w:r w:rsidRPr="00C42384">
        <w:rPr>
          <w:b/>
          <w:color w:val="0000FF"/>
          <w:sz w:val="20"/>
          <w:szCs w:val="20"/>
        </w:rPr>
        <w:t>21</w:t>
      </w:r>
    </w:p>
    <w:p w14:paraId="2BB0DFED" w14:textId="15B670D6" w:rsidR="007F611C" w:rsidRPr="00C42384" w:rsidRDefault="007F611C" w:rsidP="007F611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Guideline income is determine under </w:t>
      </w:r>
      <w:r w:rsidRPr="00C42384">
        <w:rPr>
          <w:b/>
          <w:color w:val="0000FF"/>
          <w:sz w:val="20"/>
          <w:szCs w:val="20"/>
        </w:rPr>
        <w:t>16</w:t>
      </w:r>
      <w:r w:rsidRPr="00C42384">
        <w:rPr>
          <w:sz w:val="20"/>
          <w:szCs w:val="20"/>
        </w:rPr>
        <w:t>–</w:t>
      </w:r>
      <w:r w:rsidRPr="00C42384">
        <w:rPr>
          <w:b/>
          <w:color w:val="0000FF"/>
          <w:sz w:val="20"/>
          <w:szCs w:val="20"/>
        </w:rPr>
        <w:t>20</w:t>
      </w:r>
      <w:r w:rsidRPr="00C42384">
        <w:rPr>
          <w:sz w:val="20"/>
          <w:szCs w:val="20"/>
        </w:rPr>
        <w:t xml:space="preserve"> based on present year’s predicted income/historical pattern of income</w:t>
      </w:r>
    </w:p>
    <w:p w14:paraId="6EB63186" w14:textId="12A6FFD2" w:rsidR="007F611C" w:rsidRPr="00C42384" w:rsidRDefault="007F611C" w:rsidP="007F611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All sources of income are included in the calculation</w:t>
      </w:r>
    </w:p>
    <w:p w14:paraId="2E8DE374" w14:textId="0948919F" w:rsidR="007F611C" w:rsidRPr="00C42384" w:rsidRDefault="007F611C" w:rsidP="007F611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Income may also be </w:t>
      </w:r>
      <w:r w:rsidRPr="00C42384">
        <w:rPr>
          <w:b/>
          <w:sz w:val="20"/>
          <w:szCs w:val="20"/>
        </w:rPr>
        <w:t>imputed</w:t>
      </w:r>
      <w:r w:rsidRPr="00C42384">
        <w:rPr>
          <w:sz w:val="20"/>
          <w:szCs w:val="20"/>
        </w:rPr>
        <w:t xml:space="preserve"> where there has been a failure to comply w/disclosure obligations [</w:t>
      </w:r>
      <w:r w:rsidRPr="00C42384">
        <w:rPr>
          <w:b/>
          <w:color w:val="0000FF"/>
          <w:sz w:val="20"/>
          <w:szCs w:val="20"/>
        </w:rPr>
        <w:t>21</w:t>
      </w:r>
      <w:r w:rsidRPr="00C42384">
        <w:rPr>
          <w:sz w:val="20"/>
          <w:szCs w:val="20"/>
        </w:rPr>
        <w:t>]</w:t>
      </w:r>
    </w:p>
    <w:p w14:paraId="6F775950" w14:textId="6F3974FF" w:rsidR="007F611C" w:rsidRPr="00C42384" w:rsidRDefault="007F611C" w:rsidP="007F611C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CALCULATION of ANNUAL INCOME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16</w:t>
      </w:r>
      <w:r w:rsidRPr="00C42384">
        <w:rPr>
          <w:sz w:val="20"/>
          <w:szCs w:val="20"/>
        </w:rPr>
        <w:t xml:space="preserve">] Subject to </w:t>
      </w:r>
      <w:r w:rsidRPr="00C42384">
        <w:rPr>
          <w:b/>
          <w:color w:val="0000FF"/>
          <w:sz w:val="20"/>
          <w:szCs w:val="20"/>
        </w:rPr>
        <w:t>16</w:t>
      </w:r>
      <w:r w:rsidRPr="00C42384">
        <w:rPr>
          <w:sz w:val="20"/>
          <w:szCs w:val="20"/>
        </w:rPr>
        <w:t>–</w:t>
      </w:r>
      <w:r w:rsidRPr="00C42384">
        <w:rPr>
          <w:b/>
          <w:color w:val="0000FF"/>
          <w:sz w:val="20"/>
          <w:szCs w:val="20"/>
        </w:rPr>
        <w:t>20</w:t>
      </w:r>
      <w:r w:rsidRPr="00C42384">
        <w:rPr>
          <w:sz w:val="20"/>
          <w:szCs w:val="20"/>
        </w:rPr>
        <w:t>, a spouse’s annual income is determined using the sources of income set out in the CRA’s T1 General Form (“Total Income”), and is adjusted in accordance w/Schedule III</w:t>
      </w:r>
    </w:p>
    <w:p w14:paraId="5FA17089" w14:textId="5A4C9AC7" w:rsidR="007F611C" w:rsidRPr="00C42384" w:rsidRDefault="007F611C" w:rsidP="007F611C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PATTERN of INCOME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17(1)</w:t>
      </w:r>
      <w:r w:rsidRPr="00C42384">
        <w:rPr>
          <w:sz w:val="20"/>
          <w:szCs w:val="20"/>
        </w:rPr>
        <w:t xml:space="preserve">] If the court thinks that </w:t>
      </w:r>
      <w:r w:rsidR="00286D5A" w:rsidRPr="00C42384">
        <w:rPr>
          <w:sz w:val="20"/>
          <w:szCs w:val="20"/>
        </w:rPr>
        <w:t>determining a</w:t>
      </w:r>
      <w:r w:rsidRPr="00C42384">
        <w:rPr>
          <w:sz w:val="20"/>
          <w:szCs w:val="20"/>
        </w:rPr>
        <w:t xml:space="preserve"> spouse’s annual income under </w:t>
      </w:r>
      <w:r w:rsidRPr="00C42384">
        <w:rPr>
          <w:b/>
          <w:color w:val="0000FF"/>
          <w:sz w:val="20"/>
          <w:szCs w:val="20"/>
        </w:rPr>
        <w:t>16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  <w:u w:val="single"/>
        </w:rPr>
        <w:t>would not be the fairest determination of that income</w:t>
      </w:r>
      <w:r w:rsidRPr="00C42384">
        <w:rPr>
          <w:sz w:val="20"/>
          <w:szCs w:val="20"/>
        </w:rPr>
        <w:t xml:space="preserve">, it may have regard to the spouse’s income over the last </w:t>
      </w:r>
      <w:r w:rsidRPr="00C42384">
        <w:rPr>
          <w:b/>
          <w:sz w:val="20"/>
          <w:szCs w:val="20"/>
        </w:rPr>
        <w:t>3yrs</w:t>
      </w:r>
      <w:r w:rsidRPr="00C42384">
        <w:rPr>
          <w:sz w:val="20"/>
          <w:szCs w:val="20"/>
        </w:rPr>
        <w:t xml:space="preserve"> &amp; determine an amount that’s fair &amp; reasonable in light of any pattern/fluctuation of income during those years</w:t>
      </w:r>
    </w:p>
    <w:p w14:paraId="4F6726BD" w14:textId="11863828" w:rsidR="007F611C" w:rsidRPr="00C42384" w:rsidRDefault="00286D5A" w:rsidP="007F611C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 xml:space="preserve">SH, DIR, or OFR of a </w:t>
      </w:r>
      <w:proofErr w:type="spellStart"/>
      <w:r w:rsidRPr="00C42384">
        <w:rPr>
          <w:b/>
          <w:sz w:val="20"/>
          <w:szCs w:val="20"/>
          <w:u w:val="single"/>
        </w:rPr>
        <w:t>Cx</w:t>
      </w:r>
      <w:proofErr w:type="spellEnd"/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18</w:t>
      </w:r>
      <w:r w:rsidRPr="00C42384">
        <w:rPr>
          <w:sz w:val="20"/>
          <w:szCs w:val="20"/>
        </w:rPr>
        <w:t xml:space="preserve">] Where a spouse is one of these + court thinks the spouse’s annual income under </w:t>
      </w:r>
      <w:r w:rsidRPr="00C42384">
        <w:rPr>
          <w:b/>
          <w:sz w:val="20"/>
          <w:szCs w:val="20"/>
        </w:rPr>
        <w:t>16</w:t>
      </w:r>
      <w:r w:rsidRPr="00C42384">
        <w:rPr>
          <w:sz w:val="20"/>
          <w:szCs w:val="20"/>
        </w:rPr>
        <w:t xml:space="preserve"> doesn’t fairly reflect all the money available to the spouse for child support payments, the court may consider the situations described in </w:t>
      </w:r>
      <w:r w:rsidRPr="00C42384">
        <w:rPr>
          <w:b/>
          <w:sz w:val="20"/>
          <w:szCs w:val="20"/>
        </w:rPr>
        <w:t>17</w:t>
      </w:r>
      <w:r w:rsidRPr="00C42384">
        <w:rPr>
          <w:sz w:val="20"/>
          <w:szCs w:val="20"/>
        </w:rPr>
        <w:t xml:space="preserve"> and determine the spouse’s annual income to include:</w:t>
      </w:r>
    </w:p>
    <w:p w14:paraId="3D556EBE" w14:textId="3370C442" w:rsidR="00286D5A" w:rsidRPr="00C42384" w:rsidRDefault="00286D5A" w:rsidP="0027007D">
      <w:pPr>
        <w:pStyle w:val="ListParagraph"/>
        <w:numPr>
          <w:ilvl w:val="0"/>
          <w:numId w:val="73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all</w:t>
      </w:r>
      <w:proofErr w:type="gramEnd"/>
      <w:r w:rsidRPr="00C42384">
        <w:rPr>
          <w:sz w:val="20"/>
          <w:szCs w:val="20"/>
        </w:rPr>
        <w:t xml:space="preserve">/part of the pre-tax income of the </w:t>
      </w:r>
      <w:proofErr w:type="spellStart"/>
      <w:r w:rsidRPr="00C42384">
        <w:rPr>
          <w:sz w:val="20"/>
          <w:szCs w:val="20"/>
        </w:rPr>
        <w:t>Cx</w:t>
      </w:r>
      <w:proofErr w:type="spellEnd"/>
      <w:r w:rsidRPr="00C42384">
        <w:rPr>
          <w:sz w:val="20"/>
          <w:szCs w:val="20"/>
        </w:rPr>
        <w:t xml:space="preserve"> for the most recent taxation year, </w:t>
      </w:r>
      <w:r w:rsidRPr="00C42384">
        <w:rPr>
          <w:sz w:val="20"/>
          <w:szCs w:val="20"/>
          <w:u w:val="single"/>
        </w:rPr>
        <w:t>or</w:t>
      </w:r>
    </w:p>
    <w:p w14:paraId="5A9BADC6" w14:textId="1B9FC94E" w:rsidR="00286D5A" w:rsidRPr="00C42384" w:rsidRDefault="00286D5A" w:rsidP="0027007D">
      <w:pPr>
        <w:pStyle w:val="ListParagraph"/>
        <w:numPr>
          <w:ilvl w:val="0"/>
          <w:numId w:val="73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an</w:t>
      </w:r>
      <w:proofErr w:type="gramEnd"/>
      <w:r w:rsidRPr="00C42384">
        <w:rPr>
          <w:sz w:val="20"/>
          <w:szCs w:val="20"/>
        </w:rPr>
        <w:t xml:space="preserve"> amount commensurate w/the services the spouse provides to the </w:t>
      </w:r>
      <w:proofErr w:type="spellStart"/>
      <w:r w:rsidRPr="00C42384">
        <w:rPr>
          <w:sz w:val="20"/>
          <w:szCs w:val="20"/>
        </w:rPr>
        <w:t>Cx</w:t>
      </w:r>
      <w:proofErr w:type="spellEnd"/>
    </w:p>
    <w:p w14:paraId="49560EA3" w14:textId="4C78C9DE" w:rsidR="007F611C" w:rsidRPr="007F611C" w:rsidRDefault="007F611C" w:rsidP="007F611C">
      <w:pPr>
        <w:pStyle w:val="ListParagraph"/>
        <w:numPr>
          <w:ilvl w:val="0"/>
          <w:numId w:val="0"/>
        </w:numPr>
        <w:tabs>
          <w:tab w:val="left" w:pos="1371"/>
        </w:tabs>
        <w:ind w:left="270"/>
        <w:rPr>
          <w:sz w:val="8"/>
          <w:szCs w:val="8"/>
        </w:rPr>
      </w:pPr>
      <w:r w:rsidRPr="007F611C">
        <w:rPr>
          <w:sz w:val="8"/>
          <w:szCs w:val="8"/>
        </w:rPr>
        <w:tab/>
      </w:r>
    </w:p>
    <w:p w14:paraId="13D833EA" w14:textId="24664AA1" w:rsidR="002710DC" w:rsidRPr="00C42384" w:rsidRDefault="00CE6A7E" w:rsidP="002710DC">
      <w:pPr>
        <w:rPr>
          <w:b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Determining income – SUMMARY</w:t>
      </w:r>
    </w:p>
    <w:p w14:paraId="7B3D092F" w14:textId="789D7221" w:rsidR="00CE6A7E" w:rsidRPr="00C42384" w:rsidRDefault="00CE6A7E" w:rsidP="002710DC">
      <w:pPr>
        <w:rPr>
          <w:sz w:val="20"/>
          <w:szCs w:val="20"/>
        </w:rPr>
      </w:pPr>
      <w:r w:rsidRPr="00C42384">
        <w:rPr>
          <w:b/>
          <w:color w:val="0000FF"/>
          <w:sz w:val="20"/>
          <w:szCs w:val="20"/>
        </w:rPr>
        <w:t>16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based on “Total Income” in T1 Income Tax General</w:t>
      </w:r>
    </w:p>
    <w:p w14:paraId="0349C926" w14:textId="77C1041C" w:rsidR="00CE6A7E" w:rsidRPr="00C42384" w:rsidRDefault="00CE6A7E" w:rsidP="002710DC">
      <w:pPr>
        <w:rPr>
          <w:b/>
          <w:color w:val="0000FF"/>
          <w:sz w:val="20"/>
          <w:szCs w:val="20"/>
        </w:rPr>
      </w:pPr>
      <w:r w:rsidRPr="00C42384">
        <w:rPr>
          <w:b/>
          <w:color w:val="0000FF"/>
          <w:sz w:val="20"/>
          <w:szCs w:val="20"/>
        </w:rPr>
        <w:t>17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pattern of income = use last 3yrs &amp; determine what’s fair &amp; reasonable in light of fluctuations &amp; non-recurring amounts</w:t>
      </w:r>
    </w:p>
    <w:p w14:paraId="32BEAAD2" w14:textId="7B75CD26" w:rsidR="00CE6A7E" w:rsidRPr="00C42384" w:rsidRDefault="00CE6A7E" w:rsidP="002710DC">
      <w:pPr>
        <w:rPr>
          <w:b/>
          <w:color w:val="0000FF"/>
          <w:sz w:val="20"/>
          <w:szCs w:val="20"/>
        </w:rPr>
      </w:pPr>
      <w:r w:rsidRPr="00C42384">
        <w:rPr>
          <w:b/>
          <w:color w:val="0000FF"/>
          <w:sz w:val="20"/>
          <w:szCs w:val="20"/>
        </w:rPr>
        <w:t>18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for SHs/DIRs/OFRs, court can consider all/part of pre-tax income &amp; amount commensurate w/the </w:t>
      </w:r>
      <w:proofErr w:type="spellStart"/>
      <w:r w:rsidRPr="00C42384">
        <w:rPr>
          <w:sz w:val="20"/>
          <w:szCs w:val="20"/>
        </w:rPr>
        <w:t>payor’s</w:t>
      </w:r>
      <w:proofErr w:type="spellEnd"/>
      <w:r w:rsidRPr="00C42384">
        <w:rPr>
          <w:sz w:val="20"/>
          <w:szCs w:val="20"/>
        </w:rPr>
        <w:t xml:space="preserve"> services to the </w:t>
      </w:r>
      <w:proofErr w:type="spellStart"/>
      <w:r w:rsidRPr="00C42384">
        <w:rPr>
          <w:sz w:val="20"/>
          <w:szCs w:val="20"/>
        </w:rPr>
        <w:t>Cx</w:t>
      </w:r>
      <w:proofErr w:type="spellEnd"/>
    </w:p>
    <w:p w14:paraId="7E62151B" w14:textId="714C339F" w:rsidR="00CE6A7E" w:rsidRPr="00C42384" w:rsidRDefault="00CE6A7E" w:rsidP="002710DC">
      <w:pPr>
        <w:rPr>
          <w:sz w:val="20"/>
          <w:szCs w:val="20"/>
        </w:rPr>
      </w:pPr>
      <w:r w:rsidRPr="00C42384">
        <w:rPr>
          <w:b/>
          <w:color w:val="0000FF"/>
          <w:sz w:val="20"/>
          <w:szCs w:val="20"/>
        </w:rPr>
        <w:t>20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for non-resident </w:t>
      </w:r>
      <w:proofErr w:type="spellStart"/>
      <w:r w:rsidRPr="00C42384">
        <w:rPr>
          <w:sz w:val="20"/>
          <w:szCs w:val="20"/>
        </w:rPr>
        <w:t>payor</w:t>
      </w:r>
      <w:proofErr w:type="spellEnd"/>
      <w:r w:rsidRPr="00C42384">
        <w:rPr>
          <w:sz w:val="20"/>
          <w:szCs w:val="20"/>
        </w:rPr>
        <w:t>, as if person were resident of Canada</w:t>
      </w:r>
    </w:p>
    <w:p w14:paraId="13654EAE" w14:textId="77777777" w:rsidR="00CE6A7E" w:rsidRPr="00CE6A7E" w:rsidRDefault="00CE6A7E" w:rsidP="002710DC">
      <w:pPr>
        <w:rPr>
          <w:sz w:val="8"/>
          <w:szCs w:val="8"/>
        </w:rPr>
      </w:pPr>
    </w:p>
    <w:p w14:paraId="30881CB0" w14:textId="3F8A0710" w:rsidR="00CE6A7E" w:rsidRPr="00C42384" w:rsidRDefault="00CE6A7E" w:rsidP="002710DC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Imputing Income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19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</w:t>
      </w: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court may impute income as it considers appropriate in the circumstances, including:</w:t>
      </w:r>
    </w:p>
    <w:p w14:paraId="61817C4A" w14:textId="1A31E9D3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sz w:val="20"/>
          <w:szCs w:val="20"/>
        </w:rPr>
      </w:pPr>
      <w:proofErr w:type="spellStart"/>
      <w:proofErr w:type="gramStart"/>
      <w:r w:rsidRPr="00C42384">
        <w:rPr>
          <w:sz w:val="20"/>
          <w:szCs w:val="20"/>
        </w:rPr>
        <w:t>payor</w:t>
      </w:r>
      <w:proofErr w:type="spellEnd"/>
      <w:proofErr w:type="gramEnd"/>
      <w:r w:rsidRPr="00C42384">
        <w:rPr>
          <w:sz w:val="20"/>
          <w:szCs w:val="20"/>
        </w:rPr>
        <w:t xml:space="preserve"> is intentionally unemployed/under-employed</w:t>
      </w:r>
      <w:r w:rsidR="0027007D" w:rsidRPr="00C42384">
        <w:rPr>
          <w:sz w:val="20"/>
          <w:szCs w:val="20"/>
        </w:rPr>
        <w:t xml:space="preserve"> (</w:t>
      </w:r>
      <w:r w:rsidR="0027007D" w:rsidRPr="00C42384">
        <w:rPr>
          <w:i/>
          <w:color w:val="FF0000"/>
          <w:sz w:val="20"/>
          <w:szCs w:val="20"/>
        </w:rPr>
        <w:t>Koch</w:t>
      </w:r>
      <w:r w:rsidR="0027007D" w:rsidRPr="00C42384">
        <w:rPr>
          <w:sz w:val="20"/>
          <w:szCs w:val="20"/>
        </w:rPr>
        <w:t>)</w:t>
      </w:r>
    </w:p>
    <w:p w14:paraId="62FE29A7" w14:textId="10510BC9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sz w:val="20"/>
          <w:szCs w:val="20"/>
        </w:rPr>
      </w:pPr>
      <w:proofErr w:type="spellStart"/>
      <w:proofErr w:type="gramStart"/>
      <w:r w:rsidRPr="00C42384">
        <w:rPr>
          <w:sz w:val="20"/>
          <w:szCs w:val="20"/>
        </w:rPr>
        <w:t>payor</w:t>
      </w:r>
      <w:proofErr w:type="spellEnd"/>
      <w:proofErr w:type="gramEnd"/>
      <w:r w:rsidRPr="00C42384">
        <w:rPr>
          <w:sz w:val="20"/>
          <w:szCs w:val="20"/>
        </w:rPr>
        <w:t xml:space="preserve"> is exempt from paying federal/provincial income tax</w:t>
      </w:r>
    </w:p>
    <w:p w14:paraId="08DFE496" w14:textId="519E9D62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sz w:val="20"/>
          <w:szCs w:val="20"/>
        </w:rPr>
      </w:pPr>
      <w:proofErr w:type="spellStart"/>
      <w:proofErr w:type="gramStart"/>
      <w:r w:rsidRPr="00C42384">
        <w:rPr>
          <w:sz w:val="20"/>
          <w:szCs w:val="20"/>
        </w:rPr>
        <w:t>payor</w:t>
      </w:r>
      <w:proofErr w:type="spellEnd"/>
      <w:proofErr w:type="gramEnd"/>
      <w:r w:rsidRPr="00C42384">
        <w:rPr>
          <w:sz w:val="20"/>
          <w:szCs w:val="20"/>
        </w:rPr>
        <w:t xml:space="preserve"> lives in country w/significantly lower tax rate</w:t>
      </w:r>
    </w:p>
    <w:p w14:paraId="698FE781" w14:textId="3967D8E9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it</w:t>
      </w:r>
      <w:proofErr w:type="gramEnd"/>
      <w:r w:rsidRPr="00C42384">
        <w:rPr>
          <w:sz w:val="20"/>
          <w:szCs w:val="20"/>
        </w:rPr>
        <w:t xml:space="preserve"> appears income has been diverted</w:t>
      </w:r>
    </w:p>
    <w:p w14:paraId="45310310" w14:textId="233038E8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b/>
          <w:color w:val="0000FF"/>
          <w:sz w:val="20"/>
          <w:szCs w:val="20"/>
        </w:rPr>
      </w:pPr>
      <w:proofErr w:type="gramStart"/>
      <w:r w:rsidRPr="00C42384">
        <w:rPr>
          <w:sz w:val="20"/>
          <w:szCs w:val="20"/>
        </w:rPr>
        <w:t>spouse’s</w:t>
      </w:r>
      <w:proofErr w:type="gramEnd"/>
      <w:r w:rsidRPr="00C42384">
        <w:rPr>
          <w:sz w:val="20"/>
          <w:szCs w:val="20"/>
        </w:rPr>
        <w:t xml:space="preserve"> property isn’t reasonably used to generate income</w:t>
      </w:r>
    </w:p>
    <w:p w14:paraId="0C03D262" w14:textId="7493605D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b/>
          <w:color w:val="0000FF"/>
          <w:sz w:val="20"/>
          <w:szCs w:val="20"/>
        </w:rPr>
      </w:pPr>
      <w:proofErr w:type="spellStart"/>
      <w:proofErr w:type="gramStart"/>
      <w:r w:rsidRPr="00C42384">
        <w:rPr>
          <w:sz w:val="20"/>
          <w:szCs w:val="20"/>
        </w:rPr>
        <w:t>payor</w:t>
      </w:r>
      <w:proofErr w:type="spellEnd"/>
      <w:proofErr w:type="gramEnd"/>
      <w:r w:rsidRPr="00C42384">
        <w:rPr>
          <w:sz w:val="20"/>
          <w:szCs w:val="20"/>
        </w:rPr>
        <w:t xml:space="preserve"> failed to provide income info</w:t>
      </w:r>
    </w:p>
    <w:p w14:paraId="09AAB2A0" w14:textId="69456C11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b/>
          <w:color w:val="0000FF"/>
          <w:sz w:val="20"/>
          <w:szCs w:val="20"/>
        </w:rPr>
      </w:pPr>
      <w:proofErr w:type="spellStart"/>
      <w:proofErr w:type="gramStart"/>
      <w:r w:rsidRPr="00C42384">
        <w:rPr>
          <w:sz w:val="20"/>
          <w:szCs w:val="20"/>
        </w:rPr>
        <w:t>payor</w:t>
      </w:r>
      <w:proofErr w:type="spellEnd"/>
      <w:proofErr w:type="gramEnd"/>
      <w:r w:rsidRPr="00C42384">
        <w:rPr>
          <w:sz w:val="20"/>
          <w:szCs w:val="20"/>
        </w:rPr>
        <w:t xml:space="preserve"> unreasonably deducts expenses from income</w:t>
      </w:r>
    </w:p>
    <w:p w14:paraId="54E4D17C" w14:textId="3AE6A17D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b/>
          <w:color w:val="0000FF"/>
          <w:sz w:val="20"/>
          <w:szCs w:val="20"/>
        </w:rPr>
      </w:pPr>
      <w:proofErr w:type="spellStart"/>
      <w:proofErr w:type="gramStart"/>
      <w:r w:rsidRPr="00C42384">
        <w:rPr>
          <w:sz w:val="20"/>
          <w:szCs w:val="20"/>
        </w:rPr>
        <w:t>payor</w:t>
      </w:r>
      <w:proofErr w:type="spellEnd"/>
      <w:proofErr w:type="gramEnd"/>
      <w:r w:rsidRPr="00C42384">
        <w:rPr>
          <w:sz w:val="20"/>
          <w:szCs w:val="20"/>
        </w:rPr>
        <w:t xml:space="preserve"> derives significant portion of income from dividends, capital gains, or other sources taxed @ low/no rate</w:t>
      </w:r>
    </w:p>
    <w:p w14:paraId="274FC934" w14:textId="6F9F2DF2" w:rsidR="00CE6A7E" w:rsidRPr="00C42384" w:rsidRDefault="00CE6A7E" w:rsidP="0027007D">
      <w:pPr>
        <w:pStyle w:val="ListParagraph"/>
        <w:numPr>
          <w:ilvl w:val="0"/>
          <w:numId w:val="74"/>
        </w:numPr>
        <w:ind w:left="450"/>
        <w:rPr>
          <w:b/>
          <w:color w:val="0000FF"/>
          <w:sz w:val="20"/>
          <w:szCs w:val="20"/>
        </w:rPr>
      </w:pPr>
      <w:proofErr w:type="spellStart"/>
      <w:proofErr w:type="gramStart"/>
      <w:r w:rsidRPr="00C42384">
        <w:rPr>
          <w:sz w:val="20"/>
          <w:szCs w:val="20"/>
        </w:rPr>
        <w:t>payor</w:t>
      </w:r>
      <w:proofErr w:type="spellEnd"/>
      <w:proofErr w:type="gramEnd"/>
      <w:r w:rsidRPr="00C42384">
        <w:rPr>
          <w:sz w:val="20"/>
          <w:szCs w:val="20"/>
        </w:rPr>
        <w:t xml:space="preserve"> is a beneficiary of a trust and is or will be in receipt of income from the trust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938AF" w:rsidRPr="00C42384" w14:paraId="17F5150C" w14:textId="77777777" w:rsidTr="002938AF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7850D4C0" w14:textId="45E27D16" w:rsidR="002938AF" w:rsidRPr="00C42384" w:rsidRDefault="0027007D" w:rsidP="002938AF">
            <w:pPr>
              <w:rPr>
                <w:b/>
                <w:sz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lang w:val="x-none"/>
              </w:rPr>
              <w:t>Koch v Koch</w:t>
            </w:r>
            <w:r w:rsidRPr="00C42384">
              <w:rPr>
                <w:color w:val="FF0000"/>
                <w:sz w:val="20"/>
                <w:lang w:val="x-none"/>
              </w:rPr>
              <w:t>, [2012</w:t>
            </w:r>
            <w:r w:rsidR="002938AF" w:rsidRPr="00C42384">
              <w:rPr>
                <w:color w:val="FF0000"/>
                <w:sz w:val="20"/>
                <w:lang w:val="x-none"/>
              </w:rPr>
              <w:t>] BCCA</w:t>
            </w:r>
            <w:r w:rsidR="002938AF" w:rsidRPr="00C42384">
              <w:rPr>
                <w:sz w:val="20"/>
                <w:lang w:val="x-none"/>
              </w:rPr>
              <w:t xml:space="preserve"> </w:t>
            </w:r>
            <w:r w:rsidR="002938AF" w:rsidRPr="00C42384">
              <w:rPr>
                <w:sz w:val="20"/>
                <w:lang w:val="x-none"/>
              </w:rPr>
              <w:sym w:font="Wingdings" w:char="F0E0"/>
            </w:r>
            <w:r w:rsidR="002938AF" w:rsidRPr="00C42384">
              <w:rPr>
                <w:sz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lang w:val="x-none"/>
              </w:rPr>
              <w:t>Sets out general principles re: unemployment/under-employment</w:t>
            </w:r>
          </w:p>
          <w:p w14:paraId="7C38E330" w14:textId="4741D060" w:rsidR="008D1F51" w:rsidRPr="00C42384" w:rsidRDefault="0027007D" w:rsidP="0027007D">
            <w:pPr>
              <w:pStyle w:val="ListParagraph"/>
              <w:rPr>
                <w:sz w:val="20"/>
                <w:u w:val="single"/>
                <w:lang w:val="en-CA"/>
              </w:rPr>
            </w:pPr>
            <w:r w:rsidRPr="00C42384">
              <w:rPr>
                <w:sz w:val="20"/>
              </w:rPr>
              <w:t xml:space="preserve">Parents who are healthy &amp; can work have a </w:t>
            </w:r>
            <w:r w:rsidRPr="00C42384">
              <w:rPr>
                <w:sz w:val="20"/>
                <w:u w:val="single"/>
              </w:rPr>
              <w:t>duty to seek employment</w:t>
            </w:r>
          </w:p>
          <w:p w14:paraId="2D709430" w14:textId="48CD72B0" w:rsidR="008D1F51" w:rsidRPr="00C42384" w:rsidRDefault="0027007D" w:rsidP="0027007D">
            <w:pPr>
              <w:pStyle w:val="ListParagraph"/>
              <w:rPr>
                <w:sz w:val="20"/>
                <w:lang w:val="en-CA"/>
              </w:rPr>
            </w:pPr>
            <w:r w:rsidRPr="00C42384">
              <w:rPr>
                <w:sz w:val="20"/>
              </w:rPr>
              <w:t>Reasonable income-earning capacity is based on parent’s age, education, skills, health, &amp; on-the-job experience</w:t>
            </w:r>
          </w:p>
          <w:p w14:paraId="52F1B0B4" w14:textId="6547E1B4" w:rsidR="008D1F51" w:rsidRPr="00C42384" w:rsidRDefault="0027007D" w:rsidP="0027007D">
            <w:pPr>
              <w:pStyle w:val="ListParagraph"/>
              <w:rPr>
                <w:sz w:val="20"/>
                <w:lang w:val="en-CA"/>
              </w:rPr>
            </w:pPr>
            <w:r w:rsidRPr="00C42384">
              <w:rPr>
                <w:sz w:val="20"/>
              </w:rPr>
              <w:t>Limited experience &amp; skills don’t justify a failure to pursue employment—</w:t>
            </w:r>
            <w:r w:rsidRPr="00C42384">
              <w:rPr>
                <w:i/>
                <w:sz w:val="20"/>
              </w:rPr>
              <w:t>can’t just wait for the best job</w:t>
            </w:r>
          </w:p>
          <w:p w14:paraId="1D14DD3B" w14:textId="5B3A6D43" w:rsidR="008D1F51" w:rsidRPr="00C42384" w:rsidRDefault="0027007D" w:rsidP="0027007D">
            <w:pPr>
              <w:pStyle w:val="ListParagraph"/>
              <w:rPr>
                <w:sz w:val="20"/>
                <w:lang w:val="en-CA"/>
              </w:rPr>
            </w:pPr>
            <w:r w:rsidRPr="00C42384">
              <w:rPr>
                <w:sz w:val="20"/>
              </w:rPr>
              <w:t xml:space="preserve">Persistence in </w:t>
            </w:r>
            <w:proofErr w:type="spellStart"/>
            <w:r w:rsidRPr="00C42384">
              <w:rPr>
                <w:sz w:val="20"/>
              </w:rPr>
              <w:t>unremunerative</w:t>
            </w:r>
            <w:proofErr w:type="spellEnd"/>
            <w:r w:rsidRPr="00C42384">
              <w:rPr>
                <w:sz w:val="20"/>
              </w:rPr>
              <w:t xml:space="preserve"> employment may entitle the court to impute income</w:t>
            </w:r>
          </w:p>
          <w:p w14:paraId="7985AAC4" w14:textId="5AF6F123" w:rsidR="002938AF" w:rsidRPr="00C42384" w:rsidRDefault="0027007D" w:rsidP="0027007D">
            <w:pPr>
              <w:pStyle w:val="ListParagraph"/>
              <w:rPr>
                <w:sz w:val="20"/>
                <w:lang w:val="en-CA"/>
              </w:rPr>
            </w:pPr>
            <w:r w:rsidRPr="00C42384">
              <w:rPr>
                <w:sz w:val="20"/>
              </w:rPr>
              <w:t>Parent can’t be excused from child support obligations in furtherance of unrealistic/unproductive career aspirations</w:t>
            </w:r>
          </w:p>
        </w:tc>
      </w:tr>
    </w:tbl>
    <w:p w14:paraId="66490029" w14:textId="336C97D1" w:rsidR="002938AF" w:rsidRPr="0027007D" w:rsidRDefault="0027007D" w:rsidP="0027007D">
      <w:pPr>
        <w:tabs>
          <w:tab w:val="left" w:pos="1063"/>
        </w:tabs>
        <w:rPr>
          <w:b/>
          <w:sz w:val="8"/>
          <w:szCs w:val="8"/>
        </w:rPr>
      </w:pPr>
      <w:r w:rsidRPr="0027007D">
        <w:rPr>
          <w:b/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938AF" w:rsidRPr="00C42384" w14:paraId="54D59907" w14:textId="77777777" w:rsidTr="002938AF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6B2472D" w14:textId="40BF7EA1" w:rsidR="002938AF" w:rsidRPr="00C42384" w:rsidRDefault="0027007D" w:rsidP="002938AF">
            <w:pPr>
              <w:rPr>
                <w:b/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SAB v CDB</w:t>
            </w:r>
            <w:r w:rsidR="002938AF" w:rsidRPr="00C42384">
              <w:rPr>
                <w:color w:val="FF0000"/>
                <w:sz w:val="20"/>
                <w:szCs w:val="20"/>
                <w:lang w:val="x-none"/>
              </w:rPr>
              <w:t>, [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2004</w:t>
            </w:r>
            <w:r w:rsidR="002938AF" w:rsidRPr="00C42384">
              <w:rPr>
                <w:color w:val="FF0000"/>
                <w:sz w:val="20"/>
                <w:szCs w:val="20"/>
                <w:lang w:val="x-none"/>
              </w:rPr>
              <w:t xml:space="preserve">] 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BCSC</w:t>
            </w:r>
            <w:r w:rsidR="002938AF" w:rsidRPr="00C42384">
              <w:rPr>
                <w:sz w:val="20"/>
                <w:szCs w:val="20"/>
                <w:lang w:val="x-none"/>
              </w:rPr>
              <w:t xml:space="preserve"> </w:t>
            </w:r>
            <w:r w:rsidR="002938AF"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="002938AF"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szCs w:val="20"/>
                <w:lang w:val="x-none"/>
              </w:rPr>
              <w:t>Court decided to impute drug dealer’s income</w:t>
            </w:r>
          </w:p>
          <w:p w14:paraId="00613E8D" w14:textId="5A48FE48" w:rsidR="002938AF" w:rsidRPr="00C42384" w:rsidRDefault="0027007D" w:rsidP="002938AF">
            <w:pPr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  <w:lang w:val="x-none"/>
              </w:rPr>
              <w:t>∆ = drug trafficker w/crim record. Earned virtually all of his income during the marriage from trafficking (his “work”), but says he hasn’t trafficked since the action started. Now, ∆ faces an enormous assessment of income tax arrears ($200–$300K) which he’s contesting. π (exotic dancer) now has cleaning job, but supplements her income w/some dancing.</w:t>
            </w:r>
          </w:p>
          <w:p w14:paraId="78C6A8FD" w14:textId="77777777" w:rsidR="002938AF" w:rsidRPr="00C42384" w:rsidRDefault="0027007D" w:rsidP="0027007D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Court decided to </w:t>
            </w:r>
            <w:r w:rsidRPr="00C42384">
              <w:rPr>
                <w:b/>
                <w:sz w:val="20"/>
                <w:szCs w:val="20"/>
              </w:rPr>
              <w:t>impute income</w:t>
            </w:r>
            <w:r w:rsidRPr="00C42384">
              <w:rPr>
                <w:sz w:val="20"/>
                <w:szCs w:val="20"/>
              </w:rPr>
              <w:t xml:space="preserve"> to ∆ for the purpose of child support [</w:t>
            </w:r>
            <w:r w:rsidRPr="00C42384">
              <w:rPr>
                <w:b/>
                <w:color w:val="0000FF"/>
                <w:sz w:val="20"/>
                <w:szCs w:val="20"/>
              </w:rPr>
              <w:t>19</w:t>
            </w:r>
            <w:r w:rsidRPr="00C42384">
              <w:rPr>
                <w:sz w:val="20"/>
                <w:szCs w:val="20"/>
              </w:rPr>
              <w:t>]</w:t>
            </w:r>
          </w:p>
          <w:p w14:paraId="79AA3993" w14:textId="77777777" w:rsidR="0027007D" w:rsidRPr="00C42384" w:rsidRDefault="0027007D" w:rsidP="0027007D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“I am concerned that the court would appear to be encouraging him or </w:t>
            </w:r>
            <w:proofErr w:type="spellStart"/>
            <w:r w:rsidRPr="00C42384">
              <w:rPr>
                <w:sz w:val="20"/>
                <w:szCs w:val="20"/>
              </w:rPr>
              <w:t>req’ing</w:t>
            </w:r>
            <w:proofErr w:type="spellEnd"/>
            <w:r w:rsidRPr="00C42384">
              <w:rPr>
                <w:sz w:val="20"/>
                <w:szCs w:val="20"/>
              </w:rPr>
              <w:t xml:space="preserve"> him to continue his criminal activity”</w:t>
            </w:r>
          </w:p>
          <w:p w14:paraId="2DA9595A" w14:textId="4A90439A" w:rsidR="0027007D" w:rsidRPr="00C42384" w:rsidRDefault="0027007D" w:rsidP="0027007D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At trial, ∆ &amp; his friends insisted that he was quite capable of earning a good income legally</w:t>
            </w:r>
          </w:p>
        </w:tc>
      </w:tr>
    </w:tbl>
    <w:p w14:paraId="3798ED58" w14:textId="1B7E36A0" w:rsidR="00025351" w:rsidRDefault="00025351"/>
    <w:p w14:paraId="79BBC65A" w14:textId="77777777" w:rsidR="0027007D" w:rsidRDefault="0027007D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BD64E5" w:rsidRPr="004677F7" w14:paraId="38A1317F" w14:textId="77777777" w:rsidTr="00BD64E5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05FF926E" w14:textId="54025D22" w:rsidR="00BD64E5" w:rsidRPr="004677F7" w:rsidRDefault="00BD64E5" w:rsidP="00BD64E5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49" w:name="_Toc342484340"/>
            <w:r>
              <w:t>SPOUSAL SUPPORT</w:t>
            </w:r>
            <w:bookmarkEnd w:id="49"/>
          </w:p>
        </w:tc>
      </w:tr>
    </w:tbl>
    <w:p w14:paraId="2AF7F85B" w14:textId="55812900" w:rsidR="00BD64E5" w:rsidRPr="000D4681" w:rsidRDefault="00BD64E5" w:rsidP="00BD64E5">
      <w:pPr>
        <w:pStyle w:val="ListParagraph"/>
        <w:rPr>
          <w:sz w:val="20"/>
        </w:rPr>
      </w:pPr>
      <w:r w:rsidRPr="000D4681">
        <w:rPr>
          <w:sz w:val="20"/>
        </w:rPr>
        <w:t>Payment made by one spouse (</w:t>
      </w:r>
      <w:proofErr w:type="spellStart"/>
      <w:r w:rsidRPr="000D4681">
        <w:rPr>
          <w:sz w:val="20"/>
        </w:rPr>
        <w:t>payor</w:t>
      </w:r>
      <w:proofErr w:type="spellEnd"/>
      <w:r w:rsidRPr="000D4681">
        <w:rPr>
          <w:sz w:val="20"/>
        </w:rPr>
        <w:t xml:space="preserve">) to the other (recipient) to help w/day-to-day living expenses or to </w:t>
      </w:r>
      <w:r w:rsidR="009555DD" w:rsidRPr="000D4681">
        <w:rPr>
          <w:sz w:val="20"/>
        </w:rPr>
        <w:t>compensate the recipient for the financial choices the spouses made during the relationship</w:t>
      </w:r>
    </w:p>
    <w:p w14:paraId="4F2EE7D8" w14:textId="16B418E4" w:rsidR="009555DD" w:rsidRPr="000D4681" w:rsidRDefault="009555DD" w:rsidP="00BD64E5">
      <w:pPr>
        <w:pStyle w:val="ListParagraph"/>
        <w:rPr>
          <w:sz w:val="20"/>
        </w:rPr>
      </w:pPr>
      <w:r w:rsidRPr="000D4681">
        <w:rPr>
          <w:sz w:val="20"/>
          <w:u w:val="single"/>
        </w:rPr>
        <w:t>Not an automatic right</w:t>
      </w:r>
      <w:r w:rsidRPr="000D4681">
        <w:rPr>
          <w:sz w:val="20"/>
        </w:rPr>
        <w:t xml:space="preserve"> </w:t>
      </w:r>
      <w:r w:rsidRPr="000D4681">
        <w:rPr>
          <w:sz w:val="20"/>
        </w:rPr>
        <w:sym w:font="Wingdings" w:char="F0E0"/>
      </w:r>
      <w:r w:rsidRPr="000D4681">
        <w:rPr>
          <w:sz w:val="20"/>
        </w:rPr>
        <w:t xml:space="preserve"> don’t get to receive support just because of the relationship</w:t>
      </w:r>
    </w:p>
    <w:p w14:paraId="162BAE82" w14:textId="510D08FE" w:rsidR="009555DD" w:rsidRPr="000D4681" w:rsidRDefault="009555DD" w:rsidP="00BE6ACB">
      <w:pPr>
        <w:pStyle w:val="ListParagraph"/>
        <w:rPr>
          <w:sz w:val="20"/>
        </w:rPr>
      </w:pPr>
      <w:r w:rsidRPr="000D4681">
        <w:rPr>
          <w:sz w:val="20"/>
        </w:rPr>
        <w:t>Whether spousal will be paid and, if so, the amount depends on the particular circumstances of each couple</w:t>
      </w:r>
    </w:p>
    <w:p w14:paraId="0142EB62" w14:textId="3A0FA272" w:rsidR="003777C6" w:rsidRPr="000D4681" w:rsidRDefault="003777C6" w:rsidP="00BE6ACB">
      <w:pPr>
        <w:pStyle w:val="ListParagraph"/>
        <w:rPr>
          <w:sz w:val="20"/>
        </w:rPr>
      </w:pPr>
      <w:r w:rsidRPr="000D4681">
        <w:rPr>
          <w:i/>
          <w:color w:val="FF0000"/>
          <w:sz w:val="20"/>
        </w:rPr>
        <w:t>M v H</w:t>
      </w:r>
      <w:r w:rsidRPr="000D4681">
        <w:rPr>
          <w:color w:val="FF0000"/>
          <w:sz w:val="20"/>
        </w:rPr>
        <w:t>, [1999] SCC</w:t>
      </w:r>
      <w:r w:rsidRPr="000D4681">
        <w:rPr>
          <w:sz w:val="20"/>
        </w:rPr>
        <w:t xml:space="preserve"> declared it unconstitutional to exclude </w:t>
      </w:r>
      <w:r w:rsidRPr="000D4681">
        <w:rPr>
          <w:b/>
          <w:sz w:val="20"/>
        </w:rPr>
        <w:t>same-sex spouses</w:t>
      </w:r>
      <w:r w:rsidRPr="000D4681">
        <w:rPr>
          <w:sz w:val="20"/>
        </w:rPr>
        <w:t xml:space="preserve"> from spousal support rights &amp; obligations</w:t>
      </w:r>
    </w:p>
    <w:p w14:paraId="49E887C1" w14:textId="77777777" w:rsidR="009555DD" w:rsidRPr="004A0F48" w:rsidRDefault="009555DD" w:rsidP="004A0F48">
      <w:pPr>
        <w:ind w:firstLine="720"/>
        <w:rPr>
          <w:sz w:val="8"/>
          <w:szCs w:val="8"/>
        </w:rPr>
      </w:pPr>
    </w:p>
    <w:p w14:paraId="42493FEC" w14:textId="6FEC2678" w:rsidR="009555DD" w:rsidRDefault="009555DD" w:rsidP="009555DD">
      <w:r w:rsidRPr="00A439CE">
        <w:rPr>
          <w:b/>
          <w:highlight w:val="yellow"/>
        </w:rPr>
        <w:t>Objectives of spousal support</w:t>
      </w:r>
      <w:r>
        <w:rPr>
          <w:b/>
        </w:rPr>
        <w:t xml:space="preserve"> </w:t>
      </w:r>
      <w:r>
        <w:t>[</w:t>
      </w:r>
      <w:r w:rsidR="00A439CE" w:rsidRPr="00A439CE">
        <w:rPr>
          <w:b/>
          <w:i/>
          <w:color w:val="0000FF"/>
        </w:rPr>
        <w:t xml:space="preserve">FLA </w:t>
      </w:r>
      <w:r w:rsidR="00A439CE" w:rsidRPr="00A439CE">
        <w:rPr>
          <w:b/>
          <w:color w:val="0000FF"/>
        </w:rPr>
        <w:t>s161</w:t>
      </w:r>
      <w:r>
        <w:t xml:space="preserve">; </w:t>
      </w:r>
      <w:r w:rsidR="00A439CE" w:rsidRPr="00A439CE">
        <w:rPr>
          <w:b/>
          <w:i/>
          <w:color w:val="0000FF"/>
        </w:rPr>
        <w:t xml:space="preserve">DA </w:t>
      </w:r>
      <w:proofErr w:type="gramStart"/>
      <w:r w:rsidR="00A439CE" w:rsidRPr="00A439CE">
        <w:rPr>
          <w:b/>
          <w:color w:val="0000FF"/>
        </w:rPr>
        <w:t>s15.2</w:t>
      </w:r>
      <w:r w:rsidR="00A439CE">
        <w:rPr>
          <w:b/>
          <w:color w:val="0000FF"/>
        </w:rPr>
        <w:t>(</w:t>
      </w:r>
      <w:proofErr w:type="gramEnd"/>
      <w:r w:rsidR="00A439CE">
        <w:rPr>
          <w:b/>
          <w:color w:val="0000FF"/>
        </w:rPr>
        <w:t>6)</w:t>
      </w:r>
      <w:r>
        <w:t>]</w:t>
      </w:r>
      <w:r w:rsidR="00B45DBA">
        <w:t xml:space="preserve"> </w:t>
      </w:r>
      <w:r w:rsidR="00B45DBA">
        <w:sym w:font="Wingdings" w:char="F0E0"/>
      </w:r>
      <w:r w:rsidR="00B45DBA">
        <w:t xml:space="preserve"> Court/parties must consider these in determining entitlement:</w:t>
      </w:r>
    </w:p>
    <w:p w14:paraId="076A2F73" w14:textId="71D92D7F" w:rsidR="00A439CE" w:rsidRPr="00B45DBA" w:rsidRDefault="00A439CE" w:rsidP="00A439CE">
      <w:pPr>
        <w:pStyle w:val="ListParagraph"/>
        <w:numPr>
          <w:ilvl w:val="0"/>
          <w:numId w:val="42"/>
        </w:numPr>
        <w:ind w:left="450"/>
        <w:rPr>
          <w:sz w:val="20"/>
        </w:rPr>
      </w:pPr>
      <w:proofErr w:type="gramStart"/>
      <w:r w:rsidRPr="00B45DBA">
        <w:rPr>
          <w:sz w:val="20"/>
        </w:rPr>
        <w:t>to</w:t>
      </w:r>
      <w:proofErr w:type="gramEnd"/>
      <w:r w:rsidRPr="00B45DBA">
        <w:rPr>
          <w:sz w:val="20"/>
        </w:rPr>
        <w:t xml:space="preserve"> </w:t>
      </w:r>
      <w:r w:rsidRPr="00B45DBA">
        <w:rPr>
          <w:sz w:val="20"/>
          <w:u w:val="single"/>
        </w:rPr>
        <w:t>recognize economic (dis)advantages</w:t>
      </w:r>
      <w:r w:rsidRPr="00B45DBA">
        <w:rPr>
          <w:sz w:val="20"/>
        </w:rPr>
        <w:t xml:space="preserve"> to the spouses arising from their relationship or its breakdown</w:t>
      </w:r>
    </w:p>
    <w:p w14:paraId="1448DBB6" w14:textId="33B34684" w:rsidR="00A439CE" w:rsidRPr="00B45DBA" w:rsidRDefault="00A439CE" w:rsidP="00A439CE">
      <w:pPr>
        <w:pStyle w:val="ListParagraph"/>
        <w:numPr>
          <w:ilvl w:val="0"/>
          <w:numId w:val="42"/>
        </w:numPr>
        <w:ind w:left="450"/>
        <w:rPr>
          <w:sz w:val="20"/>
        </w:rPr>
      </w:pPr>
      <w:proofErr w:type="gramStart"/>
      <w:r w:rsidRPr="00B45DBA">
        <w:rPr>
          <w:sz w:val="20"/>
        </w:rPr>
        <w:t>to</w:t>
      </w:r>
      <w:proofErr w:type="gramEnd"/>
      <w:r w:rsidRPr="00B45DBA">
        <w:rPr>
          <w:sz w:val="20"/>
        </w:rPr>
        <w:t xml:space="preserve"> </w:t>
      </w:r>
      <w:r w:rsidRPr="00B45DBA">
        <w:rPr>
          <w:sz w:val="20"/>
          <w:u w:val="single"/>
        </w:rPr>
        <w:t>apportion b/w the spouses any financial consequences</w:t>
      </w:r>
      <w:r w:rsidRPr="00B45DBA">
        <w:rPr>
          <w:sz w:val="20"/>
        </w:rPr>
        <w:t xml:space="preserve"> arising from childcare (beyond child support)</w:t>
      </w:r>
    </w:p>
    <w:p w14:paraId="4FB42E7F" w14:textId="7FA506A6" w:rsidR="00A439CE" w:rsidRPr="00B45DBA" w:rsidRDefault="00A439CE" w:rsidP="00A439CE">
      <w:pPr>
        <w:pStyle w:val="ListParagraph"/>
        <w:numPr>
          <w:ilvl w:val="0"/>
          <w:numId w:val="42"/>
        </w:numPr>
        <w:ind w:left="450"/>
        <w:rPr>
          <w:sz w:val="20"/>
        </w:rPr>
      </w:pPr>
      <w:proofErr w:type="gramStart"/>
      <w:r w:rsidRPr="00B45DBA">
        <w:rPr>
          <w:sz w:val="20"/>
        </w:rPr>
        <w:t>to</w:t>
      </w:r>
      <w:proofErr w:type="gramEnd"/>
      <w:r w:rsidRPr="00B45DBA">
        <w:rPr>
          <w:sz w:val="20"/>
        </w:rPr>
        <w:t xml:space="preserve"> </w:t>
      </w:r>
      <w:r w:rsidRPr="00B45DBA">
        <w:rPr>
          <w:sz w:val="20"/>
          <w:u w:val="single"/>
        </w:rPr>
        <w:t>relieve economic hardship</w:t>
      </w:r>
      <w:r w:rsidRPr="00B45DBA">
        <w:rPr>
          <w:sz w:val="20"/>
        </w:rPr>
        <w:t xml:space="preserve"> arising from the breakdown of the relationship</w:t>
      </w:r>
    </w:p>
    <w:p w14:paraId="211F4C68" w14:textId="1CFD5B9A" w:rsidR="00A439CE" w:rsidRDefault="00A439CE" w:rsidP="00A439CE">
      <w:pPr>
        <w:pStyle w:val="ListParagraph"/>
        <w:numPr>
          <w:ilvl w:val="0"/>
          <w:numId w:val="42"/>
        </w:numPr>
        <w:ind w:left="450"/>
      </w:pPr>
      <w:proofErr w:type="gramStart"/>
      <w:r w:rsidRPr="00B45DBA">
        <w:rPr>
          <w:sz w:val="20"/>
        </w:rPr>
        <w:t>to</w:t>
      </w:r>
      <w:proofErr w:type="gramEnd"/>
      <w:r w:rsidRPr="00B45DBA">
        <w:rPr>
          <w:sz w:val="20"/>
        </w:rPr>
        <w:t xml:space="preserve"> </w:t>
      </w:r>
      <w:r w:rsidRPr="00B45DBA">
        <w:rPr>
          <w:sz w:val="20"/>
          <w:u w:val="single"/>
        </w:rPr>
        <w:t>promote economic self-sufficiency</w:t>
      </w:r>
      <w:r w:rsidRPr="00B45DBA">
        <w:rPr>
          <w:sz w:val="20"/>
        </w:rPr>
        <w:t xml:space="preserve"> of each spouse </w:t>
      </w:r>
      <w:r>
        <w:t>within a reasonable period of time (as far as practicable)</w:t>
      </w:r>
    </w:p>
    <w:p w14:paraId="0836DC30" w14:textId="3115D714" w:rsidR="00B6397C" w:rsidRPr="00B8431D" w:rsidRDefault="00B6397C" w:rsidP="00B6397C">
      <w:pPr>
        <w:rPr>
          <w:sz w:val="20"/>
          <w:szCs w:val="20"/>
        </w:rPr>
      </w:pPr>
      <w:proofErr w:type="spellStart"/>
      <w:r w:rsidRPr="00B8431D">
        <w:rPr>
          <w:i/>
          <w:color w:val="FF0000"/>
          <w:sz w:val="20"/>
          <w:szCs w:val="20"/>
        </w:rPr>
        <w:t>Moge</w:t>
      </w:r>
      <w:proofErr w:type="spellEnd"/>
      <w:r w:rsidRPr="00B8431D">
        <w:rPr>
          <w:i/>
          <w:color w:val="FF0000"/>
          <w:sz w:val="20"/>
          <w:szCs w:val="20"/>
        </w:rPr>
        <w:t xml:space="preserve"> v </w:t>
      </w:r>
      <w:proofErr w:type="spellStart"/>
      <w:r w:rsidRPr="00B8431D">
        <w:rPr>
          <w:i/>
          <w:color w:val="FF0000"/>
          <w:sz w:val="20"/>
          <w:szCs w:val="20"/>
        </w:rPr>
        <w:t>Moge</w:t>
      </w:r>
      <w:proofErr w:type="spellEnd"/>
      <w:r w:rsidRPr="00B8431D">
        <w:rPr>
          <w:sz w:val="20"/>
          <w:szCs w:val="20"/>
        </w:rPr>
        <w:t xml:space="preserve"> </w:t>
      </w:r>
      <w:r w:rsidRPr="00B8431D">
        <w:rPr>
          <w:sz w:val="20"/>
          <w:szCs w:val="20"/>
        </w:rPr>
        <w:sym w:font="Wingdings" w:char="F0E0"/>
      </w:r>
      <w:r w:rsidRPr="00B8431D">
        <w:rPr>
          <w:sz w:val="20"/>
          <w:szCs w:val="20"/>
        </w:rPr>
        <w:t xml:space="preserve"> All 4 must be taken into account in determining entitlement to spousal support—</w:t>
      </w:r>
      <w:r w:rsidRPr="00B8431D">
        <w:rPr>
          <w:i/>
          <w:sz w:val="20"/>
          <w:szCs w:val="20"/>
        </w:rPr>
        <w:t>no single objective is paramount</w:t>
      </w:r>
    </w:p>
    <w:p w14:paraId="34B1A6AC" w14:textId="77777777" w:rsidR="004A0F48" w:rsidRPr="004A0F48" w:rsidRDefault="004A0F48" w:rsidP="004A0F48">
      <w:pPr>
        <w:rPr>
          <w:sz w:val="8"/>
          <w:szCs w:val="8"/>
        </w:rPr>
      </w:pPr>
    </w:p>
    <w:p w14:paraId="07D58E77" w14:textId="1A162444" w:rsidR="004A0F48" w:rsidRPr="00C42384" w:rsidRDefault="004A0F48" w:rsidP="00B45DBA">
      <w:pPr>
        <w:rPr>
          <w:b/>
          <w:color w:val="0000FF"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Duty</w:t>
      </w:r>
      <w:r w:rsidR="00B45DBA" w:rsidRPr="00C42384">
        <w:rPr>
          <w:b/>
          <w:sz w:val="20"/>
          <w:szCs w:val="20"/>
          <w:highlight w:val="yellow"/>
        </w:rPr>
        <w:t xml:space="preserve"> of spouse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i/>
          <w:color w:val="0000FF"/>
          <w:sz w:val="20"/>
          <w:szCs w:val="20"/>
        </w:rPr>
        <w:t xml:space="preserve">FLA </w:t>
      </w:r>
      <w:r w:rsidRPr="00C42384">
        <w:rPr>
          <w:b/>
          <w:color w:val="0000FF"/>
          <w:sz w:val="20"/>
          <w:szCs w:val="20"/>
        </w:rPr>
        <w:t>s160</w:t>
      </w:r>
      <w:r w:rsidRPr="00C42384">
        <w:rPr>
          <w:sz w:val="20"/>
          <w:szCs w:val="20"/>
        </w:rPr>
        <w:t>]</w:t>
      </w:r>
      <w:r w:rsidR="00B45DBA" w:rsidRPr="00C42384">
        <w:rPr>
          <w:sz w:val="20"/>
          <w:szCs w:val="20"/>
        </w:rPr>
        <w:t xml:space="preserve"> </w:t>
      </w:r>
      <w:r w:rsidR="00B45DBA" w:rsidRPr="00C42384">
        <w:rPr>
          <w:sz w:val="20"/>
          <w:szCs w:val="20"/>
        </w:rPr>
        <w:sym w:font="Wingdings" w:char="F0E0"/>
      </w:r>
      <w:r w:rsidR="00B45DBA" w:rsidRPr="00C42384">
        <w:rPr>
          <w:sz w:val="20"/>
          <w:szCs w:val="20"/>
        </w:rPr>
        <w:t xml:space="preserve"> If a spouse is entitled to spousal support (based on objectives in </w:t>
      </w:r>
      <w:r w:rsidR="00B45DBA" w:rsidRPr="00C42384">
        <w:rPr>
          <w:b/>
          <w:color w:val="0000FF"/>
          <w:sz w:val="20"/>
          <w:szCs w:val="20"/>
        </w:rPr>
        <w:t>161</w:t>
      </w:r>
      <w:r w:rsidR="00B45DBA" w:rsidRPr="00C42384">
        <w:rPr>
          <w:sz w:val="20"/>
          <w:szCs w:val="20"/>
        </w:rPr>
        <w:t>)</w:t>
      </w:r>
      <w:proofErr w:type="gramStart"/>
      <w:r w:rsidR="00B45DBA" w:rsidRPr="00C42384">
        <w:rPr>
          <w:sz w:val="20"/>
          <w:szCs w:val="20"/>
        </w:rPr>
        <w:t>,</w:t>
      </w:r>
      <w:proofErr w:type="gramEnd"/>
      <w:r w:rsidR="00B45DBA" w:rsidRPr="00C42384">
        <w:rPr>
          <w:sz w:val="20"/>
          <w:szCs w:val="20"/>
        </w:rPr>
        <w:t xml:space="preserve"> the other spouse has a duty to provide for the spouse in accordance w/</w:t>
      </w:r>
      <w:r w:rsidR="00B45DBA" w:rsidRPr="00C42384">
        <w:rPr>
          <w:b/>
          <w:color w:val="0000FF"/>
          <w:sz w:val="20"/>
          <w:szCs w:val="20"/>
        </w:rPr>
        <w:t>162</w:t>
      </w:r>
    </w:p>
    <w:p w14:paraId="6C5C79C2" w14:textId="3DFCCA43" w:rsidR="00B45DBA" w:rsidRPr="00B45DBA" w:rsidRDefault="00B45DBA" w:rsidP="00B45DBA">
      <w:pPr>
        <w:tabs>
          <w:tab w:val="left" w:pos="1133"/>
        </w:tabs>
        <w:rPr>
          <w:b/>
          <w:sz w:val="8"/>
          <w:szCs w:val="8"/>
        </w:rPr>
      </w:pPr>
      <w:r w:rsidRPr="00B45DBA">
        <w:rPr>
          <w:b/>
          <w:sz w:val="8"/>
          <w:szCs w:val="8"/>
        </w:rPr>
        <w:tab/>
      </w:r>
    </w:p>
    <w:p w14:paraId="5EBBC425" w14:textId="23F7E6E7" w:rsidR="00B45DBA" w:rsidRPr="00C42384" w:rsidRDefault="004A0F48" w:rsidP="00890A04">
      <w:pPr>
        <w:rPr>
          <w:b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 xml:space="preserve">Amount of </w:t>
      </w:r>
      <w:r w:rsidR="00B8431D" w:rsidRPr="00C42384">
        <w:rPr>
          <w:b/>
          <w:sz w:val="20"/>
          <w:szCs w:val="20"/>
          <w:highlight w:val="yellow"/>
        </w:rPr>
        <w:t xml:space="preserve">spousal </w:t>
      </w:r>
      <w:r w:rsidRPr="00C42384">
        <w:rPr>
          <w:b/>
          <w:sz w:val="20"/>
          <w:szCs w:val="20"/>
          <w:highlight w:val="yellow"/>
        </w:rPr>
        <w:t>support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i/>
          <w:color w:val="0000FF"/>
          <w:sz w:val="20"/>
          <w:szCs w:val="20"/>
        </w:rPr>
        <w:t xml:space="preserve">FLA </w:t>
      </w:r>
      <w:r w:rsidRPr="00C42384">
        <w:rPr>
          <w:b/>
          <w:color w:val="0000FF"/>
          <w:sz w:val="20"/>
          <w:szCs w:val="20"/>
        </w:rPr>
        <w:t>s16</w:t>
      </w:r>
      <w:r w:rsidR="00B45DBA" w:rsidRPr="00C42384">
        <w:rPr>
          <w:b/>
          <w:color w:val="0000FF"/>
          <w:sz w:val="20"/>
          <w:szCs w:val="20"/>
        </w:rPr>
        <w:t>2</w:t>
      </w:r>
      <w:r w:rsidRPr="00C42384">
        <w:rPr>
          <w:sz w:val="20"/>
          <w:szCs w:val="20"/>
        </w:rPr>
        <w:t>]</w:t>
      </w:r>
      <w:r w:rsidR="00B45DBA" w:rsidRPr="00C42384">
        <w:rPr>
          <w:sz w:val="20"/>
          <w:szCs w:val="20"/>
        </w:rPr>
        <w:t xml:space="preserve"> </w:t>
      </w:r>
      <w:r w:rsidR="00B45DBA" w:rsidRPr="00C42384">
        <w:rPr>
          <w:sz w:val="20"/>
          <w:szCs w:val="20"/>
        </w:rPr>
        <w:sym w:font="Wingdings" w:char="F0E0"/>
      </w:r>
      <w:r w:rsidR="00B45DBA" w:rsidRPr="00C42384">
        <w:rPr>
          <w:sz w:val="20"/>
          <w:szCs w:val="20"/>
        </w:rPr>
        <w:t xml:space="preserve"> </w:t>
      </w:r>
      <w:r w:rsidR="00B8431D" w:rsidRPr="00C42384">
        <w:rPr>
          <w:sz w:val="20"/>
          <w:szCs w:val="20"/>
        </w:rPr>
        <w:t>The a</w:t>
      </w:r>
      <w:r w:rsidR="00B45DBA" w:rsidRPr="00C42384">
        <w:rPr>
          <w:sz w:val="20"/>
          <w:szCs w:val="20"/>
        </w:rPr>
        <w:t xml:space="preserve">mount/duration </w:t>
      </w:r>
      <w:r w:rsidR="00B8431D" w:rsidRPr="00C42384">
        <w:rPr>
          <w:sz w:val="20"/>
          <w:szCs w:val="20"/>
        </w:rPr>
        <w:t>of spousal support is based on the conditions, means, needs, and other circumstances of each</w:t>
      </w:r>
      <w:r w:rsidR="00B45DBA" w:rsidRPr="00C42384">
        <w:rPr>
          <w:sz w:val="20"/>
          <w:szCs w:val="20"/>
        </w:rPr>
        <w:t xml:space="preserve"> spouse, incl</w:t>
      </w:r>
      <w:r w:rsidR="00B8431D" w:rsidRPr="00C42384">
        <w:rPr>
          <w:sz w:val="20"/>
          <w:szCs w:val="20"/>
        </w:rPr>
        <w:t>uding:</w:t>
      </w:r>
      <w:r w:rsidR="00890A04" w:rsidRPr="00C42384">
        <w:rPr>
          <w:sz w:val="20"/>
          <w:szCs w:val="20"/>
        </w:rPr>
        <w:t xml:space="preserve"> </w:t>
      </w:r>
      <w:r w:rsidR="00890A04" w:rsidRPr="00C42384">
        <w:rPr>
          <w:b/>
          <w:color w:val="0000FF"/>
          <w:sz w:val="20"/>
          <w:szCs w:val="20"/>
        </w:rPr>
        <w:t>(a)</w:t>
      </w:r>
      <w:r w:rsidR="00890A04" w:rsidRPr="00C42384">
        <w:rPr>
          <w:b/>
          <w:sz w:val="20"/>
          <w:szCs w:val="20"/>
        </w:rPr>
        <w:t xml:space="preserve"> </w:t>
      </w:r>
      <w:r w:rsidR="00B45DBA" w:rsidRPr="00C42384">
        <w:rPr>
          <w:sz w:val="20"/>
          <w:szCs w:val="20"/>
          <w:u w:val="single"/>
        </w:rPr>
        <w:t>length of time</w:t>
      </w:r>
      <w:r w:rsidR="00B45DBA" w:rsidRPr="00C42384">
        <w:rPr>
          <w:sz w:val="20"/>
          <w:szCs w:val="20"/>
        </w:rPr>
        <w:t xml:space="preserve"> spouses lived together</w:t>
      </w:r>
      <w:r w:rsidR="00890A04" w:rsidRPr="00C42384">
        <w:rPr>
          <w:sz w:val="20"/>
          <w:szCs w:val="20"/>
        </w:rPr>
        <w:t xml:space="preserve">, </w:t>
      </w:r>
      <w:r w:rsidR="00890A04" w:rsidRPr="00C42384">
        <w:rPr>
          <w:b/>
          <w:color w:val="0000FF"/>
          <w:sz w:val="20"/>
          <w:szCs w:val="20"/>
        </w:rPr>
        <w:t>(b)</w:t>
      </w:r>
      <w:r w:rsidR="00890A04" w:rsidRPr="00C42384">
        <w:rPr>
          <w:b/>
          <w:sz w:val="20"/>
          <w:szCs w:val="20"/>
        </w:rPr>
        <w:t xml:space="preserve"> </w:t>
      </w:r>
      <w:r w:rsidR="00B45DBA" w:rsidRPr="00C42384">
        <w:rPr>
          <w:sz w:val="20"/>
          <w:szCs w:val="20"/>
          <w:u w:val="single"/>
        </w:rPr>
        <w:t>functions</w:t>
      </w:r>
      <w:r w:rsidR="00B8431D" w:rsidRPr="00C42384">
        <w:rPr>
          <w:sz w:val="20"/>
          <w:szCs w:val="20"/>
        </w:rPr>
        <w:t xml:space="preserve"> performed by ea.</w:t>
      </w:r>
      <w:r w:rsidR="00B45DBA" w:rsidRPr="00C42384">
        <w:rPr>
          <w:sz w:val="20"/>
          <w:szCs w:val="20"/>
        </w:rPr>
        <w:t xml:space="preserve"> </w:t>
      </w:r>
      <w:proofErr w:type="gramStart"/>
      <w:r w:rsidR="00B45DBA" w:rsidRPr="00C42384">
        <w:rPr>
          <w:sz w:val="20"/>
          <w:szCs w:val="20"/>
        </w:rPr>
        <w:t>spouse</w:t>
      </w:r>
      <w:proofErr w:type="gramEnd"/>
      <w:r w:rsidR="00B45DBA" w:rsidRPr="00C42384">
        <w:rPr>
          <w:sz w:val="20"/>
          <w:szCs w:val="20"/>
        </w:rPr>
        <w:t xml:space="preserve"> when they lived together</w:t>
      </w:r>
      <w:r w:rsidR="00890A04" w:rsidRPr="00C42384">
        <w:rPr>
          <w:sz w:val="20"/>
          <w:szCs w:val="20"/>
        </w:rPr>
        <w:t xml:space="preserve">, and </w:t>
      </w:r>
      <w:r w:rsidR="00890A04" w:rsidRPr="00C42384">
        <w:rPr>
          <w:b/>
          <w:color w:val="0000FF"/>
          <w:sz w:val="20"/>
          <w:szCs w:val="20"/>
        </w:rPr>
        <w:t>(c)</w:t>
      </w:r>
      <w:r w:rsidR="00890A04" w:rsidRPr="00C42384">
        <w:rPr>
          <w:b/>
          <w:sz w:val="20"/>
          <w:szCs w:val="20"/>
        </w:rPr>
        <w:t xml:space="preserve"> </w:t>
      </w:r>
      <w:r w:rsidR="00B45DBA" w:rsidRPr="00C42384">
        <w:rPr>
          <w:sz w:val="20"/>
          <w:szCs w:val="20"/>
        </w:rPr>
        <w:t xml:space="preserve">any </w:t>
      </w:r>
      <w:r w:rsidR="00B45DBA" w:rsidRPr="00C42384">
        <w:rPr>
          <w:sz w:val="20"/>
          <w:szCs w:val="20"/>
          <w:u w:val="single"/>
        </w:rPr>
        <w:t>agreement</w:t>
      </w:r>
      <w:r w:rsidR="00B45DBA" w:rsidRPr="00C42384">
        <w:rPr>
          <w:sz w:val="20"/>
          <w:szCs w:val="20"/>
        </w:rPr>
        <w:t xml:space="preserve"> b/w </w:t>
      </w:r>
      <w:r w:rsidR="00B8431D" w:rsidRPr="00C42384">
        <w:rPr>
          <w:sz w:val="20"/>
          <w:szCs w:val="20"/>
        </w:rPr>
        <w:t>them</w:t>
      </w:r>
      <w:r w:rsidR="00B45DBA" w:rsidRPr="00C42384">
        <w:rPr>
          <w:sz w:val="20"/>
          <w:szCs w:val="20"/>
        </w:rPr>
        <w:t xml:space="preserve"> or </w:t>
      </w:r>
      <w:r w:rsidR="00B45DBA" w:rsidRPr="00C42384">
        <w:rPr>
          <w:sz w:val="20"/>
          <w:szCs w:val="20"/>
          <w:u w:val="single"/>
        </w:rPr>
        <w:t>order</w:t>
      </w:r>
      <w:r w:rsidR="00B45DBA" w:rsidRPr="00C42384">
        <w:rPr>
          <w:sz w:val="20"/>
          <w:szCs w:val="20"/>
        </w:rPr>
        <w:t xml:space="preserve"> relating to spousal support</w:t>
      </w:r>
    </w:p>
    <w:p w14:paraId="72284DF8" w14:textId="473AF1FD" w:rsidR="004A0F48" w:rsidRPr="009D4193" w:rsidRDefault="009D4193" w:rsidP="009D4193">
      <w:pPr>
        <w:tabs>
          <w:tab w:val="left" w:pos="1181"/>
        </w:tabs>
        <w:rPr>
          <w:sz w:val="8"/>
          <w:szCs w:val="8"/>
        </w:rPr>
      </w:pPr>
      <w:r w:rsidRPr="009D4193">
        <w:rPr>
          <w:sz w:val="8"/>
          <w:szCs w:val="8"/>
        </w:rPr>
        <w:tab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0D4681" w:rsidRPr="005C2D79" w14:paraId="03DF0CC4" w14:textId="77777777" w:rsidTr="00B8431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8C049E0" w14:textId="620C5B66" w:rsidR="000D4681" w:rsidRPr="005C2D79" w:rsidRDefault="000D4681" w:rsidP="00B8431D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50" w:name="_Toc342484341"/>
            <w:r>
              <w:t>GROUNDS for SPOUSAL SUPPORT</w:t>
            </w:r>
            <w:bookmarkEnd w:id="50"/>
          </w:p>
        </w:tc>
      </w:tr>
    </w:tbl>
    <w:p w14:paraId="7618A706" w14:textId="469E23C0" w:rsidR="00F979BE" w:rsidRPr="00C42384" w:rsidRDefault="00F979BE" w:rsidP="000D4681">
      <w:pPr>
        <w:rPr>
          <w:b/>
          <w:sz w:val="20"/>
          <w:szCs w:val="20"/>
        </w:rPr>
      </w:pPr>
      <w:r w:rsidRPr="00C42384">
        <w:rPr>
          <w:b/>
          <w:sz w:val="20"/>
          <w:szCs w:val="20"/>
        </w:rPr>
        <w:t xml:space="preserve">Choosing grounds for </w:t>
      </w:r>
      <w:r w:rsidR="00496C6C" w:rsidRPr="00C42384">
        <w:rPr>
          <w:b/>
          <w:sz w:val="20"/>
          <w:szCs w:val="20"/>
        </w:rPr>
        <w:t>spousal</w:t>
      </w:r>
      <w:r w:rsidRPr="00C42384">
        <w:rPr>
          <w:b/>
          <w:sz w:val="20"/>
          <w:szCs w:val="20"/>
        </w:rPr>
        <w:t xml:space="preserve"> support</w:t>
      </w:r>
      <w:r w:rsidR="000D4681" w:rsidRPr="00C42384">
        <w:rPr>
          <w:sz w:val="20"/>
          <w:szCs w:val="20"/>
        </w:rPr>
        <w:t xml:space="preserve"> (contractual, compensatory, non-compensatory)</w:t>
      </w:r>
      <w:r w:rsidR="000D4681" w:rsidRPr="00C42384">
        <w:rPr>
          <w:b/>
          <w:sz w:val="20"/>
          <w:szCs w:val="20"/>
        </w:rPr>
        <w:t>:</w:t>
      </w:r>
    </w:p>
    <w:p w14:paraId="01127B0B" w14:textId="4BB9E793" w:rsidR="00F979BE" w:rsidRPr="00C42384" w:rsidRDefault="00F979BE" w:rsidP="00C94EF3">
      <w:pPr>
        <w:pStyle w:val="ListParagraph"/>
        <w:numPr>
          <w:ilvl w:val="0"/>
          <w:numId w:val="50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Where the extent of the economic loss is quantifiable, </w:t>
      </w:r>
      <w:r w:rsidRPr="00C42384">
        <w:rPr>
          <w:b/>
          <w:sz w:val="20"/>
          <w:szCs w:val="20"/>
        </w:rPr>
        <w:t>compensatory</w:t>
      </w:r>
      <w:r w:rsidRPr="00C42384">
        <w:rPr>
          <w:sz w:val="20"/>
          <w:szCs w:val="20"/>
        </w:rPr>
        <w:t xml:space="preserve"> factors may be paramount (</w:t>
      </w:r>
      <w:proofErr w:type="spellStart"/>
      <w:r w:rsidRPr="00C42384">
        <w:rPr>
          <w:i/>
          <w:color w:val="FF0000"/>
          <w:sz w:val="20"/>
          <w:szCs w:val="20"/>
        </w:rPr>
        <w:t>Bracklow</w:t>
      </w:r>
      <w:proofErr w:type="spellEnd"/>
      <w:r w:rsidRPr="00C42384">
        <w:rPr>
          <w:sz w:val="20"/>
          <w:szCs w:val="20"/>
        </w:rPr>
        <w:t>)</w:t>
      </w:r>
    </w:p>
    <w:p w14:paraId="54DD6008" w14:textId="236C897E" w:rsidR="00F979BE" w:rsidRPr="00C42384" w:rsidRDefault="00F979BE" w:rsidP="00C94EF3">
      <w:pPr>
        <w:pStyle w:val="ListParagraph"/>
        <w:numPr>
          <w:ilvl w:val="0"/>
          <w:numId w:val="50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Where it’s difficult to quantify the extent of the disadvantaged spouse’s economic loss = </w:t>
      </w:r>
      <w:r w:rsidRPr="00C42384">
        <w:rPr>
          <w:b/>
          <w:sz w:val="20"/>
          <w:szCs w:val="20"/>
        </w:rPr>
        <w:t>non-compensatory</w:t>
      </w:r>
      <w:r w:rsidRPr="00C42384">
        <w:rPr>
          <w:sz w:val="20"/>
          <w:szCs w:val="20"/>
        </w:rPr>
        <w:t xml:space="preserve"> (</w:t>
      </w:r>
      <w:proofErr w:type="spellStart"/>
      <w:r w:rsidRPr="00C42384">
        <w:rPr>
          <w:i/>
          <w:color w:val="FF0000"/>
          <w:sz w:val="20"/>
          <w:szCs w:val="20"/>
        </w:rPr>
        <w:t>Bracklow</w:t>
      </w:r>
      <w:proofErr w:type="spellEnd"/>
      <w:r w:rsidRPr="00C42384">
        <w:rPr>
          <w:sz w:val="20"/>
          <w:szCs w:val="20"/>
        </w:rPr>
        <w:t>)</w:t>
      </w:r>
    </w:p>
    <w:p w14:paraId="0F1B41EF" w14:textId="77777777" w:rsidR="000D4681" w:rsidRPr="000D4681" w:rsidRDefault="000D4681" w:rsidP="000D4681">
      <w:pPr>
        <w:pStyle w:val="ListParagraph"/>
        <w:numPr>
          <w:ilvl w:val="0"/>
          <w:numId w:val="0"/>
        </w:numPr>
        <w:ind w:left="540"/>
        <w:rPr>
          <w:sz w:val="8"/>
          <w:szCs w:val="8"/>
        </w:rPr>
      </w:pPr>
    </w:p>
    <w:p w14:paraId="701BB106" w14:textId="0C430C53" w:rsidR="004A0F48" w:rsidRPr="00C42384" w:rsidRDefault="004A0F48" w:rsidP="009D4193">
      <w:pPr>
        <w:pStyle w:val="ListParagraph"/>
        <w:numPr>
          <w:ilvl w:val="0"/>
          <w:numId w:val="43"/>
        </w:numPr>
        <w:ind w:left="360"/>
        <w:rPr>
          <w:b/>
          <w:sz w:val="20"/>
          <w:szCs w:val="20"/>
          <w:highlight w:val="yellow"/>
        </w:rPr>
      </w:pPr>
      <w:r w:rsidRPr="00C42384">
        <w:rPr>
          <w:rStyle w:val="Heading3Char"/>
          <w:sz w:val="20"/>
          <w:szCs w:val="20"/>
          <w:highlight w:val="yellow"/>
        </w:rPr>
        <w:t>CONTRACTUAL</w:t>
      </w:r>
      <w:r w:rsidR="009D4193" w:rsidRPr="00C42384">
        <w:rPr>
          <w:b/>
          <w:sz w:val="20"/>
          <w:szCs w:val="20"/>
        </w:rPr>
        <w:t xml:space="preserve"> </w:t>
      </w:r>
      <w:r w:rsidR="009D4193" w:rsidRPr="00C42384">
        <w:rPr>
          <w:sz w:val="20"/>
          <w:szCs w:val="20"/>
        </w:rPr>
        <w:sym w:font="Wingdings" w:char="F0E0"/>
      </w:r>
      <w:r w:rsidR="009D4193" w:rsidRPr="00C42384">
        <w:rPr>
          <w:sz w:val="20"/>
          <w:szCs w:val="20"/>
        </w:rPr>
        <w:t xml:space="preserve"> Applies where parties entered into a marriage/separation agreement or </w:t>
      </w:r>
      <w:proofErr w:type="spellStart"/>
      <w:r w:rsidR="009D4193" w:rsidRPr="00C42384">
        <w:rPr>
          <w:sz w:val="20"/>
          <w:szCs w:val="20"/>
        </w:rPr>
        <w:t>Kual</w:t>
      </w:r>
      <w:proofErr w:type="spellEnd"/>
      <w:r w:rsidR="009D4193" w:rsidRPr="00C42384">
        <w:rPr>
          <w:sz w:val="20"/>
          <w:szCs w:val="20"/>
        </w:rPr>
        <w:t xml:space="preserve"> obligation is implied</w:t>
      </w:r>
    </w:p>
    <w:p w14:paraId="5D7400E6" w14:textId="4EE58B1B" w:rsidR="00344347" w:rsidRPr="00C42384" w:rsidRDefault="00344347" w:rsidP="00344347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The</w:t>
      </w:r>
      <w:r w:rsidRPr="00C42384">
        <w:rPr>
          <w:b/>
          <w:sz w:val="20"/>
          <w:szCs w:val="20"/>
        </w:rPr>
        <w:t xml:space="preserve"> </w:t>
      </w:r>
      <w:proofErr w:type="spellStart"/>
      <w:r w:rsidRPr="00C42384">
        <w:rPr>
          <w:i/>
          <w:color w:val="FF0000"/>
          <w:sz w:val="20"/>
          <w:szCs w:val="20"/>
        </w:rPr>
        <w:t>Miglin</w:t>
      </w:r>
      <w:proofErr w:type="spellEnd"/>
      <w:r w:rsidRPr="00C42384">
        <w:rPr>
          <w:i/>
          <w:sz w:val="20"/>
          <w:szCs w:val="20"/>
        </w:rPr>
        <w:t xml:space="preserve"> </w:t>
      </w:r>
      <w:r w:rsidRPr="00C42384">
        <w:rPr>
          <w:sz w:val="20"/>
          <w:szCs w:val="20"/>
        </w:rPr>
        <w:t>Test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is a judge-made, </w:t>
      </w:r>
      <w:r w:rsidR="00213C90" w:rsidRPr="00C42384">
        <w:rPr>
          <w:sz w:val="20"/>
          <w:szCs w:val="20"/>
        </w:rPr>
        <w:t>CL</w:t>
      </w:r>
      <w:r w:rsidRPr="00C42384">
        <w:rPr>
          <w:sz w:val="20"/>
          <w:szCs w:val="20"/>
        </w:rPr>
        <w:t xml:space="preserve"> test—it has been codified &amp; expanded in the </w:t>
      </w:r>
      <w:r w:rsidRPr="00C42384">
        <w:rPr>
          <w:b/>
          <w:i/>
          <w:color w:val="0000FF"/>
          <w:sz w:val="20"/>
          <w:szCs w:val="20"/>
        </w:rPr>
        <w:t>FLA</w:t>
      </w:r>
    </w:p>
    <w:p w14:paraId="59779EA0" w14:textId="6AA25070" w:rsidR="00344347" w:rsidRPr="00C42384" w:rsidRDefault="00344347" w:rsidP="00344347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Basically, you’ll want to use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sz w:val="20"/>
          <w:szCs w:val="20"/>
        </w:rPr>
        <w:t xml:space="preserve"> </w:t>
      </w:r>
      <w:r w:rsidRPr="00C42384">
        <w:rPr>
          <w:i/>
          <w:sz w:val="20"/>
          <w:szCs w:val="20"/>
        </w:rPr>
        <w:t>unless</w:t>
      </w:r>
      <w:r w:rsidRPr="00C42384">
        <w:rPr>
          <w:sz w:val="20"/>
          <w:szCs w:val="20"/>
        </w:rPr>
        <w:t xml:space="preserve"> the couple is </w:t>
      </w:r>
      <w:r w:rsidRPr="00C42384">
        <w:rPr>
          <w:b/>
          <w:sz w:val="20"/>
          <w:szCs w:val="20"/>
        </w:rPr>
        <w:t>married</w:t>
      </w:r>
      <w:r w:rsidRPr="00C42384">
        <w:rPr>
          <w:sz w:val="20"/>
          <w:szCs w:val="20"/>
        </w:rPr>
        <w:t xml:space="preserve"> &amp; elects to use the </w:t>
      </w:r>
      <w:r w:rsidRPr="00C42384">
        <w:rPr>
          <w:b/>
          <w:i/>
          <w:color w:val="0000FF"/>
          <w:sz w:val="20"/>
          <w:szCs w:val="20"/>
        </w:rPr>
        <w:t>DA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(and therefore </w:t>
      </w:r>
      <w:proofErr w:type="spellStart"/>
      <w:r w:rsidRPr="00C42384">
        <w:rPr>
          <w:i/>
          <w:color w:val="FF0000"/>
          <w:sz w:val="20"/>
          <w:szCs w:val="20"/>
        </w:rPr>
        <w:t>Miglin</w:t>
      </w:r>
      <w:proofErr w:type="spellEnd"/>
      <w:r w:rsidRPr="00C42384">
        <w:rPr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6"/>
        <w:gridCol w:w="5324"/>
      </w:tblGrid>
      <w:tr w:rsidR="009D4193" w:rsidRPr="00C42384" w14:paraId="30F215D6" w14:textId="77777777" w:rsidTr="009D4193">
        <w:tc>
          <w:tcPr>
            <w:tcW w:w="5396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7DFD7BD" w14:textId="625C6F15" w:rsidR="009D4193" w:rsidRPr="00C42384" w:rsidRDefault="009D4193" w:rsidP="009D4193">
            <w:pPr>
              <w:jc w:val="center"/>
              <w:rPr>
                <w:color w:val="0000FF"/>
                <w:sz w:val="20"/>
                <w:szCs w:val="20"/>
              </w:rPr>
            </w:pPr>
            <w:r w:rsidRPr="00C42384">
              <w:rPr>
                <w:b/>
                <w:i/>
                <w:color w:val="0000FF"/>
                <w:sz w:val="20"/>
                <w:szCs w:val="20"/>
              </w:rPr>
              <w:t>Divorce Act</w:t>
            </w:r>
          </w:p>
        </w:tc>
        <w:tc>
          <w:tcPr>
            <w:tcW w:w="5324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16453DC" w14:textId="0F1E56E4" w:rsidR="009D4193" w:rsidRPr="00C42384" w:rsidRDefault="009D4193" w:rsidP="009D4193">
            <w:pPr>
              <w:jc w:val="center"/>
              <w:rPr>
                <w:sz w:val="20"/>
                <w:szCs w:val="20"/>
              </w:rPr>
            </w:pPr>
            <w:r w:rsidRPr="00C42384">
              <w:rPr>
                <w:b/>
                <w:i/>
                <w:color w:val="0000FF"/>
                <w:sz w:val="20"/>
                <w:szCs w:val="20"/>
              </w:rPr>
              <w:t>Family Law Act</w:t>
            </w:r>
          </w:p>
        </w:tc>
      </w:tr>
      <w:tr w:rsidR="009D4193" w:rsidRPr="00C42384" w14:paraId="6FE867F8" w14:textId="77777777" w:rsidTr="009D4193">
        <w:tc>
          <w:tcPr>
            <w:tcW w:w="5396" w:type="dxa"/>
            <w:tcMar>
              <w:left w:w="14" w:type="dxa"/>
              <w:right w:w="14" w:type="dxa"/>
            </w:tcMar>
          </w:tcPr>
          <w:p w14:paraId="271160CA" w14:textId="53D68B73" w:rsidR="009D4193" w:rsidRPr="00C42384" w:rsidRDefault="009D4193" w:rsidP="009D4193">
            <w:pPr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 xml:space="preserve">Old: </w:t>
            </w:r>
            <w:proofErr w:type="spellStart"/>
            <w:r w:rsidRPr="00C42384">
              <w:rPr>
                <w:i/>
                <w:color w:val="FF0000"/>
                <w:sz w:val="20"/>
                <w:szCs w:val="20"/>
              </w:rPr>
              <w:t>Pelech</w:t>
            </w:r>
            <w:proofErr w:type="spellEnd"/>
            <w:r w:rsidRPr="00C42384">
              <w:rPr>
                <w:sz w:val="20"/>
                <w:szCs w:val="20"/>
              </w:rPr>
              <w:t xml:space="preserve"> Trilogy</w:t>
            </w:r>
            <w:r w:rsidRPr="00C42384">
              <w:rPr>
                <w:b/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t>(</w:t>
            </w:r>
            <w:proofErr w:type="spellStart"/>
            <w:r w:rsidRPr="00C42384">
              <w:rPr>
                <w:i/>
                <w:color w:val="FF0000"/>
                <w:sz w:val="20"/>
                <w:szCs w:val="20"/>
              </w:rPr>
              <w:t>Pelech</w:t>
            </w:r>
            <w:proofErr w:type="spellEnd"/>
            <w:r w:rsidRPr="00C42384">
              <w:rPr>
                <w:sz w:val="20"/>
                <w:szCs w:val="20"/>
              </w:rPr>
              <w:t xml:space="preserve">; </w:t>
            </w:r>
            <w:r w:rsidRPr="00C42384">
              <w:rPr>
                <w:i/>
                <w:color w:val="FF0000"/>
                <w:sz w:val="20"/>
                <w:szCs w:val="20"/>
              </w:rPr>
              <w:t>Caron</w:t>
            </w:r>
            <w:r w:rsidRPr="00C42384">
              <w:rPr>
                <w:sz w:val="20"/>
                <w:szCs w:val="20"/>
              </w:rPr>
              <w:t xml:space="preserve">; </w:t>
            </w:r>
            <w:r w:rsidRPr="00C42384">
              <w:rPr>
                <w:i/>
                <w:color w:val="FF0000"/>
                <w:sz w:val="20"/>
                <w:szCs w:val="20"/>
              </w:rPr>
              <w:t>Richardson</w:t>
            </w:r>
            <w:r w:rsidRPr="00C42384">
              <w:rPr>
                <w:sz w:val="20"/>
                <w:szCs w:val="20"/>
              </w:rPr>
              <w:t>)</w:t>
            </w:r>
          </w:p>
          <w:p w14:paraId="167A8B2C" w14:textId="53F91442" w:rsidR="00A901ED" w:rsidRPr="00C42384" w:rsidRDefault="00A901ED" w:rsidP="00A901ED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These cases held that, subject to limited exceptions, parties should be </w:t>
            </w:r>
            <w:r w:rsidRPr="00C42384">
              <w:rPr>
                <w:sz w:val="20"/>
                <w:szCs w:val="20"/>
                <w:u w:val="single"/>
              </w:rPr>
              <w:t>bound by their agreement</w:t>
            </w:r>
          </w:p>
          <w:p w14:paraId="158B0D5C" w14:textId="480650F1" w:rsidR="00A901ED" w:rsidRPr="00C42384" w:rsidRDefault="00A901ED" w:rsidP="00A901ED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To depart from agreement, must show a </w:t>
            </w:r>
            <w:r w:rsidRPr="00C42384">
              <w:rPr>
                <w:sz w:val="20"/>
                <w:szCs w:val="20"/>
                <w:u w:val="single"/>
              </w:rPr>
              <w:t>radical change in circumstances flowing from a pattern of economic development caused by the marriage</w:t>
            </w:r>
          </w:p>
          <w:p w14:paraId="406D87CB" w14:textId="77777777" w:rsidR="00344347" w:rsidRPr="00C42384" w:rsidRDefault="00344347" w:rsidP="00344347">
            <w:pPr>
              <w:rPr>
                <w:sz w:val="20"/>
                <w:szCs w:val="20"/>
              </w:rPr>
            </w:pPr>
          </w:p>
          <w:p w14:paraId="355BF782" w14:textId="51D77D91" w:rsidR="009D4193" w:rsidRPr="00C42384" w:rsidRDefault="009D4193" w:rsidP="009D4193">
            <w:pPr>
              <w:rPr>
                <w:color w:val="FF0000"/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 xml:space="preserve">Now: </w:t>
            </w:r>
            <w:proofErr w:type="spellStart"/>
            <w:r w:rsidRPr="00C42384">
              <w:rPr>
                <w:i/>
                <w:color w:val="FF0000"/>
                <w:sz w:val="20"/>
                <w:szCs w:val="20"/>
              </w:rPr>
              <w:t>Miglin</w:t>
            </w:r>
            <w:proofErr w:type="spellEnd"/>
            <w:r w:rsidR="00A901ED" w:rsidRPr="00C42384">
              <w:rPr>
                <w:color w:val="FF0000"/>
                <w:sz w:val="20"/>
                <w:szCs w:val="20"/>
              </w:rPr>
              <w:t>, [2003] SCC</w:t>
            </w:r>
          </w:p>
          <w:p w14:paraId="2432F46B" w14:textId="3B7DB292" w:rsidR="00A901ED" w:rsidRPr="00C42384" w:rsidRDefault="00A901ED" w:rsidP="00A901ED">
            <w:pPr>
              <w:pStyle w:val="ListParagraph"/>
              <w:ind w:left="25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 threshold established by </w:t>
            </w:r>
            <w:proofErr w:type="spellStart"/>
            <w:r w:rsidRPr="00C42384">
              <w:rPr>
                <w:i/>
                <w:color w:val="FF0000"/>
                <w:sz w:val="20"/>
                <w:szCs w:val="20"/>
              </w:rPr>
              <w:t>Pelech</w:t>
            </w:r>
            <w:proofErr w:type="spellEnd"/>
            <w:r w:rsidRPr="00C42384">
              <w:rPr>
                <w:sz w:val="20"/>
                <w:szCs w:val="20"/>
              </w:rPr>
              <w:t xml:space="preserve"> Trilogy is no longer appropriate under the </w:t>
            </w:r>
            <w:r w:rsidRPr="00C42384">
              <w:rPr>
                <w:b/>
                <w:i/>
                <w:color w:val="0000FF"/>
                <w:sz w:val="20"/>
                <w:szCs w:val="20"/>
              </w:rPr>
              <w:t>DA</w:t>
            </w:r>
            <w:r w:rsidRPr="00C42384">
              <w:rPr>
                <w:sz w:val="20"/>
                <w:szCs w:val="20"/>
              </w:rPr>
              <w:t xml:space="preserve">’s broader support objectives </w:t>
            </w:r>
          </w:p>
          <w:p w14:paraId="60385717" w14:textId="725DC847" w:rsidR="00A901ED" w:rsidRPr="00C42384" w:rsidRDefault="00A901ED" w:rsidP="00A901ED">
            <w:pPr>
              <w:pStyle w:val="ListParagraph"/>
              <w:ind w:left="25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Agreements are still subject to deference, but broader grounds for ordering support in different amount</w:t>
            </w:r>
          </w:p>
          <w:p w14:paraId="12D94FE5" w14:textId="611956F6" w:rsidR="00A901ED" w:rsidRPr="00C42384" w:rsidRDefault="00A901ED" w:rsidP="00A901ED">
            <w:pPr>
              <w:pStyle w:val="ListParagraph"/>
              <w:ind w:left="252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>2-stage test</w:t>
            </w:r>
            <w:r w:rsidRPr="00C42384">
              <w:rPr>
                <w:sz w:val="20"/>
                <w:szCs w:val="20"/>
              </w:rPr>
              <w:t xml:space="preserve"> for approaching an originating application for support </w:t>
            </w:r>
            <w:r w:rsidRPr="00C42384">
              <w:rPr>
                <w:sz w:val="20"/>
                <w:szCs w:val="20"/>
                <w:u w:val="single"/>
              </w:rPr>
              <w:t>when there’s an existing agreement</w:t>
            </w:r>
            <w:r w:rsidR="002836DD" w:rsidRPr="00C42384">
              <w:rPr>
                <w:sz w:val="20"/>
                <w:szCs w:val="20"/>
              </w:rPr>
              <w:t>:</w:t>
            </w:r>
          </w:p>
          <w:p w14:paraId="4F901450" w14:textId="77777777" w:rsidR="00344347" w:rsidRPr="00C42384" w:rsidRDefault="00344347" w:rsidP="00344347">
            <w:pPr>
              <w:pStyle w:val="ListParagraph"/>
              <w:numPr>
                <w:ilvl w:val="0"/>
                <w:numId w:val="0"/>
              </w:numPr>
              <w:ind w:left="252"/>
              <w:rPr>
                <w:sz w:val="20"/>
                <w:szCs w:val="20"/>
              </w:rPr>
            </w:pPr>
          </w:p>
          <w:p w14:paraId="0EF31860" w14:textId="300CB3F9" w:rsidR="002836DD" w:rsidRPr="00C42384" w:rsidRDefault="002836DD" w:rsidP="00344347">
            <w:pPr>
              <w:pStyle w:val="ListParagraph"/>
              <w:numPr>
                <w:ilvl w:val="0"/>
                <w:numId w:val="0"/>
              </w:numPr>
              <w:ind w:left="162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  <w:u w:val="single"/>
              </w:rPr>
              <w:t>STAGE #1</w:t>
            </w:r>
            <w:r w:rsidRPr="00C42384">
              <w:rPr>
                <w:b/>
                <w:sz w:val="20"/>
                <w:szCs w:val="20"/>
              </w:rPr>
              <w:t xml:space="preserve"> </w:t>
            </w:r>
            <w:r w:rsidR="00344347" w:rsidRPr="00C42384">
              <w:rPr>
                <w:sz w:val="20"/>
                <w:szCs w:val="20"/>
              </w:rPr>
              <w:t>requires the court to look at:</w:t>
            </w:r>
          </w:p>
          <w:p w14:paraId="177509CE" w14:textId="1988AB56" w:rsidR="002836DD" w:rsidRPr="00C42384" w:rsidRDefault="002836DD" w:rsidP="00C94EF3">
            <w:pPr>
              <w:pStyle w:val="ListParagraph"/>
              <w:numPr>
                <w:ilvl w:val="0"/>
                <w:numId w:val="44"/>
              </w:numPr>
              <w:ind w:left="432" w:hanging="288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  <w:u w:val="single"/>
              </w:rPr>
              <w:t>circumstances</w:t>
            </w:r>
            <w:proofErr w:type="gramEnd"/>
            <w:r w:rsidRPr="00C42384">
              <w:rPr>
                <w:sz w:val="20"/>
                <w:szCs w:val="20"/>
                <w:u w:val="single"/>
              </w:rPr>
              <w:t xml:space="preserve"> in which agreement was made</w:t>
            </w:r>
            <w:r w:rsidRPr="00C42384">
              <w:rPr>
                <w:sz w:val="20"/>
                <w:szCs w:val="20"/>
              </w:rPr>
              <w:t xml:space="preserve"> (ask: </w:t>
            </w:r>
            <w:r w:rsidRPr="00C42384">
              <w:rPr>
                <w:i/>
                <w:sz w:val="20"/>
                <w:szCs w:val="20"/>
              </w:rPr>
              <w:t>was the agreement obtained fairly?</w:t>
            </w:r>
            <w:r w:rsidRPr="00C42384">
              <w:rPr>
                <w:sz w:val="20"/>
                <w:szCs w:val="20"/>
              </w:rPr>
              <w:t>)</w:t>
            </w:r>
          </w:p>
          <w:p w14:paraId="38A47E29" w14:textId="3AC9E162" w:rsidR="002836DD" w:rsidRPr="00C42384" w:rsidRDefault="002836DD" w:rsidP="00C94EF3">
            <w:pPr>
              <w:pStyle w:val="ListParagraph"/>
              <w:numPr>
                <w:ilvl w:val="0"/>
                <w:numId w:val="44"/>
              </w:numPr>
              <w:ind w:left="432" w:hanging="288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whether</w:t>
            </w:r>
            <w:proofErr w:type="gramEnd"/>
            <w:r w:rsidRPr="00C42384">
              <w:rPr>
                <w:sz w:val="20"/>
                <w:szCs w:val="20"/>
              </w:rPr>
              <w:t xml:space="preserve"> the agreement substantially complied w/</w:t>
            </w:r>
            <w:r w:rsidRPr="00C42384">
              <w:rPr>
                <w:b/>
                <w:i/>
                <w:color w:val="0000FF"/>
                <w:sz w:val="20"/>
                <w:szCs w:val="20"/>
                <w:u w:val="single"/>
              </w:rPr>
              <w:t>DA</w:t>
            </w:r>
            <w:r w:rsidRPr="00C42384">
              <w:rPr>
                <w:sz w:val="20"/>
                <w:szCs w:val="20"/>
                <w:u w:val="single"/>
              </w:rPr>
              <w:t>’s objectives</w:t>
            </w:r>
            <w:r w:rsidRPr="00C42384">
              <w:rPr>
                <w:sz w:val="20"/>
                <w:szCs w:val="20"/>
              </w:rPr>
              <w:t xml:space="preserve"> (set out in </w:t>
            </w:r>
            <w:r w:rsidRPr="00C42384">
              <w:rPr>
                <w:b/>
                <w:color w:val="0000FF"/>
                <w:sz w:val="20"/>
                <w:szCs w:val="20"/>
              </w:rPr>
              <w:t>15.2(6)</w:t>
            </w:r>
            <w:r w:rsidRPr="00C42384">
              <w:rPr>
                <w:sz w:val="20"/>
                <w:szCs w:val="20"/>
              </w:rPr>
              <w:t>)</w:t>
            </w:r>
          </w:p>
          <w:p w14:paraId="2429F2F6" w14:textId="73AD7FA1" w:rsidR="002836DD" w:rsidRPr="00C42384" w:rsidRDefault="002836DD" w:rsidP="00344347">
            <w:pPr>
              <w:pStyle w:val="ListParagraph"/>
              <w:numPr>
                <w:ilvl w:val="0"/>
                <w:numId w:val="0"/>
              </w:numPr>
              <w:ind w:left="162"/>
              <w:jc w:val="center"/>
              <w:rPr>
                <w:i/>
                <w:sz w:val="20"/>
                <w:szCs w:val="20"/>
              </w:rPr>
            </w:pPr>
            <w:r w:rsidRPr="00C42384">
              <w:rPr>
                <w:i/>
                <w:sz w:val="20"/>
                <w:szCs w:val="20"/>
              </w:rPr>
              <w:t xml:space="preserve">***If agreement wasn’t obtained fairly or departs from </w:t>
            </w:r>
            <w:r w:rsidRPr="00C42384">
              <w:rPr>
                <w:b/>
                <w:i/>
                <w:color w:val="0000FF"/>
                <w:sz w:val="20"/>
                <w:szCs w:val="20"/>
              </w:rPr>
              <w:t>DA</w:t>
            </w:r>
            <w:r w:rsidRPr="00C42384">
              <w:rPr>
                <w:i/>
                <w:sz w:val="20"/>
                <w:szCs w:val="20"/>
              </w:rPr>
              <w:t>’s objectives, it will be given little weight***</w:t>
            </w:r>
          </w:p>
          <w:p w14:paraId="042FBB76" w14:textId="77777777" w:rsidR="00344347" w:rsidRPr="00C42384" w:rsidRDefault="00344347" w:rsidP="002836DD">
            <w:pPr>
              <w:pStyle w:val="ListParagraph"/>
              <w:numPr>
                <w:ilvl w:val="0"/>
                <w:numId w:val="0"/>
              </w:numPr>
              <w:ind w:left="342"/>
              <w:jc w:val="center"/>
              <w:rPr>
                <w:i/>
                <w:sz w:val="20"/>
                <w:szCs w:val="20"/>
              </w:rPr>
            </w:pPr>
          </w:p>
          <w:p w14:paraId="3A49A9B6" w14:textId="06F4DE6F" w:rsidR="00A901ED" w:rsidRPr="00C42384" w:rsidRDefault="002836DD" w:rsidP="00344347">
            <w:pPr>
              <w:pStyle w:val="ListParagraph"/>
              <w:numPr>
                <w:ilvl w:val="0"/>
                <w:numId w:val="0"/>
              </w:numPr>
              <w:ind w:left="162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  <w:u w:val="single"/>
              </w:rPr>
              <w:t>STAGE #2</w:t>
            </w:r>
            <w:r w:rsidRPr="00C42384">
              <w:rPr>
                <w:sz w:val="20"/>
                <w:szCs w:val="20"/>
              </w:rPr>
              <w:t xml:space="preserve"> </w:t>
            </w:r>
            <w:r w:rsidR="00344347" w:rsidRPr="00C42384">
              <w:rPr>
                <w:sz w:val="20"/>
                <w:szCs w:val="20"/>
              </w:rPr>
              <w:t>requires the court to consider:</w:t>
            </w:r>
          </w:p>
          <w:p w14:paraId="5B3AD680" w14:textId="1813D881" w:rsidR="002836DD" w:rsidRPr="00C42384" w:rsidRDefault="002836DD" w:rsidP="00C94EF3">
            <w:pPr>
              <w:pStyle w:val="ListParagraph"/>
              <w:numPr>
                <w:ilvl w:val="0"/>
                <w:numId w:val="45"/>
              </w:numPr>
              <w:ind w:left="342" w:hanging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If agreement still reflects the parties’ </w:t>
            </w:r>
            <w:r w:rsidRPr="00C42384">
              <w:rPr>
                <w:sz w:val="20"/>
                <w:szCs w:val="20"/>
                <w:u w:val="single"/>
              </w:rPr>
              <w:t>original intention</w:t>
            </w:r>
            <w:r w:rsidRPr="00C42384">
              <w:rPr>
                <w:sz w:val="20"/>
                <w:szCs w:val="20"/>
              </w:rPr>
              <w:t xml:space="preserve"> &amp; remains in substantial compliance w/</w:t>
            </w:r>
            <w:r w:rsidRPr="00C42384">
              <w:rPr>
                <w:b/>
                <w:i/>
                <w:color w:val="0000FF"/>
                <w:sz w:val="20"/>
                <w:szCs w:val="20"/>
              </w:rPr>
              <w:t>DA</w:t>
            </w:r>
            <w:r w:rsidRPr="00C42384">
              <w:rPr>
                <w:sz w:val="20"/>
                <w:szCs w:val="20"/>
              </w:rPr>
              <w:t xml:space="preserve">’s </w:t>
            </w:r>
            <w:r w:rsidRPr="00C42384">
              <w:rPr>
                <w:sz w:val="20"/>
                <w:szCs w:val="20"/>
                <w:u w:val="single"/>
              </w:rPr>
              <w:t>objectives</w:t>
            </w:r>
          </w:p>
          <w:p w14:paraId="223484C7" w14:textId="4C6580CA" w:rsidR="002836DD" w:rsidRPr="00C42384" w:rsidRDefault="002836DD" w:rsidP="00C94EF3">
            <w:pPr>
              <w:pStyle w:val="ListParagraph"/>
              <w:numPr>
                <w:ilvl w:val="0"/>
                <w:numId w:val="45"/>
              </w:numPr>
              <w:ind w:left="342" w:hanging="18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If there has been a </w:t>
            </w:r>
            <w:r w:rsidRPr="00C42384">
              <w:rPr>
                <w:sz w:val="20"/>
                <w:szCs w:val="20"/>
                <w:u w:val="single"/>
              </w:rPr>
              <w:t>material change in circumstances</w:t>
            </w:r>
            <w:r w:rsidRPr="00C42384">
              <w:rPr>
                <w:sz w:val="20"/>
                <w:szCs w:val="20"/>
              </w:rPr>
              <w:t xml:space="preserve"> not reasonably anticipated by the parties that has led to a situation which cannot be condoned = court may give little weight to the agreement</w:t>
            </w:r>
          </w:p>
          <w:p w14:paraId="523C7068" w14:textId="6039EDE6" w:rsidR="00B8431D" w:rsidRPr="00C42384" w:rsidRDefault="002836DD" w:rsidP="00C94EF3">
            <w:pPr>
              <w:pStyle w:val="ListParagraph"/>
              <w:numPr>
                <w:ilvl w:val="0"/>
                <w:numId w:val="45"/>
              </w:numPr>
              <w:ind w:left="342" w:hanging="180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 xml:space="preserve">High threshold: </w:t>
            </w:r>
            <w:r w:rsidRPr="00C42384">
              <w:rPr>
                <w:sz w:val="20"/>
                <w:szCs w:val="20"/>
              </w:rPr>
              <w:t xml:space="preserve">Ct will defer to the agreement </w:t>
            </w:r>
            <w:r w:rsidRPr="00C42384">
              <w:rPr>
                <w:i/>
                <w:sz w:val="20"/>
                <w:szCs w:val="20"/>
              </w:rPr>
              <w:t>unless</w:t>
            </w:r>
            <w:r w:rsidRPr="00C42384">
              <w:rPr>
                <w:sz w:val="20"/>
                <w:szCs w:val="20"/>
              </w:rPr>
              <w:t xml:space="preserve"> the current circumstances represent a </w:t>
            </w:r>
            <w:r w:rsidRPr="00C42384">
              <w:rPr>
                <w:sz w:val="20"/>
                <w:szCs w:val="20"/>
                <w:u w:val="single"/>
              </w:rPr>
              <w:t>significant departure</w:t>
            </w:r>
            <w:r w:rsidRPr="00C42384">
              <w:rPr>
                <w:sz w:val="20"/>
                <w:szCs w:val="20"/>
              </w:rPr>
              <w:t xml:space="preserve"> from the range of reasonable outcomes anticipated by the parties, in a manner that puts them at odds w/</w:t>
            </w:r>
            <w:r w:rsidRPr="00C42384">
              <w:rPr>
                <w:b/>
                <w:i/>
                <w:color w:val="0000FF"/>
                <w:sz w:val="20"/>
                <w:szCs w:val="20"/>
              </w:rPr>
              <w:t>DA</w:t>
            </w:r>
            <w:r w:rsidRPr="00C42384">
              <w:rPr>
                <w:sz w:val="20"/>
                <w:szCs w:val="20"/>
              </w:rPr>
              <w:t>’s objectives</w:t>
            </w:r>
          </w:p>
        </w:tc>
        <w:tc>
          <w:tcPr>
            <w:tcW w:w="5324" w:type="dxa"/>
            <w:tcMar>
              <w:left w:w="14" w:type="dxa"/>
              <w:right w:w="14" w:type="dxa"/>
            </w:tcMar>
          </w:tcPr>
          <w:p w14:paraId="4F4935BA" w14:textId="77777777" w:rsidR="009D4193" w:rsidRPr="00C42384" w:rsidRDefault="00D7057F" w:rsidP="00D7057F">
            <w:pPr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 xml:space="preserve">Where court can make order to replace agreement </w:t>
            </w:r>
            <w:r w:rsidRPr="00C42384">
              <w:rPr>
                <w:sz w:val="20"/>
                <w:szCs w:val="20"/>
              </w:rPr>
              <w:t>[</w:t>
            </w:r>
            <w:r w:rsidRPr="00C42384">
              <w:rPr>
                <w:b/>
                <w:color w:val="0000FF"/>
                <w:sz w:val="20"/>
                <w:szCs w:val="20"/>
              </w:rPr>
              <w:t>164</w:t>
            </w:r>
            <w:r w:rsidRPr="00C42384">
              <w:rPr>
                <w:sz w:val="20"/>
                <w:szCs w:val="20"/>
              </w:rPr>
              <w:t>]</w:t>
            </w:r>
          </w:p>
          <w:p w14:paraId="2BCB6560" w14:textId="77777777" w:rsidR="00D7057F" w:rsidRPr="00C42384" w:rsidRDefault="00D7057F" w:rsidP="00D7057F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The court can’t make a spousal support order in the face of an agreement </w:t>
            </w:r>
            <w:r w:rsidRPr="00C42384">
              <w:rPr>
                <w:i/>
                <w:sz w:val="20"/>
                <w:szCs w:val="20"/>
              </w:rPr>
              <w:t>unless</w:t>
            </w:r>
            <w:r w:rsidRPr="00C42384">
              <w:rPr>
                <w:sz w:val="20"/>
                <w:szCs w:val="20"/>
              </w:rPr>
              <w:t xml:space="preserve"> all/part of the agreement is set aside (i.e. can’t just supplement agreement) [</w:t>
            </w:r>
            <w:r w:rsidRPr="00C42384">
              <w:rPr>
                <w:b/>
                <w:color w:val="0000FF"/>
                <w:sz w:val="20"/>
                <w:szCs w:val="20"/>
              </w:rPr>
              <w:t>165(3)</w:t>
            </w:r>
            <w:r w:rsidRPr="00C42384">
              <w:rPr>
                <w:sz w:val="20"/>
                <w:szCs w:val="20"/>
              </w:rPr>
              <w:t>]</w:t>
            </w:r>
          </w:p>
          <w:p w14:paraId="5FD17646" w14:textId="77777777" w:rsidR="00D7057F" w:rsidRPr="00C42384" w:rsidRDefault="00D7057F" w:rsidP="00D7057F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b/>
                <w:color w:val="0000FF"/>
                <w:sz w:val="20"/>
                <w:szCs w:val="20"/>
              </w:rPr>
              <w:t>164</w:t>
            </w:r>
            <w:r w:rsidRPr="00C42384">
              <w:rPr>
                <w:sz w:val="20"/>
                <w:szCs w:val="20"/>
              </w:rPr>
              <w:t xml:space="preserve"> provides </w:t>
            </w:r>
            <w:r w:rsidRPr="00C42384">
              <w:rPr>
                <w:sz w:val="20"/>
                <w:szCs w:val="20"/>
                <w:u w:val="single"/>
              </w:rPr>
              <w:t>two tests</w:t>
            </w:r>
            <w:r w:rsidRPr="00C42384">
              <w:rPr>
                <w:sz w:val="20"/>
                <w:szCs w:val="20"/>
              </w:rPr>
              <w:t xml:space="preserve"> that, if met, allow the court to set aside or replace an agreement with an order:</w:t>
            </w:r>
          </w:p>
          <w:p w14:paraId="44007040" w14:textId="77777777" w:rsidR="00D7057F" w:rsidRPr="00C42384" w:rsidRDefault="00D7057F" w:rsidP="00B91C8B">
            <w:pPr>
              <w:ind w:firstLine="720"/>
              <w:rPr>
                <w:sz w:val="20"/>
                <w:szCs w:val="20"/>
              </w:rPr>
            </w:pPr>
          </w:p>
          <w:p w14:paraId="53E0A42E" w14:textId="25F91620" w:rsidR="00D7057F" w:rsidRPr="00C42384" w:rsidRDefault="00D7057F" w:rsidP="00D7057F">
            <w:pPr>
              <w:rPr>
                <w:b/>
                <w:i/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  <w:u w:val="single"/>
              </w:rPr>
              <w:t>TEST #1</w:t>
            </w:r>
            <w:r w:rsidR="00E91F05" w:rsidRPr="00C42384">
              <w:rPr>
                <w:sz w:val="20"/>
                <w:szCs w:val="20"/>
              </w:rPr>
              <w:t xml:space="preserve"> [</w:t>
            </w:r>
            <w:r w:rsidR="00E91F05" w:rsidRPr="00C42384">
              <w:rPr>
                <w:b/>
                <w:color w:val="0000FF"/>
                <w:sz w:val="20"/>
                <w:szCs w:val="20"/>
              </w:rPr>
              <w:t>164(3)</w:t>
            </w:r>
            <w:r w:rsidR="00E91F05" w:rsidRPr="00C42384">
              <w:rPr>
                <w:sz w:val="20"/>
                <w:szCs w:val="20"/>
              </w:rPr>
              <w:t>]</w:t>
            </w:r>
            <w:r w:rsidRPr="00C42384">
              <w:rPr>
                <w:b/>
                <w:sz w:val="20"/>
                <w:szCs w:val="20"/>
              </w:rPr>
              <w:t xml:space="preserve">: </w:t>
            </w:r>
            <w:r w:rsidRPr="00C42384">
              <w:rPr>
                <w:b/>
                <w:i/>
                <w:sz w:val="20"/>
                <w:szCs w:val="20"/>
              </w:rPr>
              <w:t>Procedural fairness</w:t>
            </w:r>
          </w:p>
          <w:p w14:paraId="32B76D60" w14:textId="7CFE953A" w:rsidR="00D7057F" w:rsidRPr="00C42384" w:rsidRDefault="00D7057F" w:rsidP="00D7057F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If </w:t>
            </w:r>
            <w:r w:rsidRPr="00C42384">
              <w:rPr>
                <w:i/>
                <w:sz w:val="20"/>
                <w:szCs w:val="20"/>
              </w:rPr>
              <w:t>any</w:t>
            </w:r>
            <w:r w:rsidRPr="00C42384">
              <w:rPr>
                <w:sz w:val="20"/>
                <w:szCs w:val="20"/>
              </w:rPr>
              <w:t xml:space="preserve"> of the following circumstances existed when parties entered into agreement, court may set it aside:</w:t>
            </w:r>
          </w:p>
          <w:p w14:paraId="4DAFD4BF" w14:textId="1CBD801D" w:rsidR="00D7057F" w:rsidRPr="00C42384" w:rsidRDefault="00D7057F" w:rsidP="00C94EF3">
            <w:pPr>
              <w:pStyle w:val="ListParagraph"/>
              <w:numPr>
                <w:ilvl w:val="0"/>
                <w:numId w:val="46"/>
              </w:numPr>
              <w:ind w:left="526" w:hanging="27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spouse</w:t>
            </w:r>
            <w:proofErr w:type="gramEnd"/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  <w:u w:val="single"/>
              </w:rPr>
              <w:t>failed to disclose</w:t>
            </w:r>
            <w:r w:rsidRPr="00C42384">
              <w:rPr>
                <w:sz w:val="20"/>
                <w:szCs w:val="20"/>
              </w:rPr>
              <w:t xml:space="preserve"> income, significant </w:t>
            </w:r>
            <w:r w:rsidR="00E91F05" w:rsidRPr="00C42384">
              <w:rPr>
                <w:sz w:val="20"/>
                <w:szCs w:val="20"/>
              </w:rPr>
              <w:t>property/debt</w:t>
            </w:r>
            <w:r w:rsidRPr="00C42384">
              <w:rPr>
                <w:sz w:val="20"/>
                <w:szCs w:val="20"/>
              </w:rPr>
              <w:t xml:space="preserve">, or other </w:t>
            </w:r>
            <w:r w:rsidR="00E91F05" w:rsidRPr="00C42384">
              <w:rPr>
                <w:sz w:val="20"/>
                <w:szCs w:val="20"/>
              </w:rPr>
              <w:t>info</w:t>
            </w:r>
            <w:r w:rsidRPr="00C42384">
              <w:rPr>
                <w:sz w:val="20"/>
                <w:szCs w:val="20"/>
              </w:rPr>
              <w:t xml:space="preserve"> relevant to the negotiation of the agreement</w:t>
            </w:r>
          </w:p>
          <w:p w14:paraId="3B6B5DCF" w14:textId="72A8E5BB" w:rsidR="00D7057F" w:rsidRPr="00C42384" w:rsidRDefault="00D7057F" w:rsidP="00C94EF3">
            <w:pPr>
              <w:pStyle w:val="ListParagraph"/>
              <w:numPr>
                <w:ilvl w:val="0"/>
                <w:numId w:val="46"/>
              </w:numPr>
              <w:ind w:left="526" w:hanging="284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spouse</w:t>
            </w:r>
            <w:proofErr w:type="gramEnd"/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  <w:u w:val="single"/>
              </w:rPr>
              <w:t>took improper advantage</w:t>
            </w:r>
            <w:r w:rsidRPr="00C42384">
              <w:rPr>
                <w:sz w:val="20"/>
                <w:szCs w:val="20"/>
              </w:rPr>
              <w:t xml:space="preserve"> of other spouse’s vulnerability (</w:t>
            </w:r>
            <w:r w:rsidR="00E91F05" w:rsidRPr="00C42384">
              <w:rPr>
                <w:sz w:val="20"/>
                <w:szCs w:val="20"/>
              </w:rPr>
              <w:t>e.g.</w:t>
            </w:r>
            <w:r w:rsidRPr="00C42384">
              <w:rPr>
                <w:sz w:val="20"/>
                <w:szCs w:val="20"/>
              </w:rPr>
              <w:t xml:space="preserve"> ignorance/need/distress)</w:t>
            </w:r>
          </w:p>
          <w:p w14:paraId="2463A53A" w14:textId="1CC8E9D0" w:rsidR="00B91C8B" w:rsidRPr="00C42384" w:rsidRDefault="00B91C8B" w:rsidP="00C94EF3">
            <w:pPr>
              <w:pStyle w:val="ListParagraph"/>
              <w:numPr>
                <w:ilvl w:val="0"/>
                <w:numId w:val="46"/>
              </w:numPr>
              <w:ind w:left="526" w:hanging="284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spouse</w:t>
            </w:r>
            <w:proofErr w:type="gramEnd"/>
            <w:r w:rsidRPr="00C42384">
              <w:rPr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  <w:u w:val="single"/>
              </w:rPr>
              <w:t>didn’t understand</w:t>
            </w:r>
            <w:r w:rsidRPr="00C42384">
              <w:rPr>
                <w:sz w:val="20"/>
                <w:szCs w:val="20"/>
              </w:rPr>
              <w:t xml:space="preserve"> the nature/consequences of the agreement</w:t>
            </w:r>
          </w:p>
          <w:p w14:paraId="62BE9532" w14:textId="5A8F5E3A" w:rsidR="00B91C8B" w:rsidRPr="00C42384" w:rsidRDefault="00B91C8B" w:rsidP="00C94EF3">
            <w:pPr>
              <w:pStyle w:val="ListParagraph"/>
              <w:numPr>
                <w:ilvl w:val="0"/>
                <w:numId w:val="46"/>
              </w:numPr>
              <w:ind w:left="526" w:hanging="284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  <w:u w:val="single"/>
              </w:rPr>
              <w:t>other</w:t>
            </w:r>
            <w:proofErr w:type="gramEnd"/>
            <w:r w:rsidRPr="00C42384">
              <w:rPr>
                <w:sz w:val="20"/>
                <w:szCs w:val="20"/>
                <w:u w:val="single"/>
              </w:rPr>
              <w:t xml:space="preserve"> circumstances</w:t>
            </w:r>
            <w:r w:rsidRPr="00C42384">
              <w:rPr>
                <w:sz w:val="20"/>
                <w:szCs w:val="20"/>
              </w:rPr>
              <w:t xml:space="preserve"> that would, under the CL, cause all or part of a K to be </w:t>
            </w:r>
            <w:r w:rsidRPr="00C42384">
              <w:rPr>
                <w:i/>
                <w:sz w:val="20"/>
                <w:szCs w:val="20"/>
              </w:rPr>
              <w:t>voidable</w:t>
            </w:r>
          </w:p>
          <w:p w14:paraId="6C074EBA" w14:textId="77777777" w:rsidR="00D7057F" w:rsidRPr="00C42384" w:rsidRDefault="00D7057F" w:rsidP="00B91C8B">
            <w:pPr>
              <w:ind w:firstLine="720"/>
              <w:rPr>
                <w:b/>
                <w:sz w:val="20"/>
                <w:szCs w:val="20"/>
                <w:u w:val="single"/>
              </w:rPr>
            </w:pPr>
          </w:p>
          <w:p w14:paraId="6FB25E3B" w14:textId="61297CBF" w:rsidR="00D7057F" w:rsidRPr="00C42384" w:rsidRDefault="00D7057F" w:rsidP="00D7057F">
            <w:pPr>
              <w:rPr>
                <w:b/>
                <w:i/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  <w:u w:val="single"/>
              </w:rPr>
              <w:t>TEST #2</w:t>
            </w:r>
            <w:r w:rsidR="00B91C8B" w:rsidRPr="00C42384">
              <w:rPr>
                <w:sz w:val="20"/>
                <w:szCs w:val="20"/>
              </w:rPr>
              <w:t xml:space="preserve"> [</w:t>
            </w:r>
            <w:r w:rsidR="00B91C8B" w:rsidRPr="00C42384">
              <w:rPr>
                <w:b/>
                <w:color w:val="0000FF"/>
                <w:sz w:val="20"/>
                <w:szCs w:val="20"/>
              </w:rPr>
              <w:t>164(5)</w:t>
            </w:r>
            <w:r w:rsidR="00B91C8B" w:rsidRPr="00C42384">
              <w:rPr>
                <w:sz w:val="20"/>
                <w:szCs w:val="20"/>
              </w:rPr>
              <w:t>]</w:t>
            </w:r>
            <w:r w:rsidRPr="00C42384">
              <w:rPr>
                <w:b/>
                <w:sz w:val="20"/>
                <w:szCs w:val="20"/>
              </w:rPr>
              <w:t xml:space="preserve">: </w:t>
            </w:r>
            <w:r w:rsidRPr="00C42384">
              <w:rPr>
                <w:b/>
                <w:i/>
                <w:sz w:val="20"/>
                <w:szCs w:val="20"/>
              </w:rPr>
              <w:t>Significant unfairness</w:t>
            </w:r>
          </w:p>
          <w:p w14:paraId="0EBC33D8" w14:textId="77777777" w:rsidR="00D7057F" w:rsidRPr="00C42384" w:rsidRDefault="00282287" w:rsidP="00282287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Court may set aside agreement if it’s satisfied that the agreement is </w:t>
            </w:r>
            <w:r w:rsidRPr="00C42384">
              <w:rPr>
                <w:i/>
                <w:sz w:val="20"/>
                <w:szCs w:val="20"/>
              </w:rPr>
              <w:t>significantly unfair</w:t>
            </w:r>
          </w:p>
          <w:p w14:paraId="651DAAA0" w14:textId="43546C35" w:rsidR="00282287" w:rsidRPr="00C42384" w:rsidRDefault="00282287" w:rsidP="00282287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In determining significant unfairness, </w:t>
            </w:r>
            <w:r w:rsidR="00213C90" w:rsidRPr="00C42384">
              <w:rPr>
                <w:sz w:val="20"/>
                <w:szCs w:val="20"/>
              </w:rPr>
              <w:t xml:space="preserve">it </w:t>
            </w:r>
            <w:r w:rsidRPr="00C42384">
              <w:rPr>
                <w:sz w:val="20"/>
                <w:szCs w:val="20"/>
              </w:rPr>
              <w:t>may consider:</w:t>
            </w:r>
          </w:p>
          <w:p w14:paraId="798E1559" w14:textId="5AD5F2F6" w:rsidR="00282287" w:rsidRPr="00C42384" w:rsidRDefault="00282287" w:rsidP="00C94EF3">
            <w:pPr>
              <w:pStyle w:val="ListParagraph"/>
              <w:numPr>
                <w:ilvl w:val="0"/>
                <w:numId w:val="47"/>
              </w:numPr>
              <w:ind w:left="526" w:hanging="256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the</w:t>
            </w:r>
            <w:proofErr w:type="gramEnd"/>
            <w:r w:rsidRPr="00C42384">
              <w:rPr>
                <w:sz w:val="20"/>
                <w:szCs w:val="20"/>
              </w:rPr>
              <w:t xml:space="preserve"> length of time passed since agreement was made</w:t>
            </w:r>
          </w:p>
          <w:p w14:paraId="02C2E7AD" w14:textId="77777777" w:rsidR="00282287" w:rsidRPr="00C42384" w:rsidRDefault="00282287" w:rsidP="00C94EF3">
            <w:pPr>
              <w:pStyle w:val="ListParagraph"/>
              <w:numPr>
                <w:ilvl w:val="0"/>
                <w:numId w:val="47"/>
              </w:numPr>
              <w:ind w:left="526" w:hanging="256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any</w:t>
            </w:r>
            <w:proofErr w:type="gramEnd"/>
            <w:r w:rsidRPr="00C42384">
              <w:rPr>
                <w:sz w:val="20"/>
                <w:szCs w:val="20"/>
              </w:rPr>
              <w:t xml:space="preserve"> changes in a spouse’s condition/means/needs or other circumstances since the agreement was made</w:t>
            </w:r>
          </w:p>
          <w:p w14:paraId="318B6B7A" w14:textId="77777777" w:rsidR="00282287" w:rsidRPr="00C42384" w:rsidRDefault="00282287" w:rsidP="00C94EF3">
            <w:pPr>
              <w:pStyle w:val="ListParagraph"/>
              <w:numPr>
                <w:ilvl w:val="0"/>
                <w:numId w:val="47"/>
              </w:numPr>
              <w:ind w:left="526" w:hanging="256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the</w:t>
            </w:r>
            <w:proofErr w:type="gramEnd"/>
            <w:r w:rsidRPr="00C42384">
              <w:rPr>
                <w:sz w:val="20"/>
                <w:szCs w:val="20"/>
              </w:rPr>
              <w:t xml:space="preserve"> degree two which the spouses relied on its terms</w:t>
            </w:r>
          </w:p>
          <w:p w14:paraId="73B1326D" w14:textId="6BD2B031" w:rsidR="00282287" w:rsidRPr="00C42384" w:rsidRDefault="00282287" w:rsidP="00C94EF3">
            <w:pPr>
              <w:pStyle w:val="ListParagraph"/>
              <w:numPr>
                <w:ilvl w:val="0"/>
                <w:numId w:val="47"/>
              </w:numPr>
              <w:ind w:left="526" w:hanging="256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the</w:t>
            </w:r>
            <w:proofErr w:type="gramEnd"/>
            <w:r w:rsidRPr="00C42384">
              <w:rPr>
                <w:sz w:val="20"/>
                <w:szCs w:val="20"/>
              </w:rPr>
              <w:t xml:space="preserve"> degree to which the agreement meets </w:t>
            </w:r>
            <w:r w:rsidR="00213C90" w:rsidRPr="00C42384">
              <w:rPr>
                <w:b/>
                <w:color w:val="0000FF"/>
                <w:sz w:val="20"/>
                <w:szCs w:val="20"/>
              </w:rPr>
              <w:t>161</w:t>
            </w:r>
            <w:r w:rsidR="00213C90" w:rsidRPr="00C42384">
              <w:rPr>
                <w:b/>
                <w:sz w:val="20"/>
                <w:szCs w:val="20"/>
              </w:rPr>
              <w:t xml:space="preserve"> </w:t>
            </w:r>
            <w:r w:rsidR="00213C90" w:rsidRPr="00C42384">
              <w:rPr>
                <w:sz w:val="20"/>
                <w:szCs w:val="20"/>
              </w:rPr>
              <w:t>objectives</w:t>
            </w:r>
          </w:p>
        </w:tc>
      </w:tr>
    </w:tbl>
    <w:p w14:paraId="2968891E" w14:textId="77777777" w:rsidR="00B8431D" w:rsidRPr="00B8431D" w:rsidRDefault="00B8431D" w:rsidP="00B8431D">
      <w:pPr>
        <w:ind w:left="270" w:hanging="180"/>
        <w:rPr>
          <w:b/>
          <w:sz w:val="8"/>
          <w:szCs w:val="8"/>
          <w:highlight w:val="yellow"/>
        </w:rPr>
      </w:pPr>
    </w:p>
    <w:p w14:paraId="192C3CDF" w14:textId="2AB3B993" w:rsidR="004A0F48" w:rsidRPr="00C42384" w:rsidRDefault="004A0F48" w:rsidP="00C94EF3">
      <w:pPr>
        <w:pStyle w:val="ListParagraph"/>
        <w:numPr>
          <w:ilvl w:val="0"/>
          <w:numId w:val="49"/>
        </w:numPr>
        <w:ind w:left="360"/>
        <w:rPr>
          <w:b/>
          <w:sz w:val="20"/>
          <w:szCs w:val="20"/>
          <w:highlight w:val="yellow"/>
        </w:rPr>
      </w:pPr>
      <w:r w:rsidRPr="00C42384">
        <w:rPr>
          <w:rStyle w:val="Heading3Char"/>
          <w:sz w:val="20"/>
          <w:szCs w:val="20"/>
          <w:highlight w:val="yellow"/>
        </w:rPr>
        <w:t>COMPENSATORY</w:t>
      </w:r>
      <w:r w:rsidR="001C3FE3" w:rsidRPr="00C42384">
        <w:rPr>
          <w:sz w:val="20"/>
          <w:szCs w:val="20"/>
        </w:rPr>
        <w:t xml:space="preserve"> </w:t>
      </w:r>
      <w:r w:rsidR="001C3FE3" w:rsidRPr="00C42384">
        <w:rPr>
          <w:sz w:val="20"/>
          <w:szCs w:val="20"/>
        </w:rPr>
        <w:sym w:font="Wingdings" w:char="F0E0"/>
      </w:r>
      <w:r w:rsidR="001C3FE3" w:rsidRPr="00C42384">
        <w:rPr>
          <w:sz w:val="20"/>
          <w:szCs w:val="20"/>
        </w:rPr>
        <w:t xml:space="preserve"> Applies where spouse has </w:t>
      </w:r>
      <w:r w:rsidR="001C3FE3" w:rsidRPr="00C42384">
        <w:rPr>
          <w:i/>
          <w:sz w:val="20"/>
          <w:szCs w:val="20"/>
        </w:rPr>
        <w:t>forgone opportunities</w:t>
      </w:r>
      <w:r w:rsidR="001C3FE3" w:rsidRPr="00C42384">
        <w:rPr>
          <w:sz w:val="20"/>
          <w:szCs w:val="20"/>
        </w:rPr>
        <w:t xml:space="preserve"> or </w:t>
      </w:r>
      <w:r w:rsidR="001C3FE3" w:rsidRPr="00C42384">
        <w:rPr>
          <w:i/>
          <w:sz w:val="20"/>
          <w:szCs w:val="20"/>
        </w:rPr>
        <w:t>endured hardships</w:t>
      </w:r>
      <w:r w:rsidR="001C3FE3" w:rsidRPr="00C42384">
        <w:rPr>
          <w:sz w:val="20"/>
          <w:szCs w:val="20"/>
        </w:rPr>
        <w:t xml:space="preserve"> as result of the marriage</w:t>
      </w:r>
    </w:p>
    <w:p w14:paraId="3593CE5E" w14:textId="48661FFF" w:rsidR="001C3FE3" w:rsidRPr="00C42384" w:rsidRDefault="001C3FE3" w:rsidP="001C3FE3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Often </w:t>
      </w:r>
      <w:r w:rsidR="000E2920" w:rsidRPr="00C42384">
        <w:rPr>
          <w:sz w:val="20"/>
          <w:szCs w:val="20"/>
        </w:rPr>
        <w:t>invoked</w:t>
      </w:r>
      <w:r w:rsidRPr="00C42384">
        <w:rPr>
          <w:sz w:val="20"/>
          <w:szCs w:val="20"/>
        </w:rPr>
        <w:t xml:space="preserve"> </w:t>
      </w:r>
      <w:r w:rsidR="000E2920" w:rsidRPr="00C42384">
        <w:rPr>
          <w:sz w:val="20"/>
          <w:szCs w:val="20"/>
        </w:rPr>
        <w:t>when</w:t>
      </w:r>
      <w:r w:rsidRPr="00C42384">
        <w:rPr>
          <w:sz w:val="20"/>
          <w:szCs w:val="20"/>
        </w:rPr>
        <w:t xml:space="preserve"> spouse l</w:t>
      </w:r>
      <w:r w:rsidR="00613D80" w:rsidRPr="00C42384">
        <w:rPr>
          <w:sz w:val="20"/>
          <w:szCs w:val="20"/>
        </w:rPr>
        <w:t>eft workforce to care for child (</w:t>
      </w:r>
      <w:r w:rsidR="000E2920" w:rsidRPr="00C42384">
        <w:rPr>
          <w:sz w:val="20"/>
          <w:szCs w:val="20"/>
        </w:rPr>
        <w:t xml:space="preserve">but </w:t>
      </w:r>
      <w:r w:rsidR="00613D80" w:rsidRPr="00C42384">
        <w:rPr>
          <w:sz w:val="20"/>
          <w:szCs w:val="20"/>
        </w:rPr>
        <w:t>even w/o child,</w:t>
      </w:r>
      <w:r w:rsidR="000E2920" w:rsidRPr="00C42384">
        <w:rPr>
          <w:sz w:val="20"/>
          <w:szCs w:val="20"/>
        </w:rPr>
        <w:t xml:space="preserve"> may decide </w:t>
      </w:r>
      <w:r w:rsidR="00613D80" w:rsidRPr="00C42384">
        <w:rPr>
          <w:sz w:val="20"/>
          <w:szCs w:val="20"/>
        </w:rPr>
        <w:t>that 1</w:t>
      </w:r>
      <w:r w:rsidR="000E2920" w:rsidRPr="00C42384">
        <w:rPr>
          <w:sz w:val="20"/>
          <w:szCs w:val="20"/>
        </w:rPr>
        <w:t xml:space="preserve"> spouse </w:t>
      </w:r>
      <w:r w:rsidR="00613D80" w:rsidRPr="00C42384">
        <w:rPr>
          <w:sz w:val="20"/>
          <w:szCs w:val="20"/>
        </w:rPr>
        <w:t>stays home)</w:t>
      </w:r>
    </w:p>
    <w:p w14:paraId="3BF9666C" w14:textId="7DD7A23D" w:rsidR="000E2920" w:rsidRPr="00C42384" w:rsidRDefault="000E2920" w:rsidP="001C3FE3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Any </w:t>
      </w:r>
      <w:r w:rsidRPr="00C42384">
        <w:rPr>
          <w:sz w:val="20"/>
          <w:szCs w:val="20"/>
          <w:u w:val="single"/>
        </w:rPr>
        <w:t>economic disadvantage</w:t>
      </w:r>
      <w:r w:rsidRPr="00C42384">
        <w:rPr>
          <w:sz w:val="20"/>
          <w:szCs w:val="20"/>
        </w:rPr>
        <w:t xml:space="preserve"> to the spouse who remained home flows from the </w:t>
      </w:r>
      <w:r w:rsidRPr="00C42384">
        <w:rPr>
          <w:b/>
          <w:i/>
          <w:sz w:val="20"/>
          <w:szCs w:val="20"/>
        </w:rPr>
        <w:t>shared decision</w:t>
      </w:r>
      <w:r w:rsidRPr="00C42384">
        <w:rPr>
          <w:sz w:val="20"/>
          <w:szCs w:val="20"/>
        </w:rPr>
        <w:t xml:space="preserve"> = </w:t>
      </w:r>
      <w:r w:rsidRPr="00C42384">
        <w:rPr>
          <w:b/>
          <w:i/>
          <w:sz w:val="20"/>
          <w:szCs w:val="20"/>
          <w:u w:val="single"/>
        </w:rPr>
        <w:t>compensable</w:t>
      </w:r>
    </w:p>
    <w:p w14:paraId="52ECD175" w14:textId="7AE5D0E3" w:rsidR="000E2920" w:rsidRPr="00C42384" w:rsidRDefault="000E2920" w:rsidP="001C3FE3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Scenarios:</w:t>
      </w:r>
      <w:r w:rsidRPr="00C42384">
        <w:rPr>
          <w:sz w:val="20"/>
          <w:szCs w:val="20"/>
        </w:rPr>
        <w:t xml:space="preserve"> Spouse declined a promotion, refused a transfer, left a position to allow other spouse to take advantage of an opportunity for advancement, or otherwise curtails employment opportunities &amp; incurs economic loss</w:t>
      </w:r>
    </w:p>
    <w:p w14:paraId="43977D7F" w14:textId="77F3FAC0" w:rsidR="000E2920" w:rsidRPr="00C42384" w:rsidRDefault="000E2920" w:rsidP="001C3FE3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Financial consequences:</w:t>
      </w:r>
      <w:r w:rsidRPr="00C42384">
        <w:rPr>
          <w:sz w:val="20"/>
          <w:szCs w:val="20"/>
        </w:rPr>
        <w:t xml:space="preserve"> Loss of future earning power, loss of seniority, missed promotions, lack of access to fringe benefits (pension plan, life/disability/dental/health insurance), </w:t>
      </w:r>
      <w:r w:rsidR="00BE6ACB" w:rsidRPr="00C42384">
        <w:rPr>
          <w:sz w:val="20"/>
          <w:szCs w:val="20"/>
        </w:rPr>
        <w:t>missed</w:t>
      </w:r>
      <w:r w:rsidRPr="00C42384">
        <w:rPr>
          <w:sz w:val="20"/>
          <w:szCs w:val="20"/>
        </w:rPr>
        <w:t xml:space="preserve"> op</w:t>
      </w:r>
      <w:r w:rsidR="00BE6ACB" w:rsidRPr="00C42384">
        <w:rPr>
          <w:sz w:val="20"/>
          <w:szCs w:val="20"/>
        </w:rPr>
        <w:t>portunity for job retraining/skills upgrading</w:t>
      </w:r>
      <w:r w:rsidRPr="00C42384">
        <w:rPr>
          <w:sz w:val="20"/>
          <w:szCs w:val="20"/>
        </w:rPr>
        <w:t xml:space="preserve"> </w:t>
      </w:r>
    </w:p>
    <w:p w14:paraId="2E26C822" w14:textId="075103B5" w:rsidR="000E2920" w:rsidRPr="00C42384" w:rsidRDefault="000E2920" w:rsidP="001C3FE3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 xml:space="preserve">Standard of living: </w:t>
      </w:r>
      <w:r w:rsidRPr="00C42384">
        <w:rPr>
          <w:sz w:val="20"/>
          <w:szCs w:val="20"/>
        </w:rPr>
        <w:t>Spouse entitled to support isn’t guaranteed the same standard of living, but argue:</w:t>
      </w:r>
    </w:p>
    <w:p w14:paraId="0CB40934" w14:textId="7C05596D" w:rsidR="000E2920" w:rsidRPr="00C42384" w:rsidRDefault="000E2920" w:rsidP="000E2920">
      <w:pPr>
        <w:pStyle w:val="ListParagraph"/>
        <w:numPr>
          <w:ilvl w:val="0"/>
          <w:numId w:val="0"/>
        </w:numPr>
        <w:ind w:left="810"/>
        <w:rPr>
          <w:i/>
          <w:sz w:val="20"/>
          <w:szCs w:val="20"/>
        </w:rPr>
      </w:pPr>
      <w:proofErr w:type="gramStart"/>
      <w:r w:rsidRPr="00C42384">
        <w:rPr>
          <w:i/>
          <w:sz w:val="20"/>
          <w:szCs w:val="20"/>
        </w:rPr>
        <w:t>the</w:t>
      </w:r>
      <w:proofErr w:type="gramEnd"/>
      <w:r w:rsidRPr="00C42384">
        <w:rPr>
          <w:i/>
          <w:sz w:val="20"/>
          <w:szCs w:val="20"/>
        </w:rPr>
        <w:t xml:space="preserve"> longer the relationship = closer the economic union = greater presumptive claim to </w:t>
      </w:r>
      <w:r w:rsidRPr="00C42384">
        <w:rPr>
          <w:i/>
          <w:sz w:val="20"/>
          <w:szCs w:val="20"/>
          <w:u w:val="single"/>
        </w:rPr>
        <w:t>equal standards of living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1C3FE3" w:rsidRPr="008B3C41" w14:paraId="0465CD1D" w14:textId="77777777" w:rsidTr="001C3FE3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274337A" w14:textId="77777777" w:rsidR="00BD1EBC" w:rsidRDefault="001C3FE3" w:rsidP="001C3FE3">
            <w:pPr>
              <w:rPr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Moge v Moge</w:t>
            </w:r>
            <w:r w:rsidRPr="00624DD3">
              <w:rPr>
                <w:b/>
                <w:color w:val="FF0000"/>
                <w:lang w:val="x-none"/>
              </w:rPr>
              <w:t xml:space="preserve">, </w:t>
            </w:r>
            <w:r w:rsidRPr="00624DD3">
              <w:rPr>
                <w:color w:val="FF0000"/>
                <w:lang w:val="x-none"/>
              </w:rPr>
              <w:t>[</w:t>
            </w:r>
            <w:r>
              <w:rPr>
                <w:color w:val="FF0000"/>
                <w:lang w:val="x-none"/>
              </w:rPr>
              <w:t>1992</w:t>
            </w:r>
            <w:r w:rsidRPr="00624DD3">
              <w:rPr>
                <w:color w:val="FF0000"/>
                <w:lang w:val="x-none"/>
              </w:rPr>
              <w:t xml:space="preserve">] </w:t>
            </w:r>
            <w:r>
              <w:rPr>
                <w:color w:val="FF0000"/>
                <w:lang w:val="x-none"/>
              </w:rPr>
              <w:t>SCC</w:t>
            </w:r>
            <w:r w:rsidRPr="00624DD3">
              <w:rPr>
                <w:lang w:val="x-none"/>
              </w:rPr>
              <w:t xml:space="preserve"> </w:t>
            </w:r>
            <w:r w:rsidR="006272F2">
              <w:rPr>
                <w:lang w:val="x-none"/>
              </w:rPr>
              <w:t>(</w:t>
            </w:r>
            <w:r w:rsidR="00B6397C" w:rsidRPr="00B6397C">
              <w:rPr>
                <w:b/>
                <w:lang w:val="x-none"/>
              </w:rPr>
              <w:t>L’Heureux-Dubé J</w:t>
            </w:r>
            <w:r w:rsidR="006272F2">
              <w:rPr>
                <w:lang w:val="x-none"/>
              </w:rPr>
              <w:t xml:space="preserve">) </w:t>
            </w:r>
          </w:p>
          <w:p w14:paraId="3C3F31CF" w14:textId="77777777" w:rsidR="00BD1EBC" w:rsidRDefault="006272F2" w:rsidP="001C3FE3">
            <w:pPr>
              <w:rPr>
                <w:sz w:val="20"/>
                <w:lang w:val="x-none"/>
              </w:rPr>
            </w:pPr>
            <w:r w:rsidRPr="00BD1EBC">
              <w:rPr>
                <w:sz w:val="20"/>
                <w:lang w:val="x-none"/>
              </w:rPr>
              <w:t xml:space="preserve">Married for 20yrs w/3 </w:t>
            </w:r>
            <w:r w:rsidR="00B6397C" w:rsidRPr="00BD1EBC">
              <w:rPr>
                <w:sz w:val="20"/>
                <w:lang w:val="x-none"/>
              </w:rPr>
              <w:t>kids</w:t>
            </w:r>
            <w:r w:rsidRPr="00BD1EBC">
              <w:rPr>
                <w:sz w:val="20"/>
                <w:lang w:val="x-none"/>
              </w:rPr>
              <w:t xml:space="preserve">. Wife had grade 7 education + no special skills/ training (stay-at-home mom). Did some </w:t>
            </w:r>
            <w:r w:rsidR="00B6397C" w:rsidRPr="00BD1EBC">
              <w:rPr>
                <w:sz w:val="20"/>
                <w:lang w:val="x-none"/>
              </w:rPr>
              <w:t>intermittent work cleaning offices, but was laid off = increase in spousal &amp; child support. Later able to secure part-time &amp; intermittent cleaning work. Husband sought to terminate spousal support.</w:t>
            </w:r>
          </w:p>
          <w:p w14:paraId="4FC18A4E" w14:textId="7F3D3765" w:rsidR="00B6397C" w:rsidRPr="00E36E0B" w:rsidRDefault="00B6397C" w:rsidP="001C3FE3">
            <w:pPr>
              <w:rPr>
                <w:i/>
                <w:lang w:val="x-none"/>
              </w:rPr>
            </w:pPr>
            <w:r>
              <w:rPr>
                <w:b/>
                <w:lang w:val="x-none"/>
              </w:rPr>
              <w:t xml:space="preserve">Q: </w:t>
            </w:r>
            <w:r>
              <w:rPr>
                <w:i/>
                <w:lang w:val="x-none"/>
              </w:rPr>
              <w:t>Is the wife entitled to ongoing support for an indefinite period of time?</w:t>
            </w:r>
            <w:r w:rsidR="00E36E0B">
              <w:rPr>
                <w:i/>
                <w:lang w:val="x-none"/>
              </w:rPr>
              <w:t xml:space="preserve"> </w:t>
            </w:r>
            <w:r w:rsidR="00E36E0B">
              <w:rPr>
                <w:b/>
                <w:lang w:val="x-none"/>
              </w:rPr>
              <w:t>YES</w:t>
            </w:r>
            <w:r w:rsidR="00E36E0B">
              <w:rPr>
                <w:lang w:val="x-none"/>
              </w:rPr>
              <w:t>—husband’s appeal dismissed</w:t>
            </w:r>
          </w:p>
          <w:p w14:paraId="5757A3C0" w14:textId="4169C3DD" w:rsidR="001C3FE3" w:rsidRPr="00D01DB1" w:rsidRDefault="00D01DB1" w:rsidP="001C3FE3">
            <w:pPr>
              <w:pStyle w:val="ListParagraph"/>
              <w:numPr>
                <w:ilvl w:val="0"/>
                <w:numId w:val="40"/>
              </w:numPr>
              <w:ind w:left="270" w:hanging="180"/>
            </w:pPr>
            <w:r>
              <w:rPr>
                <w:sz w:val="20"/>
              </w:rPr>
              <w:t>Self</w:t>
            </w:r>
            <w:r w:rsidRPr="00D01DB1">
              <w:rPr>
                <w:sz w:val="20"/>
              </w:rPr>
              <w:t>-sufficiency is only ¼ objectives—</w:t>
            </w:r>
            <w:r w:rsidR="00FD1F6E">
              <w:rPr>
                <w:sz w:val="20"/>
              </w:rPr>
              <w:t xml:space="preserve">it </w:t>
            </w:r>
            <w:r w:rsidR="00613D80">
              <w:rPr>
                <w:sz w:val="20"/>
              </w:rPr>
              <w:t>shouldn’t necessarily</w:t>
            </w:r>
            <w:r w:rsidRPr="00D01DB1">
              <w:rPr>
                <w:sz w:val="20"/>
              </w:rPr>
              <w:t xml:space="preserve"> be given priority in determining spousal support</w:t>
            </w:r>
          </w:p>
          <w:p w14:paraId="21C925EA" w14:textId="3393AEC0" w:rsidR="00D01DB1" w:rsidRPr="00D01DB1" w:rsidRDefault="00613D80" w:rsidP="00D01DB1">
            <w:pPr>
              <w:pStyle w:val="ListParagraph"/>
              <w:numPr>
                <w:ilvl w:val="0"/>
                <w:numId w:val="40"/>
              </w:numPr>
              <w:ind w:left="270" w:hanging="180"/>
            </w:pPr>
            <w:r>
              <w:rPr>
                <w:sz w:val="20"/>
              </w:rPr>
              <w:t>Divorce</w:t>
            </w:r>
            <w:r w:rsidR="00D01DB1">
              <w:rPr>
                <w:sz w:val="20"/>
              </w:rPr>
              <w:t xml:space="preserve"> &amp; its economic effects </w:t>
            </w:r>
            <w:r>
              <w:rPr>
                <w:sz w:val="20"/>
              </w:rPr>
              <w:t>play a</w:t>
            </w:r>
            <w:r w:rsidR="00D01DB1">
              <w:rPr>
                <w:sz w:val="20"/>
              </w:rPr>
              <w:t xml:space="preserve"> role in the </w:t>
            </w:r>
            <w:r w:rsidR="00D01DB1" w:rsidRPr="00BE6ACB">
              <w:rPr>
                <w:i/>
                <w:sz w:val="20"/>
              </w:rPr>
              <w:t>feminization</w:t>
            </w:r>
            <w:r w:rsidR="00D01DB1">
              <w:rPr>
                <w:sz w:val="20"/>
              </w:rPr>
              <w:t xml:space="preserve"> of poverty in Canada—in most marriages, </w:t>
            </w:r>
            <w:r w:rsidR="00D01DB1" w:rsidRPr="00D01DB1">
              <w:rPr>
                <w:b/>
                <w:sz w:val="20"/>
              </w:rPr>
              <w:t>wife remains the economically disadvantaged partner</w:t>
            </w:r>
            <w:r w:rsidR="00D01DB1">
              <w:rPr>
                <w:sz w:val="20"/>
              </w:rPr>
              <w:t xml:space="preserve"> = Parliament’s intent wasn’t to financially penalize women</w:t>
            </w:r>
          </w:p>
          <w:p w14:paraId="566620A4" w14:textId="6B65BF77" w:rsidR="00D01DB1" w:rsidRPr="00D01DB1" w:rsidRDefault="00613D80" w:rsidP="00D01DB1">
            <w:pPr>
              <w:pStyle w:val="ListParagraph"/>
              <w:numPr>
                <w:ilvl w:val="0"/>
                <w:numId w:val="40"/>
              </w:numPr>
              <w:ind w:left="270" w:hanging="180"/>
            </w:pPr>
            <w:r>
              <w:rPr>
                <w:sz w:val="20"/>
              </w:rPr>
              <w:t>Must</w:t>
            </w:r>
            <w:r w:rsidR="00D01DB1">
              <w:rPr>
                <w:sz w:val="20"/>
              </w:rPr>
              <w:t xml:space="preserve"> ascertain the extent to which spouse’s withdrawal from labour force has adversely affected </w:t>
            </w:r>
            <w:r>
              <w:rPr>
                <w:sz w:val="20"/>
              </w:rPr>
              <w:t>her</w:t>
            </w:r>
            <w:r w:rsidR="00D01DB1">
              <w:rPr>
                <w:sz w:val="20"/>
              </w:rPr>
              <w:t xml:space="preserve"> ability t</w:t>
            </w:r>
            <w:r>
              <w:rPr>
                <w:sz w:val="20"/>
              </w:rPr>
              <w:t xml:space="preserve">o maintain </w:t>
            </w:r>
            <w:r w:rsidR="00D01DB1">
              <w:rPr>
                <w:sz w:val="20"/>
              </w:rPr>
              <w:t>herself</w:t>
            </w:r>
          </w:p>
          <w:p w14:paraId="1E5A5D90" w14:textId="77777777" w:rsidR="00D01DB1" w:rsidRPr="00BD1EBC" w:rsidRDefault="00D01DB1" w:rsidP="00D01DB1">
            <w:pPr>
              <w:pStyle w:val="ListParagraph"/>
              <w:numPr>
                <w:ilvl w:val="0"/>
                <w:numId w:val="40"/>
              </w:numPr>
              <w:ind w:left="270" w:hanging="180"/>
            </w:pPr>
            <w:r>
              <w:rPr>
                <w:sz w:val="20"/>
              </w:rPr>
              <w:t xml:space="preserve">If finances, household MGMT, &amp; childcare are divided b/w spouses, a spouse who does any of these should be seen as </w:t>
            </w:r>
            <w:r w:rsidRPr="00613D80">
              <w:rPr>
                <w:sz w:val="20"/>
                <w:u w:val="single"/>
              </w:rPr>
              <w:t>freeing the other spouse to perform the remaining functions</w:t>
            </w:r>
          </w:p>
          <w:p w14:paraId="2D00A3C6" w14:textId="4844A3E8" w:rsidR="00BD1EBC" w:rsidRPr="00613D80" w:rsidRDefault="00BD1EBC" w:rsidP="00D01DB1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b/>
              </w:rPr>
            </w:pPr>
            <w:r>
              <w:rPr>
                <w:sz w:val="20"/>
              </w:rPr>
              <w:t xml:space="preserve">Once the marriage dissolves, the kinds of non-monetary contributions made by wife may result in </w:t>
            </w:r>
            <w:r w:rsidRPr="00613D80">
              <w:rPr>
                <w:b/>
                <w:sz w:val="20"/>
              </w:rPr>
              <w:t xml:space="preserve">significant market </w:t>
            </w:r>
            <w:r w:rsidR="0095621D" w:rsidRPr="00613D80">
              <w:rPr>
                <w:b/>
                <w:sz w:val="20"/>
              </w:rPr>
              <w:t>disabilities</w:t>
            </w:r>
          </w:p>
          <w:p w14:paraId="396F27E0" w14:textId="77777777" w:rsidR="0095621D" w:rsidRPr="00613D80" w:rsidRDefault="0095621D" w:rsidP="00D01DB1">
            <w:pPr>
              <w:pStyle w:val="ListParagraph"/>
              <w:numPr>
                <w:ilvl w:val="0"/>
                <w:numId w:val="40"/>
              </w:numPr>
              <w:ind w:left="270" w:hanging="180"/>
            </w:pPr>
            <w:r>
              <w:rPr>
                <w:sz w:val="20"/>
              </w:rPr>
              <w:t>Effectively, the wife is left w/</w:t>
            </w:r>
            <w:r w:rsidRPr="00613D80">
              <w:rPr>
                <w:b/>
                <w:sz w:val="20"/>
              </w:rPr>
              <w:t>diminished earning capacity</w:t>
            </w:r>
            <w:r>
              <w:rPr>
                <w:sz w:val="20"/>
              </w:rPr>
              <w:t xml:space="preserve"> &amp; may have conferred upon her husband an embellished one</w:t>
            </w:r>
          </w:p>
          <w:p w14:paraId="1498A4E4" w14:textId="77777777" w:rsidR="00613D80" w:rsidRPr="00613D80" w:rsidRDefault="00613D80" w:rsidP="00D01DB1">
            <w:pPr>
              <w:pStyle w:val="ListParagraph"/>
              <w:numPr>
                <w:ilvl w:val="0"/>
                <w:numId w:val="40"/>
              </w:numPr>
              <w:ind w:left="270" w:hanging="180"/>
            </w:pPr>
            <w:r>
              <w:rPr>
                <w:b/>
                <w:sz w:val="20"/>
                <w:u w:val="single"/>
              </w:rPr>
              <w:t>DOCTRINE of EQUITABLE SHARING of the ECONOMIC CONSEQUENCES of MARRIAGE or MARRIAGE BREAKDOWN</w:t>
            </w:r>
            <w:r>
              <w:rPr>
                <w:b/>
                <w:sz w:val="20"/>
              </w:rPr>
              <w:t>:</w:t>
            </w:r>
          </w:p>
          <w:p w14:paraId="09F0F35C" w14:textId="77777777" w:rsidR="00613D80" w:rsidRDefault="00613D80" w:rsidP="00C94EF3">
            <w:pPr>
              <w:pStyle w:val="ListParagraph"/>
              <w:numPr>
                <w:ilvl w:val="0"/>
                <w:numId w:val="48"/>
              </w:numPr>
              <w:ind w:left="540" w:hanging="180"/>
            </w:pPr>
            <w:r>
              <w:t>Seeks to recognize &amp; account for economic disadvantages incurred by spouse + advantages conferred upon other</w:t>
            </w:r>
          </w:p>
          <w:p w14:paraId="3B6A9F15" w14:textId="7891732A" w:rsidR="00613D80" w:rsidRPr="00613D80" w:rsidRDefault="00613D80" w:rsidP="00C94EF3">
            <w:pPr>
              <w:pStyle w:val="ListParagraph"/>
              <w:numPr>
                <w:ilvl w:val="0"/>
                <w:numId w:val="48"/>
              </w:numPr>
              <w:ind w:left="540" w:hanging="180"/>
            </w:pPr>
            <w:r>
              <w:t xml:space="preserve">Recognizes that work within the home has undeniable value </w:t>
            </w:r>
          </w:p>
        </w:tc>
      </w:tr>
    </w:tbl>
    <w:p w14:paraId="4BA9152D" w14:textId="77777777" w:rsidR="00E36E0B" w:rsidRPr="00C42384" w:rsidRDefault="00E36E0B" w:rsidP="00E36E0B">
      <w:pPr>
        <w:pStyle w:val="ListParagraph"/>
        <w:rPr>
          <w:b/>
          <w:sz w:val="20"/>
          <w:szCs w:val="20"/>
        </w:rPr>
      </w:pPr>
      <w:r w:rsidRPr="00C42384">
        <w:rPr>
          <w:b/>
          <w:sz w:val="20"/>
          <w:szCs w:val="20"/>
        </w:rPr>
        <w:t>Divorce – Impact on women &amp; children</w:t>
      </w:r>
    </w:p>
    <w:p w14:paraId="309E36DD" w14:textId="77777777" w:rsidR="00E36E0B" w:rsidRPr="00C42384" w:rsidRDefault="00E36E0B" w:rsidP="00E36E0B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Reduction in income causes residential moves, inferior housing, drastically diminished funds for rec/leisure, intense </w:t>
      </w:r>
      <w:proofErr w:type="spellStart"/>
      <w:r w:rsidRPr="00C42384">
        <w:rPr>
          <w:sz w:val="20"/>
          <w:szCs w:val="20"/>
        </w:rPr>
        <w:t>pressue</w:t>
      </w:r>
      <w:proofErr w:type="spellEnd"/>
      <w:r w:rsidRPr="00C42384">
        <w:rPr>
          <w:sz w:val="20"/>
          <w:szCs w:val="20"/>
        </w:rPr>
        <w:t xml:space="preserve"> due to inadequate time/$, social dislocation, loss of familiar networks for emotional support &amp; social services</w:t>
      </w:r>
    </w:p>
    <w:p w14:paraId="40AB9C1E" w14:textId="77777777" w:rsidR="00E36E0B" w:rsidRPr="00C42384" w:rsidRDefault="00E36E0B" w:rsidP="00E36E0B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Divorce increases female &amp; child poverty; creates an ever-widening gap b/w the economic well-being of divorced men vs. their children &amp; former wives</w:t>
      </w:r>
    </w:p>
    <w:p w14:paraId="3924EA15" w14:textId="2565C1E2" w:rsidR="00E36E0B" w:rsidRPr="00C42384" w:rsidRDefault="00E36E0B" w:rsidP="00E36E0B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Judicial discretion</w:t>
      </w:r>
      <w:r w:rsidRPr="00C42384">
        <w:rPr>
          <w:sz w:val="20"/>
          <w:szCs w:val="20"/>
        </w:rPr>
        <w:t xml:space="preserve"> (solution to aforementioned problems associated w/divorce)</w:t>
      </w:r>
    </w:p>
    <w:p w14:paraId="241B701F" w14:textId="64D69203" w:rsidR="00E36E0B" w:rsidRPr="00C42384" w:rsidRDefault="00E36E0B" w:rsidP="00E36E0B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Broad approach; requires an examination of </w:t>
      </w:r>
      <w:r w:rsidRPr="00C42384">
        <w:rPr>
          <w:i/>
          <w:sz w:val="20"/>
          <w:szCs w:val="20"/>
        </w:rPr>
        <w:t>all objectives</w:t>
      </w:r>
      <w:r w:rsidRPr="00C42384">
        <w:rPr>
          <w:sz w:val="20"/>
          <w:szCs w:val="20"/>
        </w:rPr>
        <w:t xml:space="preserve"> (although not all will be equally important)</w:t>
      </w:r>
    </w:p>
    <w:p w14:paraId="16AC750E" w14:textId="77777777" w:rsidR="00E36E0B" w:rsidRPr="00E36E0B" w:rsidRDefault="00E36E0B" w:rsidP="00E36E0B">
      <w:pPr>
        <w:pStyle w:val="ListParagraph"/>
        <w:numPr>
          <w:ilvl w:val="0"/>
          <w:numId w:val="0"/>
        </w:numPr>
        <w:ind w:left="540"/>
        <w:rPr>
          <w:sz w:val="8"/>
          <w:szCs w:val="8"/>
        </w:rPr>
      </w:pPr>
    </w:p>
    <w:p w14:paraId="4E5DEBFB" w14:textId="0703366C" w:rsidR="009E3D92" w:rsidRPr="00C42384" w:rsidRDefault="004A0F48" w:rsidP="00C94EF3">
      <w:pPr>
        <w:pStyle w:val="ListParagraph"/>
        <w:numPr>
          <w:ilvl w:val="0"/>
          <w:numId w:val="44"/>
        </w:numPr>
        <w:ind w:left="360"/>
        <w:rPr>
          <w:b/>
          <w:sz w:val="20"/>
          <w:szCs w:val="20"/>
          <w:highlight w:val="yellow"/>
        </w:rPr>
      </w:pPr>
      <w:r w:rsidRPr="00C42384">
        <w:rPr>
          <w:rStyle w:val="Heading3Char"/>
          <w:sz w:val="20"/>
          <w:szCs w:val="20"/>
          <w:highlight w:val="yellow"/>
        </w:rPr>
        <w:t>NON-COMPENSATORY</w:t>
      </w:r>
      <w:r w:rsidR="00E36E0B" w:rsidRPr="00C42384">
        <w:rPr>
          <w:rStyle w:val="Heading3Char"/>
          <w:sz w:val="20"/>
          <w:szCs w:val="20"/>
          <w:highlight w:val="yellow"/>
        </w:rPr>
        <w:t xml:space="preserve"> (SOCIAL OBLIGATION MODEL)</w:t>
      </w:r>
      <w:r w:rsidR="009E3D92" w:rsidRPr="00C42384">
        <w:rPr>
          <w:sz w:val="20"/>
          <w:szCs w:val="20"/>
        </w:rPr>
        <w:t xml:space="preserve"> </w:t>
      </w:r>
      <w:r w:rsidR="009E3D92" w:rsidRPr="00C42384">
        <w:rPr>
          <w:sz w:val="20"/>
          <w:szCs w:val="20"/>
        </w:rPr>
        <w:sym w:font="Wingdings" w:char="F0E0"/>
      </w:r>
      <w:r w:rsidR="009E3D92" w:rsidRPr="00C42384">
        <w:rPr>
          <w:sz w:val="20"/>
          <w:szCs w:val="20"/>
        </w:rPr>
        <w:t xml:space="preserve"> Applies where recipient spouse’s needs </w:t>
      </w:r>
      <w:r w:rsidR="009E3D92" w:rsidRPr="00C42384">
        <w:rPr>
          <w:b/>
          <w:sz w:val="20"/>
          <w:szCs w:val="20"/>
        </w:rPr>
        <w:t>&gt;</w:t>
      </w:r>
      <w:r w:rsidR="009E3D92" w:rsidRPr="00C42384">
        <w:rPr>
          <w:sz w:val="20"/>
          <w:szCs w:val="20"/>
        </w:rPr>
        <w:t xml:space="preserve"> entitlement to </w:t>
      </w:r>
      <w:proofErr w:type="spellStart"/>
      <w:r w:rsidR="009E3D92" w:rsidRPr="00C42384">
        <w:rPr>
          <w:sz w:val="20"/>
          <w:szCs w:val="20"/>
        </w:rPr>
        <w:t>compnst’n</w:t>
      </w:r>
      <w:proofErr w:type="spellEnd"/>
    </w:p>
    <w:p w14:paraId="1C71CA50" w14:textId="0ADFC1D3" w:rsidR="009E3D92" w:rsidRPr="00C42384" w:rsidRDefault="009E3D92" w:rsidP="009E3D92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Here, the obligation to provide support derives from the </w:t>
      </w:r>
      <w:r w:rsidRPr="00C42384">
        <w:rPr>
          <w:sz w:val="20"/>
          <w:szCs w:val="20"/>
          <w:u w:val="single"/>
        </w:rPr>
        <w:t>basic social obligation</w:t>
      </w:r>
      <w:r w:rsidRPr="00C42384">
        <w:rPr>
          <w:i/>
          <w:sz w:val="20"/>
          <w:szCs w:val="20"/>
          <w:u w:val="single"/>
        </w:rPr>
        <w:t xml:space="preserve"> </w:t>
      </w:r>
      <w:r w:rsidRPr="00C42384">
        <w:rPr>
          <w:sz w:val="20"/>
          <w:szCs w:val="20"/>
          <w:u w:val="single"/>
        </w:rPr>
        <w:t>of the marital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9E3D92" w:rsidRPr="008B3C41" w14:paraId="3FE90597" w14:textId="77777777" w:rsidTr="00550594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C502DEB" w14:textId="61D1D0A1" w:rsidR="009E3D92" w:rsidRDefault="009E3D92" w:rsidP="00550594">
            <w:pPr>
              <w:rPr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Bracklow v Bracklow</w:t>
            </w:r>
            <w:r w:rsidRPr="00624DD3">
              <w:rPr>
                <w:b/>
                <w:color w:val="FF0000"/>
                <w:lang w:val="x-none"/>
              </w:rPr>
              <w:t xml:space="preserve">, </w:t>
            </w:r>
            <w:r w:rsidRPr="00624DD3">
              <w:rPr>
                <w:color w:val="FF0000"/>
                <w:lang w:val="x-none"/>
              </w:rPr>
              <w:t>[</w:t>
            </w:r>
            <w:r>
              <w:rPr>
                <w:color w:val="FF0000"/>
                <w:lang w:val="x-none"/>
              </w:rPr>
              <w:t>1999</w:t>
            </w:r>
            <w:r w:rsidRPr="00624DD3">
              <w:rPr>
                <w:color w:val="FF0000"/>
                <w:lang w:val="x-none"/>
              </w:rPr>
              <w:t xml:space="preserve">] </w:t>
            </w:r>
            <w:r>
              <w:rPr>
                <w:color w:val="FF0000"/>
                <w:lang w:val="x-none"/>
              </w:rPr>
              <w:t>SCC</w:t>
            </w:r>
            <w:r w:rsidRPr="00624DD3">
              <w:rPr>
                <w:lang w:val="x-none"/>
              </w:rPr>
              <w:t xml:space="preserve"> </w:t>
            </w:r>
            <w:r>
              <w:rPr>
                <w:lang w:val="x-none"/>
              </w:rPr>
              <w:t>(</w:t>
            </w:r>
            <w:r w:rsidRPr="00B6397C">
              <w:rPr>
                <w:b/>
                <w:lang w:val="x-none"/>
              </w:rPr>
              <w:t>L’Heureux-Dubé J</w:t>
            </w:r>
            <w:r>
              <w:rPr>
                <w:lang w:val="x-none"/>
              </w:rPr>
              <w:t xml:space="preserve">) </w:t>
            </w:r>
          </w:p>
          <w:p w14:paraId="3D238C74" w14:textId="199C2C2D" w:rsidR="009E3D92" w:rsidRPr="00E36E0B" w:rsidRDefault="009E3D92" w:rsidP="00550594">
            <w:pPr>
              <w:rPr>
                <w:i/>
                <w:lang w:val="x-none"/>
              </w:rPr>
            </w:pPr>
            <w:r>
              <w:rPr>
                <w:b/>
                <w:lang w:val="x-none"/>
              </w:rPr>
              <w:t xml:space="preserve">Q: </w:t>
            </w:r>
            <w:r>
              <w:rPr>
                <w:i/>
                <w:lang w:val="x-none"/>
              </w:rPr>
              <w:t xml:space="preserve">May a spouse have an obligation to support a former spouse </w:t>
            </w:r>
            <w:r>
              <w:rPr>
                <w:i/>
                <w:u w:val="single"/>
                <w:lang w:val="x-none"/>
              </w:rPr>
              <w:t>over &amp; above</w:t>
            </w:r>
            <w:r>
              <w:rPr>
                <w:i/>
                <w:lang w:val="x-none"/>
              </w:rPr>
              <w:t xml:space="preserve"> what’s req’d to compensate spouse for loss incurred as a reuslt of the marriage &amp; its breakdown (or to fulfill contractual support agreements? </w:t>
            </w:r>
            <w:r>
              <w:rPr>
                <w:b/>
                <w:lang w:val="x-none"/>
              </w:rPr>
              <w:t>YES</w:t>
            </w:r>
          </w:p>
          <w:p w14:paraId="00650707" w14:textId="77777777" w:rsidR="009E3D92" w:rsidRPr="00EB51F6" w:rsidRDefault="00F979BE" w:rsidP="00F979BE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In cases where the extent of spouse’s </w:t>
            </w:r>
            <w:r w:rsidRPr="00FB49C8">
              <w:rPr>
                <w:sz w:val="20"/>
                <w:u w:val="single"/>
              </w:rPr>
              <w:t>economic loss is hard to quantify</w:t>
            </w:r>
            <w:r>
              <w:rPr>
                <w:sz w:val="20"/>
              </w:rPr>
              <w:t xml:space="preserve">, the court will consider the </w:t>
            </w:r>
            <w:r w:rsidRPr="00FB49C8">
              <w:rPr>
                <w:sz w:val="20"/>
                <w:u w:val="single"/>
              </w:rPr>
              <w:t>need &amp; standard of living</w:t>
            </w:r>
            <w:r>
              <w:rPr>
                <w:sz w:val="20"/>
              </w:rPr>
              <w:t xml:space="preserve"> as the primary criteria (along w/other party’s ability to pay) </w:t>
            </w:r>
            <w:r w:rsidRPr="00F979BE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from </w:t>
            </w:r>
            <w:proofErr w:type="spellStart"/>
            <w:r>
              <w:rPr>
                <w:sz w:val="20"/>
              </w:rPr>
              <w:t>Bastarache</w:t>
            </w:r>
            <w:proofErr w:type="spellEnd"/>
            <w:r>
              <w:rPr>
                <w:sz w:val="20"/>
              </w:rPr>
              <w:t xml:space="preserve"> J in </w:t>
            </w:r>
            <w:r w:rsidRPr="00F979BE">
              <w:rPr>
                <w:i/>
                <w:color w:val="FF0000"/>
                <w:sz w:val="20"/>
              </w:rPr>
              <w:t>Ross v Ross</w:t>
            </w:r>
            <w:r>
              <w:rPr>
                <w:color w:val="FF0000"/>
                <w:sz w:val="20"/>
              </w:rPr>
              <w:t>, [1995] NBCA</w:t>
            </w:r>
          </w:p>
          <w:p w14:paraId="36AA5662" w14:textId="3897AF3E" w:rsidR="00EB51F6" w:rsidRPr="00496C6C" w:rsidRDefault="00496C6C" w:rsidP="00496C6C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When</w:t>
            </w:r>
            <w:r w:rsidR="00EB51F6">
              <w:rPr>
                <w:sz w:val="20"/>
              </w:rPr>
              <w:t xml:space="preserve"> compensation isn’t indicated &amp; sel</w:t>
            </w:r>
            <w:r>
              <w:rPr>
                <w:sz w:val="20"/>
              </w:rPr>
              <w:t xml:space="preserve">f-sufficiency ≠ possible, </w:t>
            </w:r>
            <w:r w:rsidR="00EB51F6">
              <w:rPr>
                <w:sz w:val="20"/>
              </w:rPr>
              <w:t xml:space="preserve">support </w:t>
            </w:r>
            <w:proofErr w:type="spellStart"/>
            <w:r w:rsidR="00EB51F6">
              <w:rPr>
                <w:sz w:val="20"/>
              </w:rPr>
              <w:t>obli</w:t>
            </w:r>
            <w:r>
              <w:rPr>
                <w:sz w:val="20"/>
              </w:rPr>
              <w:t>gat’</w:t>
            </w:r>
            <w:r w:rsidRPr="00496C6C">
              <w:rPr>
                <w:sz w:val="20"/>
              </w:rPr>
              <w:t>n</w:t>
            </w:r>
            <w:proofErr w:type="spellEnd"/>
            <w:r w:rsidRPr="00496C6C">
              <w:rPr>
                <w:sz w:val="20"/>
              </w:rPr>
              <w:t xml:space="preserve"> may still arise fro</w:t>
            </w:r>
            <w:r w:rsidR="00EB51F6" w:rsidRPr="00496C6C">
              <w:rPr>
                <w:sz w:val="20"/>
              </w:rPr>
              <w:t>m marriage relationship itself</w:t>
            </w:r>
          </w:p>
          <w:p w14:paraId="236A6D27" w14:textId="77777777" w:rsidR="00EB51F6" w:rsidRPr="00EB51F6" w:rsidRDefault="00EB51F6" w:rsidP="00F979BE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Even if spouse hasn’t foregone career opportunities, court must consider spouse’s </w:t>
            </w:r>
            <w:r>
              <w:rPr>
                <w:sz w:val="20"/>
                <w:u w:val="single"/>
              </w:rPr>
              <w:t>actual ability to fend for him/herself &amp; the effort that has been made to do so</w:t>
            </w:r>
          </w:p>
          <w:p w14:paraId="47743E63" w14:textId="77777777" w:rsidR="00EB51F6" w:rsidRPr="00082C61" w:rsidRDefault="00EB51F6" w:rsidP="00F979BE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“Economic hardship arising from the breakdown of the marriage</w:t>
            </w:r>
            <w:r w:rsidRPr="00EB51F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EB51F6">
              <w:rPr>
                <w:sz w:val="20"/>
                <w:szCs w:val="20"/>
              </w:rPr>
              <w:t>[</w:t>
            </w:r>
            <w:r w:rsidRPr="00EB51F6">
              <w:rPr>
                <w:b/>
                <w:i/>
                <w:color w:val="0000FF"/>
                <w:sz w:val="20"/>
                <w:szCs w:val="20"/>
              </w:rPr>
              <w:t xml:space="preserve">FLA </w:t>
            </w:r>
            <w:r w:rsidRPr="00EB51F6">
              <w:rPr>
                <w:b/>
                <w:color w:val="0000FF"/>
                <w:sz w:val="20"/>
                <w:szCs w:val="20"/>
              </w:rPr>
              <w:t>s161</w:t>
            </w:r>
            <w:r w:rsidRPr="00EB51F6">
              <w:rPr>
                <w:sz w:val="20"/>
                <w:szCs w:val="20"/>
              </w:rPr>
              <w:t xml:space="preserve">; </w:t>
            </w:r>
            <w:r w:rsidRPr="00EB51F6">
              <w:rPr>
                <w:b/>
                <w:i/>
                <w:color w:val="0000FF"/>
                <w:sz w:val="20"/>
                <w:szCs w:val="20"/>
              </w:rPr>
              <w:t xml:space="preserve">DA </w:t>
            </w:r>
            <w:proofErr w:type="gramStart"/>
            <w:r w:rsidRPr="00EB51F6">
              <w:rPr>
                <w:b/>
                <w:color w:val="0000FF"/>
                <w:sz w:val="20"/>
                <w:szCs w:val="20"/>
              </w:rPr>
              <w:t>s15.2(</w:t>
            </w:r>
            <w:proofErr w:type="gramEnd"/>
            <w:r w:rsidRPr="00EB51F6">
              <w:rPr>
                <w:b/>
                <w:color w:val="0000FF"/>
                <w:sz w:val="20"/>
                <w:szCs w:val="20"/>
              </w:rPr>
              <w:t>6)</w:t>
            </w:r>
            <w:r w:rsidRPr="00EB51F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encompasses the mere fact that a person who formerly enjoyed intra-spousal entitlement to support now finds him/herself without it</w:t>
            </w:r>
          </w:p>
          <w:p w14:paraId="693C79E2" w14:textId="77777777" w:rsidR="00082C61" w:rsidRPr="00550594" w:rsidRDefault="00082C61" w:rsidP="00550594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b/>
                <w:sz w:val="20"/>
                <w:u w:val="single"/>
              </w:rPr>
            </w:pPr>
            <w:r>
              <w:rPr>
                <w:sz w:val="20"/>
                <w:szCs w:val="20"/>
              </w:rPr>
              <w:t xml:space="preserve">Spouse’s lack of self-sufficiency may arise from things unrelated to foregone career/education opportunities such as disappearance of the kind of work the spouse was trained to do (e.g. </w:t>
            </w:r>
            <w:r w:rsidR="00550594">
              <w:rPr>
                <w:sz w:val="20"/>
                <w:szCs w:val="20"/>
              </w:rPr>
              <w:t>can only work</w:t>
            </w:r>
            <w:r>
              <w:rPr>
                <w:sz w:val="20"/>
                <w:szCs w:val="20"/>
              </w:rPr>
              <w:t xml:space="preserve"> at Blockbuster, </w:t>
            </w:r>
            <w:proofErr w:type="spellStart"/>
            <w:r>
              <w:rPr>
                <w:sz w:val="20"/>
                <w:szCs w:val="20"/>
              </w:rPr>
              <w:t>lol</w:t>
            </w:r>
            <w:proofErr w:type="spellEnd"/>
            <w:r>
              <w:rPr>
                <w:sz w:val="20"/>
                <w:szCs w:val="20"/>
              </w:rPr>
              <w:t xml:space="preserve">) or </w:t>
            </w:r>
            <w:r>
              <w:rPr>
                <w:b/>
                <w:sz w:val="20"/>
                <w:szCs w:val="20"/>
              </w:rPr>
              <w:t xml:space="preserve">ill health </w:t>
            </w:r>
          </w:p>
          <w:p w14:paraId="29C51A33" w14:textId="180000CD" w:rsidR="00550594" w:rsidRPr="00496C6C" w:rsidRDefault="00550594" w:rsidP="00550594">
            <w:pPr>
              <w:rPr>
                <w:sz w:val="20"/>
              </w:rPr>
            </w:pPr>
            <w:r>
              <w:rPr>
                <w:b/>
                <w:sz w:val="20"/>
              </w:rPr>
              <w:t>Quantum of non-compensatory spousal support</w:t>
            </w:r>
            <w:r w:rsidR="00496C6C">
              <w:rPr>
                <w:sz w:val="20"/>
              </w:rPr>
              <w:t xml:space="preserve"> </w:t>
            </w:r>
            <w:r w:rsidR="00496C6C" w:rsidRPr="00496C6C">
              <w:rPr>
                <w:sz w:val="20"/>
              </w:rPr>
              <w:sym w:font="Wingdings" w:char="F0E0"/>
            </w:r>
            <w:r w:rsidR="00496C6C">
              <w:rPr>
                <w:sz w:val="20"/>
              </w:rPr>
              <w:t xml:space="preserve"> varies w/the circumstances and the practical &amp; policy considerations of ea. </w:t>
            </w:r>
            <w:proofErr w:type="gramStart"/>
            <w:r w:rsidR="00496C6C">
              <w:rPr>
                <w:sz w:val="20"/>
              </w:rPr>
              <w:t>case</w:t>
            </w:r>
            <w:proofErr w:type="gramEnd"/>
          </w:p>
          <w:p w14:paraId="2CAE9078" w14:textId="04A342F3" w:rsidR="00496C6C" w:rsidRPr="00496C6C" w:rsidRDefault="00496C6C" w:rsidP="00496C6C">
            <w:pPr>
              <w:pStyle w:val="ListParagraph"/>
              <w:numPr>
                <w:ilvl w:val="0"/>
                <w:numId w:val="40"/>
              </w:numPr>
              <w:ind w:left="270" w:hanging="180"/>
              <w:rPr>
                <w:b/>
                <w:sz w:val="20"/>
                <w:u w:val="single"/>
              </w:rPr>
            </w:pPr>
            <w:r>
              <w:rPr>
                <w:sz w:val="20"/>
                <w:szCs w:val="20"/>
              </w:rPr>
              <w:t xml:space="preserve">The same factors that go to entitlement have an </w:t>
            </w:r>
            <w:r w:rsidRPr="00496C6C">
              <w:rPr>
                <w:sz w:val="20"/>
                <w:szCs w:val="20"/>
              </w:rPr>
              <w:t>impact</w:t>
            </w:r>
            <w:r>
              <w:rPr>
                <w:sz w:val="20"/>
                <w:szCs w:val="20"/>
              </w:rPr>
              <w:t xml:space="preserve"> on quantum</w:t>
            </w:r>
          </w:p>
        </w:tc>
      </w:tr>
    </w:tbl>
    <w:p w14:paraId="5CDEA522" w14:textId="3F0A17E1" w:rsidR="009E3D92" w:rsidRDefault="00496C6C" w:rsidP="00496C6C">
      <w:pPr>
        <w:pStyle w:val="ListParagraph"/>
      </w:pPr>
      <w:r w:rsidRPr="00496C6C">
        <w:rPr>
          <w:b/>
        </w:rPr>
        <w:t>Indefinite support?</w:t>
      </w:r>
      <w:r>
        <w:rPr>
          <w:b/>
        </w:rPr>
        <w:t xml:space="preserve"> </w:t>
      </w:r>
      <w:r w:rsidRPr="00496C6C">
        <w:rPr>
          <w:i/>
          <w:color w:val="FF0000"/>
        </w:rPr>
        <w:t xml:space="preserve">Messier v </w:t>
      </w:r>
      <w:proofErr w:type="spellStart"/>
      <w:r w:rsidRPr="00496C6C">
        <w:rPr>
          <w:i/>
          <w:color w:val="FF0000"/>
        </w:rPr>
        <w:t>Delage</w:t>
      </w:r>
      <w:proofErr w:type="spellEnd"/>
      <w:r w:rsidRPr="00496C6C">
        <w:rPr>
          <w:color w:val="FF0000"/>
        </w:rPr>
        <w:t>, [1983] SCC</w:t>
      </w:r>
      <w:r>
        <w:t xml:space="preserve"> </w:t>
      </w:r>
    </w:p>
    <w:p w14:paraId="6D54F6B8" w14:textId="27323AE2" w:rsidR="00496C6C" w:rsidRPr="00496C6C" w:rsidRDefault="00496C6C" w:rsidP="00496C6C">
      <w:pPr>
        <w:pStyle w:val="ListParagraph"/>
        <w:numPr>
          <w:ilvl w:val="1"/>
          <w:numId w:val="1"/>
        </w:numPr>
        <w:ind w:left="540" w:hanging="180"/>
        <w:rPr>
          <w:sz w:val="20"/>
        </w:rPr>
      </w:pPr>
      <w:r w:rsidRPr="00496C6C">
        <w:rPr>
          <w:sz w:val="20"/>
        </w:rPr>
        <w:t>Doesn’t mean that the support obligation should continue indefinitely—consider the current economic situation, the difficult in finding work, &amp; the resulting high rate of unemployment</w:t>
      </w:r>
    </w:p>
    <w:p w14:paraId="6471E031" w14:textId="3D6B74E5" w:rsidR="009E3D92" w:rsidRPr="000D4681" w:rsidRDefault="00496C6C" w:rsidP="009E3D92">
      <w:pPr>
        <w:pStyle w:val="ListParagraph"/>
        <w:numPr>
          <w:ilvl w:val="1"/>
          <w:numId w:val="1"/>
        </w:numPr>
        <w:ind w:left="540" w:hanging="180"/>
        <w:rPr>
          <w:sz w:val="20"/>
        </w:rPr>
      </w:pPr>
      <w:r w:rsidRPr="00496C6C">
        <w:rPr>
          <w:sz w:val="20"/>
        </w:rPr>
        <w:t xml:space="preserve">Divorced spouse who’s working should bear the consequences of these factors—not </w:t>
      </w:r>
      <w:r>
        <w:rPr>
          <w:sz w:val="20"/>
        </w:rPr>
        <w:t xml:space="preserve">something for </w:t>
      </w:r>
      <w:r w:rsidRPr="00496C6C">
        <w:rPr>
          <w:sz w:val="20"/>
        </w:rPr>
        <w:t>the gov’t to alleviate</w:t>
      </w:r>
    </w:p>
    <w:p w14:paraId="1244BDBB" w14:textId="77777777" w:rsidR="000D4681" w:rsidRDefault="000D4681">
      <w:pPr>
        <w:spacing w:line="240" w:lineRule="auto"/>
        <w:rPr>
          <w:b/>
          <w:i/>
          <w:sz w:val="24"/>
          <w:szCs w:val="24"/>
          <w:u w:val="single"/>
        </w:rPr>
      </w:pPr>
      <w: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AB76C5" w:rsidRPr="005C2D79" w14:paraId="01019920" w14:textId="77777777" w:rsidTr="00461368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CC447C2" w14:textId="261A968A" w:rsidR="00AB76C5" w:rsidRPr="005C2D79" w:rsidRDefault="00AB76C5" w:rsidP="00461368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51" w:name="_Toc342484342"/>
            <w:r>
              <w:t>VARIATION of a SPOUSAL SUPPORT ORDER</w:t>
            </w:r>
            <w:bookmarkEnd w:id="51"/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7844"/>
      </w:tblGrid>
      <w:tr w:rsidR="00F40514" w:rsidRPr="00C42384" w14:paraId="2487F7E2" w14:textId="77777777" w:rsidTr="00F40514">
        <w:tc>
          <w:tcPr>
            <w:tcW w:w="2876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37D90DC" w14:textId="77777777" w:rsidR="003777C6" w:rsidRPr="00C42384" w:rsidRDefault="003777C6" w:rsidP="003777C6">
            <w:pPr>
              <w:jc w:val="center"/>
              <w:rPr>
                <w:color w:val="0000FF"/>
                <w:sz w:val="20"/>
                <w:szCs w:val="20"/>
              </w:rPr>
            </w:pPr>
            <w:r w:rsidRPr="00C42384">
              <w:rPr>
                <w:b/>
                <w:i/>
                <w:color w:val="0000FF"/>
                <w:sz w:val="20"/>
                <w:szCs w:val="20"/>
              </w:rPr>
              <w:t>Divorce Act</w:t>
            </w:r>
          </w:p>
        </w:tc>
        <w:tc>
          <w:tcPr>
            <w:tcW w:w="7844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32B05BE" w14:textId="77777777" w:rsidR="003777C6" w:rsidRPr="00C42384" w:rsidRDefault="003777C6" w:rsidP="003777C6">
            <w:pPr>
              <w:jc w:val="center"/>
              <w:rPr>
                <w:sz w:val="20"/>
                <w:szCs w:val="20"/>
              </w:rPr>
            </w:pPr>
            <w:r w:rsidRPr="00C42384">
              <w:rPr>
                <w:b/>
                <w:i/>
                <w:color w:val="0000FF"/>
                <w:sz w:val="20"/>
                <w:szCs w:val="20"/>
              </w:rPr>
              <w:t>Family Law Act</w:t>
            </w:r>
          </w:p>
        </w:tc>
      </w:tr>
      <w:tr w:rsidR="00F40514" w:rsidRPr="00C42384" w14:paraId="61F9DC3C" w14:textId="77777777" w:rsidTr="00F40514">
        <w:tc>
          <w:tcPr>
            <w:tcW w:w="2876" w:type="dxa"/>
            <w:tcMar>
              <w:left w:w="14" w:type="dxa"/>
              <w:right w:w="14" w:type="dxa"/>
            </w:tcMar>
          </w:tcPr>
          <w:p w14:paraId="1DC767FC" w14:textId="425F87AC" w:rsidR="003777C6" w:rsidRPr="00C42384" w:rsidRDefault="003777C6" w:rsidP="003777C6">
            <w:pPr>
              <w:rPr>
                <w:b/>
                <w:sz w:val="20"/>
                <w:szCs w:val="20"/>
              </w:rPr>
            </w:pPr>
            <w:proofErr w:type="gramStart"/>
            <w:r w:rsidRPr="00C42384">
              <w:rPr>
                <w:b/>
                <w:color w:val="0000FF"/>
                <w:sz w:val="20"/>
                <w:szCs w:val="20"/>
              </w:rPr>
              <w:t>s17</w:t>
            </w:r>
            <w:proofErr w:type="gramEnd"/>
            <w:r w:rsidRPr="00C42384">
              <w:rPr>
                <w:b/>
                <w:color w:val="0000FF"/>
                <w:sz w:val="20"/>
                <w:szCs w:val="20"/>
              </w:rPr>
              <w:t>(4.1)</w:t>
            </w:r>
            <w:r w:rsidRPr="00C42384">
              <w:rPr>
                <w:b/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t xml:space="preserve">To vary a spousal support order, the court must be satisfied that a </w:t>
            </w:r>
            <w:r w:rsidR="00F371F9" w:rsidRPr="00C42384">
              <w:rPr>
                <w:b/>
                <w:sz w:val="20"/>
                <w:szCs w:val="20"/>
              </w:rPr>
              <w:t xml:space="preserve">change in the condition/means/needs/ </w:t>
            </w:r>
            <w:r w:rsidRPr="00C42384">
              <w:rPr>
                <w:b/>
                <w:sz w:val="20"/>
                <w:szCs w:val="20"/>
              </w:rPr>
              <w:t>other circumstances</w:t>
            </w:r>
            <w:r w:rsidRPr="00C42384">
              <w:rPr>
                <w:sz w:val="20"/>
                <w:szCs w:val="20"/>
              </w:rPr>
              <w:t xml:space="preserve"> of either former spouse ha</w:t>
            </w:r>
            <w:r w:rsidR="00F371F9" w:rsidRPr="00C42384">
              <w:rPr>
                <w:sz w:val="20"/>
                <w:szCs w:val="20"/>
              </w:rPr>
              <w:t>s occurred since the making of a</w:t>
            </w:r>
            <w:r w:rsidRPr="00C42384">
              <w:rPr>
                <w:sz w:val="20"/>
                <w:szCs w:val="20"/>
              </w:rPr>
              <w:t xml:space="preserve"> prior order/variation</w:t>
            </w:r>
          </w:p>
        </w:tc>
        <w:tc>
          <w:tcPr>
            <w:tcW w:w="7844" w:type="dxa"/>
            <w:tcMar>
              <w:left w:w="14" w:type="dxa"/>
              <w:right w:w="14" w:type="dxa"/>
            </w:tcMar>
          </w:tcPr>
          <w:p w14:paraId="43EB7B9F" w14:textId="24C0889C" w:rsidR="003777C6" w:rsidRPr="00C42384" w:rsidRDefault="003777C6" w:rsidP="003777C6">
            <w:pPr>
              <w:rPr>
                <w:sz w:val="20"/>
                <w:szCs w:val="20"/>
              </w:rPr>
            </w:pPr>
            <w:r w:rsidRPr="00C42384">
              <w:rPr>
                <w:b/>
                <w:color w:val="0000FF"/>
                <w:sz w:val="20"/>
                <w:szCs w:val="20"/>
              </w:rPr>
              <w:t>167(1)</w:t>
            </w:r>
            <w:r w:rsidRPr="00C42384">
              <w:rPr>
                <w:color w:val="0000FF"/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t xml:space="preserve">On application, the court may change, suspend, or terminate a spousal support order, and may do so either </w:t>
            </w:r>
            <w:r w:rsidRPr="00C42384">
              <w:rPr>
                <w:i/>
                <w:sz w:val="20"/>
                <w:szCs w:val="20"/>
              </w:rPr>
              <w:t xml:space="preserve">prospectively </w:t>
            </w:r>
            <w:r w:rsidRPr="00C42384">
              <w:rPr>
                <w:sz w:val="20"/>
                <w:szCs w:val="20"/>
              </w:rPr>
              <w:t xml:space="preserve">or </w:t>
            </w:r>
            <w:r w:rsidRPr="00C42384">
              <w:rPr>
                <w:i/>
                <w:sz w:val="20"/>
                <w:szCs w:val="20"/>
              </w:rPr>
              <w:t>retroactively</w:t>
            </w:r>
            <w:r w:rsidRPr="00C42384">
              <w:rPr>
                <w:sz w:val="20"/>
                <w:szCs w:val="20"/>
              </w:rPr>
              <w:t xml:space="preserve"> (but tries to avoid retroactive repayments)</w:t>
            </w:r>
          </w:p>
          <w:p w14:paraId="7D07DAB8" w14:textId="77777777" w:rsidR="003777C6" w:rsidRPr="00C42384" w:rsidRDefault="003777C6" w:rsidP="003777C6">
            <w:pPr>
              <w:rPr>
                <w:sz w:val="20"/>
                <w:szCs w:val="20"/>
              </w:rPr>
            </w:pPr>
            <w:r w:rsidRPr="00C42384">
              <w:rPr>
                <w:b/>
                <w:color w:val="0000FF"/>
                <w:sz w:val="20"/>
                <w:szCs w:val="20"/>
              </w:rPr>
              <w:t>167(2)</w:t>
            </w:r>
            <w:r w:rsidRPr="00C42384">
              <w:rPr>
                <w:color w:val="0000FF"/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  <w:u w:val="single"/>
              </w:rPr>
              <w:t>To vary a spousal support order</w:t>
            </w:r>
            <w:r w:rsidRPr="00C42384">
              <w:rPr>
                <w:sz w:val="20"/>
                <w:szCs w:val="20"/>
              </w:rPr>
              <w:t xml:space="preserve">, the court must be satisfied that </w:t>
            </w:r>
            <w:r w:rsidRPr="00C42384">
              <w:rPr>
                <w:i/>
                <w:sz w:val="20"/>
                <w:szCs w:val="20"/>
              </w:rPr>
              <w:t>at least one</w:t>
            </w:r>
            <w:r w:rsidRPr="00C42384">
              <w:rPr>
                <w:sz w:val="20"/>
                <w:szCs w:val="20"/>
              </w:rPr>
              <w:t xml:space="preserve"> of the following exists:</w:t>
            </w:r>
          </w:p>
          <w:p w14:paraId="511EC98B" w14:textId="6EC46A7D" w:rsidR="003777C6" w:rsidRPr="00C42384" w:rsidRDefault="00F371F9" w:rsidP="00C94EF3">
            <w:pPr>
              <w:pStyle w:val="ListParagraph"/>
              <w:numPr>
                <w:ilvl w:val="0"/>
                <w:numId w:val="51"/>
              </w:numPr>
              <w:ind w:left="346" w:hanging="27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change</w:t>
            </w:r>
            <w:proofErr w:type="gramEnd"/>
            <w:r w:rsidRPr="00C42384">
              <w:rPr>
                <w:sz w:val="20"/>
                <w:szCs w:val="20"/>
              </w:rPr>
              <w:t xml:space="preserve"> in the condition/</w:t>
            </w:r>
            <w:r w:rsidR="003777C6" w:rsidRPr="00C42384">
              <w:rPr>
                <w:sz w:val="20"/>
                <w:szCs w:val="20"/>
              </w:rPr>
              <w:t>means</w:t>
            </w:r>
            <w:r w:rsidRPr="00C42384">
              <w:rPr>
                <w:sz w:val="20"/>
                <w:szCs w:val="20"/>
              </w:rPr>
              <w:t xml:space="preserve">/needs/other circumstances </w:t>
            </w:r>
            <w:r w:rsidR="003777C6" w:rsidRPr="00C42384">
              <w:rPr>
                <w:sz w:val="20"/>
                <w:szCs w:val="20"/>
              </w:rPr>
              <w:t>of either sp</w:t>
            </w:r>
            <w:r w:rsidRPr="00C42384">
              <w:rPr>
                <w:sz w:val="20"/>
                <w:szCs w:val="20"/>
              </w:rPr>
              <w:t xml:space="preserve">ouse has occurred since </w:t>
            </w:r>
            <w:r w:rsidR="003777C6" w:rsidRPr="00C42384">
              <w:rPr>
                <w:sz w:val="20"/>
                <w:szCs w:val="20"/>
              </w:rPr>
              <w:t>order was made</w:t>
            </w:r>
          </w:p>
          <w:p w14:paraId="7A5C264B" w14:textId="77777777" w:rsidR="003777C6" w:rsidRPr="00C42384" w:rsidRDefault="003777C6" w:rsidP="00C94EF3">
            <w:pPr>
              <w:pStyle w:val="ListParagraph"/>
              <w:numPr>
                <w:ilvl w:val="0"/>
                <w:numId w:val="51"/>
              </w:numPr>
              <w:ind w:left="346" w:hanging="27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substantial</w:t>
            </w:r>
            <w:proofErr w:type="gramEnd"/>
            <w:r w:rsidRPr="00C42384">
              <w:rPr>
                <w:sz w:val="20"/>
                <w:szCs w:val="20"/>
              </w:rPr>
              <w:t xml:space="preserve"> evidence that wasn’t available at previous hearing is now available</w:t>
            </w:r>
          </w:p>
          <w:p w14:paraId="4CFB5BB4" w14:textId="458B2B88" w:rsidR="003777C6" w:rsidRPr="00C42384" w:rsidRDefault="003777C6" w:rsidP="00C94EF3">
            <w:pPr>
              <w:pStyle w:val="ListParagraph"/>
              <w:numPr>
                <w:ilvl w:val="0"/>
                <w:numId w:val="51"/>
              </w:numPr>
              <w:ind w:left="346" w:hanging="270"/>
              <w:rPr>
                <w:sz w:val="20"/>
                <w:szCs w:val="20"/>
              </w:rPr>
            </w:pPr>
            <w:proofErr w:type="gramStart"/>
            <w:r w:rsidRPr="00C42384">
              <w:rPr>
                <w:sz w:val="20"/>
                <w:szCs w:val="20"/>
              </w:rPr>
              <w:t>evidence</w:t>
            </w:r>
            <w:proofErr w:type="gramEnd"/>
            <w:r w:rsidRPr="00C42384">
              <w:rPr>
                <w:sz w:val="20"/>
                <w:szCs w:val="20"/>
              </w:rPr>
              <w:t xml:space="preserve"> of a lack of financial disclosure was discovered after order was made</w:t>
            </w:r>
          </w:p>
        </w:tc>
      </w:tr>
    </w:tbl>
    <w:p w14:paraId="65115721" w14:textId="3C360741" w:rsidR="003777C6" w:rsidRDefault="003777C6" w:rsidP="009E3D92">
      <w:pPr>
        <w:rPr>
          <w:b/>
          <w:sz w:val="8"/>
          <w:szCs w:val="8"/>
          <w:highlight w:val="yellow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AB76C5" w:rsidRPr="005C2D79" w14:paraId="5EDD51E0" w14:textId="77777777" w:rsidTr="00461368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0A2C145" w14:textId="08EDE632" w:rsidR="00AB76C5" w:rsidRPr="005C2D79" w:rsidRDefault="00AB76C5" w:rsidP="00461368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52" w:name="_Toc342484343"/>
            <w:r>
              <w:t>SPOUSAL SUPPORT ADVISORY GUIDELINES (“SSAG”)</w:t>
            </w:r>
            <w:bookmarkEnd w:id="52"/>
          </w:p>
        </w:tc>
      </w:tr>
    </w:tbl>
    <w:p w14:paraId="650DE1F8" w14:textId="77777777" w:rsidR="00AB76C5" w:rsidRPr="000D4681" w:rsidRDefault="00AB76C5" w:rsidP="009E3D92">
      <w:pPr>
        <w:rPr>
          <w:b/>
          <w:sz w:val="8"/>
          <w:szCs w:val="8"/>
          <w:highlight w:val="yellow"/>
        </w:rPr>
      </w:pPr>
    </w:p>
    <w:p w14:paraId="6B78DE73" w14:textId="29A4AE8F" w:rsidR="000D4681" w:rsidRPr="00C42384" w:rsidRDefault="00AB76C5" w:rsidP="009E3D92">
      <w:pPr>
        <w:rPr>
          <w:b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Background</w:t>
      </w:r>
    </w:p>
    <w:p w14:paraId="66225847" w14:textId="13FB2ADF" w:rsidR="00461368" w:rsidRPr="00C42384" w:rsidRDefault="0051282F" w:rsidP="0051282F">
      <w:pPr>
        <w:pStyle w:val="ListParagraph"/>
        <w:rPr>
          <w:sz w:val="20"/>
          <w:szCs w:val="20"/>
          <w:lang w:val="en-CA"/>
        </w:rPr>
      </w:pPr>
      <w:r w:rsidRPr="00C42384">
        <w:rPr>
          <w:sz w:val="20"/>
          <w:szCs w:val="20"/>
        </w:rPr>
        <w:t>W/</w:t>
      </w:r>
      <w:r w:rsidR="00461368" w:rsidRPr="00C42384">
        <w:rPr>
          <w:sz w:val="20"/>
          <w:szCs w:val="20"/>
        </w:rPr>
        <w:t xml:space="preserve">funding from the </w:t>
      </w:r>
      <w:proofErr w:type="spellStart"/>
      <w:r w:rsidRPr="00C42384">
        <w:rPr>
          <w:sz w:val="20"/>
          <w:szCs w:val="20"/>
        </w:rPr>
        <w:t>DoJ</w:t>
      </w:r>
      <w:proofErr w:type="spellEnd"/>
      <w:r w:rsidR="00461368" w:rsidRPr="00C42384">
        <w:rPr>
          <w:sz w:val="20"/>
          <w:szCs w:val="20"/>
        </w:rPr>
        <w:t xml:space="preserve">, </w:t>
      </w:r>
      <w:r w:rsidRPr="00C42384">
        <w:rPr>
          <w:sz w:val="20"/>
          <w:szCs w:val="20"/>
        </w:rPr>
        <w:t>family law professors</w:t>
      </w:r>
      <w:r w:rsidR="00461368" w:rsidRPr="00C42384">
        <w:rPr>
          <w:sz w:val="20"/>
          <w:szCs w:val="20"/>
        </w:rPr>
        <w:t xml:space="preserve"> </w:t>
      </w:r>
      <w:proofErr w:type="spellStart"/>
      <w:r w:rsidR="00461368" w:rsidRPr="00C42384">
        <w:rPr>
          <w:sz w:val="20"/>
          <w:szCs w:val="20"/>
        </w:rPr>
        <w:t>Rollie</w:t>
      </w:r>
      <w:proofErr w:type="spellEnd"/>
      <w:r w:rsidR="00461368" w:rsidRPr="00C42384">
        <w:rPr>
          <w:sz w:val="20"/>
          <w:szCs w:val="20"/>
        </w:rPr>
        <w:t xml:space="preserve"> Thompson </w:t>
      </w:r>
      <w:r w:rsidRPr="00C42384">
        <w:rPr>
          <w:sz w:val="20"/>
          <w:szCs w:val="20"/>
        </w:rPr>
        <w:t>&amp;</w:t>
      </w:r>
      <w:r w:rsidR="00461368" w:rsidRPr="00C42384">
        <w:rPr>
          <w:sz w:val="20"/>
          <w:szCs w:val="20"/>
        </w:rPr>
        <w:t xml:space="preserve"> Carol </w:t>
      </w:r>
      <w:proofErr w:type="spellStart"/>
      <w:r w:rsidRPr="00C42384">
        <w:rPr>
          <w:sz w:val="20"/>
          <w:szCs w:val="20"/>
        </w:rPr>
        <w:t>Rogerson</w:t>
      </w:r>
      <w:proofErr w:type="spellEnd"/>
      <w:r w:rsidR="00461368" w:rsidRPr="00C42384">
        <w:rPr>
          <w:sz w:val="20"/>
          <w:szCs w:val="20"/>
        </w:rPr>
        <w:t xml:space="preserve"> developed the SSAG</w:t>
      </w:r>
      <w:r w:rsidR="005C06A2" w:rsidRPr="00C42384">
        <w:rPr>
          <w:sz w:val="20"/>
          <w:szCs w:val="20"/>
        </w:rPr>
        <w:t>s</w:t>
      </w:r>
      <w:r w:rsidR="00461368" w:rsidRPr="00C42384">
        <w:rPr>
          <w:sz w:val="20"/>
          <w:szCs w:val="20"/>
        </w:rPr>
        <w:t xml:space="preserve"> to make spousal support more </w:t>
      </w:r>
      <w:r w:rsidR="00461368" w:rsidRPr="00C42384">
        <w:rPr>
          <w:b/>
          <w:sz w:val="20"/>
          <w:szCs w:val="20"/>
        </w:rPr>
        <w:t xml:space="preserve">predictable </w:t>
      </w:r>
      <w:r w:rsidRPr="00C42384">
        <w:rPr>
          <w:b/>
          <w:sz w:val="20"/>
          <w:szCs w:val="20"/>
        </w:rPr>
        <w:t>&amp; consistent</w:t>
      </w:r>
    </w:p>
    <w:p w14:paraId="4EA18AC3" w14:textId="25A87013" w:rsidR="00461368" w:rsidRPr="00C42384" w:rsidRDefault="00461368" w:rsidP="0051282F">
      <w:pPr>
        <w:pStyle w:val="ListParagraph"/>
        <w:rPr>
          <w:sz w:val="20"/>
          <w:szCs w:val="20"/>
          <w:lang w:val="en-CA"/>
        </w:rPr>
      </w:pPr>
      <w:r w:rsidRPr="00C42384">
        <w:rPr>
          <w:sz w:val="20"/>
          <w:szCs w:val="20"/>
        </w:rPr>
        <w:t>The SSAG</w:t>
      </w:r>
      <w:r w:rsidR="005C06A2" w:rsidRPr="00C42384">
        <w:rPr>
          <w:sz w:val="20"/>
          <w:szCs w:val="20"/>
        </w:rPr>
        <w:t>s</w:t>
      </w:r>
      <w:r w:rsidRPr="00C42384">
        <w:rPr>
          <w:sz w:val="20"/>
          <w:szCs w:val="20"/>
        </w:rPr>
        <w:t xml:space="preserve"> suggest appropriate ranges of support in a variety of situations for </w:t>
      </w:r>
      <w:r w:rsidRPr="00C42384">
        <w:rPr>
          <w:sz w:val="20"/>
          <w:szCs w:val="20"/>
          <w:u w:val="single"/>
        </w:rPr>
        <w:t>spouses entitled to support</w:t>
      </w:r>
      <w:r w:rsidR="0051282F" w:rsidRPr="00C42384">
        <w:rPr>
          <w:sz w:val="20"/>
          <w:szCs w:val="20"/>
        </w:rPr>
        <w:t>—they don’t provide advice as to whether a spouse is entitled to support</w:t>
      </w:r>
    </w:p>
    <w:p w14:paraId="2655350E" w14:textId="4A870736" w:rsidR="00461368" w:rsidRPr="00C42384" w:rsidRDefault="00461368" w:rsidP="0051282F">
      <w:pPr>
        <w:pStyle w:val="ListParagraph"/>
        <w:rPr>
          <w:sz w:val="20"/>
          <w:szCs w:val="20"/>
          <w:lang w:val="en-CA"/>
        </w:rPr>
      </w:pPr>
      <w:r w:rsidRPr="00C42384">
        <w:rPr>
          <w:sz w:val="20"/>
          <w:szCs w:val="20"/>
        </w:rPr>
        <w:t>Originally introduced in draft form in 2005, released in 2008</w:t>
      </w:r>
      <w:r w:rsidR="0051282F" w:rsidRPr="00C42384">
        <w:rPr>
          <w:sz w:val="20"/>
          <w:szCs w:val="20"/>
        </w:rPr>
        <w:t>,</w:t>
      </w:r>
      <w:r w:rsidRPr="00C42384">
        <w:rPr>
          <w:sz w:val="20"/>
          <w:szCs w:val="20"/>
        </w:rPr>
        <w:t xml:space="preserve"> &amp; revised in 2016</w:t>
      </w:r>
    </w:p>
    <w:p w14:paraId="2DE1283D" w14:textId="6123C9CC" w:rsidR="00461368" w:rsidRPr="00C42384" w:rsidRDefault="00461368" w:rsidP="0051282F">
      <w:pPr>
        <w:pStyle w:val="ListParagraph"/>
        <w:rPr>
          <w:sz w:val="20"/>
          <w:szCs w:val="20"/>
          <w:lang w:val="en-CA"/>
        </w:rPr>
      </w:pPr>
      <w:r w:rsidRPr="00C42384">
        <w:rPr>
          <w:sz w:val="20"/>
          <w:szCs w:val="20"/>
        </w:rPr>
        <w:t>Not legally binding</w:t>
      </w:r>
      <w:r w:rsidR="00145150" w:rsidRPr="00C42384">
        <w:rPr>
          <w:sz w:val="20"/>
          <w:szCs w:val="20"/>
        </w:rPr>
        <w:t xml:space="preserve"> (</w:t>
      </w:r>
      <w:proofErr w:type="spellStart"/>
      <w:r w:rsidR="00145150" w:rsidRPr="00C42384">
        <w:rPr>
          <w:i/>
          <w:color w:val="FF0000"/>
          <w:sz w:val="20"/>
          <w:szCs w:val="20"/>
        </w:rPr>
        <w:t>Yemchuk</w:t>
      </w:r>
      <w:proofErr w:type="spellEnd"/>
      <w:r w:rsidR="00145150" w:rsidRPr="00C42384">
        <w:rPr>
          <w:sz w:val="20"/>
          <w:szCs w:val="20"/>
        </w:rPr>
        <w:t>)</w:t>
      </w:r>
      <w:r w:rsidR="0051282F" w:rsidRPr="00C42384">
        <w:rPr>
          <w:sz w:val="20"/>
          <w:szCs w:val="20"/>
        </w:rPr>
        <w:t>—rather, they’re</w:t>
      </w:r>
      <w:r w:rsidRPr="00C42384">
        <w:rPr>
          <w:sz w:val="20"/>
          <w:szCs w:val="20"/>
        </w:rPr>
        <w:t xml:space="preserve"> are intended as </w:t>
      </w:r>
      <w:r w:rsidRPr="00C42384">
        <w:rPr>
          <w:i/>
          <w:sz w:val="20"/>
          <w:szCs w:val="20"/>
        </w:rPr>
        <w:t>informal</w:t>
      </w:r>
      <w:r w:rsidRPr="00C42384">
        <w:rPr>
          <w:sz w:val="20"/>
          <w:szCs w:val="20"/>
        </w:rPr>
        <w:t xml:space="preserve"> </w:t>
      </w:r>
      <w:r w:rsidRPr="00C42384">
        <w:rPr>
          <w:i/>
          <w:sz w:val="20"/>
          <w:szCs w:val="20"/>
        </w:rPr>
        <w:t>guidelines</w:t>
      </w:r>
      <w:r w:rsidRPr="00C42384">
        <w:rPr>
          <w:sz w:val="20"/>
          <w:szCs w:val="20"/>
        </w:rPr>
        <w:t xml:space="preserve"> operating on an advisory basis only</w:t>
      </w:r>
      <w:r w:rsidR="00145150" w:rsidRPr="00C42384">
        <w:rPr>
          <w:sz w:val="20"/>
          <w:szCs w:val="20"/>
        </w:rPr>
        <w:t xml:space="preserve"> (</w:t>
      </w:r>
      <w:r w:rsidR="00145150" w:rsidRPr="00C42384">
        <w:rPr>
          <w:i/>
          <w:color w:val="FF0000"/>
          <w:sz w:val="20"/>
          <w:szCs w:val="20"/>
        </w:rPr>
        <w:t>W v W</w:t>
      </w:r>
      <w:r w:rsidR="00145150" w:rsidRPr="00C42384">
        <w:rPr>
          <w:sz w:val="20"/>
          <w:szCs w:val="20"/>
        </w:rPr>
        <w:t>)</w:t>
      </w:r>
    </w:p>
    <w:p w14:paraId="4AE6C403" w14:textId="5BB75216" w:rsidR="00461368" w:rsidRPr="00C42384" w:rsidRDefault="0051282F" w:rsidP="0051282F">
      <w:pPr>
        <w:pStyle w:val="ListParagraph"/>
        <w:rPr>
          <w:sz w:val="20"/>
          <w:szCs w:val="20"/>
          <w:lang w:val="en-CA"/>
        </w:rPr>
      </w:pPr>
      <w:r w:rsidRPr="00C42384">
        <w:rPr>
          <w:sz w:val="20"/>
          <w:szCs w:val="20"/>
        </w:rPr>
        <w:t>Contain with &amp; without child formulas; i</w:t>
      </w:r>
      <w:r w:rsidR="00461368" w:rsidRPr="00C42384">
        <w:rPr>
          <w:sz w:val="20"/>
          <w:szCs w:val="20"/>
        </w:rPr>
        <w:t xml:space="preserve">ncome ceiling ($350,00) </w:t>
      </w:r>
      <w:r w:rsidRPr="00C42384">
        <w:rPr>
          <w:sz w:val="20"/>
          <w:szCs w:val="20"/>
        </w:rPr>
        <w:t>&amp;</w:t>
      </w:r>
      <w:r w:rsidR="00461368" w:rsidRPr="00C42384">
        <w:rPr>
          <w:sz w:val="20"/>
          <w:szCs w:val="20"/>
        </w:rPr>
        <w:t xml:space="preserve"> floors ($20,000)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61368" w:rsidRPr="008B3C41" w14:paraId="4AF39901" w14:textId="77777777" w:rsidTr="00461368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307F1A5" w14:textId="62810898" w:rsidR="00461368" w:rsidRDefault="00461368" w:rsidP="00461368">
            <w:pPr>
              <w:rPr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Yemchuk v Yemchuk</w:t>
            </w:r>
            <w:r w:rsidRPr="00624DD3">
              <w:rPr>
                <w:lang w:val="x-none"/>
              </w:rPr>
              <w:t xml:space="preserve"> </w:t>
            </w:r>
            <w:r>
              <w:rPr>
                <w:lang w:val="x-none"/>
              </w:rPr>
              <w:t>(</w:t>
            </w:r>
            <w:r>
              <w:rPr>
                <w:b/>
                <w:lang w:val="x-none"/>
              </w:rPr>
              <w:t>Prowse</w:t>
            </w:r>
            <w:r w:rsidRPr="00B6397C">
              <w:rPr>
                <w:b/>
                <w:lang w:val="x-none"/>
              </w:rPr>
              <w:t xml:space="preserve"> J</w:t>
            </w:r>
            <w:r>
              <w:rPr>
                <w:lang w:val="x-none"/>
              </w:rPr>
              <w:t xml:space="preserve">) </w:t>
            </w:r>
            <w:r w:rsidRPr="00461368">
              <w:rPr>
                <w:lang w:val="x-none"/>
              </w:rPr>
              <w:sym w:font="Wingdings" w:char="F0E0"/>
            </w:r>
            <w:r>
              <w:rPr>
                <w:lang w:val="x-none"/>
              </w:rPr>
              <w:t xml:space="preserve"> Comments on the use/legitimacy of the </w:t>
            </w:r>
            <w:r w:rsidR="007A0CBB">
              <w:rPr>
                <w:lang w:val="x-none"/>
              </w:rPr>
              <w:t>SSAG</w:t>
            </w:r>
          </w:p>
          <w:p w14:paraId="6BE79EC7" w14:textId="3F61CB0D" w:rsidR="00461368" w:rsidRPr="00461368" w:rsidRDefault="00461368" w:rsidP="00461368">
            <w:pPr>
              <w:pStyle w:val="ListParagraph"/>
              <w:rPr>
                <w:sz w:val="20"/>
              </w:rPr>
            </w:pPr>
            <w:r w:rsidRPr="00461368">
              <w:rPr>
                <w:sz w:val="20"/>
              </w:rPr>
              <w:t xml:space="preserve">The </w:t>
            </w:r>
            <w:r w:rsidR="007A0CBB">
              <w:rPr>
                <w:sz w:val="20"/>
              </w:rPr>
              <w:t>SSAG</w:t>
            </w:r>
            <w:r w:rsidR="005C06A2">
              <w:rPr>
                <w:sz w:val="20"/>
              </w:rPr>
              <w:t>s</w:t>
            </w:r>
            <w:r w:rsidRPr="00461368">
              <w:rPr>
                <w:sz w:val="20"/>
              </w:rPr>
              <w:t xml:space="preserve"> are intended to reflect the current law (not change it) and build upon the law as it exists</w:t>
            </w:r>
          </w:p>
          <w:p w14:paraId="772B15E3" w14:textId="5B76857D" w:rsidR="00461368" w:rsidRPr="00496C6C" w:rsidRDefault="00461368" w:rsidP="00461368">
            <w:pPr>
              <w:pStyle w:val="ListParagraph"/>
              <w:rPr>
                <w:b/>
                <w:sz w:val="20"/>
                <w:u w:val="single"/>
              </w:rPr>
            </w:pPr>
            <w:r w:rsidRPr="00461368">
              <w:rPr>
                <w:sz w:val="20"/>
              </w:rPr>
              <w:t>The</w:t>
            </w:r>
            <w:r>
              <w:rPr>
                <w:sz w:val="20"/>
              </w:rPr>
              <w:t>y</w:t>
            </w:r>
            <w:r w:rsidRPr="00461368">
              <w:rPr>
                <w:sz w:val="20"/>
              </w:rPr>
              <w:t xml:space="preserve"> aren’t official law, but neither do they constitute evidence (or even expert evidence) that needs to be proven in court</w:t>
            </w:r>
          </w:p>
        </w:tc>
      </w:tr>
    </w:tbl>
    <w:p w14:paraId="5202392A" w14:textId="77777777" w:rsidR="0051282F" w:rsidRDefault="0051282F" w:rsidP="0051282F">
      <w:pPr>
        <w:ind w:left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7A0CBB" w:rsidRPr="008B3C41" w14:paraId="658D0BF3" w14:textId="77777777" w:rsidTr="007A0CBB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8831BAA" w14:textId="6C14599C" w:rsidR="007A0CBB" w:rsidRPr="005C06A2" w:rsidRDefault="007A0CBB" w:rsidP="007A0CBB">
            <w:pPr>
              <w:rPr>
                <w:b/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W v W</w:t>
            </w:r>
            <w:r>
              <w:rPr>
                <w:color w:val="FF0000"/>
                <w:lang w:val="x-none"/>
              </w:rPr>
              <w:t>, [2005] BCSC</w:t>
            </w:r>
            <w:r w:rsidRPr="00624DD3">
              <w:rPr>
                <w:lang w:val="x-none"/>
              </w:rPr>
              <w:t xml:space="preserve"> </w:t>
            </w:r>
            <w:r w:rsidRPr="007A0CBB">
              <w:rPr>
                <w:lang w:val="x-none"/>
              </w:rPr>
              <w:sym w:font="Wingdings" w:char="F0E0"/>
            </w:r>
            <w:r w:rsidR="005C06A2">
              <w:rPr>
                <w:lang w:val="x-none"/>
              </w:rPr>
              <w:t xml:space="preserve"> </w:t>
            </w:r>
            <w:r w:rsidR="005C06A2">
              <w:rPr>
                <w:b/>
                <w:lang w:val="x-none"/>
              </w:rPr>
              <w:t>SSAGS = consistent with the law in British Columbia</w:t>
            </w:r>
          </w:p>
          <w:p w14:paraId="25A5D299" w14:textId="4D450BD0" w:rsidR="007A0CBB" w:rsidRPr="007A0CBB" w:rsidRDefault="00E57A1F" w:rsidP="007A0CBB">
            <w:pPr>
              <w:pStyle w:val="ListParagraph"/>
            </w:pPr>
            <w:r>
              <w:rPr>
                <w:sz w:val="20"/>
              </w:rPr>
              <w:t xml:space="preserve">The </w:t>
            </w:r>
            <w:r w:rsidR="005C06A2">
              <w:rPr>
                <w:sz w:val="20"/>
              </w:rPr>
              <w:t xml:space="preserve">SSAGs are just </w:t>
            </w:r>
            <w:r w:rsidR="005C06A2" w:rsidRPr="005C06A2">
              <w:rPr>
                <w:i/>
                <w:sz w:val="20"/>
              </w:rPr>
              <w:t>advisory</w:t>
            </w:r>
            <w:r w:rsidR="005C06A2">
              <w:rPr>
                <w:sz w:val="20"/>
              </w:rPr>
              <w:t xml:space="preserve"> </w:t>
            </w:r>
            <w:r w:rsidR="005C06A2">
              <w:rPr>
                <w:i/>
                <w:sz w:val="20"/>
              </w:rPr>
              <w:t>guidelines</w:t>
            </w:r>
            <w:r w:rsidR="005C06A2">
              <w:rPr>
                <w:sz w:val="20"/>
              </w:rPr>
              <w:t xml:space="preserve">—they’re an example of one </w:t>
            </w:r>
            <w:r w:rsidR="005C06A2" w:rsidRPr="005C06A2">
              <w:rPr>
                <w:sz w:val="20"/>
                <w:u w:val="single"/>
              </w:rPr>
              <w:t>useful tool</w:t>
            </w:r>
            <w:r w:rsidR="005C06A2">
              <w:rPr>
                <w:sz w:val="20"/>
              </w:rPr>
              <w:t xml:space="preserve"> to lawyers</w:t>
            </w:r>
          </w:p>
        </w:tc>
      </w:tr>
    </w:tbl>
    <w:p w14:paraId="64B65DF4" w14:textId="77777777" w:rsidR="007A0CBB" w:rsidRDefault="007A0CBB" w:rsidP="0051282F">
      <w:pPr>
        <w:ind w:left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7A0CBB" w:rsidRPr="008B3C41" w14:paraId="41ED203C" w14:textId="77777777" w:rsidTr="007A0CBB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0F63380" w14:textId="239F635E" w:rsidR="005C06A2" w:rsidRPr="005C06A2" w:rsidRDefault="007A0CBB" w:rsidP="007A0CBB">
            <w:pPr>
              <w:rPr>
                <w:b/>
                <w:lang w:val="x-none"/>
              </w:rPr>
            </w:pPr>
            <w:r>
              <w:rPr>
                <w:b/>
                <w:i/>
                <w:color w:val="FF0000"/>
                <w:lang w:val="x-none"/>
              </w:rPr>
              <w:t>Redpath v Redpath</w:t>
            </w:r>
            <w:r>
              <w:rPr>
                <w:color w:val="FF0000"/>
                <w:lang w:val="x-none"/>
              </w:rPr>
              <w:t xml:space="preserve">, [2006] </w:t>
            </w:r>
            <w:r w:rsidRPr="007A0CBB">
              <w:rPr>
                <w:color w:val="FF0000"/>
                <w:lang w:val="x-none"/>
              </w:rPr>
              <w:t>BCCA</w:t>
            </w:r>
            <w:r w:rsidRPr="00624DD3">
              <w:rPr>
                <w:lang w:val="x-none"/>
              </w:rPr>
              <w:t xml:space="preserve"> </w:t>
            </w:r>
            <w:r w:rsidRPr="007A0CBB">
              <w:rPr>
                <w:lang w:val="x-none"/>
              </w:rPr>
              <w:sym w:font="Wingdings" w:char="F0E0"/>
            </w:r>
            <w:r>
              <w:rPr>
                <w:lang w:val="x-none"/>
              </w:rPr>
              <w:t xml:space="preserve"> </w:t>
            </w:r>
            <w:r w:rsidR="005C06A2">
              <w:rPr>
                <w:b/>
                <w:lang w:val="x-none"/>
              </w:rPr>
              <w:t>Court maintains discretion to increase/decrease spousal support</w:t>
            </w:r>
          </w:p>
          <w:p w14:paraId="33C6E4D5" w14:textId="50226CF2" w:rsidR="007A0CBB" w:rsidRPr="005C06A2" w:rsidRDefault="007A0CBB" w:rsidP="005C06A2">
            <w:pPr>
              <w:pStyle w:val="ListParagraph"/>
              <w:rPr>
                <w:sz w:val="20"/>
              </w:rPr>
            </w:pPr>
            <w:r w:rsidRPr="005C06A2">
              <w:rPr>
                <w:sz w:val="20"/>
              </w:rPr>
              <w:t>Ct increased an award of $3500/mo. to $5000/mo. even though TJ considered all factors &amp; didn’t misapprehend the evidence</w:t>
            </w:r>
          </w:p>
          <w:p w14:paraId="28AAF7B2" w14:textId="7F1CEE9E" w:rsidR="007A0CBB" w:rsidRPr="007A0CBB" w:rsidRDefault="005C06A2" w:rsidP="007A0CBB">
            <w:pPr>
              <w:pStyle w:val="ListParagraph"/>
            </w:pPr>
            <w:r>
              <w:rPr>
                <w:sz w:val="20"/>
              </w:rPr>
              <w:t xml:space="preserve">If </w:t>
            </w:r>
            <w:r w:rsidR="007A0CBB" w:rsidRPr="007A0CBB">
              <w:rPr>
                <w:sz w:val="20"/>
              </w:rPr>
              <w:t>particular award deviates substantially from SSAG</w:t>
            </w:r>
            <w:r>
              <w:rPr>
                <w:sz w:val="20"/>
              </w:rPr>
              <w:t>s</w:t>
            </w:r>
            <w:r w:rsidR="007A0CBB" w:rsidRPr="007A0CBB">
              <w:rPr>
                <w:sz w:val="20"/>
              </w:rPr>
              <w:t xml:space="preserve"> w/no exceptional circumstances to explain it = </w:t>
            </w:r>
            <w:r w:rsidR="007A0CBB">
              <w:rPr>
                <w:b/>
                <w:sz w:val="20"/>
              </w:rPr>
              <w:t>potential grounds of</w:t>
            </w:r>
            <w:r w:rsidR="007A0CBB" w:rsidRPr="007A0CBB">
              <w:rPr>
                <w:b/>
                <w:sz w:val="20"/>
              </w:rPr>
              <w:t xml:space="preserve"> appeal</w:t>
            </w:r>
          </w:p>
        </w:tc>
      </w:tr>
    </w:tbl>
    <w:p w14:paraId="6F105758" w14:textId="77777777" w:rsidR="007A0CBB" w:rsidRPr="000705DE" w:rsidRDefault="007A0CBB" w:rsidP="0051282F">
      <w:pPr>
        <w:ind w:left="90"/>
        <w:rPr>
          <w:sz w:val="8"/>
          <w:szCs w:val="8"/>
        </w:rPr>
      </w:pPr>
    </w:p>
    <w:p w14:paraId="6CEBE9D8" w14:textId="77777777" w:rsidR="00461368" w:rsidRDefault="00461368" w:rsidP="0062317F">
      <w:pPr>
        <w:pStyle w:val="Heading3"/>
      </w:pPr>
      <w:bookmarkStart w:id="53" w:name="_Toc342484344"/>
      <w:r>
        <w:t>WITHOUT CHILD FORMULA</w:t>
      </w:r>
      <w:bookmarkEnd w:id="53"/>
    </w:p>
    <w:p w14:paraId="3176F0B7" w14:textId="4C812947" w:rsidR="00461368" w:rsidRPr="00C42384" w:rsidRDefault="00461368" w:rsidP="00461368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Two crucial factors</w:t>
      </w:r>
      <w:r w:rsidRPr="00C42384">
        <w:rPr>
          <w:sz w:val="20"/>
          <w:szCs w:val="20"/>
        </w:rPr>
        <w:t xml:space="preserve">: </w:t>
      </w:r>
      <w:r w:rsidRPr="00C42384">
        <w:rPr>
          <w:b/>
          <w:sz w:val="20"/>
          <w:szCs w:val="20"/>
        </w:rPr>
        <w:t xml:space="preserve">(A) </w:t>
      </w:r>
      <w:r w:rsidRPr="00C42384">
        <w:rPr>
          <w:sz w:val="20"/>
          <w:szCs w:val="20"/>
        </w:rPr>
        <w:t xml:space="preserve">the </w:t>
      </w:r>
      <w:r w:rsidRPr="00C42384">
        <w:rPr>
          <w:sz w:val="20"/>
          <w:szCs w:val="20"/>
          <w:u w:val="single"/>
        </w:rPr>
        <w:t>gross income difference</w:t>
      </w:r>
      <w:r w:rsidRPr="00C42384">
        <w:rPr>
          <w:sz w:val="20"/>
          <w:szCs w:val="20"/>
        </w:rPr>
        <w:t xml:space="preserve"> between the spouses </w:t>
      </w:r>
      <w:r w:rsidRPr="00C42384">
        <w:rPr>
          <w:b/>
          <w:sz w:val="20"/>
          <w:szCs w:val="20"/>
        </w:rPr>
        <w:t>(B)</w:t>
      </w:r>
      <w:r w:rsidRPr="00C42384">
        <w:rPr>
          <w:sz w:val="20"/>
          <w:szCs w:val="20"/>
        </w:rPr>
        <w:t xml:space="preserve"> the </w:t>
      </w:r>
      <w:r w:rsidRPr="00C42384">
        <w:rPr>
          <w:sz w:val="20"/>
          <w:szCs w:val="20"/>
          <w:u w:val="single"/>
        </w:rPr>
        <w:t>length of the relationship</w:t>
      </w:r>
    </w:p>
    <w:p w14:paraId="4B08B2C8" w14:textId="4EA64048" w:rsidR="0019754D" w:rsidRPr="00C42384" w:rsidRDefault="0019754D" w:rsidP="0019754D">
      <w:pPr>
        <w:pStyle w:val="ListParagraph"/>
        <w:rPr>
          <w:sz w:val="20"/>
          <w:szCs w:val="20"/>
        </w:rPr>
      </w:pPr>
      <w:r w:rsidRPr="00C42384">
        <w:rPr>
          <w:rFonts w:ascii="Wingdings" w:hAnsi="Wingdings"/>
          <w:sz w:val="20"/>
          <w:szCs w:val="20"/>
        </w:rPr>
        <w:t></w:t>
      </w:r>
      <w:r w:rsidRPr="00C42384">
        <w:rPr>
          <w:sz w:val="20"/>
          <w:szCs w:val="20"/>
        </w:rPr>
        <w:t></w:t>
      </w:r>
      <w:r w:rsidRPr="00C42384">
        <w:rPr>
          <w:sz w:val="20"/>
          <w:szCs w:val="20"/>
        </w:rPr>
        <w:t></w:t>
      </w:r>
      <w:r w:rsidRPr="00C42384">
        <w:rPr>
          <w:sz w:val="20"/>
          <w:szCs w:val="20"/>
        </w:rPr>
        <w:t></w:t>
      </w:r>
      <w:r w:rsidRPr="00C42384">
        <w:rPr>
          <w:sz w:val="20"/>
          <w:szCs w:val="20"/>
        </w:rPr>
        <w:t></w:t>
      </w:r>
      <w:r w:rsidRPr="00C42384">
        <w:rPr>
          <w:sz w:val="20"/>
          <w:szCs w:val="20"/>
        </w:rPr>
        <w:t></w:t>
      </w:r>
      <w:r w:rsidRPr="00C42384">
        <w:rPr>
          <w:sz w:val="20"/>
          <w:szCs w:val="20"/>
        </w:rPr>
        <w:t></w:t>
      </w:r>
      <w:r w:rsidRPr="00C42384">
        <w:rPr>
          <w:sz w:val="20"/>
          <w:szCs w:val="20"/>
        </w:rPr>
        <w:t></w:t>
      </w:r>
      <w:r w:rsidRPr="00C42384">
        <w:rPr>
          <w:sz w:val="20"/>
          <w:szCs w:val="20"/>
        </w:rPr>
        <w:t></w:t>
      </w:r>
      <w:r w:rsidRPr="00C42384">
        <w:rPr>
          <w:sz w:val="20"/>
          <w:szCs w:val="20"/>
        </w:rPr>
        <w:t></w:t>
      </w:r>
      <w:r w:rsidRPr="00C42384">
        <w:rPr>
          <w:sz w:val="20"/>
          <w:szCs w:val="20"/>
        </w:rPr>
        <w:t></w:t>
      </w:r>
      <w:r w:rsidRPr="00C42384">
        <w:rPr>
          <w:sz w:val="20"/>
          <w:szCs w:val="20"/>
        </w:rPr>
        <w:t></w:t>
      </w:r>
      <w:r w:rsidRPr="00C42384">
        <w:rPr>
          <w:sz w:val="20"/>
          <w:szCs w:val="20"/>
        </w:rPr>
        <w:t></w:t>
      </w:r>
      <w:r w:rsidRPr="00C42384">
        <w:rPr>
          <w:sz w:val="20"/>
          <w:szCs w:val="20"/>
        </w:rPr>
        <w:t></w:t>
      </w:r>
      <w:r w:rsidRPr="00C42384">
        <w:rPr>
          <w:sz w:val="20"/>
          <w:szCs w:val="20"/>
        </w:rPr>
        <w:t></w:t>
      </w:r>
      <w:r w:rsidRPr="00C42384">
        <w:rPr>
          <w:sz w:val="20"/>
          <w:szCs w:val="20"/>
        </w:rPr>
        <w:t></w:t>
      </w:r>
      <w:r w:rsidRPr="00C42384">
        <w:rPr>
          <w:sz w:val="20"/>
          <w:szCs w:val="20"/>
        </w:rPr>
        <w:t></w:t>
      </w:r>
      <w:r w:rsidRPr="00C42384">
        <w:rPr>
          <w:sz w:val="20"/>
          <w:szCs w:val="20"/>
        </w:rPr>
        <w:t></w:t>
      </w:r>
      <w:r w:rsidRPr="00C42384">
        <w:rPr>
          <w:sz w:val="20"/>
          <w:szCs w:val="20"/>
        </w:rPr>
        <w:t></w:t>
      </w:r>
      <w:r w:rsidRPr="00C42384">
        <w:rPr>
          <w:sz w:val="20"/>
          <w:szCs w:val="20"/>
        </w:rPr>
        <w:t></w:t>
      </w:r>
      <w:r w:rsidRPr="00C42384">
        <w:rPr>
          <w:sz w:val="20"/>
          <w:szCs w:val="20"/>
        </w:rPr>
        <w:t></w:t>
      </w:r>
      <w:r w:rsidRPr="00C42384">
        <w:rPr>
          <w:sz w:val="20"/>
          <w:szCs w:val="20"/>
        </w:rPr>
        <w:t></w:t>
      </w:r>
      <w:r w:rsidRPr="00C42384">
        <w:rPr>
          <w:sz w:val="20"/>
          <w:szCs w:val="20"/>
        </w:rPr>
        <w:t></w:t>
      </w:r>
      <w:r w:rsidRPr="00C42384">
        <w:rPr>
          <w:sz w:val="20"/>
          <w:szCs w:val="20"/>
        </w:rPr>
        <w:t></w:t>
      </w:r>
      <w:r w:rsidRPr="00C42384">
        <w:rPr>
          <w:sz w:val="20"/>
          <w:szCs w:val="20"/>
        </w:rPr>
        <w:t></w:t>
      </w:r>
      <w:r w:rsidRPr="00C42384">
        <w:rPr>
          <w:sz w:val="20"/>
          <w:szCs w:val="20"/>
        </w:rPr>
        <w:t></w:t>
      </w:r>
      <w:r w:rsidRPr="00C42384">
        <w:rPr>
          <w:sz w:val="20"/>
          <w:szCs w:val="20"/>
        </w:rPr>
        <w:t></w:t>
      </w:r>
      <w:r w:rsidRPr="00C42384">
        <w:rPr>
          <w:rFonts w:ascii="Wingdings" w:hAnsi="Wingdings"/>
          <w:sz w:val="20"/>
          <w:szCs w:val="20"/>
        </w:rPr>
        <w:t></w:t>
      </w:r>
      <w:r w:rsidRPr="00C42384">
        <w:rPr>
          <w:sz w:val="20"/>
          <w:szCs w:val="20"/>
        </w:rPr>
        <w:t xml:space="preserve"> amount &amp; duration of spousal support</w:t>
      </w:r>
    </w:p>
    <w:p w14:paraId="78C51399" w14:textId="4F89F852" w:rsidR="0080006D" w:rsidRPr="00C42384" w:rsidRDefault="0080006D" w:rsidP="0019754D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Note: there’s </w:t>
      </w:r>
      <w:proofErr w:type="spellStart"/>
      <w:r w:rsidRPr="00C42384">
        <w:rPr>
          <w:sz w:val="20"/>
          <w:szCs w:val="20"/>
        </w:rPr>
        <w:t>softward</w:t>
      </w:r>
      <w:proofErr w:type="spellEnd"/>
      <w:r w:rsidRPr="00C42384">
        <w:rPr>
          <w:sz w:val="20"/>
          <w:szCs w:val="20"/>
        </w:rPr>
        <w:t xml:space="preserve"> used to determine quantum &amp; duration of support (e.g. </w:t>
      </w:r>
      <w:proofErr w:type="spellStart"/>
      <w:r w:rsidRPr="00C42384">
        <w:rPr>
          <w:sz w:val="20"/>
          <w:szCs w:val="20"/>
        </w:rPr>
        <w:t>DivorceMate</w:t>
      </w:r>
      <w:proofErr w:type="spellEnd"/>
      <w:r w:rsidRPr="00C42384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0705DE" w:rsidRPr="008B3C41" w14:paraId="1C01ABE0" w14:textId="77777777" w:rsidTr="000705DE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00F949E9" w14:textId="1632C3F4" w:rsidR="003F5944" w:rsidRDefault="000705DE" w:rsidP="003F5944">
            <w:pPr>
              <w:rPr>
                <w:color w:val="984806" w:themeColor="accent6" w:themeShade="80"/>
                <w:sz w:val="20"/>
              </w:rPr>
            </w:pPr>
            <w:r>
              <w:rPr>
                <w:b/>
                <w:color w:val="984806" w:themeColor="accent6" w:themeShade="80"/>
                <w:sz w:val="20"/>
              </w:rPr>
              <w:t xml:space="preserve">WITHOUT CHILD </w:t>
            </w:r>
            <w:r w:rsidRPr="000705DE">
              <w:rPr>
                <w:b/>
                <w:color w:val="984806" w:themeColor="accent6" w:themeShade="80"/>
                <w:sz w:val="20"/>
              </w:rPr>
              <w:t>FORMULA</w:t>
            </w:r>
          </w:p>
          <w:p w14:paraId="38317E11" w14:textId="77777777" w:rsidR="000705DE" w:rsidRDefault="003F5944" w:rsidP="003F5944">
            <w:pPr>
              <w:rPr>
                <w:sz w:val="20"/>
              </w:rPr>
            </w:pPr>
            <w:r>
              <w:rPr>
                <w:b/>
                <w:color w:val="984806" w:themeColor="accent6" w:themeShade="80"/>
                <w:sz w:val="20"/>
              </w:rPr>
              <w:t xml:space="preserve">Step #1: </w:t>
            </w:r>
            <w:r w:rsidR="000705DE"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payor’s</w:t>
            </w:r>
            <w:proofErr w:type="spellEnd"/>
            <w:r>
              <w:rPr>
                <w:sz w:val="20"/>
              </w:rPr>
              <w:t xml:space="preserve"> gross annual income] – [recipient’s gross annual income] = [gross income difference]</w:t>
            </w:r>
          </w:p>
          <w:p w14:paraId="7A7603D7" w14:textId="652A26D6" w:rsidR="003F5944" w:rsidRDefault="003F5944" w:rsidP="003F5944">
            <w:pPr>
              <w:rPr>
                <w:sz w:val="20"/>
              </w:rPr>
            </w:pPr>
            <w:r w:rsidRPr="003F5944">
              <w:rPr>
                <w:b/>
                <w:color w:val="984806" w:themeColor="accent6" w:themeShade="80"/>
                <w:sz w:val="20"/>
              </w:rPr>
              <w:t>Step #2:</w:t>
            </w:r>
            <w:r>
              <w:rPr>
                <w:sz w:val="20"/>
              </w:rPr>
              <w:t xml:space="preserve"> 1.5 x [length of relationship (</w:t>
            </w:r>
            <w:proofErr w:type="spellStart"/>
            <w:r>
              <w:rPr>
                <w:sz w:val="20"/>
              </w:rPr>
              <w:t>yrs</w:t>
            </w:r>
            <w:proofErr w:type="spellEnd"/>
            <w:r>
              <w:rPr>
                <w:sz w:val="20"/>
              </w:rPr>
              <w:t>)] = [</w:t>
            </w:r>
            <w:r w:rsidR="00434B9E">
              <w:rPr>
                <w:sz w:val="20"/>
              </w:rPr>
              <w:t>lower % limit</w:t>
            </w:r>
            <w:r>
              <w:rPr>
                <w:sz w:val="20"/>
              </w:rPr>
              <w:t>]; 2 x [length of relationship (</w:t>
            </w:r>
            <w:proofErr w:type="spellStart"/>
            <w:r>
              <w:rPr>
                <w:sz w:val="20"/>
              </w:rPr>
              <w:t>yrs</w:t>
            </w:r>
            <w:proofErr w:type="spellEnd"/>
            <w:r>
              <w:rPr>
                <w:sz w:val="20"/>
              </w:rPr>
              <w:t>)] = [</w:t>
            </w:r>
            <w:r w:rsidR="00434B9E">
              <w:rPr>
                <w:sz w:val="20"/>
              </w:rPr>
              <w:t>upper % limit</w:t>
            </w:r>
            <w:r>
              <w:rPr>
                <w:sz w:val="20"/>
              </w:rPr>
              <w:t>]</w:t>
            </w:r>
          </w:p>
          <w:p w14:paraId="7253DC2E" w14:textId="535AD96D" w:rsidR="003F5944" w:rsidRDefault="003F5944" w:rsidP="003F5944">
            <w:pPr>
              <w:rPr>
                <w:sz w:val="20"/>
              </w:rPr>
            </w:pPr>
            <w:r w:rsidRPr="003F5944">
              <w:rPr>
                <w:b/>
                <w:color w:val="984806" w:themeColor="accent6" w:themeShade="80"/>
                <w:sz w:val="20"/>
              </w:rPr>
              <w:t>Step #3:</w:t>
            </w:r>
            <w:r>
              <w:rPr>
                <w:sz w:val="20"/>
              </w:rPr>
              <w:t xml:space="preserve"> [</w:t>
            </w:r>
            <w:r w:rsidR="00434B9E">
              <w:rPr>
                <w:sz w:val="20"/>
              </w:rPr>
              <w:t>lower % limit</w:t>
            </w:r>
            <w:r>
              <w:rPr>
                <w:sz w:val="20"/>
              </w:rPr>
              <w:t xml:space="preserve">] x [gross income difference] = [lower annual spousal support estimate] </w:t>
            </w:r>
          </w:p>
          <w:p w14:paraId="74312266" w14:textId="52D7B23F" w:rsidR="003F5944" w:rsidRPr="000705DE" w:rsidRDefault="003F5944" w:rsidP="00434B9E">
            <w:pPr>
              <w:ind w:left="6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2"/>
              </w:rPr>
              <w:t xml:space="preserve">   </w:t>
            </w:r>
            <w:r>
              <w:rPr>
                <w:sz w:val="20"/>
              </w:rPr>
              <w:t>[</w:t>
            </w:r>
            <w:proofErr w:type="gramStart"/>
            <w:r w:rsidR="00434B9E">
              <w:rPr>
                <w:sz w:val="20"/>
              </w:rPr>
              <w:t>upper</w:t>
            </w:r>
            <w:proofErr w:type="gramEnd"/>
            <w:r w:rsidR="00434B9E">
              <w:rPr>
                <w:sz w:val="20"/>
              </w:rPr>
              <w:t xml:space="preserve"> % limit</w:t>
            </w:r>
            <w:r>
              <w:rPr>
                <w:sz w:val="20"/>
              </w:rPr>
              <w:t>] x [gross income difference] = [</w:t>
            </w:r>
            <w:r w:rsidR="00434B9E">
              <w:rPr>
                <w:sz w:val="20"/>
              </w:rPr>
              <w:t>upper</w:t>
            </w:r>
            <w:r>
              <w:rPr>
                <w:sz w:val="20"/>
              </w:rPr>
              <w:t xml:space="preserve"> annual spousal support estimate] </w:t>
            </w:r>
          </w:p>
        </w:tc>
      </w:tr>
    </w:tbl>
    <w:p w14:paraId="49C75115" w14:textId="77777777" w:rsidR="000705DE" w:rsidRPr="00434B9E" w:rsidRDefault="000705DE" w:rsidP="000705DE">
      <w:pPr>
        <w:rPr>
          <w:sz w:val="8"/>
          <w:szCs w:val="8"/>
        </w:rPr>
      </w:pPr>
    </w:p>
    <w:p w14:paraId="37E1EF13" w14:textId="43879EA1" w:rsidR="000705DE" w:rsidRDefault="00461368" w:rsidP="0062317F">
      <w:pPr>
        <w:pStyle w:val="Heading3"/>
      </w:pPr>
      <w:bookmarkStart w:id="54" w:name="_Toc342484345"/>
      <w:r>
        <w:t>WITH CHILD FORMULA</w:t>
      </w:r>
      <w:bookmarkEnd w:id="54"/>
    </w:p>
    <w:p w14:paraId="6C999E76" w14:textId="5C60F85F" w:rsidR="00434B9E" w:rsidRPr="00C42384" w:rsidRDefault="00434B9E" w:rsidP="00434B9E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Raises different considerations: priority must be given to child support</w:t>
      </w:r>
    </w:p>
    <w:p w14:paraId="0F2536BF" w14:textId="633C24CF" w:rsidR="00434B9E" w:rsidRPr="00C42384" w:rsidRDefault="00434B9E" w:rsidP="00434B9E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 xml:space="preserve">Factors: </w:t>
      </w:r>
      <w:r w:rsidRPr="00C42384">
        <w:rPr>
          <w:sz w:val="20"/>
          <w:szCs w:val="20"/>
        </w:rPr>
        <w:t xml:space="preserve">What drives support isn’t the length of the marriage, marital interdependency, or merger over time, but the </w:t>
      </w:r>
      <w:r w:rsidRPr="00C42384">
        <w:rPr>
          <w:sz w:val="20"/>
          <w:szCs w:val="20"/>
          <w:u w:val="single"/>
        </w:rPr>
        <w:t>presence of dependent children</w:t>
      </w:r>
      <w:r w:rsidRPr="00C42384">
        <w:rPr>
          <w:sz w:val="20"/>
          <w:szCs w:val="20"/>
        </w:rPr>
        <w:t xml:space="preserve"> and the </w:t>
      </w:r>
      <w:r w:rsidRPr="00C42384">
        <w:rPr>
          <w:sz w:val="20"/>
          <w:szCs w:val="20"/>
          <w:u w:val="single"/>
        </w:rPr>
        <w:t>need to provide care &amp; support</w:t>
      </w:r>
      <w:r w:rsidRPr="00C42384">
        <w:rPr>
          <w:sz w:val="20"/>
          <w:szCs w:val="20"/>
        </w:rPr>
        <w:t xml:space="preserve"> for those children</w:t>
      </w:r>
    </w:p>
    <w:p w14:paraId="45035E3C" w14:textId="1154B294" w:rsidR="00832869" w:rsidRPr="00C42384" w:rsidRDefault="00832869" w:rsidP="00434B9E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Differences from the “without child formula”:</w:t>
      </w:r>
    </w:p>
    <w:p w14:paraId="6783759C" w14:textId="77777777" w:rsidR="00832869" w:rsidRPr="00C42384" w:rsidRDefault="00832869" w:rsidP="00832869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This formula uses spouses’ </w:t>
      </w:r>
      <w:r w:rsidRPr="00C42384">
        <w:rPr>
          <w:sz w:val="20"/>
          <w:szCs w:val="20"/>
          <w:u w:val="single"/>
        </w:rPr>
        <w:t>net incomes</w:t>
      </w:r>
      <w:r w:rsidRPr="00C42384">
        <w:rPr>
          <w:sz w:val="20"/>
          <w:szCs w:val="20"/>
        </w:rPr>
        <w:t xml:space="preserve"> (not their gross incomes)</w:t>
      </w:r>
    </w:p>
    <w:p w14:paraId="3943BDAF" w14:textId="77777777" w:rsidR="00832869" w:rsidRPr="00C42384" w:rsidRDefault="00832869" w:rsidP="00832869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Divides the pool of combined </w:t>
      </w:r>
      <w:r w:rsidRPr="00C42384">
        <w:rPr>
          <w:sz w:val="20"/>
          <w:szCs w:val="20"/>
          <w:u w:val="single"/>
        </w:rPr>
        <w:t>net incomes</w:t>
      </w:r>
      <w:r w:rsidRPr="00C42384">
        <w:rPr>
          <w:sz w:val="20"/>
          <w:szCs w:val="20"/>
        </w:rPr>
        <w:t xml:space="preserve"> between the spouses (not the </w:t>
      </w:r>
      <w:r w:rsidRPr="00C42384">
        <w:rPr>
          <w:sz w:val="20"/>
          <w:szCs w:val="20"/>
          <w:u w:val="single"/>
        </w:rPr>
        <w:t>gross income difference</w:t>
      </w:r>
      <w:r w:rsidRPr="00C42384">
        <w:rPr>
          <w:sz w:val="20"/>
          <w:szCs w:val="20"/>
        </w:rPr>
        <w:t xml:space="preserve">) </w:t>
      </w:r>
    </w:p>
    <w:p w14:paraId="4DBD055C" w14:textId="76D0BE82" w:rsidR="00832869" w:rsidRPr="00C42384" w:rsidRDefault="00832869" w:rsidP="00832869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The upper &amp; lower % limits don’t change with the length of the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0705DE" w:rsidRPr="008B3C41" w14:paraId="6C9BC8C4" w14:textId="77777777" w:rsidTr="000705DE">
        <w:trPr>
          <w:trHeight w:val="368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7DE0F53" w14:textId="3964F210" w:rsidR="000705DE" w:rsidRDefault="000705DE" w:rsidP="000705DE">
            <w:pPr>
              <w:rPr>
                <w:b/>
                <w:color w:val="984806" w:themeColor="accent6" w:themeShade="80"/>
                <w:sz w:val="20"/>
              </w:rPr>
            </w:pPr>
            <w:r>
              <w:rPr>
                <w:b/>
                <w:color w:val="984806" w:themeColor="accent6" w:themeShade="80"/>
                <w:sz w:val="20"/>
              </w:rPr>
              <w:t xml:space="preserve">WITH CHILD </w:t>
            </w:r>
            <w:r w:rsidRPr="000705DE">
              <w:rPr>
                <w:b/>
                <w:color w:val="984806" w:themeColor="accent6" w:themeShade="80"/>
                <w:sz w:val="20"/>
              </w:rPr>
              <w:t>FORMULA</w:t>
            </w:r>
            <w:r>
              <w:rPr>
                <w:b/>
                <w:color w:val="984806" w:themeColor="accent6" w:themeShade="80"/>
                <w:sz w:val="20"/>
              </w:rPr>
              <w:t xml:space="preserve">: </w:t>
            </w:r>
          </w:p>
          <w:p w14:paraId="4FE88E3E" w14:textId="1BEE3355" w:rsidR="00832869" w:rsidRPr="00832869" w:rsidRDefault="00832869" w:rsidP="00832869">
            <w:pPr>
              <w:rPr>
                <w:sz w:val="20"/>
              </w:rPr>
            </w:pPr>
            <w:r w:rsidRPr="00832869">
              <w:rPr>
                <w:b/>
                <w:color w:val="984806" w:themeColor="accent6" w:themeShade="80"/>
                <w:sz w:val="20"/>
              </w:rPr>
              <w:t>Step #1:</w:t>
            </w:r>
            <w:r w:rsidRPr="00832869">
              <w:rPr>
                <w:sz w:val="20"/>
              </w:rPr>
              <w:t xml:space="preserve"> Determine the individual net disposable income (INDI) of each spouse by:</w:t>
            </w:r>
          </w:p>
          <w:p w14:paraId="1C33F2C9" w14:textId="41E23527" w:rsidR="00832869" w:rsidRPr="00832869" w:rsidRDefault="00832869" w:rsidP="00C94EF3">
            <w:pPr>
              <w:pStyle w:val="ListParagraph"/>
              <w:numPr>
                <w:ilvl w:val="0"/>
                <w:numId w:val="52"/>
              </w:numPr>
              <w:ind w:left="1170"/>
              <w:rPr>
                <w:sz w:val="20"/>
              </w:rPr>
            </w:pPr>
            <w:r>
              <w:rPr>
                <w:sz w:val="20"/>
              </w:rPr>
              <w:t>[</w:t>
            </w:r>
            <w:r w:rsidR="007A0CBB">
              <w:rPr>
                <w:sz w:val="20"/>
              </w:rPr>
              <w:t>SSAG</w:t>
            </w:r>
            <w:r w:rsidRPr="00832869">
              <w:rPr>
                <w:sz w:val="20"/>
              </w:rPr>
              <w:t xml:space="preserve"> income</w:t>
            </w:r>
            <w:r>
              <w:rPr>
                <w:sz w:val="20"/>
              </w:rPr>
              <w:t>]</w:t>
            </w:r>
            <w:r w:rsidRPr="00832869">
              <w:rPr>
                <w:sz w:val="20"/>
              </w:rPr>
              <w:t xml:space="preserve"> – </w:t>
            </w:r>
            <w:r>
              <w:rPr>
                <w:sz w:val="20"/>
              </w:rPr>
              <w:t>[</w:t>
            </w:r>
            <w:r w:rsidRPr="00832869">
              <w:rPr>
                <w:sz w:val="20"/>
              </w:rPr>
              <w:t>child support</w:t>
            </w:r>
            <w:r>
              <w:rPr>
                <w:sz w:val="20"/>
              </w:rPr>
              <w:t>]</w:t>
            </w:r>
            <w:r w:rsidRPr="00832869">
              <w:rPr>
                <w:sz w:val="20"/>
              </w:rPr>
              <w:t xml:space="preserve"> – </w:t>
            </w:r>
            <w:r>
              <w:rPr>
                <w:sz w:val="20"/>
              </w:rPr>
              <w:t>[</w:t>
            </w:r>
            <w:r w:rsidRPr="00832869">
              <w:rPr>
                <w:sz w:val="20"/>
              </w:rPr>
              <w:t>taxes &amp; deductions</w:t>
            </w:r>
            <w:r>
              <w:rPr>
                <w:sz w:val="20"/>
              </w:rPr>
              <w:t>]</w:t>
            </w:r>
            <w:r w:rsidRPr="00832869">
              <w:rPr>
                <w:sz w:val="20"/>
              </w:rPr>
              <w:t xml:space="preserve"> = </w:t>
            </w:r>
            <w:r>
              <w:rPr>
                <w:sz w:val="20"/>
              </w:rPr>
              <w:t>[</w:t>
            </w:r>
            <w:proofErr w:type="spellStart"/>
            <w:r w:rsidRPr="00832869">
              <w:rPr>
                <w:sz w:val="20"/>
              </w:rPr>
              <w:t>payor’s</w:t>
            </w:r>
            <w:proofErr w:type="spellEnd"/>
            <w:r w:rsidRPr="00832869">
              <w:rPr>
                <w:sz w:val="20"/>
              </w:rPr>
              <w:t xml:space="preserve"> INDI</w:t>
            </w:r>
            <w:r>
              <w:rPr>
                <w:sz w:val="20"/>
              </w:rPr>
              <w:t>]</w:t>
            </w:r>
          </w:p>
          <w:p w14:paraId="7149DB0A" w14:textId="7C4E58EC" w:rsidR="00832869" w:rsidRPr="00832869" w:rsidRDefault="00832869" w:rsidP="00C94EF3">
            <w:pPr>
              <w:pStyle w:val="ListParagraph"/>
              <w:numPr>
                <w:ilvl w:val="0"/>
                <w:numId w:val="52"/>
              </w:numPr>
              <w:ind w:left="1170"/>
              <w:rPr>
                <w:sz w:val="20"/>
              </w:rPr>
            </w:pPr>
            <w:r>
              <w:rPr>
                <w:sz w:val="20"/>
              </w:rPr>
              <w:t>[</w:t>
            </w:r>
            <w:r w:rsidR="007A0CBB">
              <w:rPr>
                <w:sz w:val="20"/>
              </w:rPr>
              <w:t>SSAG</w:t>
            </w:r>
            <w:r>
              <w:rPr>
                <w:sz w:val="20"/>
              </w:rPr>
              <w:t xml:space="preserve"> income] – [notional child support] – [taxes &amp; deductions] + [gov’t benefits &amp; credits] = [recipient’s INDI]</w:t>
            </w:r>
          </w:p>
          <w:p w14:paraId="4DDB2EB6" w14:textId="01E1AEFB" w:rsidR="00832869" w:rsidRPr="00832869" w:rsidRDefault="00832869" w:rsidP="00832869">
            <w:pPr>
              <w:ind w:left="720" w:hanging="720"/>
            </w:pPr>
            <w:r w:rsidRPr="00832869">
              <w:rPr>
                <w:b/>
                <w:color w:val="984806" w:themeColor="accent6" w:themeShade="80"/>
                <w:sz w:val="20"/>
              </w:rPr>
              <w:t>Step #2:</w:t>
            </w:r>
            <w:r w:rsidRPr="00832869">
              <w:rPr>
                <w:sz w:val="20"/>
              </w:rPr>
              <w:t xml:space="preserve"> Add together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payor’s</w:t>
            </w:r>
            <w:proofErr w:type="spellEnd"/>
            <w:r>
              <w:rPr>
                <w:sz w:val="20"/>
              </w:rPr>
              <w:t xml:space="preserve"> INDI] + [recipient’s INDI]</w:t>
            </w:r>
            <w:r w:rsidRPr="00832869">
              <w:rPr>
                <w:sz w:val="20"/>
              </w:rPr>
              <w:t xml:space="preserve"> &amp; determine the range of spousal support amounts that would be required to leave the lower-income recipient spouse with </w:t>
            </w:r>
            <w:r w:rsidRPr="00832869">
              <w:rPr>
                <w:b/>
                <w:sz w:val="20"/>
              </w:rPr>
              <w:t>40</w:t>
            </w:r>
            <w:r w:rsidRPr="00832869">
              <w:rPr>
                <w:b/>
                <w:sz w:val="20"/>
              </w:rPr>
              <w:softHyphen/>
              <w:t>–46% of the combined INDI</w:t>
            </w:r>
          </w:p>
        </w:tc>
      </w:tr>
    </w:tbl>
    <w:p w14:paraId="7E4198CC" w14:textId="0DF51F40" w:rsidR="00461368" w:rsidRPr="00145150" w:rsidRDefault="00145150" w:rsidP="00145150">
      <w:pPr>
        <w:tabs>
          <w:tab w:val="left" w:pos="1198"/>
        </w:tabs>
        <w:ind w:left="90"/>
        <w:rPr>
          <w:sz w:val="8"/>
          <w:szCs w:val="8"/>
        </w:rPr>
      </w:pPr>
      <w:r w:rsidRPr="00145150">
        <w:rPr>
          <w:sz w:val="8"/>
          <w:szCs w:val="8"/>
        </w:rPr>
        <w:tab/>
      </w:r>
    </w:p>
    <w:p w14:paraId="0005D320" w14:textId="77777777" w:rsidR="00830DFB" w:rsidRDefault="00830DFB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145150" w:rsidRPr="005C2D79" w14:paraId="4273ED0D" w14:textId="77777777" w:rsidTr="00B8445C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6F43A78" w14:textId="7EAE4E7B" w:rsidR="00145150" w:rsidRPr="005C2D79" w:rsidRDefault="00145150" w:rsidP="00B8445C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55" w:name="_Toc342484346"/>
            <w:r>
              <w:t>SPOUSAL MISCONDUCT</w:t>
            </w:r>
            <w:bookmarkEnd w:id="55"/>
          </w:p>
        </w:tc>
      </w:tr>
    </w:tbl>
    <w:p w14:paraId="4980A2D9" w14:textId="77777777" w:rsidR="00145150" w:rsidRPr="00B8445C" w:rsidRDefault="00145150" w:rsidP="00B8445C">
      <w:pPr>
        <w:ind w:left="90" w:firstLine="720"/>
        <w:rPr>
          <w:sz w:val="8"/>
          <w:szCs w:val="8"/>
        </w:rPr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4590"/>
        <w:gridCol w:w="6224"/>
      </w:tblGrid>
      <w:tr w:rsidR="00830DFB" w:rsidRPr="00C42384" w14:paraId="75E9FEA4" w14:textId="77777777" w:rsidTr="008178A7">
        <w:tc>
          <w:tcPr>
            <w:tcW w:w="459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7E52F1F" w14:textId="77777777" w:rsidR="00B8445C" w:rsidRPr="00C42384" w:rsidRDefault="00B8445C" w:rsidP="00B8445C">
            <w:pPr>
              <w:jc w:val="center"/>
              <w:rPr>
                <w:color w:val="0000FF"/>
                <w:sz w:val="20"/>
              </w:rPr>
            </w:pPr>
            <w:r w:rsidRPr="00C42384">
              <w:rPr>
                <w:b/>
                <w:i/>
                <w:color w:val="0000FF"/>
                <w:sz w:val="20"/>
              </w:rPr>
              <w:t>Divorce Act</w:t>
            </w:r>
          </w:p>
        </w:tc>
        <w:tc>
          <w:tcPr>
            <w:tcW w:w="6224" w:type="dxa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E4DB373" w14:textId="77777777" w:rsidR="00B8445C" w:rsidRPr="00C42384" w:rsidRDefault="00B8445C" w:rsidP="00B8445C">
            <w:pPr>
              <w:jc w:val="center"/>
              <w:rPr>
                <w:sz w:val="20"/>
              </w:rPr>
            </w:pPr>
            <w:r w:rsidRPr="00C42384">
              <w:rPr>
                <w:b/>
                <w:i/>
                <w:color w:val="0000FF"/>
                <w:sz w:val="20"/>
              </w:rPr>
              <w:t>Family Law Act</w:t>
            </w:r>
          </w:p>
        </w:tc>
      </w:tr>
      <w:tr w:rsidR="00830DFB" w:rsidRPr="00C42384" w14:paraId="49F58DDF" w14:textId="77777777" w:rsidTr="008178A7">
        <w:tc>
          <w:tcPr>
            <w:tcW w:w="4590" w:type="dxa"/>
            <w:tcMar>
              <w:left w:w="14" w:type="dxa"/>
              <w:right w:w="14" w:type="dxa"/>
            </w:tcMar>
          </w:tcPr>
          <w:p w14:paraId="2F4ED52D" w14:textId="77777777" w:rsidR="00B8445C" w:rsidRPr="00C42384" w:rsidRDefault="00B8445C" w:rsidP="00830DFB">
            <w:pPr>
              <w:rPr>
                <w:sz w:val="20"/>
              </w:rPr>
            </w:pPr>
            <w:r w:rsidRPr="00C42384">
              <w:rPr>
                <w:b/>
                <w:color w:val="0000FF"/>
                <w:sz w:val="20"/>
              </w:rPr>
              <w:t>1</w:t>
            </w:r>
            <w:r w:rsidR="00830DFB" w:rsidRPr="00C42384">
              <w:rPr>
                <w:b/>
                <w:color w:val="0000FF"/>
                <w:sz w:val="20"/>
              </w:rPr>
              <w:t>5.2(5)</w:t>
            </w:r>
            <w:r w:rsidRPr="00C42384">
              <w:rPr>
                <w:color w:val="0000FF"/>
                <w:sz w:val="20"/>
              </w:rPr>
              <w:t xml:space="preserve"> </w:t>
            </w:r>
            <w:r w:rsidR="00830DFB" w:rsidRPr="00C42384">
              <w:rPr>
                <w:b/>
                <w:sz w:val="20"/>
              </w:rPr>
              <w:t xml:space="preserve">Spousal misconduct </w:t>
            </w:r>
            <w:r w:rsidR="00830DFB" w:rsidRPr="00C42384">
              <w:rPr>
                <w:sz w:val="20"/>
              </w:rPr>
              <w:sym w:font="Wingdings" w:char="F0E0"/>
            </w:r>
            <w:r w:rsidR="00830DFB" w:rsidRPr="00C42384">
              <w:rPr>
                <w:sz w:val="20"/>
              </w:rPr>
              <w:t xml:space="preserve"> In making a spousal support order, the court </w:t>
            </w:r>
            <w:r w:rsidR="00830DFB" w:rsidRPr="00C42384">
              <w:rPr>
                <w:sz w:val="20"/>
                <w:u w:val="single"/>
              </w:rPr>
              <w:t>shall not take into consideration any misconduct</w:t>
            </w:r>
            <w:r w:rsidR="00830DFB" w:rsidRPr="00C42384">
              <w:rPr>
                <w:sz w:val="20"/>
              </w:rPr>
              <w:t xml:space="preserve"> of a spouse in relation to the marriage</w:t>
            </w:r>
          </w:p>
          <w:p w14:paraId="2CDADECD" w14:textId="1450C884" w:rsidR="00523C8D" w:rsidRPr="00C42384" w:rsidRDefault="00421CB9" w:rsidP="00421CB9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Basically, you can’t get compensated for being cheated on, unless the cheating led to other grievances (misuse of family funds, mental health issues, health issues, etc.)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</w:t>
            </w:r>
            <w:proofErr w:type="spellStart"/>
            <w:r w:rsidRPr="00C42384">
              <w:rPr>
                <w:i/>
                <w:color w:val="FF0000"/>
                <w:sz w:val="20"/>
              </w:rPr>
              <w:t>Leskun</w:t>
            </w:r>
            <w:proofErr w:type="spellEnd"/>
          </w:p>
        </w:tc>
        <w:tc>
          <w:tcPr>
            <w:tcW w:w="6224" w:type="dxa"/>
            <w:tcMar>
              <w:left w:w="14" w:type="dxa"/>
              <w:right w:w="14" w:type="dxa"/>
            </w:tcMar>
          </w:tcPr>
          <w:p w14:paraId="63A236D0" w14:textId="3EA8D87E" w:rsidR="00B8445C" w:rsidRPr="00C42384" w:rsidRDefault="00830DFB" w:rsidP="00830DFB">
            <w:pPr>
              <w:rPr>
                <w:sz w:val="20"/>
              </w:rPr>
            </w:pPr>
            <w:r w:rsidRPr="00C42384">
              <w:rPr>
                <w:b/>
                <w:color w:val="0000FF"/>
                <w:sz w:val="20"/>
              </w:rPr>
              <w:t>166</w:t>
            </w:r>
            <w:r w:rsidR="00B8445C" w:rsidRPr="00C42384">
              <w:rPr>
                <w:color w:val="0000FF"/>
                <w:sz w:val="20"/>
              </w:rPr>
              <w:t xml:space="preserve"> </w:t>
            </w:r>
            <w:r w:rsidRPr="00C42384">
              <w:rPr>
                <w:b/>
                <w:sz w:val="20"/>
              </w:rPr>
              <w:t>Misconduct of spouse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</w:rPr>
              <w:sym w:font="Wingdings" w:char="F0E0"/>
            </w:r>
            <w:r w:rsidRPr="00C42384">
              <w:rPr>
                <w:sz w:val="20"/>
              </w:rPr>
              <w:t xml:space="preserve"> In making a spousal support order, the court </w:t>
            </w:r>
            <w:r w:rsidRPr="00C42384">
              <w:rPr>
                <w:sz w:val="20"/>
                <w:u w:val="single"/>
              </w:rPr>
              <w:t>must not consider any misconduct</w:t>
            </w:r>
            <w:r w:rsidRPr="00C42384">
              <w:rPr>
                <w:sz w:val="20"/>
              </w:rPr>
              <w:t xml:space="preserve"> of a spouse </w:t>
            </w:r>
            <w:r w:rsidRPr="00C42384">
              <w:rPr>
                <w:b/>
                <w:sz w:val="20"/>
              </w:rPr>
              <w:t>except conduct that arbitrarily/unreasonably</w:t>
            </w:r>
            <w:r w:rsidRPr="00C42384">
              <w:rPr>
                <w:sz w:val="20"/>
              </w:rPr>
              <w:t>:</w:t>
            </w:r>
          </w:p>
          <w:p w14:paraId="2A326558" w14:textId="3A3A3663" w:rsidR="00B8445C" w:rsidRPr="00C42384" w:rsidRDefault="00830DFB" w:rsidP="00C94EF3">
            <w:pPr>
              <w:pStyle w:val="ListParagraph"/>
              <w:numPr>
                <w:ilvl w:val="0"/>
                <w:numId w:val="53"/>
              </w:numPr>
              <w:ind w:left="346" w:hanging="270"/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causes</w:t>
            </w:r>
            <w:proofErr w:type="gramEnd"/>
            <w:r w:rsidRPr="00C42384">
              <w:rPr>
                <w:sz w:val="20"/>
              </w:rPr>
              <w:t xml:space="preserve">, prolongs, or aggravates the need for spousal support, </w:t>
            </w:r>
            <w:r w:rsidRPr="00C42384">
              <w:rPr>
                <w:sz w:val="20"/>
                <w:u w:val="single"/>
              </w:rPr>
              <w:t>or</w:t>
            </w:r>
          </w:p>
          <w:p w14:paraId="66454BDB" w14:textId="77777777" w:rsidR="00830DFB" w:rsidRPr="00C42384" w:rsidRDefault="00830DFB" w:rsidP="00C94EF3">
            <w:pPr>
              <w:pStyle w:val="ListParagraph"/>
              <w:numPr>
                <w:ilvl w:val="0"/>
                <w:numId w:val="53"/>
              </w:numPr>
              <w:ind w:left="346" w:hanging="270"/>
              <w:rPr>
                <w:sz w:val="20"/>
              </w:rPr>
            </w:pPr>
            <w:proofErr w:type="gramStart"/>
            <w:r w:rsidRPr="00C42384">
              <w:rPr>
                <w:sz w:val="20"/>
              </w:rPr>
              <w:t>affects</w:t>
            </w:r>
            <w:proofErr w:type="gramEnd"/>
            <w:r w:rsidRPr="00C42384">
              <w:rPr>
                <w:sz w:val="20"/>
              </w:rPr>
              <w:t xml:space="preserve"> the ability to provide spousal support</w:t>
            </w:r>
          </w:p>
          <w:p w14:paraId="3AD9261D" w14:textId="77777777" w:rsidR="00830DFB" w:rsidRPr="00C42384" w:rsidRDefault="00830DFB" w:rsidP="00830DFB">
            <w:pPr>
              <w:rPr>
                <w:sz w:val="20"/>
              </w:rPr>
            </w:pPr>
            <w:r w:rsidRPr="00C42384">
              <w:rPr>
                <w:b/>
                <w:color w:val="0000FF"/>
                <w:sz w:val="20"/>
              </w:rPr>
              <w:t>167(1)(c)</w:t>
            </w:r>
            <w:r w:rsidRPr="00C42384">
              <w:rPr>
                <w:color w:val="0000FF"/>
                <w:sz w:val="20"/>
              </w:rPr>
              <w:t xml:space="preserve"> </w:t>
            </w:r>
            <w:r w:rsidRPr="00C42384">
              <w:rPr>
                <w:sz w:val="20"/>
              </w:rPr>
              <w:t xml:space="preserve">Allows a court to </w:t>
            </w:r>
            <w:r w:rsidRPr="00C42384">
              <w:rPr>
                <w:sz w:val="20"/>
                <w:u w:val="single"/>
              </w:rPr>
              <w:t>vary a support order</w:t>
            </w:r>
            <w:r w:rsidRPr="00C42384">
              <w:rPr>
                <w:sz w:val="20"/>
              </w:rPr>
              <w:t xml:space="preserve"> in certain circumstances (incl. </w:t>
            </w:r>
            <w:r w:rsidRPr="00C42384">
              <w:rPr>
                <w:i/>
                <w:sz w:val="20"/>
              </w:rPr>
              <w:t>lack of financial disclosure</w:t>
            </w:r>
            <w:r w:rsidRPr="00C42384">
              <w:rPr>
                <w:sz w:val="20"/>
              </w:rPr>
              <w:t>)</w:t>
            </w:r>
          </w:p>
          <w:p w14:paraId="611DA952" w14:textId="0B922264" w:rsidR="00421CB9" w:rsidRPr="00C42384" w:rsidRDefault="00421CB9" w:rsidP="00421CB9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Here, the court might </w:t>
            </w:r>
            <w:r w:rsidRPr="00C42384">
              <w:rPr>
                <w:b/>
                <w:sz w:val="20"/>
              </w:rPr>
              <w:t>impute income</w:t>
            </w:r>
            <w:r w:rsidRPr="00C42384">
              <w:rPr>
                <w:sz w:val="20"/>
              </w:rPr>
              <w:t xml:space="preserve"> on a </w:t>
            </w:r>
            <w:proofErr w:type="spellStart"/>
            <w:r w:rsidRPr="00C42384">
              <w:rPr>
                <w:sz w:val="20"/>
              </w:rPr>
              <w:t>payor</w:t>
            </w:r>
            <w:proofErr w:type="spellEnd"/>
          </w:p>
        </w:tc>
      </w:tr>
    </w:tbl>
    <w:p w14:paraId="01B42B13" w14:textId="683A6E95" w:rsidR="00B8445C" w:rsidRPr="00421189" w:rsidRDefault="00421189" w:rsidP="00421189">
      <w:pPr>
        <w:tabs>
          <w:tab w:val="left" w:pos="1903"/>
        </w:tabs>
        <w:ind w:left="90"/>
        <w:rPr>
          <w:sz w:val="8"/>
          <w:szCs w:val="8"/>
        </w:rPr>
      </w:pPr>
      <w:r w:rsidRPr="00421189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21189" w:rsidRPr="00C42384" w14:paraId="51DAFB96" w14:textId="77777777" w:rsidTr="00421189">
        <w:trPr>
          <w:trHeight w:val="575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702196A" w14:textId="2B0A00A2" w:rsidR="00421189" w:rsidRPr="00C42384" w:rsidRDefault="00421189" w:rsidP="00421189">
            <w:pPr>
              <w:rPr>
                <w:b/>
                <w:sz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lang w:val="x-none"/>
              </w:rPr>
              <w:t>Leskun v Leskun</w:t>
            </w:r>
            <w:r w:rsidRPr="00C42384">
              <w:rPr>
                <w:color w:val="FF0000"/>
                <w:sz w:val="20"/>
                <w:lang w:val="x-none"/>
              </w:rPr>
              <w:t>, [2006] SCC</w:t>
            </w:r>
            <w:r w:rsidRPr="00C42384">
              <w:rPr>
                <w:sz w:val="20"/>
                <w:lang w:val="x-none"/>
              </w:rPr>
              <w:t xml:space="preserve"> </w:t>
            </w:r>
            <w:r w:rsidRPr="00C42384">
              <w:rPr>
                <w:sz w:val="20"/>
                <w:lang w:val="x-none"/>
              </w:rPr>
              <w:sym w:font="Wingdings" w:char="F0E0"/>
            </w:r>
            <w:r w:rsidRPr="00C42384">
              <w:rPr>
                <w:sz w:val="20"/>
                <w:lang w:val="x-none"/>
              </w:rPr>
              <w:t xml:space="preserve"> </w:t>
            </w:r>
            <w:r w:rsidRPr="00C42384">
              <w:rPr>
                <w:b/>
                <w:sz w:val="20"/>
                <w:lang w:val="x-none"/>
              </w:rPr>
              <w:t xml:space="preserve">Spousal misconduct ≠ relevant to spousal support </w:t>
            </w:r>
            <w:r w:rsidRPr="00C42384">
              <w:rPr>
                <w:b/>
                <w:sz w:val="20"/>
                <w:u w:val="single"/>
                <w:lang w:val="x-none"/>
              </w:rPr>
              <w:t>but</w:t>
            </w:r>
            <w:r w:rsidRPr="00C42384">
              <w:rPr>
                <w:b/>
                <w:sz w:val="20"/>
                <w:lang w:val="x-none"/>
              </w:rPr>
              <w:t xml:space="preserve"> </w:t>
            </w:r>
            <w:r w:rsidR="008178A7" w:rsidRPr="00C42384">
              <w:rPr>
                <w:b/>
                <w:sz w:val="20"/>
                <w:lang w:val="x-none"/>
              </w:rPr>
              <w:t xml:space="preserve">its </w:t>
            </w:r>
            <w:r w:rsidRPr="00C42384">
              <w:rPr>
                <w:b/>
                <w:sz w:val="20"/>
                <w:lang w:val="x-none"/>
              </w:rPr>
              <w:t>consequences might be</w:t>
            </w:r>
          </w:p>
          <w:p w14:paraId="4E6A746C" w14:textId="2AAC3214" w:rsidR="00421189" w:rsidRPr="00C42384" w:rsidRDefault="008178A7" w:rsidP="00421189">
            <w:pPr>
              <w:rPr>
                <w:sz w:val="20"/>
              </w:rPr>
            </w:pPr>
            <w:r w:rsidRPr="00C42384">
              <w:rPr>
                <w:sz w:val="20"/>
              </w:rPr>
              <w:t xml:space="preserve">20yr marriage. Wife suffered severe back injury &amp; was laid off. Soon after, husband told her he was divorcing her to marry another woman. 4yrs later, husband sought to discontinue support payments. </w:t>
            </w:r>
            <w:r w:rsidRPr="00C42384">
              <w:rPr>
                <w:b/>
                <w:sz w:val="20"/>
              </w:rPr>
              <w:t>Held:</w:t>
            </w:r>
            <w:r w:rsidRPr="00C42384">
              <w:rPr>
                <w:sz w:val="20"/>
              </w:rPr>
              <w:t xml:space="preserve"> Wife wasn’t self-sufficient &amp; remained in need of spousal support (husband’s appeal dismissed)</w:t>
            </w:r>
          </w:p>
          <w:p w14:paraId="39C718C0" w14:textId="77777777" w:rsidR="008178A7" w:rsidRPr="00C42384" w:rsidRDefault="008178A7" w:rsidP="008178A7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The </w:t>
            </w:r>
            <w:r w:rsidRPr="00C42384">
              <w:rPr>
                <w:b/>
                <w:i/>
                <w:color w:val="0000FF"/>
                <w:sz w:val="20"/>
              </w:rPr>
              <w:t>DA</w:t>
            </w:r>
            <w:r w:rsidRPr="00C42384">
              <w:rPr>
                <w:sz w:val="20"/>
              </w:rPr>
              <w:t xml:space="preserve"> doesn’t prevent consideration of a failure to achieve self-sufficiency as being a result of the </w:t>
            </w:r>
            <w:r w:rsidRPr="00C42384">
              <w:rPr>
                <w:b/>
                <w:sz w:val="20"/>
                <w:u w:val="single"/>
              </w:rPr>
              <w:t>emotional devastation</w:t>
            </w:r>
            <w:r w:rsidRPr="00C42384">
              <w:rPr>
                <w:sz w:val="20"/>
              </w:rPr>
              <w:t xml:space="preserve"> caused by the other spouse’s misconduct</w:t>
            </w:r>
          </w:p>
          <w:p w14:paraId="79627978" w14:textId="7DED852B" w:rsidR="008178A7" w:rsidRPr="00C42384" w:rsidRDefault="008178A7" w:rsidP="008178A7">
            <w:pPr>
              <w:pStyle w:val="ListParagraph"/>
              <w:rPr>
                <w:sz w:val="20"/>
              </w:rPr>
            </w:pPr>
            <w:r w:rsidRPr="00C42384">
              <w:rPr>
                <w:sz w:val="20"/>
              </w:rPr>
              <w:t xml:space="preserve">While spousal misconduct itself isn’t relevant to spousal support, the consequences of spousal misconduct may be relevant insofar as they affect </w:t>
            </w:r>
            <w:r w:rsidRPr="00C42384">
              <w:rPr>
                <w:b/>
                <w:sz w:val="20"/>
                <w:u w:val="single"/>
              </w:rPr>
              <w:t>self-sufficiency</w:t>
            </w:r>
          </w:p>
        </w:tc>
      </w:tr>
    </w:tbl>
    <w:p w14:paraId="1A679D5D" w14:textId="77777777" w:rsidR="00421189" w:rsidRPr="008178A7" w:rsidRDefault="00421189" w:rsidP="0051282F">
      <w:pPr>
        <w:ind w:left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8178A7" w:rsidRPr="00C42384" w14:paraId="22E20EDF" w14:textId="77777777" w:rsidTr="008178A7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66BE0566" w14:textId="37EE206B" w:rsidR="008178A7" w:rsidRPr="00C42384" w:rsidRDefault="008178A7" w:rsidP="008178A7">
            <w:pPr>
              <w:rPr>
                <w:sz w:val="20"/>
              </w:rPr>
            </w:pPr>
            <w:r w:rsidRPr="00C42384">
              <w:rPr>
                <w:b/>
                <w:i/>
                <w:color w:val="FF0000"/>
                <w:sz w:val="20"/>
                <w:lang w:val="x-none"/>
              </w:rPr>
              <w:t>Peterson v Lebovitz</w:t>
            </w:r>
            <w:r w:rsidRPr="00C42384">
              <w:rPr>
                <w:color w:val="FF0000"/>
                <w:sz w:val="20"/>
                <w:lang w:val="x-none"/>
              </w:rPr>
              <w:t>, [2013] BCSC</w:t>
            </w:r>
            <w:r w:rsidRPr="00C42384">
              <w:rPr>
                <w:sz w:val="20"/>
                <w:lang w:val="x-none"/>
              </w:rPr>
              <w:t xml:space="preserve"> </w:t>
            </w:r>
            <w:r w:rsidRPr="00C42384">
              <w:rPr>
                <w:sz w:val="20"/>
                <w:lang w:val="x-none"/>
              </w:rPr>
              <w:sym w:font="Wingdings" w:char="F0E0"/>
            </w:r>
            <w:r w:rsidRPr="00C42384">
              <w:rPr>
                <w:sz w:val="20"/>
                <w:lang w:val="x-none"/>
              </w:rPr>
              <w:t xml:space="preserve"> A payor’s </w:t>
            </w:r>
            <w:r w:rsidRPr="00C42384">
              <w:rPr>
                <w:b/>
                <w:sz w:val="20"/>
                <w:lang w:val="x-none"/>
              </w:rPr>
              <w:t>failure to take meaningful steps toward employment</w:t>
            </w:r>
            <w:r w:rsidRPr="00C42384">
              <w:rPr>
                <w:sz w:val="20"/>
                <w:lang w:val="x-none"/>
              </w:rPr>
              <w:t xml:space="preserve"> and </w:t>
            </w:r>
            <w:r w:rsidRPr="00C42384">
              <w:rPr>
                <w:b/>
                <w:sz w:val="20"/>
                <w:lang w:val="x-none"/>
              </w:rPr>
              <w:t>repeated actions to terminate support</w:t>
            </w:r>
            <w:r w:rsidRPr="00C42384">
              <w:rPr>
                <w:sz w:val="20"/>
                <w:lang w:val="x-none"/>
              </w:rPr>
              <w:t xml:space="preserve"> are </w:t>
            </w:r>
            <w:r w:rsidRPr="00C42384">
              <w:rPr>
                <w:sz w:val="20"/>
                <w:u w:val="single"/>
                <w:lang w:val="x-none"/>
              </w:rPr>
              <w:t>arbitrary actions</w:t>
            </w:r>
            <w:r w:rsidRPr="00C42384">
              <w:rPr>
                <w:sz w:val="20"/>
                <w:lang w:val="x-none"/>
              </w:rPr>
              <w:t xml:space="preserve"> affecting the ability to pay</w:t>
            </w:r>
          </w:p>
        </w:tc>
      </w:tr>
    </w:tbl>
    <w:p w14:paraId="59B4DDD8" w14:textId="6CEC67C9" w:rsidR="008178A7" w:rsidRPr="008178A7" w:rsidRDefault="008178A7" w:rsidP="008178A7">
      <w:pPr>
        <w:tabs>
          <w:tab w:val="left" w:pos="2143"/>
        </w:tabs>
        <w:ind w:left="90"/>
        <w:rPr>
          <w:sz w:val="8"/>
          <w:szCs w:val="8"/>
        </w:rPr>
      </w:pPr>
      <w:r w:rsidRPr="008178A7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8178A7" w:rsidRPr="00C42384" w14:paraId="103A3A81" w14:textId="77777777" w:rsidTr="008178A7">
        <w:trPr>
          <w:trHeight w:val="79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F245769" w14:textId="6DD7487B" w:rsidR="008178A7" w:rsidRPr="00C42384" w:rsidRDefault="008178A7" w:rsidP="008178A7">
            <w:pPr>
              <w:rPr>
                <w:sz w:val="20"/>
              </w:rPr>
            </w:pPr>
            <w:r w:rsidRPr="00C42384">
              <w:rPr>
                <w:b/>
                <w:i/>
                <w:color w:val="FF0000"/>
                <w:sz w:val="20"/>
                <w:lang w:val="x-none"/>
              </w:rPr>
              <w:t>Bateman v Bateman</w:t>
            </w:r>
            <w:r w:rsidRPr="00C42384">
              <w:rPr>
                <w:color w:val="FF0000"/>
                <w:sz w:val="20"/>
                <w:lang w:val="x-none"/>
              </w:rPr>
              <w:t>, [2013] BCSC</w:t>
            </w:r>
            <w:r w:rsidRPr="00C42384">
              <w:rPr>
                <w:sz w:val="20"/>
                <w:lang w:val="x-none"/>
              </w:rPr>
              <w:t xml:space="preserve"> </w:t>
            </w:r>
            <w:r w:rsidRPr="00C42384">
              <w:rPr>
                <w:sz w:val="20"/>
                <w:lang w:val="x-none"/>
              </w:rPr>
              <w:sym w:font="Wingdings" w:char="F0E0"/>
            </w:r>
            <w:r w:rsidRPr="00C42384">
              <w:rPr>
                <w:sz w:val="20"/>
                <w:lang w:val="x-none"/>
              </w:rPr>
              <w:t xml:space="preserve"> The </w:t>
            </w:r>
            <w:r w:rsidRPr="00C42384">
              <w:rPr>
                <w:b/>
                <w:sz w:val="20"/>
                <w:lang w:val="x-none"/>
              </w:rPr>
              <w:t xml:space="preserve">cause of the relationship’s failure </w:t>
            </w:r>
            <w:r w:rsidRPr="00C42384">
              <w:rPr>
                <w:sz w:val="20"/>
                <w:lang w:val="x-none"/>
              </w:rPr>
              <w:t>isn’t a factor to be considered</w:t>
            </w:r>
          </w:p>
        </w:tc>
      </w:tr>
    </w:tbl>
    <w:p w14:paraId="0E2D0551" w14:textId="3F4047F1" w:rsidR="008178A7" w:rsidRPr="00523C8D" w:rsidRDefault="00523C8D" w:rsidP="00523C8D">
      <w:pPr>
        <w:tabs>
          <w:tab w:val="left" w:pos="1903"/>
        </w:tabs>
        <w:ind w:left="90"/>
        <w:rPr>
          <w:sz w:val="8"/>
          <w:szCs w:val="8"/>
        </w:rPr>
      </w:pPr>
      <w:r w:rsidRPr="00523C8D">
        <w:rPr>
          <w:sz w:val="8"/>
          <w:szCs w:val="8"/>
        </w:rPr>
        <w:tab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523C8D" w:rsidRPr="005C2D79" w14:paraId="44B731B2" w14:textId="77777777" w:rsidTr="00523C8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18E8CAA" w14:textId="13E1BA3F" w:rsidR="00523C8D" w:rsidRPr="005C2D79" w:rsidRDefault="006D476D" w:rsidP="00523C8D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  <w:i/>
              </w:rPr>
            </w:pPr>
            <w:bookmarkStart w:id="56" w:name="_Toc342484347"/>
            <w:r>
              <w:t>SECURITY for SUPPORT</w:t>
            </w:r>
            <w:bookmarkEnd w:id="56"/>
          </w:p>
        </w:tc>
      </w:tr>
    </w:tbl>
    <w:p w14:paraId="67653AD3" w14:textId="4F7E5BD1" w:rsidR="00523C8D" w:rsidRPr="00C42384" w:rsidRDefault="00523C8D" w:rsidP="0051282F">
      <w:pPr>
        <w:ind w:left="90"/>
        <w:rPr>
          <w:sz w:val="20"/>
          <w:szCs w:val="20"/>
        </w:rPr>
      </w:pPr>
      <w:r w:rsidRPr="00C42384">
        <w:rPr>
          <w:b/>
          <w:sz w:val="20"/>
          <w:szCs w:val="20"/>
        </w:rPr>
        <w:t>ESTATE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Support payments can be secured by making the payments binding on the </w:t>
      </w:r>
      <w:proofErr w:type="spellStart"/>
      <w:r w:rsidRPr="00C42384">
        <w:rPr>
          <w:sz w:val="20"/>
          <w:szCs w:val="20"/>
        </w:rPr>
        <w:t>payor’s</w:t>
      </w:r>
      <w:proofErr w:type="spellEnd"/>
      <w:r w:rsidRPr="00C42384">
        <w:rPr>
          <w:sz w:val="20"/>
          <w:szCs w:val="20"/>
        </w:rPr>
        <w:t xml:space="preserve"> estate (by agreement or court order)</w:t>
      </w:r>
    </w:p>
    <w:p w14:paraId="7B063A38" w14:textId="2F73C074" w:rsidR="00523C8D" w:rsidRPr="00C42384" w:rsidRDefault="00523C8D" w:rsidP="0051282F">
      <w:pPr>
        <w:ind w:left="90"/>
        <w:rPr>
          <w:sz w:val="20"/>
          <w:szCs w:val="20"/>
        </w:rPr>
      </w:pPr>
      <w:r w:rsidRPr="00C42384">
        <w:rPr>
          <w:b/>
          <w:sz w:val="20"/>
          <w:szCs w:val="20"/>
        </w:rPr>
        <w:t>LIFE INSURANCE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Support payments can be secured through life insurance on the life of the </w:t>
      </w:r>
      <w:proofErr w:type="spellStart"/>
      <w:r w:rsidRPr="00C42384">
        <w:rPr>
          <w:sz w:val="20"/>
          <w:szCs w:val="20"/>
        </w:rPr>
        <w:t>payor</w:t>
      </w:r>
      <w:proofErr w:type="spellEnd"/>
      <w:r w:rsidRPr="00C42384">
        <w:rPr>
          <w:sz w:val="20"/>
          <w:szCs w:val="20"/>
        </w:rPr>
        <w:t xml:space="preserve"> whereby the recipient is the irrevocable beneficiary for the duration of the support obligation (by agreement or court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523C8D" w:rsidRPr="00C42384" w14:paraId="6E9FA501" w14:textId="77777777" w:rsidTr="00523C8D">
        <w:trPr>
          <w:trHeight w:val="575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28BC2134" w14:textId="16EC9867" w:rsidR="00523C8D" w:rsidRPr="00C42384" w:rsidRDefault="00523C8D" w:rsidP="00523C8D">
            <w:pPr>
              <w:rPr>
                <w:sz w:val="20"/>
              </w:rPr>
            </w:pPr>
            <w:r w:rsidRPr="00C42384">
              <w:rPr>
                <w:b/>
                <w:i/>
                <w:color w:val="0000FF"/>
                <w:sz w:val="20"/>
              </w:rPr>
              <w:t xml:space="preserve">FLA </w:t>
            </w:r>
            <w:r w:rsidRPr="00C42384">
              <w:rPr>
                <w:b/>
                <w:color w:val="0000FF"/>
                <w:sz w:val="20"/>
              </w:rPr>
              <w:t>s95</w:t>
            </w:r>
            <w:r w:rsidRPr="00C42384">
              <w:rPr>
                <w:sz w:val="20"/>
              </w:rPr>
              <w:t xml:space="preserve"> Permits the court to order an </w:t>
            </w:r>
            <w:r w:rsidRPr="00C42384">
              <w:rPr>
                <w:sz w:val="20"/>
                <w:u w:val="single"/>
              </w:rPr>
              <w:t>unequal division</w:t>
            </w:r>
            <w:r w:rsidRPr="00C42384">
              <w:rPr>
                <w:sz w:val="20"/>
              </w:rPr>
              <w:t xml:space="preserve"> of family property and/or debt if it would be </w:t>
            </w:r>
            <w:r w:rsidRPr="00C42384">
              <w:rPr>
                <w:sz w:val="20"/>
                <w:u w:val="single"/>
              </w:rPr>
              <w:t>significantly unfair</w:t>
            </w:r>
            <w:r w:rsidRPr="00C42384">
              <w:rPr>
                <w:sz w:val="20"/>
              </w:rPr>
              <w:t xml:space="preserve"> to equally divide them</w:t>
            </w:r>
          </w:p>
          <w:p w14:paraId="7B75BB4E" w14:textId="772AAA6E" w:rsidR="00523C8D" w:rsidRPr="00C42384" w:rsidRDefault="00523C8D" w:rsidP="00421CB9">
            <w:pPr>
              <w:pStyle w:val="ListParagraph"/>
              <w:rPr>
                <w:sz w:val="20"/>
              </w:rPr>
            </w:pPr>
            <w:r w:rsidRPr="00C42384">
              <w:rPr>
                <w:b/>
                <w:sz w:val="20"/>
              </w:rPr>
              <w:t>Factors:</w:t>
            </w:r>
            <w:r w:rsidRPr="00C42384">
              <w:rPr>
                <w:sz w:val="20"/>
              </w:rPr>
              <w:t xml:space="preserve"> Court can consider </w:t>
            </w:r>
            <w:r w:rsidRPr="00C42384">
              <w:rPr>
                <w:b/>
                <w:color w:val="0000FF"/>
                <w:sz w:val="20"/>
              </w:rPr>
              <w:t>(3)</w:t>
            </w:r>
            <w:r w:rsidRPr="00C42384">
              <w:rPr>
                <w:sz w:val="20"/>
              </w:rPr>
              <w:t xml:space="preserve"> </w:t>
            </w:r>
            <w:r w:rsidRPr="00C42384">
              <w:rPr>
                <w:sz w:val="20"/>
                <w:u w:val="single"/>
              </w:rPr>
              <w:t>the extent to which a spouse’s financial means &amp; earning capacity has been affected by the responsibilities &amp; circumstances of the relationship</w:t>
            </w:r>
            <w:r w:rsidRPr="00C42384">
              <w:rPr>
                <w:sz w:val="20"/>
              </w:rPr>
              <w:t xml:space="preserve"> if, on making a determination on spousal support, the objectives (</w:t>
            </w:r>
            <w:r w:rsidRPr="00C42384">
              <w:rPr>
                <w:b/>
                <w:color w:val="0000FF"/>
                <w:sz w:val="20"/>
              </w:rPr>
              <w:t>161</w:t>
            </w:r>
            <w:r w:rsidRPr="00C42384">
              <w:rPr>
                <w:sz w:val="20"/>
              </w:rPr>
              <w:t>) have not been met</w:t>
            </w:r>
            <w:r w:rsidR="00421CB9" w:rsidRPr="00C42384">
              <w:rPr>
                <w:sz w:val="20"/>
              </w:rPr>
              <w:t xml:space="preserve"> (recognize economic (</w:t>
            </w:r>
            <w:proofErr w:type="gramStart"/>
            <w:r w:rsidR="00421CB9" w:rsidRPr="00C42384">
              <w:rPr>
                <w:sz w:val="20"/>
              </w:rPr>
              <w:t>dis)advantages</w:t>
            </w:r>
            <w:proofErr w:type="gramEnd"/>
            <w:r w:rsidR="00421CB9" w:rsidRPr="00C42384">
              <w:rPr>
                <w:sz w:val="20"/>
              </w:rPr>
              <w:t>, apportion financial consequences from childcare, relieve economic hardship, promote economic self-sufficiency)</w:t>
            </w:r>
          </w:p>
        </w:tc>
      </w:tr>
    </w:tbl>
    <w:p w14:paraId="3D954C99" w14:textId="77777777" w:rsidR="00523C8D" w:rsidRPr="00523C8D" w:rsidRDefault="00523C8D" w:rsidP="0051282F">
      <w:pPr>
        <w:ind w:left="90"/>
      </w:pPr>
    </w:p>
    <w:p w14:paraId="6B9CE1F9" w14:textId="77777777" w:rsidR="00145150" w:rsidRDefault="00145150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145150" w:rsidRPr="004677F7" w14:paraId="3F0858D8" w14:textId="77777777" w:rsidTr="00B8445C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7F1E0DE7" w14:textId="6A4C9000" w:rsidR="00145150" w:rsidRPr="004677F7" w:rsidRDefault="00421CB9" w:rsidP="00145150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57" w:name="_Toc342484348"/>
            <w:r>
              <w:t>DIVISON of PROPERTY</w:t>
            </w:r>
            <w:bookmarkEnd w:id="57"/>
          </w:p>
        </w:tc>
      </w:tr>
    </w:tbl>
    <w:p w14:paraId="1C535AD5" w14:textId="6F5A9E09" w:rsidR="00421CB9" w:rsidRPr="00421CB9" w:rsidRDefault="00421CB9" w:rsidP="00421CB9">
      <w:pPr>
        <w:pStyle w:val="ListParagraph"/>
      </w:pPr>
      <w:r w:rsidRPr="00421CB9">
        <w:t xml:space="preserve">Historically, men would retain property acquired during marriage because </w:t>
      </w:r>
      <w:r>
        <w:t>it was registered in their name alone—</w:t>
      </w:r>
      <w:r w:rsidRPr="00421CB9">
        <w:t>women (ex-wives) had to ap</w:t>
      </w:r>
      <w:r>
        <w:t>ply for division of property (</w:t>
      </w:r>
      <w:proofErr w:type="spellStart"/>
      <w:r>
        <w:t>Do</w:t>
      </w:r>
      <w:r w:rsidRPr="00421CB9">
        <w:t>P</w:t>
      </w:r>
      <w:proofErr w:type="spellEnd"/>
      <w:r w:rsidRPr="00421CB9">
        <w:t xml:space="preserve">) through </w:t>
      </w:r>
      <w:r>
        <w:t xml:space="preserve">a </w:t>
      </w:r>
      <w:r w:rsidRPr="00421CB9">
        <w:t>complicated trust-like procedure</w:t>
      </w:r>
    </w:p>
    <w:p w14:paraId="7BADF851" w14:textId="77777777" w:rsidR="006D476D" w:rsidRDefault="006D476D" w:rsidP="006D476D">
      <w:pPr>
        <w:pStyle w:val="ListParagraph"/>
      </w:pPr>
      <w:r w:rsidRPr="006D476D">
        <w:rPr>
          <w:b/>
          <w:i/>
          <w:color w:val="0000FF"/>
        </w:rPr>
        <w:t>FRA</w:t>
      </w:r>
      <w:r>
        <w:t xml:space="preserve"> allowed </w:t>
      </w:r>
      <w:proofErr w:type="spellStart"/>
      <w:r>
        <w:t>c</w:t>
      </w:r>
      <w:r w:rsidR="00421CB9" w:rsidRPr="00421CB9">
        <w:t>t</w:t>
      </w:r>
      <w:proofErr w:type="spellEnd"/>
      <w:r w:rsidR="00421CB9" w:rsidRPr="00421CB9">
        <w:t xml:space="preserve"> to divide marital property</w:t>
      </w:r>
      <w:r>
        <w:t xml:space="preserve">, then was replaced by the </w:t>
      </w:r>
      <w:r w:rsidRPr="006D476D">
        <w:rPr>
          <w:b/>
          <w:i/>
          <w:color w:val="0000FF"/>
        </w:rPr>
        <w:t>FLA</w:t>
      </w:r>
      <w:r>
        <w:rPr>
          <w:b/>
          <w:i/>
        </w:rPr>
        <w:t xml:space="preserve"> </w:t>
      </w:r>
      <w:r>
        <w:t>in 2013</w:t>
      </w:r>
    </w:p>
    <w:p w14:paraId="0841A1A5" w14:textId="26C1BEE3" w:rsidR="00421CB9" w:rsidRPr="006D476D" w:rsidRDefault="006D476D" w:rsidP="006D476D">
      <w:pPr>
        <w:pStyle w:val="ListParagraph"/>
      </w:pPr>
      <w:r>
        <w:rPr>
          <w:lang w:val="en-CA"/>
        </w:rPr>
        <w:t xml:space="preserve">One of the </w:t>
      </w:r>
      <w:r>
        <w:rPr>
          <w:b/>
          <w:i/>
          <w:lang w:val="en-CA"/>
        </w:rPr>
        <w:t>FLA</w:t>
      </w:r>
      <w:r>
        <w:rPr>
          <w:lang w:val="en-CA"/>
        </w:rPr>
        <w:t>’s principal objectives was to</w:t>
      </w:r>
      <w:r w:rsidR="00421CB9" w:rsidRPr="006D476D">
        <w:rPr>
          <w:lang w:val="en-CA"/>
        </w:rPr>
        <w:t xml:space="preserve"> reduce litigation </w:t>
      </w:r>
      <w:r w:rsidRPr="006D476D">
        <w:rPr>
          <w:lang w:val="en-CA"/>
        </w:rPr>
        <w:t>&amp; encourage out-of-</w:t>
      </w:r>
      <w:proofErr w:type="spellStart"/>
      <w:r>
        <w:rPr>
          <w:lang w:val="en-CA"/>
        </w:rPr>
        <w:t>c</w:t>
      </w:r>
      <w:r w:rsidR="00421CB9" w:rsidRPr="006D476D">
        <w:rPr>
          <w:lang w:val="en-CA"/>
        </w:rPr>
        <w:t>t</w:t>
      </w:r>
      <w:proofErr w:type="spellEnd"/>
      <w:r w:rsidR="00421CB9" w:rsidRPr="006D476D">
        <w:rPr>
          <w:lang w:val="en-CA"/>
        </w:rPr>
        <w:t xml:space="preserve"> settlement </w:t>
      </w:r>
    </w:p>
    <w:p w14:paraId="58E2F8F4" w14:textId="26B155F4" w:rsidR="00421CB9" w:rsidRPr="00421CB9" w:rsidRDefault="00421CB9" w:rsidP="00421CB9">
      <w:pPr>
        <w:pStyle w:val="ListParagraph"/>
        <w:rPr>
          <w:b/>
          <w:lang w:val="en-CA"/>
        </w:rPr>
      </w:pPr>
      <w:r w:rsidRPr="006D476D">
        <w:rPr>
          <w:b/>
          <w:lang w:val="en-CA"/>
        </w:rPr>
        <w:t>Changes to the</w:t>
      </w:r>
      <w:r w:rsidRPr="006D476D">
        <w:rPr>
          <w:b/>
          <w:i/>
          <w:lang w:val="en-CA"/>
        </w:rPr>
        <w:t xml:space="preserve"> </w:t>
      </w:r>
      <w:r w:rsidRPr="006D476D">
        <w:rPr>
          <w:b/>
          <w:i/>
          <w:color w:val="0000FF"/>
          <w:lang w:val="en-CA"/>
        </w:rPr>
        <w:t>FLA</w:t>
      </w:r>
      <w:r w:rsidRPr="006D476D">
        <w:rPr>
          <w:b/>
          <w:lang w:val="en-CA"/>
        </w:rPr>
        <w:t>:</w:t>
      </w:r>
      <w:r w:rsidRPr="00421CB9">
        <w:rPr>
          <w:lang w:val="en-CA"/>
        </w:rPr>
        <w:t xml:space="preserve"> </w:t>
      </w:r>
      <w:r w:rsidR="006D476D">
        <w:rPr>
          <w:lang w:val="en-CA"/>
        </w:rPr>
        <w:t>Applies</w:t>
      </w:r>
      <w:r w:rsidRPr="00421CB9">
        <w:rPr>
          <w:lang w:val="en-CA"/>
        </w:rPr>
        <w:t xml:space="preserve"> to </w:t>
      </w:r>
      <w:r w:rsidR="006D476D">
        <w:rPr>
          <w:lang w:val="en-CA"/>
        </w:rPr>
        <w:t>both CL</w:t>
      </w:r>
      <w:r w:rsidRPr="00421CB9">
        <w:rPr>
          <w:lang w:val="en-CA"/>
        </w:rPr>
        <w:t xml:space="preserve"> spouses </w:t>
      </w:r>
      <w:r w:rsidR="006D476D">
        <w:rPr>
          <w:lang w:val="en-CA"/>
        </w:rPr>
        <w:t>&amp;</w:t>
      </w:r>
      <w:r w:rsidRPr="00421CB9">
        <w:rPr>
          <w:lang w:val="en-CA"/>
        </w:rPr>
        <w:t xml:space="preserve"> married spouses</w:t>
      </w:r>
      <w:r w:rsidR="006D476D">
        <w:rPr>
          <w:lang w:val="en-CA"/>
        </w:rPr>
        <w:t>; redefined “</w:t>
      </w:r>
      <w:r w:rsidRPr="00421CB9">
        <w:rPr>
          <w:lang w:val="en-CA"/>
        </w:rPr>
        <w:t>family property</w:t>
      </w:r>
      <w:r w:rsidR="006D476D">
        <w:rPr>
          <w:lang w:val="en-CA"/>
        </w:rPr>
        <w:t xml:space="preserve">” &amp; “property </w:t>
      </w:r>
      <w:proofErr w:type="spellStart"/>
      <w:r w:rsidR="006D476D">
        <w:rPr>
          <w:lang w:val="en-CA"/>
        </w:rPr>
        <w:t>divison</w:t>
      </w:r>
      <w:proofErr w:type="spellEnd"/>
      <w:r w:rsidR="006D476D">
        <w:rPr>
          <w:lang w:val="en-CA"/>
        </w:rPr>
        <w:t>”; includes division of family debt; difficulties re: judicial interpretation</w:t>
      </w:r>
    </w:p>
    <w:p w14:paraId="05FABC7F" w14:textId="77777777" w:rsidR="00145150" w:rsidRDefault="00145150" w:rsidP="00421CB9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99335F" w:rsidRPr="006D476D" w14:paraId="7E796345" w14:textId="77777777" w:rsidTr="00AB2BD0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7212AF2" w14:textId="33BEA959" w:rsidR="0099335F" w:rsidRPr="0099335F" w:rsidRDefault="0099335F" w:rsidP="00AB2BD0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58" w:name="_Toc342484349"/>
            <w:r w:rsidRPr="0099335F">
              <w:t>DATE of SEPARATION</w:t>
            </w:r>
            <w:bookmarkEnd w:id="58"/>
          </w:p>
        </w:tc>
      </w:tr>
    </w:tbl>
    <w:p w14:paraId="7626FCDE" w14:textId="77777777" w:rsidR="0099335F" w:rsidRDefault="0099335F" w:rsidP="00421CB9">
      <w:pPr>
        <w:rPr>
          <w:sz w:val="8"/>
          <w:szCs w:val="8"/>
        </w:rPr>
      </w:pPr>
    </w:p>
    <w:p w14:paraId="7A4BEF7C" w14:textId="7E69A553" w:rsidR="0099335F" w:rsidRDefault="0099335F" w:rsidP="00421CB9">
      <w:r w:rsidRPr="0099335F">
        <w:rPr>
          <w:b/>
          <w:highlight w:val="yellow"/>
        </w:rPr>
        <w:t>Importance</w:t>
      </w:r>
      <w:r>
        <w:t xml:space="preserve"> </w:t>
      </w:r>
    </w:p>
    <w:p w14:paraId="0838999C" w14:textId="1C98BE7E" w:rsidR="0099335F" w:rsidRDefault="0099335F" w:rsidP="0099335F">
      <w:pPr>
        <w:pStyle w:val="ListParagraph"/>
      </w:pPr>
      <w:r w:rsidRPr="0099335F">
        <w:rPr>
          <w:b/>
        </w:rPr>
        <w:t>Acts as a triggering event</w:t>
      </w:r>
      <w:r>
        <w:t xml:space="preserve"> </w:t>
      </w:r>
      <w:r>
        <w:sym w:font="Wingdings" w:char="F0E0"/>
      </w:r>
      <w:r>
        <w:t xml:space="preserve"> point in time when the spouses’ joint financial unit is divided into 2 individual units</w:t>
      </w:r>
    </w:p>
    <w:p w14:paraId="618C6CE8" w14:textId="18DDA3FE" w:rsidR="0099335F" w:rsidRPr="0099335F" w:rsidRDefault="0099335F" w:rsidP="0099335F">
      <w:pPr>
        <w:pStyle w:val="ListParagraph"/>
      </w:pPr>
      <w:r>
        <w:rPr>
          <w:b/>
        </w:rPr>
        <w:t>Exception</w:t>
      </w:r>
      <w:r>
        <w:t xml:space="preserve"> </w:t>
      </w:r>
      <w:r>
        <w:sym w:font="Wingdings" w:char="F0E0"/>
      </w:r>
      <w:r w:rsidR="00445884">
        <w:t xml:space="preserve"> Assets bought w/family property; debts incurred for family purpose</w:t>
      </w:r>
    </w:p>
    <w:p w14:paraId="2AD0A1B2" w14:textId="09E9053E" w:rsidR="0099335F" w:rsidRPr="0099335F" w:rsidRDefault="0099335F" w:rsidP="0099335F">
      <w:pPr>
        <w:pStyle w:val="ListParagraph"/>
      </w:pPr>
      <w:r>
        <w:rPr>
          <w:b/>
        </w:rPr>
        <w:t>Advice to clients</w:t>
      </w:r>
      <w:r>
        <w:t xml:space="preserve"> </w:t>
      </w:r>
      <w:r>
        <w:sym w:font="Wingdings" w:char="F0E0"/>
      </w:r>
      <w:r w:rsidR="00445884">
        <w:t xml:space="preserve"> Deliver written notice of intention to separate</w:t>
      </w:r>
    </w:p>
    <w:p w14:paraId="3230D8DD" w14:textId="77777777" w:rsidR="0099335F" w:rsidRPr="0099335F" w:rsidRDefault="0099335F" w:rsidP="0099335F">
      <w:pPr>
        <w:rPr>
          <w:sz w:val="8"/>
          <w:szCs w:val="8"/>
        </w:rPr>
      </w:pPr>
    </w:p>
    <w:p w14:paraId="16A444B9" w14:textId="254B1099" w:rsidR="0099335F" w:rsidRDefault="0099335F" w:rsidP="0099335F">
      <w:r w:rsidRPr="0099335F">
        <w:rPr>
          <w:b/>
          <w:highlight w:val="yellow"/>
        </w:rPr>
        <w:t>Reconciliation</w:t>
      </w:r>
      <w:r w:rsidR="00445884">
        <w:t xml:space="preserve"> </w:t>
      </w:r>
      <w:r w:rsidR="00445884">
        <w:sym w:font="Wingdings" w:char="F0E0"/>
      </w:r>
      <w:r w:rsidR="00445884">
        <w:t xml:space="preserve"> Impact on date of separation</w:t>
      </w:r>
    </w:p>
    <w:p w14:paraId="0C3696FD" w14:textId="6A417457" w:rsidR="00445884" w:rsidRDefault="00445884" w:rsidP="00AB2BD0">
      <w:r w:rsidRPr="00AB2BD0">
        <w:rPr>
          <w:b/>
          <w:i/>
          <w:color w:val="0000FF"/>
        </w:rPr>
        <w:t xml:space="preserve">FLA </w:t>
      </w:r>
      <w:proofErr w:type="gramStart"/>
      <w:r w:rsidRPr="00AB2BD0">
        <w:rPr>
          <w:b/>
          <w:color w:val="0000FF"/>
        </w:rPr>
        <w:t>s83(</w:t>
      </w:r>
      <w:proofErr w:type="gramEnd"/>
      <w:r w:rsidRPr="00AB2BD0">
        <w:rPr>
          <w:b/>
          <w:color w:val="0000FF"/>
        </w:rPr>
        <w:t>1)</w:t>
      </w:r>
      <w:r>
        <w:t xml:space="preserve"> Spouses aren’t considered to have separated if, within 1yr after separation:</w:t>
      </w:r>
    </w:p>
    <w:p w14:paraId="392C0ED3" w14:textId="15A8B9CA" w:rsidR="00445884" w:rsidRDefault="00445884" w:rsidP="00AB2BD0">
      <w:pPr>
        <w:pStyle w:val="ListParagraph"/>
        <w:numPr>
          <w:ilvl w:val="0"/>
          <w:numId w:val="56"/>
        </w:numPr>
        <w:ind w:left="1620"/>
      </w:pPr>
      <w:proofErr w:type="gramStart"/>
      <w:r>
        <w:t>they</w:t>
      </w:r>
      <w:proofErr w:type="gramEnd"/>
      <w:r>
        <w:t xml:space="preserve"> begin to live together again for the primary purpose of </w:t>
      </w:r>
      <w:r w:rsidRPr="00445884">
        <w:rPr>
          <w:b/>
        </w:rPr>
        <w:t>reconciliation</w:t>
      </w:r>
    </w:p>
    <w:p w14:paraId="198417F7" w14:textId="07072D2E" w:rsidR="00445884" w:rsidRPr="00445884" w:rsidRDefault="00445884" w:rsidP="00AB2BD0">
      <w:pPr>
        <w:pStyle w:val="ListParagraph"/>
        <w:numPr>
          <w:ilvl w:val="0"/>
          <w:numId w:val="56"/>
        </w:numPr>
        <w:ind w:left="1620"/>
      </w:pPr>
      <w:proofErr w:type="gramStart"/>
      <w:r>
        <w:t>they</w:t>
      </w:r>
      <w:proofErr w:type="gramEnd"/>
      <w:r>
        <w:t xml:space="preserve"> continue to live together for ≥1 periods totaling </w:t>
      </w:r>
      <w:r w:rsidRPr="00445884">
        <w:rPr>
          <w:b/>
        </w:rPr>
        <w:t>≥90days</w:t>
      </w:r>
    </w:p>
    <w:p w14:paraId="50BFBF77" w14:textId="77777777" w:rsidR="0099335F" w:rsidRPr="006D476D" w:rsidRDefault="0099335F" w:rsidP="00421CB9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6D476D" w:rsidRPr="005C2D79" w14:paraId="796A052E" w14:textId="77777777" w:rsidTr="006D476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83AF8DD" w14:textId="666514C3" w:rsidR="006D476D" w:rsidRPr="006D476D" w:rsidRDefault="006D476D" w:rsidP="006D476D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59" w:name="_Toc342484350"/>
            <w:r w:rsidRPr="006D476D">
              <w:rPr>
                <w:i/>
                <w:color w:val="0000FF"/>
              </w:rPr>
              <w:t>FLA</w:t>
            </w:r>
            <w:r>
              <w:rPr>
                <w:i/>
              </w:rPr>
              <w:t xml:space="preserve"> </w:t>
            </w:r>
            <w:r>
              <w:t>PART 5 – PROPERTY DIVISON</w:t>
            </w:r>
            <w:bookmarkEnd w:id="59"/>
          </w:p>
        </w:tc>
      </w:tr>
    </w:tbl>
    <w:p w14:paraId="0F38014B" w14:textId="77777777" w:rsidR="00D627D6" w:rsidRPr="00D627D6" w:rsidRDefault="00D627D6" w:rsidP="006D476D">
      <w:pPr>
        <w:rPr>
          <w:b/>
          <w:sz w:val="8"/>
          <w:szCs w:val="8"/>
          <w:highlight w:val="yellow"/>
        </w:rPr>
      </w:pPr>
    </w:p>
    <w:p w14:paraId="6BF81B44" w14:textId="389E07F7" w:rsidR="006D476D" w:rsidRDefault="006D476D" w:rsidP="006D476D">
      <w:pPr>
        <w:rPr>
          <w:b/>
          <w:color w:val="0000FF"/>
        </w:rPr>
      </w:pPr>
      <w:r w:rsidRPr="006D476D">
        <w:rPr>
          <w:b/>
          <w:highlight w:val="yellow"/>
        </w:rPr>
        <w:t>Who can make a claim?</w:t>
      </w:r>
      <w:r>
        <w:t xml:space="preserve"> </w:t>
      </w:r>
      <w:r>
        <w:sym w:font="Wingdings" w:char="F0E0"/>
      </w:r>
      <w:r>
        <w:t xml:space="preserve"> Only a “spouse” (married or CL) as defined by </w:t>
      </w:r>
      <w:r w:rsidRPr="006D476D">
        <w:rPr>
          <w:b/>
          <w:color w:val="0000FF"/>
        </w:rPr>
        <w:t>3</w:t>
      </w:r>
    </w:p>
    <w:p w14:paraId="776EAC35" w14:textId="153C2B54" w:rsidR="00D627D6" w:rsidRDefault="00395DF1" w:rsidP="00D627D6">
      <w:pPr>
        <w:pStyle w:val="ListParagraph"/>
      </w:pPr>
      <w:r>
        <w:t>Married individuals or p</w:t>
      </w:r>
      <w:r w:rsidR="00D627D6">
        <w:t>eople who have lived together in marriage-like relationship for continuous period of ≥2yrs [</w:t>
      </w:r>
      <w:r w:rsidR="00D627D6">
        <w:rPr>
          <w:b/>
          <w:color w:val="0000FF"/>
        </w:rPr>
        <w:t>3</w:t>
      </w:r>
      <w:r w:rsidR="00D627D6">
        <w:t>]</w:t>
      </w:r>
    </w:p>
    <w:p w14:paraId="419DD992" w14:textId="3ADBE389" w:rsidR="00D627D6" w:rsidRPr="006D476D" w:rsidRDefault="00D627D6" w:rsidP="00D627D6">
      <w:pPr>
        <w:pStyle w:val="ListParagraph"/>
      </w:pPr>
      <w:r>
        <w:t xml:space="preserve">Spouses aren’t separated if they continue to live together w/goal of reconciliation </w:t>
      </w:r>
      <w:r>
        <w:rPr>
          <w:u w:val="single"/>
        </w:rPr>
        <w:t>or</w:t>
      </w:r>
      <w:r>
        <w:t xml:space="preserve"> for total of 90 days [</w:t>
      </w:r>
      <w:r>
        <w:rPr>
          <w:b/>
          <w:color w:val="0000FF"/>
        </w:rPr>
        <w:t>83</w:t>
      </w:r>
      <w:r>
        <w:t>]</w:t>
      </w:r>
    </w:p>
    <w:p w14:paraId="16D04F36" w14:textId="77777777" w:rsidR="006D476D" w:rsidRPr="006D476D" w:rsidRDefault="006D476D" w:rsidP="006D476D">
      <w:pPr>
        <w:rPr>
          <w:b/>
          <w:sz w:val="8"/>
          <w:szCs w:val="8"/>
        </w:rPr>
      </w:pPr>
    </w:p>
    <w:p w14:paraId="21A45E88" w14:textId="7C93A029" w:rsidR="006D476D" w:rsidRDefault="006D476D" w:rsidP="006D476D">
      <w:r w:rsidRPr="006D476D">
        <w:rPr>
          <w:b/>
          <w:highlight w:val="yellow"/>
        </w:rPr>
        <w:t>Property division</w:t>
      </w:r>
      <w:r w:rsidRPr="006D476D">
        <w:t xml:space="preserve"> </w:t>
      </w:r>
      <w:r>
        <w:t>[</w:t>
      </w:r>
      <w:r>
        <w:rPr>
          <w:b/>
          <w:color w:val="0000FF"/>
        </w:rPr>
        <w:t>97(2)(a)</w:t>
      </w:r>
      <w:r>
        <w:t xml:space="preserve">] </w:t>
      </w:r>
      <w:r>
        <w:sym w:font="Wingdings" w:char="F0E0"/>
      </w:r>
      <w:r>
        <w:t xml:space="preserve"> Court can make declarations concerning the possession &amp; ownership of property + any orders that are necessary to give effect to such declarations   </w:t>
      </w:r>
    </w:p>
    <w:p w14:paraId="6BF84D18" w14:textId="77777777" w:rsidR="00D627D6" w:rsidRPr="00D627D6" w:rsidRDefault="00D627D6" w:rsidP="006D476D">
      <w:pPr>
        <w:rPr>
          <w:sz w:val="8"/>
          <w:szCs w:val="8"/>
        </w:rPr>
      </w:pPr>
    </w:p>
    <w:p w14:paraId="2FB273CD" w14:textId="3AAF77B2" w:rsidR="00D627D6" w:rsidRDefault="00D627D6" w:rsidP="006D476D">
      <w:proofErr w:type="spellStart"/>
      <w:r w:rsidRPr="00D627D6">
        <w:rPr>
          <w:b/>
          <w:highlight w:val="yellow"/>
        </w:rPr>
        <w:t>Jx</w:t>
      </w:r>
      <w:proofErr w:type="spellEnd"/>
      <w:r>
        <w:rPr>
          <w:b/>
        </w:rPr>
        <w:t xml:space="preserve"> </w:t>
      </w:r>
      <w:r>
        <w:t>[</w:t>
      </w:r>
      <w:r>
        <w:rPr>
          <w:b/>
          <w:color w:val="0000FF"/>
        </w:rPr>
        <w:t>106</w:t>
      </w:r>
      <w:r>
        <w:t xml:space="preserve">] </w:t>
      </w:r>
      <w:r>
        <w:sym w:font="Wingdings" w:char="F0E0"/>
      </w:r>
      <w:r>
        <w:t xml:space="preserve"> </w:t>
      </w:r>
      <w:proofErr w:type="gramStart"/>
      <w:r>
        <w:t>When</w:t>
      </w:r>
      <w:proofErr w:type="gramEnd"/>
      <w:r>
        <w:t xml:space="preserve"> orders are made in ≥1 </w:t>
      </w:r>
      <w:proofErr w:type="spellStart"/>
      <w:r>
        <w:t>Jx</w:t>
      </w:r>
      <w:proofErr w:type="spellEnd"/>
      <w:r>
        <w:t xml:space="preserve">, the BCSC has authority if there’s a </w:t>
      </w:r>
      <w:r>
        <w:rPr>
          <w:u w:val="single"/>
        </w:rPr>
        <w:t>real &amp; substantial</w:t>
      </w:r>
      <w:r>
        <w:t xml:space="preserve"> connection to the prov</w:t>
      </w:r>
    </w:p>
    <w:p w14:paraId="788FC300" w14:textId="49CF9E33" w:rsidR="00D627D6" w:rsidRDefault="00D627D6" w:rsidP="00D627D6">
      <w:pPr>
        <w:pStyle w:val="ListParagraph"/>
      </w:pPr>
      <w:r>
        <w:rPr>
          <w:i/>
        </w:rPr>
        <w:t xml:space="preserve">Real &amp; substantial connection </w:t>
      </w:r>
      <w:r>
        <w:t xml:space="preserve">= presumed to exist if property is located in BC or the spouses’ most recent common habitual residence </w:t>
      </w:r>
      <w:r w:rsidR="00CA2290">
        <w:t>was</w:t>
      </w:r>
      <w:r>
        <w:t xml:space="preserve"> in BC </w:t>
      </w:r>
    </w:p>
    <w:p w14:paraId="1B1AFA65" w14:textId="77777777" w:rsidR="00D627D6" w:rsidRPr="00D627D6" w:rsidRDefault="00D627D6" w:rsidP="00D627D6">
      <w:pPr>
        <w:rPr>
          <w:sz w:val="8"/>
          <w:szCs w:val="8"/>
        </w:rPr>
      </w:pPr>
    </w:p>
    <w:p w14:paraId="4008FEB4" w14:textId="53DB08A0" w:rsidR="00D627D6" w:rsidRDefault="00C94EF3" w:rsidP="00D627D6">
      <w:pPr>
        <w:rPr>
          <w:u w:val="single"/>
        </w:rPr>
      </w:pPr>
      <w:r>
        <w:rPr>
          <w:b/>
          <w:highlight w:val="yellow"/>
        </w:rPr>
        <w:t>PRESUMPTION</w:t>
      </w:r>
      <w:r w:rsidR="00D627D6" w:rsidRPr="00D627D6">
        <w:rPr>
          <w:b/>
          <w:highlight w:val="yellow"/>
        </w:rPr>
        <w:t xml:space="preserve"> of equal entitlement &amp; responsibility</w:t>
      </w:r>
      <w:r w:rsidR="00D627D6">
        <w:t xml:space="preserve"> [</w:t>
      </w:r>
      <w:r w:rsidR="00D627D6">
        <w:rPr>
          <w:b/>
          <w:color w:val="0000FF"/>
        </w:rPr>
        <w:t>81</w:t>
      </w:r>
      <w:r w:rsidR="00D627D6">
        <w:t xml:space="preserve">] </w:t>
      </w:r>
      <w:r w:rsidR="00D627D6">
        <w:sym w:font="Wingdings" w:char="F0E0"/>
      </w:r>
      <w:r w:rsidR="00D627D6">
        <w:t xml:space="preserve"> Upon separation, each spouse takes </w:t>
      </w:r>
      <w:r w:rsidR="00D627D6" w:rsidRPr="00D627D6">
        <w:rPr>
          <w:u w:val="single"/>
        </w:rPr>
        <w:t>½ interest in family property</w:t>
      </w:r>
      <w:r w:rsidR="00D627D6">
        <w:t xml:space="preserve"> as a tenant in common, and each becomes responsible for </w:t>
      </w:r>
      <w:r w:rsidR="00D627D6" w:rsidRPr="00D627D6">
        <w:rPr>
          <w:u w:val="single"/>
        </w:rPr>
        <w:t>½ of the family debt</w:t>
      </w:r>
    </w:p>
    <w:p w14:paraId="4056ED6A" w14:textId="77777777" w:rsidR="00395DF1" w:rsidRPr="00395DF1" w:rsidRDefault="00395DF1" w:rsidP="00D627D6">
      <w:pPr>
        <w:rPr>
          <w:sz w:val="8"/>
          <w:szCs w:val="8"/>
          <w:u w:val="single"/>
        </w:rPr>
      </w:pPr>
    </w:p>
    <w:p w14:paraId="61DEC250" w14:textId="0C53FDF4" w:rsidR="00395DF1" w:rsidRDefault="00C94EF3" w:rsidP="00D627D6">
      <w:r>
        <w:rPr>
          <w:b/>
          <w:highlight w:val="yellow"/>
        </w:rPr>
        <w:t>EXCEPTION</w:t>
      </w:r>
      <w:r w:rsidR="00395DF1" w:rsidRPr="00395DF1">
        <w:rPr>
          <w:b/>
          <w:highlight w:val="yellow"/>
        </w:rPr>
        <w:t>: “</w:t>
      </w:r>
      <w:r>
        <w:rPr>
          <w:b/>
          <w:highlight w:val="yellow"/>
        </w:rPr>
        <w:t>significant unfairness</w:t>
      </w:r>
      <w:r w:rsidR="00395DF1" w:rsidRPr="00395DF1">
        <w:rPr>
          <w:b/>
          <w:highlight w:val="yellow"/>
        </w:rPr>
        <w:t>”</w:t>
      </w:r>
      <w:r w:rsidR="00395DF1">
        <w:t xml:space="preserve"> [</w:t>
      </w:r>
      <w:r w:rsidR="00395DF1" w:rsidRPr="00395DF1">
        <w:rPr>
          <w:b/>
          <w:color w:val="0000FF"/>
        </w:rPr>
        <w:t>95</w:t>
      </w:r>
      <w:r>
        <w:rPr>
          <w:b/>
          <w:color w:val="0000FF"/>
        </w:rPr>
        <w:t>(1)</w:t>
      </w:r>
      <w:r w:rsidR="00395DF1">
        <w:t xml:space="preserve">] </w:t>
      </w:r>
      <w:r w:rsidR="00395DF1">
        <w:sym w:font="Wingdings" w:char="F0E0"/>
      </w:r>
      <w:r>
        <w:t xml:space="preserve"> </w:t>
      </w:r>
      <w:proofErr w:type="gramStart"/>
      <w:r>
        <w:t>The</w:t>
      </w:r>
      <w:proofErr w:type="gramEnd"/>
      <w:r>
        <w:t xml:space="preserve"> c</w:t>
      </w:r>
      <w:r w:rsidR="00395DF1">
        <w:t xml:space="preserve">ourt may order </w:t>
      </w:r>
      <w:r>
        <w:t xml:space="preserve">for an </w:t>
      </w:r>
      <w:r w:rsidR="00395DF1">
        <w:t xml:space="preserve">unequal division of family property/debt if it would be </w:t>
      </w:r>
      <w:r w:rsidR="00395DF1">
        <w:rPr>
          <w:u w:val="single"/>
        </w:rPr>
        <w:t>significantly unfair</w:t>
      </w:r>
      <w:r w:rsidR="00395DF1">
        <w:t xml:space="preserve"> to divide it equally between the spouses</w:t>
      </w:r>
    </w:p>
    <w:p w14:paraId="0B83BF60" w14:textId="15B22D95" w:rsidR="00395DF1" w:rsidRDefault="00894AE1" w:rsidP="00395DF1">
      <w:pPr>
        <w:pStyle w:val="ListParagraph"/>
      </w:pPr>
      <w:r w:rsidRPr="00B508E1">
        <w:rPr>
          <w:b/>
          <w:u w:val="single"/>
        </w:rPr>
        <w:t>FACTORS</w:t>
      </w:r>
      <w:r>
        <w:rPr>
          <w:b/>
        </w:rPr>
        <w:t xml:space="preserve"> </w:t>
      </w:r>
      <w:r>
        <w:t>[</w:t>
      </w:r>
      <w:r w:rsidRPr="00C94EF3">
        <w:rPr>
          <w:b/>
          <w:color w:val="0000FF"/>
        </w:rPr>
        <w:t>95(2)</w:t>
      </w:r>
      <w:r>
        <w:t xml:space="preserve">] </w:t>
      </w:r>
      <w:r w:rsidR="00395DF1">
        <w:t>In determining whether equal division would be signific</w:t>
      </w:r>
      <w:r>
        <w:t>antly unfair, court may consider:</w:t>
      </w:r>
    </w:p>
    <w:p w14:paraId="4BB8201E" w14:textId="67C8EADE" w:rsidR="00395DF1" w:rsidRPr="00C94EF3" w:rsidRDefault="00395DF1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duration</w:t>
      </w:r>
      <w:proofErr w:type="gramEnd"/>
      <w:r w:rsidRPr="00C94EF3">
        <w:rPr>
          <w:sz w:val="20"/>
          <w:szCs w:val="20"/>
        </w:rPr>
        <w:t xml:space="preserve"> of relationship</w:t>
      </w:r>
    </w:p>
    <w:p w14:paraId="11D58520" w14:textId="7BE3BEE8" w:rsidR="00395DF1" w:rsidRPr="00C94EF3" w:rsidRDefault="00395DF1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terms</w:t>
      </w:r>
      <w:proofErr w:type="gramEnd"/>
      <w:r w:rsidRPr="00C94EF3">
        <w:rPr>
          <w:sz w:val="20"/>
          <w:szCs w:val="20"/>
        </w:rPr>
        <w:t xml:space="preserve"> of any agreement b/w the spouses</w:t>
      </w:r>
    </w:p>
    <w:p w14:paraId="3D803E53" w14:textId="4E18348D" w:rsidR="00395DF1" w:rsidRPr="00C94EF3" w:rsidRDefault="00395DF1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spouse’s</w:t>
      </w:r>
      <w:proofErr w:type="gramEnd"/>
      <w:r w:rsidRPr="00C94EF3">
        <w:rPr>
          <w:sz w:val="20"/>
          <w:szCs w:val="20"/>
        </w:rPr>
        <w:t xml:space="preserve"> contribut</w:t>
      </w:r>
      <w:r w:rsidR="00C94EF3" w:rsidRPr="00C94EF3">
        <w:rPr>
          <w:sz w:val="20"/>
          <w:szCs w:val="20"/>
        </w:rPr>
        <w:t>ion to the other spouse</w:t>
      </w:r>
      <w:r w:rsidRPr="00C94EF3">
        <w:rPr>
          <w:sz w:val="20"/>
          <w:szCs w:val="20"/>
        </w:rPr>
        <w:t>’s career or career potential</w:t>
      </w:r>
    </w:p>
    <w:p w14:paraId="24194709" w14:textId="5CD50267" w:rsidR="00395DF1" w:rsidRPr="00C94EF3" w:rsidRDefault="00395DF1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whether</w:t>
      </w:r>
      <w:proofErr w:type="gramEnd"/>
      <w:r w:rsidRPr="00C94EF3">
        <w:rPr>
          <w:sz w:val="20"/>
          <w:szCs w:val="20"/>
        </w:rPr>
        <w:t xml:space="preserve"> family debt was incurred in the normal course of the relationship b/w the spouses</w:t>
      </w:r>
    </w:p>
    <w:p w14:paraId="11A4F4F2" w14:textId="6E374882" w:rsidR="00C94EF3" w:rsidRPr="00C94EF3" w:rsidRDefault="00C94EF3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if</w:t>
      </w:r>
      <w:proofErr w:type="gramEnd"/>
      <w:r w:rsidRPr="00C94EF3">
        <w:rPr>
          <w:sz w:val="20"/>
          <w:szCs w:val="20"/>
        </w:rPr>
        <w:t xml:space="preserve"> the amount of family debt &gt; value of family property, the ability of each spouse to pay a share of the debt</w:t>
      </w:r>
    </w:p>
    <w:p w14:paraId="59E5921F" w14:textId="0A7A6EAC" w:rsidR="00C94EF3" w:rsidRPr="00C94EF3" w:rsidRDefault="00C94EF3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whether</w:t>
      </w:r>
      <w:proofErr w:type="gramEnd"/>
      <w:r w:rsidRPr="00C94EF3">
        <w:rPr>
          <w:sz w:val="20"/>
          <w:szCs w:val="20"/>
        </w:rPr>
        <w:t xml:space="preserve"> a spouse cause a significant increase/decrease in value of family property after the date of separation</w:t>
      </w:r>
    </w:p>
    <w:p w14:paraId="572390E4" w14:textId="00A09BDA" w:rsidR="00C94EF3" w:rsidRPr="00C94EF3" w:rsidRDefault="00C94EF3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if</w:t>
      </w:r>
      <w:proofErr w:type="gramEnd"/>
      <w:r w:rsidRPr="00C94EF3">
        <w:rPr>
          <w:sz w:val="20"/>
          <w:szCs w:val="20"/>
        </w:rPr>
        <w:t xml:space="preserve"> a spouse not acting in good faith substantially reduced value of family property or transferred/disposed of it</w:t>
      </w:r>
    </w:p>
    <w:p w14:paraId="2C87B28B" w14:textId="66C8D350" w:rsidR="00C94EF3" w:rsidRPr="00C94EF3" w:rsidRDefault="00C94EF3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tax</w:t>
      </w:r>
      <w:proofErr w:type="gramEnd"/>
      <w:r w:rsidRPr="00C94EF3">
        <w:rPr>
          <w:sz w:val="20"/>
          <w:szCs w:val="20"/>
        </w:rPr>
        <w:t xml:space="preserve"> liability that may be incurred as a result of an order</w:t>
      </w:r>
    </w:p>
    <w:p w14:paraId="6CD948C0" w14:textId="415F9953" w:rsidR="00C94EF3" w:rsidRDefault="00C94EF3" w:rsidP="00C94EF3">
      <w:pPr>
        <w:pStyle w:val="ListParagraph"/>
        <w:numPr>
          <w:ilvl w:val="0"/>
          <w:numId w:val="55"/>
        </w:numPr>
        <w:rPr>
          <w:sz w:val="20"/>
          <w:szCs w:val="20"/>
        </w:rPr>
      </w:pPr>
      <w:proofErr w:type="gramStart"/>
      <w:r w:rsidRPr="00C94EF3">
        <w:rPr>
          <w:sz w:val="20"/>
          <w:szCs w:val="20"/>
        </w:rPr>
        <w:t>any</w:t>
      </w:r>
      <w:proofErr w:type="gramEnd"/>
      <w:r w:rsidRPr="00C94EF3">
        <w:rPr>
          <w:sz w:val="20"/>
          <w:szCs w:val="20"/>
        </w:rPr>
        <w:t xml:space="preserve"> other factor that may lead to significant unfairness</w:t>
      </w:r>
    </w:p>
    <w:p w14:paraId="6F8B71C3" w14:textId="2DB9AE6F" w:rsidR="00894AE1" w:rsidRDefault="00894AE1" w:rsidP="00894AE1">
      <w:pPr>
        <w:pStyle w:val="ListParagraph"/>
      </w:pPr>
      <w:r w:rsidRPr="00B508E1">
        <w:rPr>
          <w:b/>
          <w:u w:val="single"/>
        </w:rPr>
        <w:t>SPOUSAL SUPPORT</w:t>
      </w:r>
      <w:r>
        <w:rPr>
          <w:b/>
        </w:rPr>
        <w:t xml:space="preserve"> </w:t>
      </w:r>
      <w:r>
        <w:t>[</w:t>
      </w:r>
      <w:r>
        <w:rPr>
          <w:b/>
          <w:color w:val="0000FF"/>
        </w:rPr>
        <w:t>95(3)</w:t>
      </w:r>
      <w:r>
        <w:t xml:space="preserve">] The court may also consider the </w:t>
      </w:r>
      <w:r w:rsidRPr="00894AE1">
        <w:t xml:space="preserve">extent to which a spouse’s financial means &amp; earning capacity has been affected by the responsibilities &amp; other circumstances of the relationship if, on making a determination of spousal support, the </w:t>
      </w:r>
      <w:r w:rsidRPr="00894AE1">
        <w:rPr>
          <w:u w:val="single"/>
        </w:rPr>
        <w:t>objectives</w:t>
      </w:r>
      <w:r w:rsidRPr="00894AE1">
        <w:t xml:space="preserve"> under </w:t>
      </w:r>
      <w:r w:rsidRPr="00894AE1">
        <w:rPr>
          <w:b/>
          <w:color w:val="0000FF"/>
        </w:rPr>
        <w:t>161</w:t>
      </w:r>
      <w:r w:rsidRPr="00894AE1">
        <w:t xml:space="preserve"> haven’t been met</w:t>
      </w:r>
    </w:p>
    <w:p w14:paraId="4765B2B0" w14:textId="62B0923B" w:rsidR="00894AE1" w:rsidRPr="00894AE1" w:rsidRDefault="00894AE1" w:rsidP="00894AE1">
      <w:pPr>
        <w:pStyle w:val="ListParagraph"/>
      </w:pPr>
      <w:r w:rsidRPr="00B508E1">
        <w:rPr>
          <w:b/>
          <w:u w:val="single"/>
        </w:rPr>
        <w:t>Discussion</w:t>
      </w:r>
      <w:r>
        <w:rPr>
          <w:b/>
        </w:rPr>
        <w:t xml:space="preserve"> – </w:t>
      </w:r>
      <w:r w:rsidRPr="00894AE1">
        <w:rPr>
          <w:b/>
          <w:i/>
          <w:color w:val="0000FF"/>
        </w:rPr>
        <w:t xml:space="preserve">FLA </w:t>
      </w:r>
      <w:r w:rsidRPr="00894AE1">
        <w:rPr>
          <w:b/>
          <w:color w:val="0000FF"/>
        </w:rPr>
        <w:t>s95</w:t>
      </w:r>
    </w:p>
    <w:p w14:paraId="2AE6CF6E" w14:textId="71B87926" w:rsidR="00894AE1" w:rsidRDefault="00894AE1" w:rsidP="00894AE1">
      <w:pPr>
        <w:pStyle w:val="ListParagraph"/>
        <w:numPr>
          <w:ilvl w:val="1"/>
          <w:numId w:val="58"/>
        </w:numPr>
        <w:ind w:left="630" w:hanging="180"/>
      </w:pPr>
      <w:r>
        <w:t xml:space="preserve">The </w:t>
      </w:r>
      <w:r w:rsidRPr="00894AE1">
        <w:rPr>
          <w:b/>
          <w:i/>
          <w:color w:val="0000FF"/>
        </w:rPr>
        <w:t>FLA</w:t>
      </w:r>
      <w:r>
        <w:t xml:space="preserve"> has made it more difficult to divide excluded property by raising the bar to </w:t>
      </w:r>
      <w:r w:rsidRPr="00894AE1">
        <w:rPr>
          <w:i/>
          <w:u w:val="single"/>
        </w:rPr>
        <w:t>significant</w:t>
      </w:r>
      <w:r>
        <w:rPr>
          <w:u w:val="single"/>
        </w:rPr>
        <w:t xml:space="preserve"> unfairness</w:t>
      </w:r>
      <w:r>
        <w:t xml:space="preserve"> </w:t>
      </w:r>
    </w:p>
    <w:p w14:paraId="65B1D154" w14:textId="2427AA76" w:rsidR="00894AE1" w:rsidRDefault="00894AE1" w:rsidP="00894AE1">
      <w:pPr>
        <w:pStyle w:val="ListParagraph"/>
        <w:numPr>
          <w:ilvl w:val="1"/>
          <w:numId w:val="58"/>
        </w:numPr>
        <w:ind w:left="630" w:hanging="180"/>
      </w:pPr>
      <w:r>
        <w:t xml:space="preserve">Courts have interpreted </w:t>
      </w:r>
      <w:r w:rsidRPr="00894AE1">
        <w:rPr>
          <w:b/>
          <w:color w:val="0000FF"/>
        </w:rPr>
        <w:t>95</w:t>
      </w:r>
      <w:r>
        <w:rPr>
          <w:b/>
        </w:rPr>
        <w:t xml:space="preserve"> </w:t>
      </w:r>
      <w:r>
        <w:t>as a “caution against departure from the default equal division in an attempt to achieve perfect fairness”</w:t>
      </w:r>
    </w:p>
    <w:p w14:paraId="3A2FFE69" w14:textId="12B5AD9D" w:rsidR="00894AE1" w:rsidRDefault="00894AE1" w:rsidP="00894AE1">
      <w:pPr>
        <w:pStyle w:val="ListParagraph"/>
        <w:numPr>
          <w:ilvl w:val="1"/>
          <w:numId w:val="58"/>
        </w:numPr>
        <w:ind w:left="630" w:hanging="180"/>
      </w:pPr>
      <w:r w:rsidRPr="000148E5">
        <w:rPr>
          <w:b/>
          <w:i/>
          <w:color w:val="FF0000"/>
        </w:rPr>
        <w:t>LG v RG</w:t>
      </w:r>
      <w:r w:rsidRPr="00894AE1">
        <w:rPr>
          <w:color w:val="FF0000"/>
        </w:rPr>
        <w:t>, [2013] BCSC</w:t>
      </w:r>
      <w:r>
        <w:t xml:space="preserve"> </w:t>
      </w:r>
      <w:r>
        <w:sym w:font="Wingdings" w:char="F0E0"/>
      </w:r>
      <w:r>
        <w:t xml:space="preserve"> only when equal division brings consequences that are </w:t>
      </w:r>
      <w:r w:rsidRPr="00894AE1">
        <w:rPr>
          <w:u w:val="single"/>
        </w:rPr>
        <w:t>sufficiently weighty</w:t>
      </w:r>
      <w:r>
        <w:t xml:space="preserve"> to render it unjust/unreasonable should a judge depart from the default equal division</w:t>
      </w:r>
    </w:p>
    <w:p w14:paraId="20C33042" w14:textId="0946368D" w:rsidR="00894AE1" w:rsidRPr="00894AE1" w:rsidRDefault="00894AE1" w:rsidP="00894AE1">
      <w:pPr>
        <w:pStyle w:val="ListParagraph"/>
      </w:pPr>
      <w:r w:rsidRPr="00B508E1">
        <w:rPr>
          <w:b/>
          <w:u w:val="single"/>
        </w:rPr>
        <w:t>CLIENT ADVICE</w:t>
      </w:r>
      <w:r>
        <w:rPr>
          <w:b/>
        </w:rPr>
        <w:t>:</w:t>
      </w:r>
      <w:r>
        <w:t xml:space="preserve"> Advise clients that the issue of significant unfairness needs to be approach on a case-by-case basis, &amp; courts are unpredictable (solution: do a cohabitation or marriage agreement to avoid future problems)</w:t>
      </w:r>
    </w:p>
    <w:p w14:paraId="72964A46" w14:textId="77777777" w:rsidR="00D627D6" w:rsidRPr="00D627D6" w:rsidRDefault="00D627D6" w:rsidP="00D627D6">
      <w:pPr>
        <w:rPr>
          <w:sz w:val="8"/>
          <w:szCs w:val="8"/>
          <w:u w:val="single"/>
        </w:rPr>
      </w:pPr>
    </w:p>
    <w:p w14:paraId="0AAC49D5" w14:textId="15796045" w:rsidR="00D627D6" w:rsidRDefault="00D627D6" w:rsidP="00D627D6">
      <w:r w:rsidRPr="00D627D6">
        <w:rPr>
          <w:b/>
          <w:highlight w:val="yellow"/>
        </w:rPr>
        <w:t>Family property</w:t>
      </w:r>
      <w:r>
        <w:rPr>
          <w:b/>
        </w:rPr>
        <w:t xml:space="preserve"> </w:t>
      </w:r>
      <w:r>
        <w:t>[</w:t>
      </w:r>
      <w:r>
        <w:rPr>
          <w:b/>
          <w:color w:val="0000FF"/>
        </w:rPr>
        <w:t>84</w:t>
      </w:r>
      <w:r>
        <w:t xml:space="preserve">] </w:t>
      </w:r>
      <w:r>
        <w:sym w:font="Wingdings" w:char="F0E0"/>
      </w:r>
      <w:r>
        <w:t xml:space="preserve"> </w:t>
      </w:r>
      <w:proofErr w:type="gramStart"/>
      <w:r>
        <w:t>Includes</w:t>
      </w:r>
      <w:proofErr w:type="gramEnd"/>
      <w:r>
        <w:t xml:space="preserve"> all real &amp; personal property as follows:</w:t>
      </w:r>
    </w:p>
    <w:p w14:paraId="38FC291B" w14:textId="6FABED44" w:rsidR="004B7CE5" w:rsidRDefault="004B7CE5" w:rsidP="004B7CE5">
      <w:pPr>
        <w:pStyle w:val="ListParagraph"/>
      </w:pPr>
      <w:r w:rsidRPr="004B7CE5">
        <w:rPr>
          <w:b/>
        </w:rPr>
        <w:t>On date of separation:</w:t>
      </w:r>
      <w:r>
        <w:t xml:space="preserve"> property that’s owned by ≥1 spouse (or in which ≥1 spouse has a beneficial interest) [</w:t>
      </w:r>
      <w:r>
        <w:rPr>
          <w:b/>
          <w:color w:val="0000FF"/>
        </w:rPr>
        <w:t>(1)(a)</w:t>
      </w:r>
      <w:r>
        <w:t>]</w:t>
      </w:r>
    </w:p>
    <w:p w14:paraId="73746ABA" w14:textId="163727BD" w:rsidR="004B7CE5" w:rsidRPr="00C42384" w:rsidRDefault="004B7CE5" w:rsidP="004B7CE5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After separation:</w:t>
      </w:r>
      <w:r w:rsidRPr="00C42384">
        <w:rPr>
          <w:sz w:val="20"/>
          <w:szCs w:val="20"/>
        </w:rPr>
        <w:t xml:space="preserve"> property that was acquired by ≥1 spouse (or in which ≥1 spouse has a beneficial interest) that is </w:t>
      </w:r>
      <w:r w:rsidRPr="00C42384">
        <w:rPr>
          <w:sz w:val="20"/>
          <w:szCs w:val="20"/>
          <w:u w:val="single"/>
        </w:rPr>
        <w:t>derived from family property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(1)(b)</w:t>
      </w:r>
      <w:r w:rsidRPr="00C42384">
        <w:rPr>
          <w:sz w:val="20"/>
          <w:szCs w:val="20"/>
        </w:rPr>
        <w:t>]</w:t>
      </w:r>
    </w:p>
    <w:p w14:paraId="6D4D5D5E" w14:textId="0B4E0044" w:rsidR="004B7CE5" w:rsidRPr="00C42384" w:rsidRDefault="004B7CE5" w:rsidP="004B7CE5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Includes:</w:t>
      </w:r>
      <w:r w:rsidRPr="00C42384">
        <w:rPr>
          <w:sz w:val="20"/>
          <w:szCs w:val="20"/>
        </w:rPr>
        <w:t xml:space="preserve"> share/interest in </w:t>
      </w:r>
      <w:proofErr w:type="spellStart"/>
      <w:r w:rsidRPr="00C42384">
        <w:rPr>
          <w:sz w:val="20"/>
          <w:szCs w:val="20"/>
        </w:rPr>
        <w:t>Cx</w:t>
      </w:r>
      <w:proofErr w:type="spellEnd"/>
      <w:r w:rsidRPr="00C42384">
        <w:rPr>
          <w:sz w:val="20"/>
          <w:szCs w:val="20"/>
        </w:rPr>
        <w:t>, money of a spouse in a bank account, spouse’s entitlement under pension plan, etc.</w:t>
      </w:r>
    </w:p>
    <w:p w14:paraId="5CFC3DF2" w14:textId="05501BF6" w:rsidR="004B7CE5" w:rsidRPr="00C42384" w:rsidRDefault="004B7CE5" w:rsidP="004B7CE5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Income ≠ property </w:t>
      </w:r>
      <w:r w:rsidRPr="00C42384">
        <w:rPr>
          <w:sz w:val="20"/>
          <w:szCs w:val="20"/>
          <w:u w:val="single"/>
        </w:rPr>
        <w:t>unless</w:t>
      </w:r>
      <w:r w:rsidRPr="00C42384">
        <w:rPr>
          <w:sz w:val="20"/>
          <w:szCs w:val="20"/>
        </w:rPr>
        <w:t xml:space="preserve"> determining support payments or in bank account where it accumulates</w:t>
      </w:r>
    </w:p>
    <w:p w14:paraId="2399DEE3" w14:textId="77777777" w:rsidR="00D627D6" w:rsidRPr="004B7CE5" w:rsidRDefault="00D627D6" w:rsidP="00D627D6">
      <w:pPr>
        <w:rPr>
          <w:b/>
          <w:sz w:val="8"/>
          <w:szCs w:val="8"/>
        </w:rPr>
      </w:pPr>
    </w:p>
    <w:p w14:paraId="1FD734C0" w14:textId="68D54DDC" w:rsidR="004B7CE5" w:rsidRPr="00C42384" w:rsidRDefault="00D627D6" w:rsidP="00D627D6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Excluded property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85</w:t>
      </w:r>
      <w:r w:rsidRPr="00C42384">
        <w:rPr>
          <w:sz w:val="20"/>
          <w:szCs w:val="20"/>
        </w:rPr>
        <w:t>]</w:t>
      </w:r>
      <w:r w:rsidR="004B7CE5" w:rsidRPr="00C42384">
        <w:rPr>
          <w:sz w:val="20"/>
          <w:szCs w:val="20"/>
        </w:rPr>
        <w:t xml:space="preserve"> </w:t>
      </w:r>
      <w:r w:rsidR="004B7CE5" w:rsidRPr="00C42384">
        <w:rPr>
          <w:sz w:val="20"/>
          <w:szCs w:val="20"/>
        </w:rPr>
        <w:sym w:font="Wingdings" w:char="F0E0"/>
      </w:r>
      <w:r w:rsidR="004B7CE5" w:rsidRPr="00C42384">
        <w:rPr>
          <w:sz w:val="20"/>
          <w:szCs w:val="20"/>
        </w:rPr>
        <w:t xml:space="preserve"> Following is excluded from family property (onus on spouse claiming excluded property: </w:t>
      </w:r>
      <w:r w:rsidR="004B7CE5" w:rsidRPr="00C42384">
        <w:rPr>
          <w:b/>
          <w:color w:val="0000FF"/>
          <w:sz w:val="20"/>
          <w:szCs w:val="20"/>
        </w:rPr>
        <w:t>(2)</w:t>
      </w:r>
      <w:r w:rsidR="004B7CE5" w:rsidRPr="00C42384">
        <w:rPr>
          <w:sz w:val="20"/>
          <w:szCs w:val="20"/>
        </w:rPr>
        <w:t>):</w:t>
      </w:r>
    </w:p>
    <w:p w14:paraId="48C4B57D" w14:textId="28A71CF7" w:rsidR="004B7CE5" w:rsidRPr="00B42404" w:rsidRDefault="004B7CE5" w:rsidP="00821F76">
      <w:pPr>
        <w:pStyle w:val="ListParagraph"/>
        <w:numPr>
          <w:ilvl w:val="0"/>
          <w:numId w:val="54"/>
        </w:numPr>
        <w:ind w:left="450"/>
        <w:rPr>
          <w:sz w:val="20"/>
          <w:szCs w:val="20"/>
        </w:rPr>
      </w:pPr>
      <w:proofErr w:type="gramStart"/>
      <w:r w:rsidRPr="00B42404">
        <w:rPr>
          <w:sz w:val="20"/>
          <w:szCs w:val="20"/>
        </w:rPr>
        <w:t>property</w:t>
      </w:r>
      <w:proofErr w:type="gramEnd"/>
      <w:r w:rsidRPr="00B42404">
        <w:rPr>
          <w:sz w:val="20"/>
          <w:szCs w:val="20"/>
        </w:rPr>
        <w:t xml:space="preserve"> acquired by spouse before relationship began</w:t>
      </w:r>
    </w:p>
    <w:p w14:paraId="63CDE39F" w14:textId="1A141774" w:rsidR="004B7CE5" w:rsidRPr="00B42404" w:rsidRDefault="004B7CE5" w:rsidP="00821F76">
      <w:pPr>
        <w:pStyle w:val="ListParagraph"/>
        <w:numPr>
          <w:ilvl w:val="0"/>
          <w:numId w:val="54"/>
        </w:numPr>
        <w:ind w:left="450"/>
        <w:rPr>
          <w:sz w:val="20"/>
          <w:szCs w:val="20"/>
        </w:rPr>
      </w:pPr>
      <w:proofErr w:type="gramStart"/>
      <w:r w:rsidRPr="00B42404">
        <w:rPr>
          <w:sz w:val="20"/>
          <w:szCs w:val="20"/>
        </w:rPr>
        <w:t>inheritances</w:t>
      </w:r>
      <w:proofErr w:type="gramEnd"/>
      <w:r w:rsidRPr="00B42404">
        <w:rPr>
          <w:sz w:val="20"/>
          <w:szCs w:val="20"/>
        </w:rPr>
        <w:t xml:space="preserve"> to a spouse (or gifts to a spouse from 3</w:t>
      </w:r>
      <w:r w:rsidRPr="00B42404">
        <w:rPr>
          <w:sz w:val="20"/>
          <w:szCs w:val="20"/>
          <w:vertAlign w:val="superscript"/>
        </w:rPr>
        <w:t>rd</w:t>
      </w:r>
      <w:r w:rsidRPr="00B42404">
        <w:rPr>
          <w:sz w:val="20"/>
          <w:szCs w:val="20"/>
        </w:rPr>
        <w:t xml:space="preserve">P: </w:t>
      </w:r>
      <w:r w:rsidRPr="00B42404">
        <w:rPr>
          <w:b/>
          <w:color w:val="0000FF"/>
          <w:sz w:val="20"/>
          <w:szCs w:val="20"/>
        </w:rPr>
        <w:t>(b.1)</w:t>
      </w:r>
      <w:r w:rsidRPr="00B42404">
        <w:rPr>
          <w:sz w:val="20"/>
          <w:szCs w:val="20"/>
        </w:rPr>
        <w:t>)</w:t>
      </w:r>
    </w:p>
    <w:p w14:paraId="45AECE27" w14:textId="3764F8F9" w:rsidR="004B7CE5" w:rsidRPr="00B42404" w:rsidRDefault="004B7CE5" w:rsidP="00821F76">
      <w:pPr>
        <w:pStyle w:val="ListParagraph"/>
        <w:numPr>
          <w:ilvl w:val="0"/>
          <w:numId w:val="54"/>
        </w:numPr>
        <w:ind w:left="450"/>
        <w:rPr>
          <w:sz w:val="20"/>
          <w:szCs w:val="20"/>
        </w:rPr>
      </w:pPr>
      <w:proofErr w:type="gramStart"/>
      <w:r w:rsidRPr="00B42404">
        <w:rPr>
          <w:sz w:val="20"/>
          <w:szCs w:val="20"/>
        </w:rPr>
        <w:t>settlement</w:t>
      </w:r>
      <w:proofErr w:type="gramEnd"/>
      <w:r w:rsidRPr="00B42404">
        <w:rPr>
          <w:sz w:val="20"/>
          <w:szCs w:val="20"/>
        </w:rPr>
        <w:t>/damages as compensation for injury/loss (unless it’s for lost income)</w:t>
      </w:r>
    </w:p>
    <w:p w14:paraId="37B02BAB" w14:textId="3D84A1A9" w:rsidR="004B7CE5" w:rsidRPr="00B42404" w:rsidRDefault="004B7CE5" w:rsidP="00821F76">
      <w:pPr>
        <w:pStyle w:val="ListParagraph"/>
        <w:numPr>
          <w:ilvl w:val="0"/>
          <w:numId w:val="54"/>
        </w:numPr>
        <w:ind w:left="450"/>
        <w:rPr>
          <w:sz w:val="20"/>
          <w:szCs w:val="20"/>
        </w:rPr>
      </w:pPr>
      <w:proofErr w:type="gramStart"/>
      <w:r w:rsidRPr="00B42404">
        <w:rPr>
          <w:sz w:val="20"/>
          <w:szCs w:val="20"/>
        </w:rPr>
        <w:t>money</w:t>
      </w:r>
      <w:proofErr w:type="gramEnd"/>
      <w:r w:rsidRPr="00B42404">
        <w:rPr>
          <w:sz w:val="20"/>
          <w:szCs w:val="20"/>
        </w:rPr>
        <w:t xml:space="preserve"> payable under insurance policy (unless it’s for lost income)</w:t>
      </w:r>
    </w:p>
    <w:p w14:paraId="3FABD12E" w14:textId="5145D2F7" w:rsidR="004B7CE5" w:rsidRPr="00B42404" w:rsidRDefault="004B7CE5" w:rsidP="00821F76">
      <w:pPr>
        <w:pStyle w:val="ListParagraph"/>
        <w:numPr>
          <w:ilvl w:val="0"/>
          <w:numId w:val="54"/>
        </w:numPr>
        <w:ind w:left="450"/>
        <w:rPr>
          <w:sz w:val="20"/>
          <w:szCs w:val="20"/>
        </w:rPr>
      </w:pPr>
      <w:proofErr w:type="gramStart"/>
      <w:r w:rsidRPr="00B42404">
        <w:rPr>
          <w:sz w:val="20"/>
          <w:szCs w:val="20"/>
        </w:rPr>
        <w:t>property</w:t>
      </w:r>
      <w:proofErr w:type="gramEnd"/>
      <w:r w:rsidRPr="00B42404">
        <w:rPr>
          <w:sz w:val="20"/>
          <w:szCs w:val="20"/>
        </w:rPr>
        <w:t xml:space="preserve"> held in trust for the benefit of a spouse</w:t>
      </w:r>
    </w:p>
    <w:p w14:paraId="3FDB0B1B" w14:textId="2DD22687" w:rsidR="004B7CE5" w:rsidRPr="00B42404" w:rsidRDefault="004B7CE5" w:rsidP="00821F76">
      <w:pPr>
        <w:pStyle w:val="ListParagraph"/>
        <w:numPr>
          <w:ilvl w:val="0"/>
          <w:numId w:val="54"/>
        </w:numPr>
        <w:ind w:left="450"/>
        <w:rPr>
          <w:sz w:val="20"/>
          <w:szCs w:val="20"/>
        </w:rPr>
      </w:pPr>
      <w:proofErr w:type="gramStart"/>
      <w:r w:rsidRPr="00B42404">
        <w:rPr>
          <w:sz w:val="20"/>
          <w:szCs w:val="20"/>
        </w:rPr>
        <w:t>beneficiary</w:t>
      </w:r>
      <w:proofErr w:type="gramEnd"/>
      <w:r w:rsidRPr="00B42404">
        <w:rPr>
          <w:sz w:val="20"/>
          <w:szCs w:val="20"/>
        </w:rPr>
        <w:t xml:space="preserve"> interest in property held in trust to which spouse didn’t contribute &amp; is settled by another person</w:t>
      </w:r>
    </w:p>
    <w:p w14:paraId="7A16BAE7" w14:textId="76D8B412" w:rsidR="00D627D6" w:rsidRPr="00B42404" w:rsidRDefault="004B7CE5" w:rsidP="00821F76">
      <w:pPr>
        <w:pStyle w:val="ListParagraph"/>
        <w:numPr>
          <w:ilvl w:val="0"/>
          <w:numId w:val="54"/>
        </w:numPr>
        <w:ind w:left="450"/>
        <w:rPr>
          <w:sz w:val="20"/>
          <w:szCs w:val="20"/>
        </w:rPr>
      </w:pPr>
      <w:proofErr w:type="gramStart"/>
      <w:r w:rsidRPr="00B42404">
        <w:rPr>
          <w:sz w:val="20"/>
          <w:szCs w:val="20"/>
        </w:rPr>
        <w:t>property</w:t>
      </w:r>
      <w:proofErr w:type="gramEnd"/>
      <w:r w:rsidRPr="00B42404">
        <w:rPr>
          <w:sz w:val="20"/>
          <w:szCs w:val="20"/>
        </w:rPr>
        <w:t xml:space="preserve"> derived from excluded property</w:t>
      </w:r>
    </w:p>
    <w:p w14:paraId="0E4FE435" w14:textId="6C56F5F8" w:rsidR="004B7CE5" w:rsidRDefault="004B7CE5" w:rsidP="00821F76">
      <w:pPr>
        <w:pStyle w:val="ListParagraph"/>
        <w:numPr>
          <w:ilvl w:val="0"/>
          <w:numId w:val="0"/>
        </w:numPr>
        <w:ind w:left="90"/>
        <w:rPr>
          <w:sz w:val="20"/>
          <w:szCs w:val="20"/>
        </w:rPr>
      </w:pPr>
      <w:r w:rsidRPr="00B42404">
        <w:rPr>
          <w:b/>
          <w:sz w:val="20"/>
          <w:szCs w:val="20"/>
        </w:rPr>
        <w:t>EXCEPTION</w:t>
      </w:r>
      <w:r w:rsidR="00B42404">
        <w:rPr>
          <w:b/>
          <w:sz w:val="20"/>
          <w:szCs w:val="20"/>
        </w:rPr>
        <w:t xml:space="preserve"> </w:t>
      </w:r>
      <w:r w:rsidR="00B42404">
        <w:rPr>
          <w:sz w:val="20"/>
          <w:szCs w:val="20"/>
        </w:rPr>
        <w:t>[</w:t>
      </w:r>
      <w:r w:rsidR="001E5A6E">
        <w:rPr>
          <w:b/>
          <w:color w:val="0000FF"/>
          <w:sz w:val="20"/>
          <w:szCs w:val="20"/>
        </w:rPr>
        <w:t>84(2)(g)</w:t>
      </w:r>
      <w:r w:rsidR="00B42404">
        <w:rPr>
          <w:sz w:val="20"/>
          <w:szCs w:val="20"/>
        </w:rPr>
        <w:t>]</w:t>
      </w:r>
      <w:r w:rsidRPr="00B42404">
        <w:rPr>
          <w:b/>
          <w:sz w:val="20"/>
          <w:szCs w:val="20"/>
        </w:rPr>
        <w:t>:</w:t>
      </w:r>
      <w:r w:rsidRPr="00B42404">
        <w:rPr>
          <w:sz w:val="20"/>
          <w:szCs w:val="20"/>
        </w:rPr>
        <w:t xml:space="preserve"> The amount by which the value of excluded property has increased since </w:t>
      </w:r>
      <w:r w:rsidR="00B42404">
        <w:rPr>
          <w:sz w:val="20"/>
          <w:szCs w:val="20"/>
        </w:rPr>
        <w:t xml:space="preserve">the later of the date: </w:t>
      </w:r>
      <w:r w:rsidR="00B42404" w:rsidRPr="001E5A6E">
        <w:rPr>
          <w:b/>
          <w:color w:val="0000FF"/>
          <w:sz w:val="20"/>
          <w:szCs w:val="20"/>
        </w:rPr>
        <w:t>(</w:t>
      </w:r>
      <w:proofErr w:type="spellStart"/>
      <w:r w:rsidR="00B42404" w:rsidRPr="001E5A6E">
        <w:rPr>
          <w:b/>
          <w:color w:val="0000FF"/>
          <w:sz w:val="20"/>
          <w:szCs w:val="20"/>
        </w:rPr>
        <w:t>i</w:t>
      </w:r>
      <w:proofErr w:type="spellEnd"/>
      <w:r w:rsidR="00B42404" w:rsidRPr="001E5A6E">
        <w:rPr>
          <w:b/>
          <w:color w:val="0000FF"/>
          <w:sz w:val="20"/>
          <w:szCs w:val="20"/>
        </w:rPr>
        <w:t>)</w:t>
      </w:r>
      <w:r w:rsidR="00B42404">
        <w:rPr>
          <w:b/>
          <w:sz w:val="20"/>
          <w:szCs w:val="20"/>
        </w:rPr>
        <w:t xml:space="preserve"> </w:t>
      </w:r>
      <w:r w:rsidR="00B42404">
        <w:rPr>
          <w:sz w:val="20"/>
          <w:szCs w:val="20"/>
        </w:rPr>
        <w:t xml:space="preserve">the relationship began, </w:t>
      </w:r>
      <w:r w:rsidR="00B42404">
        <w:rPr>
          <w:sz w:val="20"/>
          <w:szCs w:val="20"/>
          <w:u w:val="single"/>
        </w:rPr>
        <w:t>or</w:t>
      </w:r>
      <w:r w:rsidR="00B42404">
        <w:rPr>
          <w:sz w:val="20"/>
          <w:szCs w:val="20"/>
        </w:rPr>
        <w:t xml:space="preserve"> </w:t>
      </w:r>
      <w:r w:rsidR="00B42404" w:rsidRPr="001E5A6E">
        <w:rPr>
          <w:b/>
          <w:color w:val="0000FF"/>
          <w:sz w:val="20"/>
          <w:szCs w:val="20"/>
        </w:rPr>
        <w:t>(ii)</w:t>
      </w:r>
      <w:r w:rsidR="00B42404">
        <w:rPr>
          <w:sz w:val="20"/>
          <w:szCs w:val="20"/>
        </w:rPr>
        <w:t xml:space="preserve"> the excluded property was acquired</w:t>
      </w:r>
    </w:p>
    <w:p w14:paraId="6AB1E325" w14:textId="77777777" w:rsidR="00894AE1" w:rsidRPr="00894AE1" w:rsidRDefault="00894AE1" w:rsidP="004B7CE5">
      <w:pPr>
        <w:pStyle w:val="ListParagraph"/>
        <w:numPr>
          <w:ilvl w:val="0"/>
          <w:numId w:val="0"/>
        </w:numPr>
        <w:ind w:left="360"/>
        <w:rPr>
          <w:sz w:val="8"/>
          <w:szCs w:val="8"/>
        </w:rPr>
      </w:pPr>
    </w:p>
    <w:p w14:paraId="2659618D" w14:textId="2C6C24A6" w:rsidR="00894AE1" w:rsidRPr="00C42384" w:rsidRDefault="00894AE1" w:rsidP="00894AE1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Family debt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86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</w:t>
      </w:r>
      <w:proofErr w:type="gramStart"/>
      <w:r w:rsidRPr="00C42384">
        <w:rPr>
          <w:sz w:val="20"/>
          <w:szCs w:val="20"/>
        </w:rPr>
        <w:t>Includes</w:t>
      </w:r>
      <w:proofErr w:type="gramEnd"/>
      <w:r w:rsidRPr="00C42384">
        <w:rPr>
          <w:sz w:val="20"/>
          <w:szCs w:val="20"/>
        </w:rPr>
        <w:t xml:space="preserve"> all financial obligations incurred by a spouse:</w:t>
      </w:r>
    </w:p>
    <w:p w14:paraId="7ED0D444" w14:textId="187456EB" w:rsidR="00894AE1" w:rsidRPr="00C42384" w:rsidRDefault="00894AE1" w:rsidP="00821F76">
      <w:pPr>
        <w:pStyle w:val="ListParagraph"/>
        <w:numPr>
          <w:ilvl w:val="0"/>
          <w:numId w:val="57"/>
        </w:numPr>
        <w:ind w:left="450"/>
        <w:rPr>
          <w:sz w:val="20"/>
          <w:szCs w:val="20"/>
          <w:u w:val="single"/>
        </w:rPr>
      </w:pPr>
      <w:proofErr w:type="gramStart"/>
      <w:r w:rsidRPr="00C42384">
        <w:rPr>
          <w:b/>
          <w:sz w:val="20"/>
          <w:szCs w:val="20"/>
        </w:rPr>
        <w:t>during</w:t>
      </w:r>
      <w:proofErr w:type="gramEnd"/>
      <w:r w:rsidRPr="00C42384">
        <w:rPr>
          <w:b/>
          <w:sz w:val="20"/>
          <w:szCs w:val="20"/>
        </w:rPr>
        <w:t xml:space="preserve"> the period</w:t>
      </w:r>
      <w:r w:rsidRPr="00C42384">
        <w:rPr>
          <w:sz w:val="20"/>
          <w:szCs w:val="20"/>
        </w:rPr>
        <w:t xml:space="preserve"> b/w when the relationship began &amp; when the spouses separated, </w:t>
      </w:r>
      <w:r w:rsidRPr="00C42384">
        <w:rPr>
          <w:sz w:val="20"/>
          <w:szCs w:val="20"/>
          <w:u w:val="single"/>
        </w:rPr>
        <w:t>and</w:t>
      </w:r>
    </w:p>
    <w:p w14:paraId="4563F276" w14:textId="6CCBB7D8" w:rsidR="00894AE1" w:rsidRPr="00C42384" w:rsidRDefault="00894AE1" w:rsidP="00821F76">
      <w:pPr>
        <w:pStyle w:val="ListParagraph"/>
        <w:numPr>
          <w:ilvl w:val="0"/>
          <w:numId w:val="57"/>
        </w:numPr>
        <w:ind w:left="450"/>
        <w:rPr>
          <w:sz w:val="20"/>
          <w:szCs w:val="20"/>
          <w:u w:val="single"/>
        </w:rPr>
      </w:pPr>
      <w:proofErr w:type="gramStart"/>
      <w:r w:rsidRPr="00C42384">
        <w:rPr>
          <w:sz w:val="20"/>
          <w:szCs w:val="20"/>
        </w:rPr>
        <w:t>after</w:t>
      </w:r>
      <w:proofErr w:type="gramEnd"/>
      <w:r w:rsidRPr="00C42384">
        <w:rPr>
          <w:sz w:val="20"/>
          <w:szCs w:val="20"/>
        </w:rPr>
        <w:t xml:space="preserve"> the date of separation, if incurred for the </w:t>
      </w:r>
      <w:r w:rsidRPr="00C42384">
        <w:rPr>
          <w:b/>
          <w:sz w:val="20"/>
          <w:szCs w:val="20"/>
        </w:rPr>
        <w:t>purpose of maintaining family property</w:t>
      </w:r>
    </w:p>
    <w:p w14:paraId="2D3BCBBB" w14:textId="77777777" w:rsidR="00A663C4" w:rsidRPr="00A663C4" w:rsidRDefault="00A663C4" w:rsidP="00A663C4">
      <w:pPr>
        <w:rPr>
          <w:sz w:val="8"/>
          <w:szCs w:val="8"/>
          <w:u w:val="single"/>
        </w:rPr>
      </w:pPr>
    </w:p>
    <w:p w14:paraId="0E04094C" w14:textId="0BB891E0" w:rsidR="00A663C4" w:rsidRPr="00C42384" w:rsidRDefault="00A663C4" w:rsidP="00A663C4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Valuation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87</w:t>
      </w:r>
      <w:r w:rsidRPr="00C42384">
        <w:rPr>
          <w:sz w:val="20"/>
          <w:szCs w:val="20"/>
        </w:rPr>
        <w:t>]</w:t>
      </w:r>
      <w:r w:rsidR="00821F76" w:rsidRPr="00C42384">
        <w:rPr>
          <w:sz w:val="20"/>
          <w:szCs w:val="20"/>
        </w:rPr>
        <w:t xml:space="preserve"> </w:t>
      </w:r>
      <w:r w:rsidR="00821F76" w:rsidRPr="00C42384">
        <w:rPr>
          <w:sz w:val="20"/>
          <w:szCs w:val="20"/>
        </w:rPr>
        <w:sym w:font="Wingdings" w:char="F0E0"/>
      </w:r>
      <w:r w:rsidR="00821F76" w:rsidRPr="00C42384">
        <w:rPr>
          <w:sz w:val="20"/>
          <w:szCs w:val="20"/>
        </w:rPr>
        <w:t xml:space="preserve"> </w:t>
      </w:r>
      <w:proofErr w:type="gramStart"/>
      <w:r w:rsidR="00821F76" w:rsidRPr="00C42384">
        <w:rPr>
          <w:sz w:val="20"/>
          <w:szCs w:val="20"/>
        </w:rPr>
        <w:t>Unless</w:t>
      </w:r>
      <w:proofErr w:type="gramEnd"/>
      <w:r w:rsidR="00821F76" w:rsidRPr="00C42384">
        <w:rPr>
          <w:sz w:val="20"/>
          <w:szCs w:val="20"/>
        </w:rPr>
        <w:t xml:space="preserve"> an agreement/order provides otherwise:</w:t>
      </w:r>
    </w:p>
    <w:p w14:paraId="3AC75299" w14:textId="37D9372B" w:rsidR="00821F76" w:rsidRPr="00C42384" w:rsidRDefault="00821F76" w:rsidP="00821F76">
      <w:pPr>
        <w:pStyle w:val="ListParagraph"/>
        <w:numPr>
          <w:ilvl w:val="0"/>
          <w:numId w:val="59"/>
        </w:numPr>
        <w:ind w:left="4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value of family property is based on its fair market value</w:t>
      </w:r>
    </w:p>
    <w:p w14:paraId="423253ED" w14:textId="29724B25" w:rsidR="00821F76" w:rsidRPr="00C42384" w:rsidRDefault="00821F76" w:rsidP="00821F76">
      <w:pPr>
        <w:pStyle w:val="ListParagraph"/>
        <w:numPr>
          <w:ilvl w:val="0"/>
          <w:numId w:val="59"/>
        </w:numPr>
        <w:ind w:left="4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value of family property &amp; debt must be determined as of the date</w:t>
      </w:r>
    </w:p>
    <w:p w14:paraId="3F6BE663" w14:textId="73023698" w:rsidR="00821F76" w:rsidRPr="00C42384" w:rsidRDefault="00821F76" w:rsidP="00821F76">
      <w:pPr>
        <w:pStyle w:val="ListParagraph"/>
        <w:numPr>
          <w:ilvl w:val="0"/>
          <w:numId w:val="0"/>
        </w:numPr>
        <w:ind w:left="450"/>
        <w:rPr>
          <w:sz w:val="20"/>
          <w:szCs w:val="20"/>
        </w:rPr>
      </w:pPr>
      <w:r w:rsidRPr="00C42384">
        <w:rPr>
          <w:b/>
          <w:color w:val="0000FF"/>
          <w:sz w:val="20"/>
          <w:szCs w:val="20"/>
        </w:rPr>
        <w:t>(</w:t>
      </w:r>
      <w:proofErr w:type="spellStart"/>
      <w:r w:rsidRPr="00C42384">
        <w:rPr>
          <w:b/>
          <w:color w:val="0000FF"/>
          <w:sz w:val="20"/>
          <w:szCs w:val="20"/>
        </w:rPr>
        <w:t>i</w:t>
      </w:r>
      <w:proofErr w:type="spellEnd"/>
      <w:r w:rsidRPr="00C42384">
        <w:rPr>
          <w:b/>
          <w:color w:val="0000FF"/>
          <w:sz w:val="20"/>
          <w:szCs w:val="20"/>
        </w:rPr>
        <w:t>)</w:t>
      </w:r>
      <w:r w:rsidRPr="00C42384">
        <w:rPr>
          <w:color w:val="0000FF"/>
          <w:sz w:val="20"/>
          <w:szCs w:val="20"/>
        </w:rPr>
        <w:t xml:space="preserve"> </w:t>
      </w:r>
      <w:proofErr w:type="gramStart"/>
      <w:r w:rsidRPr="00C42384">
        <w:rPr>
          <w:sz w:val="20"/>
          <w:szCs w:val="20"/>
        </w:rPr>
        <w:t>an</w:t>
      </w:r>
      <w:proofErr w:type="gramEnd"/>
      <w:r w:rsidRPr="00C42384">
        <w:rPr>
          <w:sz w:val="20"/>
          <w:szCs w:val="20"/>
        </w:rPr>
        <w:t xml:space="preserve"> agreement dividing the property &amp; debt is made, </w:t>
      </w:r>
      <w:r w:rsidRPr="00C42384">
        <w:rPr>
          <w:sz w:val="20"/>
          <w:szCs w:val="20"/>
          <w:u w:val="single"/>
        </w:rPr>
        <w:t>or</w:t>
      </w:r>
      <w:r w:rsidRPr="00C42384">
        <w:rPr>
          <w:sz w:val="20"/>
          <w:szCs w:val="20"/>
        </w:rPr>
        <w:t xml:space="preserve"> </w:t>
      </w:r>
      <w:r w:rsidRPr="00C42384">
        <w:rPr>
          <w:b/>
          <w:color w:val="0000FF"/>
          <w:sz w:val="20"/>
          <w:szCs w:val="20"/>
        </w:rPr>
        <w:t>(</w:t>
      </w:r>
      <w:proofErr w:type="spellStart"/>
      <w:r w:rsidRPr="00C42384">
        <w:rPr>
          <w:b/>
          <w:color w:val="0000FF"/>
          <w:sz w:val="20"/>
          <w:szCs w:val="20"/>
        </w:rPr>
        <w:t>i</w:t>
      </w:r>
      <w:proofErr w:type="spellEnd"/>
      <w:r w:rsidRPr="00C42384">
        <w:rPr>
          <w:b/>
          <w:color w:val="0000FF"/>
          <w:sz w:val="20"/>
          <w:szCs w:val="20"/>
        </w:rPr>
        <w:t>)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t>of the court hearing respecting its division</w:t>
      </w:r>
    </w:p>
    <w:p w14:paraId="41387B2F" w14:textId="77777777" w:rsidR="00821F76" w:rsidRPr="00821F76" w:rsidRDefault="00821F76" w:rsidP="00821F76">
      <w:pPr>
        <w:pStyle w:val="ListParagraph"/>
        <w:numPr>
          <w:ilvl w:val="0"/>
          <w:numId w:val="0"/>
        </w:numPr>
        <w:ind w:left="450"/>
        <w:rPr>
          <w:sz w:val="8"/>
          <w:szCs w:val="8"/>
        </w:rPr>
      </w:pPr>
    </w:p>
    <w:p w14:paraId="31FBEF90" w14:textId="2FCF922D" w:rsidR="00F453AC" w:rsidRPr="00C42384" w:rsidRDefault="00821F76" w:rsidP="00821F76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Orders for interim distribution of property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89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If satisfied that it </w:t>
      </w:r>
      <w:r w:rsidRPr="00C42384">
        <w:rPr>
          <w:sz w:val="20"/>
          <w:szCs w:val="20"/>
          <w:u w:val="single"/>
        </w:rPr>
        <w:t>wouldn’t be harmful to an interest of a spouse</w:t>
      </w:r>
      <w:r w:rsidRPr="00C42384">
        <w:rPr>
          <w:sz w:val="20"/>
          <w:szCs w:val="20"/>
        </w:rPr>
        <w:t xml:space="preserve"> &amp; </w:t>
      </w:r>
      <w:r w:rsidRPr="00C42384">
        <w:rPr>
          <w:sz w:val="20"/>
          <w:szCs w:val="20"/>
          <w:u w:val="single"/>
        </w:rPr>
        <w:t>it’s necessary for a purpose listed below</w:t>
      </w:r>
      <w:r w:rsidRPr="00C42384">
        <w:rPr>
          <w:sz w:val="20"/>
          <w:szCs w:val="20"/>
        </w:rPr>
        <w:t xml:space="preserve">, the court may make an order for an interim distribution of family property to provide money to fund: </w:t>
      </w:r>
      <w:r w:rsidRPr="00C42384">
        <w:rPr>
          <w:b/>
          <w:color w:val="0000FF"/>
          <w:sz w:val="20"/>
          <w:szCs w:val="20"/>
        </w:rPr>
        <w:t>(a)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FDR, </w:t>
      </w:r>
      <w:r w:rsidRPr="00C42384">
        <w:rPr>
          <w:b/>
          <w:color w:val="0000FF"/>
          <w:sz w:val="20"/>
          <w:szCs w:val="20"/>
        </w:rPr>
        <w:t>(b)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all/part of a proceeding under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sz w:val="20"/>
          <w:szCs w:val="20"/>
        </w:rPr>
        <w:t xml:space="preserve">, </w:t>
      </w:r>
      <w:r w:rsidRPr="00C42384">
        <w:rPr>
          <w:sz w:val="20"/>
          <w:szCs w:val="20"/>
          <w:u w:val="single"/>
        </w:rPr>
        <w:t>or</w:t>
      </w:r>
      <w:r w:rsidRPr="00C42384">
        <w:rPr>
          <w:sz w:val="20"/>
          <w:szCs w:val="20"/>
        </w:rPr>
        <w:t xml:space="preserve"> </w:t>
      </w:r>
      <w:r w:rsidRPr="00C42384">
        <w:rPr>
          <w:b/>
          <w:color w:val="0000FF"/>
          <w:sz w:val="20"/>
          <w:szCs w:val="20"/>
        </w:rPr>
        <w:t>(c)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t>obtaining info/evidence in support of FDR or a court application</w:t>
      </w:r>
    </w:p>
    <w:p w14:paraId="492787E3" w14:textId="77777777" w:rsidR="00F453AC" w:rsidRPr="00F453AC" w:rsidRDefault="00F453AC" w:rsidP="00821F76">
      <w:pPr>
        <w:rPr>
          <w:sz w:val="8"/>
          <w:szCs w:val="8"/>
        </w:rPr>
      </w:pPr>
    </w:p>
    <w:p w14:paraId="29222EDF" w14:textId="66C2DA8E" w:rsidR="00F453AC" w:rsidRPr="00C42384" w:rsidRDefault="00F453AC" w:rsidP="00821F76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Temporary order protecting family residence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90)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Ct may make order granting a spouse (for specific period of time)</w:t>
      </w:r>
    </w:p>
    <w:p w14:paraId="5C475825" w14:textId="3FB27770" w:rsidR="00F453AC" w:rsidRPr="00C42384" w:rsidRDefault="00F453AC" w:rsidP="00821F76">
      <w:pPr>
        <w:rPr>
          <w:sz w:val="20"/>
          <w:szCs w:val="20"/>
        </w:rPr>
      </w:pPr>
      <w:r w:rsidRPr="00C42384">
        <w:rPr>
          <w:b/>
          <w:color w:val="0000FF"/>
          <w:sz w:val="20"/>
          <w:szCs w:val="20"/>
        </w:rPr>
        <w:t>(a)</w:t>
      </w:r>
      <w:r w:rsidRPr="00C42384">
        <w:rPr>
          <w:sz w:val="20"/>
          <w:szCs w:val="20"/>
        </w:rPr>
        <w:t xml:space="preserve"> </w:t>
      </w:r>
      <w:proofErr w:type="gramStart"/>
      <w:r w:rsidRPr="00C42384">
        <w:rPr>
          <w:sz w:val="20"/>
          <w:szCs w:val="20"/>
        </w:rPr>
        <w:t>exclusive</w:t>
      </w:r>
      <w:proofErr w:type="gramEnd"/>
      <w:r w:rsidRPr="00C42384">
        <w:rPr>
          <w:sz w:val="20"/>
          <w:szCs w:val="20"/>
        </w:rPr>
        <w:t xml:space="preserve"> occupation of </w:t>
      </w:r>
      <w:proofErr w:type="spellStart"/>
      <w:r w:rsidRPr="00C42384">
        <w:rPr>
          <w:sz w:val="20"/>
          <w:szCs w:val="20"/>
        </w:rPr>
        <w:t>fam</w:t>
      </w:r>
      <w:proofErr w:type="spellEnd"/>
      <w:r w:rsidRPr="00C42384">
        <w:rPr>
          <w:sz w:val="20"/>
          <w:szCs w:val="20"/>
        </w:rPr>
        <w:t xml:space="preserve"> residence, </w:t>
      </w:r>
      <w:r w:rsidRPr="00C42384">
        <w:rPr>
          <w:sz w:val="20"/>
          <w:szCs w:val="20"/>
          <w:u w:val="single"/>
        </w:rPr>
        <w:t>or</w:t>
      </w:r>
      <w:r w:rsidRPr="00C42384">
        <w:rPr>
          <w:sz w:val="20"/>
          <w:szCs w:val="20"/>
        </w:rPr>
        <w:t xml:space="preserve"> </w:t>
      </w:r>
      <w:r w:rsidRPr="00C42384">
        <w:rPr>
          <w:b/>
          <w:color w:val="0000FF"/>
          <w:sz w:val="20"/>
          <w:szCs w:val="20"/>
        </w:rPr>
        <w:t>(b)</w:t>
      </w:r>
      <w:r w:rsidRPr="00C42384">
        <w:rPr>
          <w:sz w:val="20"/>
          <w:szCs w:val="20"/>
        </w:rPr>
        <w:t xml:space="preserve"> possession/use of specified personal property stored at </w:t>
      </w:r>
      <w:proofErr w:type="spellStart"/>
      <w:r w:rsidRPr="00C42384">
        <w:rPr>
          <w:sz w:val="20"/>
          <w:szCs w:val="20"/>
        </w:rPr>
        <w:t>fam</w:t>
      </w:r>
      <w:proofErr w:type="spellEnd"/>
      <w:r w:rsidRPr="00C42384">
        <w:rPr>
          <w:sz w:val="20"/>
          <w:szCs w:val="20"/>
        </w:rPr>
        <w:t xml:space="preserve"> residence</w:t>
      </w:r>
    </w:p>
    <w:p w14:paraId="3C9CC733" w14:textId="1B0FB540" w:rsidR="00F453AC" w:rsidRPr="00C42384" w:rsidRDefault="00F453AC" w:rsidP="00F453AC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An order under this section doesn’t:</w:t>
      </w:r>
    </w:p>
    <w:p w14:paraId="60AE556A" w14:textId="726EF211" w:rsidR="00F453AC" w:rsidRPr="00F453AC" w:rsidRDefault="00F453AC" w:rsidP="00F453AC">
      <w:pPr>
        <w:pStyle w:val="ListParagraph"/>
        <w:numPr>
          <w:ilvl w:val="0"/>
          <w:numId w:val="61"/>
        </w:numPr>
        <w:rPr>
          <w:sz w:val="20"/>
          <w:szCs w:val="20"/>
        </w:rPr>
      </w:pPr>
      <w:proofErr w:type="gramStart"/>
      <w:r w:rsidRPr="00F453AC">
        <w:rPr>
          <w:sz w:val="20"/>
          <w:szCs w:val="20"/>
        </w:rPr>
        <w:t>authorize</w:t>
      </w:r>
      <w:proofErr w:type="gramEnd"/>
      <w:r w:rsidRPr="00F453AC">
        <w:rPr>
          <w:sz w:val="20"/>
          <w:szCs w:val="20"/>
        </w:rPr>
        <w:t xml:space="preserve"> a spouse to materially alter the substance of the </w:t>
      </w:r>
      <w:proofErr w:type="spellStart"/>
      <w:r w:rsidRPr="00F453AC">
        <w:rPr>
          <w:sz w:val="20"/>
          <w:szCs w:val="20"/>
        </w:rPr>
        <w:t>fam</w:t>
      </w:r>
      <w:proofErr w:type="spellEnd"/>
      <w:r w:rsidRPr="00F453AC">
        <w:rPr>
          <w:sz w:val="20"/>
          <w:szCs w:val="20"/>
        </w:rPr>
        <w:t xml:space="preserve"> residence/personal property</w:t>
      </w:r>
    </w:p>
    <w:p w14:paraId="2866BFE0" w14:textId="6F7AFDD7" w:rsidR="00F453AC" w:rsidRPr="00F453AC" w:rsidRDefault="00F453AC" w:rsidP="00F453AC">
      <w:pPr>
        <w:pStyle w:val="ListParagraph"/>
        <w:numPr>
          <w:ilvl w:val="0"/>
          <w:numId w:val="61"/>
        </w:numPr>
        <w:rPr>
          <w:sz w:val="20"/>
          <w:szCs w:val="20"/>
        </w:rPr>
      </w:pPr>
      <w:proofErr w:type="gramStart"/>
      <w:r w:rsidRPr="00F453AC">
        <w:rPr>
          <w:sz w:val="20"/>
          <w:szCs w:val="20"/>
        </w:rPr>
        <w:t>grant</w:t>
      </w:r>
      <w:proofErr w:type="gramEnd"/>
      <w:r w:rsidRPr="00F453AC">
        <w:rPr>
          <w:sz w:val="20"/>
          <w:szCs w:val="20"/>
        </w:rPr>
        <w:t xml:space="preserve"> a spouse a proprietary interest in the </w:t>
      </w:r>
      <w:proofErr w:type="spellStart"/>
      <w:r w:rsidRPr="00F453AC">
        <w:rPr>
          <w:sz w:val="20"/>
          <w:szCs w:val="20"/>
        </w:rPr>
        <w:t>fam</w:t>
      </w:r>
      <w:proofErr w:type="spellEnd"/>
      <w:r w:rsidRPr="00F453AC">
        <w:rPr>
          <w:sz w:val="20"/>
          <w:szCs w:val="20"/>
        </w:rPr>
        <w:t xml:space="preserve"> residence/personal property</w:t>
      </w:r>
    </w:p>
    <w:p w14:paraId="6B45CA9E" w14:textId="46B43684" w:rsidR="00F453AC" w:rsidRPr="00F453AC" w:rsidRDefault="00F453AC" w:rsidP="00F453AC">
      <w:pPr>
        <w:pStyle w:val="ListParagraph"/>
        <w:numPr>
          <w:ilvl w:val="0"/>
          <w:numId w:val="61"/>
        </w:numPr>
        <w:rPr>
          <w:sz w:val="20"/>
          <w:szCs w:val="20"/>
        </w:rPr>
      </w:pPr>
      <w:proofErr w:type="gramStart"/>
      <w:r w:rsidRPr="00F453AC">
        <w:rPr>
          <w:sz w:val="20"/>
          <w:szCs w:val="20"/>
        </w:rPr>
        <w:t>grant</w:t>
      </w:r>
      <w:proofErr w:type="gramEnd"/>
      <w:r w:rsidRPr="00F453AC">
        <w:rPr>
          <w:sz w:val="20"/>
          <w:szCs w:val="20"/>
        </w:rPr>
        <w:t xml:space="preserve"> a spouse any right that continues after the rights of the other spouse as owner/lessee are terminated</w:t>
      </w:r>
    </w:p>
    <w:p w14:paraId="2717DE06" w14:textId="77777777" w:rsidR="00F54E2D" w:rsidRDefault="00F54E2D" w:rsidP="00F54E2D">
      <w:pPr>
        <w:rPr>
          <w:sz w:val="8"/>
          <w:szCs w:val="8"/>
        </w:rPr>
      </w:pPr>
    </w:p>
    <w:p w14:paraId="521796A8" w14:textId="6026D7A6" w:rsidR="00821F76" w:rsidRPr="00C42384" w:rsidRDefault="00821F76" w:rsidP="00F54E2D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Temporary order protecting property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91(1)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On application by a spouse, the court must make an order </w:t>
      </w:r>
      <w:r w:rsidRPr="00C42384">
        <w:rPr>
          <w:sz w:val="20"/>
          <w:szCs w:val="20"/>
          <w:u w:val="single"/>
        </w:rPr>
        <w:t>restraining the other spouse from disposing of any property</w:t>
      </w:r>
      <w:r w:rsidRPr="00C42384">
        <w:rPr>
          <w:sz w:val="20"/>
          <w:szCs w:val="20"/>
        </w:rPr>
        <w:t xml:space="preserve"> at issue under this Part until/unless the other spouse establishes that a claim that won’t be defeated or adversely affected by the disposal</w:t>
      </w:r>
    </w:p>
    <w:p w14:paraId="17C2B6A7" w14:textId="6C670BC6" w:rsidR="00821F76" w:rsidRPr="00C42384" w:rsidRDefault="00D24D37" w:rsidP="00821F76">
      <w:pPr>
        <w:pStyle w:val="ListParagraph"/>
        <w:rPr>
          <w:sz w:val="20"/>
          <w:szCs w:val="20"/>
        </w:rPr>
      </w:pPr>
      <w:r w:rsidRPr="00C42384">
        <w:rPr>
          <w:b/>
          <w:color w:val="0000FF"/>
          <w:sz w:val="20"/>
          <w:szCs w:val="20"/>
        </w:rPr>
        <w:t xml:space="preserve">(2) </w:t>
      </w:r>
      <w:r w:rsidR="00821F76" w:rsidRPr="00C42384">
        <w:rPr>
          <w:sz w:val="20"/>
          <w:szCs w:val="20"/>
        </w:rPr>
        <w:t xml:space="preserve">The court </w:t>
      </w:r>
      <w:r w:rsidR="00B508E1" w:rsidRPr="00C42384">
        <w:rPr>
          <w:sz w:val="20"/>
          <w:szCs w:val="20"/>
        </w:rPr>
        <w:t xml:space="preserve">may make </w:t>
      </w:r>
      <w:r w:rsidR="00821F76" w:rsidRPr="00C42384">
        <w:rPr>
          <w:sz w:val="20"/>
          <w:szCs w:val="20"/>
        </w:rPr>
        <w:t>an order for the following purposes:</w:t>
      </w:r>
    </w:p>
    <w:p w14:paraId="283C6FF7" w14:textId="32115487" w:rsidR="00821F76" w:rsidRPr="00C42384" w:rsidRDefault="00821F76" w:rsidP="00D24D37">
      <w:pPr>
        <w:pStyle w:val="ListParagraph"/>
        <w:numPr>
          <w:ilvl w:val="0"/>
          <w:numId w:val="60"/>
        </w:numPr>
        <w:ind w:left="99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for</w:t>
      </w:r>
      <w:proofErr w:type="gramEnd"/>
      <w:r w:rsidRPr="00C42384">
        <w:rPr>
          <w:sz w:val="20"/>
          <w:szCs w:val="20"/>
        </w:rPr>
        <w:t xml:space="preserve"> the possession, delivery, safekeeping, &amp; preservation of property</w:t>
      </w:r>
    </w:p>
    <w:p w14:paraId="74D79F2C" w14:textId="77777777" w:rsidR="00821F76" w:rsidRPr="00C42384" w:rsidRDefault="00821F76" w:rsidP="00D24D37">
      <w:pPr>
        <w:pStyle w:val="ListParagraph"/>
        <w:numPr>
          <w:ilvl w:val="0"/>
          <w:numId w:val="60"/>
        </w:numPr>
        <w:ind w:left="99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for</w:t>
      </w:r>
      <w:proofErr w:type="gramEnd"/>
      <w:r w:rsidRPr="00C42384">
        <w:rPr>
          <w:sz w:val="20"/>
          <w:szCs w:val="20"/>
        </w:rPr>
        <w:t xml:space="preserve"> the purpose of protecting the applicant’s interest in property from being defeated or adversely affected</w:t>
      </w:r>
    </w:p>
    <w:p w14:paraId="483B9EB2" w14:textId="77265C7A" w:rsidR="00B508E1" w:rsidRPr="00C42384" w:rsidRDefault="00B508E1" w:rsidP="00B508E1">
      <w:pPr>
        <w:pStyle w:val="ListParagraph"/>
        <w:numPr>
          <w:ilvl w:val="0"/>
          <w:numId w:val="62"/>
        </w:numPr>
        <w:ind w:left="13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prohibiting</w:t>
      </w:r>
      <w:proofErr w:type="gramEnd"/>
      <w:r w:rsidRPr="00C42384">
        <w:rPr>
          <w:sz w:val="20"/>
          <w:szCs w:val="20"/>
        </w:rPr>
        <w:t xml:space="preserve"> the other spouse from disposing of, transferring, converting, or exchanging the property</w:t>
      </w:r>
    </w:p>
    <w:p w14:paraId="70BE3A96" w14:textId="1C9471E0" w:rsidR="00B508E1" w:rsidRPr="00C42384" w:rsidRDefault="00B508E1" w:rsidP="00B508E1">
      <w:pPr>
        <w:pStyle w:val="ListParagraph"/>
        <w:numPr>
          <w:ilvl w:val="0"/>
          <w:numId w:val="62"/>
        </w:numPr>
        <w:ind w:left="13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vesting</w:t>
      </w:r>
      <w:proofErr w:type="gramEnd"/>
      <w:r w:rsidRPr="00C42384">
        <w:rPr>
          <w:sz w:val="20"/>
          <w:szCs w:val="20"/>
        </w:rPr>
        <w:t xml:space="preserve"> all or a portion of the property in, or in trust for, the applicant</w:t>
      </w:r>
    </w:p>
    <w:p w14:paraId="4D2BD897" w14:textId="0F025066" w:rsidR="00821F76" w:rsidRPr="00B508E1" w:rsidRDefault="00821F76" w:rsidP="00D24D37">
      <w:pPr>
        <w:ind w:left="270"/>
        <w:rPr>
          <w:sz w:val="8"/>
          <w:szCs w:val="8"/>
        </w:rPr>
      </w:pPr>
      <w:r w:rsidRPr="00B508E1">
        <w:rPr>
          <w:sz w:val="8"/>
          <w:szCs w:val="8"/>
        </w:rPr>
        <w:t xml:space="preserve"> </w:t>
      </w:r>
    </w:p>
    <w:p w14:paraId="301D7AD2" w14:textId="1AFEAB14" w:rsidR="00B508E1" w:rsidRPr="00C42384" w:rsidRDefault="00B508E1" w:rsidP="00B508E1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Pensions</w:t>
      </w:r>
      <w:r w:rsidRPr="00C42384">
        <w:rPr>
          <w:sz w:val="20"/>
          <w:szCs w:val="20"/>
        </w:rPr>
        <w:t xml:space="preserve"> = family property (division of which is dealt w/by </w:t>
      </w:r>
      <w:r w:rsidRPr="00C42384">
        <w:rPr>
          <w:b/>
          <w:i/>
          <w:color w:val="0000FF"/>
          <w:sz w:val="20"/>
          <w:szCs w:val="20"/>
        </w:rPr>
        <w:t xml:space="preserve">FLA </w:t>
      </w:r>
      <w:r w:rsidRPr="00C42384">
        <w:rPr>
          <w:b/>
          <w:color w:val="0000FF"/>
          <w:sz w:val="20"/>
          <w:szCs w:val="20"/>
        </w:rPr>
        <w:t>Part 6</w:t>
      </w:r>
      <w:r w:rsidRPr="00C42384">
        <w:rPr>
          <w:sz w:val="20"/>
          <w:szCs w:val="20"/>
        </w:rPr>
        <w:t>)</w:t>
      </w:r>
    </w:p>
    <w:p w14:paraId="6DFB7C2D" w14:textId="77777777" w:rsidR="00821F76" w:rsidRDefault="00821F76" w:rsidP="00F54E2D">
      <w:pPr>
        <w:rPr>
          <w:sz w:val="8"/>
          <w:szCs w:val="8"/>
        </w:rPr>
      </w:pPr>
    </w:p>
    <w:p w14:paraId="03AEF8AD" w14:textId="77777777" w:rsidR="00C10DEA" w:rsidRDefault="00C10DEA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C10DEA" w:rsidRPr="006D476D" w14:paraId="4E894AFB" w14:textId="77777777" w:rsidTr="00C10DEA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E6B1ECB" w14:textId="15DABDC5" w:rsidR="00C10DEA" w:rsidRPr="006D476D" w:rsidRDefault="00C10DEA" w:rsidP="00C10DEA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60" w:name="_Toc342484351"/>
            <w:r>
              <w:t>CASE LAW on EXCLUDED PROPERTY</w:t>
            </w:r>
            <w:bookmarkEnd w:id="60"/>
          </w:p>
        </w:tc>
      </w:tr>
    </w:tbl>
    <w:p w14:paraId="38B1FBD8" w14:textId="77777777" w:rsidR="00C10DEA" w:rsidRPr="00C42384" w:rsidRDefault="00C10DEA" w:rsidP="00C10DEA">
      <w:pPr>
        <w:pStyle w:val="ListParagraph"/>
        <w:rPr>
          <w:sz w:val="20"/>
          <w:szCs w:val="20"/>
        </w:rPr>
      </w:pPr>
      <w:proofErr w:type="spellStart"/>
      <w:r w:rsidRPr="00C42384">
        <w:rPr>
          <w:i/>
          <w:color w:val="FF0000"/>
          <w:sz w:val="20"/>
          <w:szCs w:val="20"/>
        </w:rPr>
        <w:t>Asselin</w:t>
      </w:r>
      <w:proofErr w:type="spellEnd"/>
      <w:r w:rsidRPr="00C42384">
        <w:rPr>
          <w:i/>
          <w:color w:val="FF0000"/>
          <w:sz w:val="20"/>
          <w:szCs w:val="20"/>
        </w:rPr>
        <w:t xml:space="preserve"> v Roy</w:t>
      </w:r>
      <w:r w:rsidRPr="00C42384">
        <w:rPr>
          <w:color w:val="FF0000"/>
          <w:sz w:val="20"/>
          <w:szCs w:val="20"/>
        </w:rPr>
        <w:t>, [2013] BCSC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If you can trace your excluded property (w/docs &amp; other evidence), then you can keep it separate from family property (it remains excluded)</w:t>
      </w:r>
    </w:p>
    <w:p w14:paraId="1F175879" w14:textId="77777777" w:rsidR="00C10DEA" w:rsidRPr="00C42384" w:rsidRDefault="00C10DEA" w:rsidP="00C10DEA">
      <w:pPr>
        <w:pStyle w:val="ListParagraph"/>
        <w:rPr>
          <w:sz w:val="20"/>
          <w:szCs w:val="20"/>
        </w:rPr>
      </w:pPr>
      <w:proofErr w:type="spellStart"/>
      <w:r w:rsidRPr="00C42384">
        <w:rPr>
          <w:i/>
          <w:color w:val="FF0000"/>
          <w:sz w:val="20"/>
          <w:szCs w:val="20"/>
        </w:rPr>
        <w:t>Remmem</w:t>
      </w:r>
      <w:proofErr w:type="spellEnd"/>
      <w:r w:rsidRPr="00C42384">
        <w:rPr>
          <w:i/>
          <w:color w:val="FF0000"/>
          <w:sz w:val="20"/>
          <w:szCs w:val="20"/>
        </w:rPr>
        <w:t xml:space="preserve"> v </w:t>
      </w:r>
      <w:proofErr w:type="spellStart"/>
      <w:r w:rsidRPr="00C42384">
        <w:rPr>
          <w:i/>
          <w:color w:val="FF0000"/>
          <w:sz w:val="20"/>
          <w:szCs w:val="20"/>
        </w:rPr>
        <w:t>Remmem</w:t>
      </w:r>
      <w:proofErr w:type="spellEnd"/>
      <w:r w:rsidRPr="00C42384">
        <w:rPr>
          <w:color w:val="FF0000"/>
          <w:sz w:val="20"/>
          <w:szCs w:val="20"/>
        </w:rPr>
        <w:t>, [2014] BCSC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If you use your excluded property to purchase property jointly w/your spouse, you won’t automatically lose your exclusion</w:t>
      </w:r>
    </w:p>
    <w:p w14:paraId="5DA9ECFA" w14:textId="77777777" w:rsidR="00C10DEA" w:rsidRPr="00C42384" w:rsidRDefault="00C10DEA" w:rsidP="00C10DEA">
      <w:pPr>
        <w:pStyle w:val="ListParagraph"/>
        <w:numPr>
          <w:ilvl w:val="0"/>
          <w:numId w:val="63"/>
        </w:numPr>
        <w:ind w:left="630" w:hanging="180"/>
        <w:rPr>
          <w:sz w:val="20"/>
          <w:szCs w:val="20"/>
        </w:rPr>
      </w:pPr>
      <w:r w:rsidRPr="00C42384">
        <w:rPr>
          <w:sz w:val="20"/>
          <w:szCs w:val="20"/>
        </w:rPr>
        <w:t>Husband was allowed to keep value of his excluded property, even though he sold it &amp; used the funds towards the purchase of the parties’ new house</w:t>
      </w:r>
    </w:p>
    <w:p w14:paraId="5AF5168C" w14:textId="77777777" w:rsidR="00C10DEA" w:rsidRPr="00C42384" w:rsidRDefault="00C10DEA" w:rsidP="00C10DEA">
      <w:pPr>
        <w:pStyle w:val="ListParagraph"/>
        <w:rPr>
          <w:sz w:val="20"/>
          <w:szCs w:val="20"/>
        </w:rPr>
      </w:pPr>
      <w:r w:rsidRPr="00C42384">
        <w:rPr>
          <w:i/>
          <w:color w:val="FF0000"/>
          <w:sz w:val="20"/>
          <w:szCs w:val="20"/>
        </w:rPr>
        <w:t>PG v DG</w:t>
      </w:r>
      <w:r w:rsidRPr="00C42384">
        <w:rPr>
          <w:color w:val="FF0000"/>
          <w:sz w:val="20"/>
          <w:szCs w:val="20"/>
        </w:rPr>
        <w:t>, [2015] BCSC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Once property is excluded, it’s always excluded</w:t>
      </w:r>
    </w:p>
    <w:p w14:paraId="45F9DC22" w14:textId="69FEF102" w:rsidR="00C10DEA" w:rsidRPr="00C42384" w:rsidRDefault="00C10DEA" w:rsidP="00C10DEA">
      <w:pPr>
        <w:pStyle w:val="ListParagraph"/>
        <w:rPr>
          <w:sz w:val="20"/>
          <w:szCs w:val="20"/>
        </w:rPr>
      </w:pPr>
      <w:r w:rsidRPr="00C42384">
        <w:rPr>
          <w:i/>
          <w:color w:val="FF0000"/>
          <w:sz w:val="20"/>
          <w:szCs w:val="20"/>
        </w:rPr>
        <w:t>Wells v Campbell</w:t>
      </w:r>
      <w:r w:rsidRPr="00C42384">
        <w:rPr>
          <w:color w:val="FF0000"/>
          <w:sz w:val="20"/>
          <w:szCs w:val="20"/>
        </w:rPr>
        <w:t>, [2015] BCSC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</w:t>
      </w:r>
      <w:r w:rsidRPr="00C42384">
        <w:rPr>
          <w:b/>
          <w:sz w:val="20"/>
          <w:szCs w:val="20"/>
          <w:u w:val="single"/>
        </w:rPr>
        <w:t>Contradicted</w:t>
      </w:r>
      <w:r w:rsidRPr="00C42384">
        <w:rPr>
          <w:sz w:val="20"/>
          <w:szCs w:val="20"/>
        </w:rPr>
        <w:t xml:space="preserve"> </w:t>
      </w:r>
      <w:proofErr w:type="spellStart"/>
      <w:r w:rsidRPr="00C42384">
        <w:rPr>
          <w:i/>
          <w:color w:val="FF0000"/>
          <w:sz w:val="20"/>
          <w:szCs w:val="20"/>
        </w:rPr>
        <w:t>Remmem</w:t>
      </w:r>
      <w:proofErr w:type="spellEnd"/>
      <w:r w:rsidRPr="00C42384">
        <w:rPr>
          <w:i/>
          <w:color w:val="FF0000"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&amp; </w:t>
      </w:r>
      <w:r w:rsidRPr="00C42384">
        <w:rPr>
          <w:i/>
          <w:color w:val="FF0000"/>
          <w:sz w:val="20"/>
          <w:szCs w:val="20"/>
        </w:rPr>
        <w:t>PG</w:t>
      </w:r>
      <w:r w:rsidRPr="00C42384">
        <w:rPr>
          <w:sz w:val="20"/>
          <w:szCs w:val="20"/>
        </w:rPr>
        <w:t xml:space="preserve">: Husband lost the ability to claim his exclusion by putting property into joint names w/wife (similar result in </w:t>
      </w:r>
      <w:r w:rsidRPr="00C42384">
        <w:rPr>
          <w:i/>
          <w:color w:val="FF0000"/>
          <w:sz w:val="20"/>
          <w:szCs w:val="20"/>
        </w:rPr>
        <w:t>VJF v SKW</w:t>
      </w:r>
      <w:r w:rsidRPr="00C42384">
        <w:rPr>
          <w:color w:val="FF0000"/>
          <w:sz w:val="20"/>
          <w:szCs w:val="20"/>
        </w:rPr>
        <w:t xml:space="preserve">, [2015] </w:t>
      </w:r>
      <w:r w:rsidRPr="00C42384">
        <w:rPr>
          <w:b/>
          <w:color w:val="FF0000"/>
          <w:sz w:val="20"/>
          <w:szCs w:val="20"/>
          <w:u w:val="single"/>
        </w:rPr>
        <w:t>BCSC</w:t>
      </w:r>
      <w:r w:rsidRPr="00C42384">
        <w:rPr>
          <w:sz w:val="20"/>
          <w:szCs w:val="20"/>
        </w:rPr>
        <w:t>)</w:t>
      </w:r>
    </w:p>
    <w:p w14:paraId="096188B4" w14:textId="53079786" w:rsidR="00C10DEA" w:rsidRPr="00C42384" w:rsidRDefault="00C10DEA" w:rsidP="00F54E2D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Then, BCCA issued 2 cases to clarify divis</w:t>
      </w:r>
      <w:r w:rsidR="00017E1E" w:rsidRPr="00C42384">
        <w:rPr>
          <w:sz w:val="20"/>
          <w:szCs w:val="20"/>
        </w:rPr>
        <w:t>i</w:t>
      </w:r>
      <w:r w:rsidRPr="00C42384">
        <w:rPr>
          <w:sz w:val="20"/>
          <w:szCs w:val="20"/>
        </w:rPr>
        <w:t xml:space="preserve">on of excluded property: </w:t>
      </w:r>
      <w:proofErr w:type="spellStart"/>
      <w:r w:rsidRPr="00C42384">
        <w:rPr>
          <w:i/>
          <w:color w:val="FF0000"/>
          <w:sz w:val="20"/>
          <w:szCs w:val="20"/>
        </w:rPr>
        <w:t>Cabezas</w:t>
      </w:r>
      <w:proofErr w:type="spellEnd"/>
      <w:r w:rsidRPr="00C42384">
        <w:rPr>
          <w:i/>
          <w:color w:val="FF0000"/>
          <w:sz w:val="20"/>
          <w:szCs w:val="20"/>
        </w:rPr>
        <w:t xml:space="preserve"> v Maxim</w:t>
      </w:r>
      <w:r w:rsidRPr="00C42384">
        <w:rPr>
          <w:i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and </w:t>
      </w:r>
      <w:r w:rsidRPr="00C42384">
        <w:rPr>
          <w:i/>
          <w:color w:val="FF0000"/>
          <w:sz w:val="20"/>
          <w:szCs w:val="20"/>
        </w:rPr>
        <w:t>VJF v SKW</w:t>
      </w:r>
      <w:r w:rsidRPr="00C42384">
        <w:rPr>
          <w:color w:val="FF0000"/>
          <w:sz w:val="20"/>
          <w:szCs w:val="20"/>
        </w:rPr>
        <w:t xml:space="preserve">, </w:t>
      </w:r>
      <w:r w:rsidRPr="00C42384">
        <w:rPr>
          <w:b/>
          <w:color w:val="FF0000"/>
          <w:sz w:val="20"/>
          <w:szCs w:val="20"/>
          <w:u w:val="single"/>
        </w:rPr>
        <w:t>BCCA</w:t>
      </w:r>
      <w:r w:rsidR="00017E1E" w:rsidRPr="00C42384">
        <w:rPr>
          <w:sz w:val="20"/>
          <w:szCs w:val="20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557B3" w:rsidRPr="00C42384" w14:paraId="2FF4A293" w14:textId="77777777" w:rsidTr="00F933A0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5A6CA727" w14:textId="642D888C" w:rsidR="002557B3" w:rsidRPr="00C42384" w:rsidRDefault="00950157" w:rsidP="00950157">
            <w:pPr>
              <w:rPr>
                <w:b/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Cabezas v Maxim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>, [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2016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 xml:space="preserve">] 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BCCA</w:t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2557B3"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F933A0" w:rsidRPr="00C42384">
              <w:rPr>
                <w:b/>
                <w:i/>
                <w:color w:val="0000FF"/>
                <w:sz w:val="20"/>
                <w:szCs w:val="20"/>
                <w:lang w:val="x-none"/>
              </w:rPr>
              <w:t>FLA</w:t>
            </w:r>
            <w:r w:rsidR="00F933A0" w:rsidRPr="00C42384">
              <w:rPr>
                <w:b/>
                <w:sz w:val="20"/>
                <w:szCs w:val="20"/>
                <w:lang w:val="x-none"/>
              </w:rPr>
              <w:t xml:space="preserve"> isn’t a complete code</w:t>
            </w:r>
            <w:r w:rsidR="001A5433" w:rsidRPr="00C42384">
              <w:rPr>
                <w:b/>
                <w:sz w:val="20"/>
                <w:szCs w:val="20"/>
                <w:lang w:val="x-none"/>
              </w:rPr>
              <w:t>—interpret using common law principles</w:t>
            </w:r>
          </w:p>
          <w:p w14:paraId="138F3BFF" w14:textId="2E4F3268" w:rsidR="00F933A0" w:rsidRPr="00C42384" w:rsidRDefault="00F933A0" w:rsidP="00F933A0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sz w:val="20"/>
                <w:szCs w:val="20"/>
                <w:lang w:val="x-none"/>
              </w:rPr>
              <w:t>Met in ‘05, moved in together in ’06, bought property together in ’07. ∆ paid down-payment, leaving $256K mrtge. Couple struggled financially, so ∆’s parents paid $187</w:t>
            </w:r>
            <w:r w:rsidR="001A5433" w:rsidRPr="00C42384">
              <w:rPr>
                <w:sz w:val="20"/>
                <w:szCs w:val="20"/>
                <w:lang w:val="x-none"/>
              </w:rPr>
              <w:t>K</w:t>
            </w:r>
            <w:r w:rsidRPr="00C42384">
              <w:rPr>
                <w:sz w:val="20"/>
                <w:szCs w:val="20"/>
                <w:lang w:val="x-none"/>
              </w:rPr>
              <w:t xml:space="preserve"> to discharge the mrtge w/o any written agreement or loan doc. Separated in ’13 &amp; sold property. ∆ argued that net sale proceeds ($196) were his excluded property. ∆’s mother testified that she intended the money to be given only to her son as an advance on his inheritance—not to the couple</w:t>
            </w:r>
            <w:r w:rsidR="001A5433" w:rsidRPr="00C42384">
              <w:rPr>
                <w:sz w:val="20"/>
                <w:szCs w:val="20"/>
                <w:lang w:val="x-none"/>
              </w:rPr>
              <w:t xml:space="preserve"> together</w:t>
            </w:r>
            <w:r w:rsidRPr="00C42384">
              <w:rPr>
                <w:sz w:val="20"/>
                <w:szCs w:val="20"/>
                <w:lang w:val="x-none"/>
              </w:rPr>
              <w:t>.</w:t>
            </w:r>
          </w:p>
          <w:p w14:paraId="3B740D3C" w14:textId="2CDE2B22" w:rsidR="001A5433" w:rsidRPr="00C42384" w:rsidRDefault="001A5433" w:rsidP="00F933A0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b/>
                <w:sz w:val="20"/>
                <w:szCs w:val="20"/>
                <w:lang w:val="x-none"/>
              </w:rPr>
              <w:t>Held</w:t>
            </w:r>
            <w:r w:rsidR="00F933A0" w:rsidRPr="00C42384">
              <w:rPr>
                <w:b/>
                <w:sz w:val="20"/>
                <w:szCs w:val="20"/>
                <w:lang w:val="x-none"/>
              </w:rPr>
              <w:t>:</w:t>
            </w:r>
            <w:r w:rsidR="00F933A0"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sz w:val="20"/>
                <w:szCs w:val="20"/>
                <w:lang w:val="x-none"/>
              </w:rPr>
              <w:t>Mrtge payments</w:t>
            </w:r>
            <w:r w:rsidR="00F933A0" w:rsidRPr="00C42384">
              <w:rPr>
                <w:sz w:val="20"/>
                <w:szCs w:val="20"/>
                <w:lang w:val="x-none"/>
              </w:rPr>
              <w:t xml:space="preserve"> were given as a </w:t>
            </w:r>
            <w:r w:rsidR="00F933A0" w:rsidRPr="00C42384">
              <w:rPr>
                <w:i/>
                <w:sz w:val="20"/>
                <w:szCs w:val="20"/>
                <w:lang w:val="x-none"/>
              </w:rPr>
              <w:t xml:space="preserve">gift </w:t>
            </w:r>
            <w:r w:rsidR="00F933A0" w:rsidRPr="00C42384">
              <w:rPr>
                <w:sz w:val="20"/>
                <w:szCs w:val="20"/>
                <w:lang w:val="x-none"/>
              </w:rPr>
              <w:t xml:space="preserve">to benefit </w:t>
            </w:r>
            <w:r w:rsidR="00F933A0" w:rsidRPr="00C42384">
              <w:rPr>
                <w:sz w:val="20"/>
                <w:szCs w:val="20"/>
                <w:u w:val="single"/>
                <w:lang w:val="x-none"/>
              </w:rPr>
              <w:t>both parties</w:t>
            </w:r>
            <w:r w:rsidR="00F933A0"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sz w:val="20"/>
                <w:szCs w:val="20"/>
                <w:lang w:val="x-none"/>
              </w:rPr>
              <w:t xml:space="preserve">= 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not excluded property </w:t>
            </w:r>
            <w:r w:rsidRPr="00C42384">
              <w:rPr>
                <w:sz w:val="20"/>
                <w:szCs w:val="20"/>
                <w:lang w:val="x-none"/>
              </w:rPr>
              <w:t>(appeal dismissed)</w:t>
            </w:r>
          </w:p>
          <w:p w14:paraId="0266771F" w14:textId="6C8E5EF7" w:rsidR="00F933A0" w:rsidRPr="00C42384" w:rsidRDefault="001A5433" w:rsidP="00F933A0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Common law indicates that the relevant time for assessing intention is the </w:t>
            </w:r>
            <w:r w:rsidRPr="00C42384">
              <w:rPr>
                <w:sz w:val="20"/>
                <w:szCs w:val="20"/>
                <w:u w:val="single"/>
              </w:rPr>
              <w:t>time of transfer</w:t>
            </w:r>
          </w:p>
        </w:tc>
      </w:tr>
    </w:tbl>
    <w:p w14:paraId="207AEE62" w14:textId="77777777" w:rsidR="00F54E2D" w:rsidRPr="00950157" w:rsidRDefault="00F54E2D" w:rsidP="002557B3">
      <w:pPr>
        <w:ind w:left="270" w:hanging="18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557B3" w:rsidRPr="00C42384" w14:paraId="39493D06" w14:textId="77777777" w:rsidTr="00F933A0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2F4D7A00" w14:textId="5570E313" w:rsidR="002557B3" w:rsidRPr="00C42384" w:rsidRDefault="00950157" w:rsidP="00950157">
            <w:pPr>
              <w:rPr>
                <w:b/>
                <w:i/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VJF v SKW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>, [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2016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 xml:space="preserve">] </w:t>
            </w:r>
            <w:r w:rsidRPr="00C42384">
              <w:rPr>
                <w:b/>
                <w:color w:val="FF0000"/>
                <w:sz w:val="20"/>
                <w:szCs w:val="20"/>
                <w:u w:val="single"/>
                <w:lang w:val="x-none"/>
              </w:rPr>
              <w:t>BCCA</w:t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2557B3"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3B637F" w:rsidRPr="00C42384">
              <w:rPr>
                <w:b/>
                <w:sz w:val="20"/>
                <w:szCs w:val="20"/>
                <w:lang w:val="x-none"/>
              </w:rPr>
              <w:t xml:space="preserve">Clarifies that CL &amp; equitable prinicples haven’t been eliminated by the </w:t>
            </w:r>
            <w:r w:rsidR="003B637F" w:rsidRPr="00C42384">
              <w:rPr>
                <w:b/>
                <w:i/>
                <w:color w:val="0000FF"/>
                <w:sz w:val="20"/>
                <w:szCs w:val="20"/>
                <w:lang w:val="x-none"/>
              </w:rPr>
              <w:t>FLA</w:t>
            </w:r>
          </w:p>
          <w:p w14:paraId="030CBC27" w14:textId="2EC3674D" w:rsidR="001A5433" w:rsidRPr="00C42384" w:rsidRDefault="001A5433" w:rsidP="001A5433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sz w:val="20"/>
                <w:szCs w:val="20"/>
                <w:lang w:val="x-none"/>
              </w:rPr>
              <w:t xml:space="preserve">Husband put his $2M inheritance into a house in the sole name of his wife. Since he </w:t>
            </w:r>
            <w:r w:rsidRPr="00C42384">
              <w:rPr>
                <w:i/>
                <w:sz w:val="20"/>
                <w:szCs w:val="20"/>
                <w:lang w:val="x-none"/>
              </w:rPr>
              <w:t>gifted</w:t>
            </w:r>
            <w:r w:rsidRPr="00C42384">
              <w:rPr>
                <w:sz w:val="20"/>
                <w:szCs w:val="20"/>
                <w:lang w:val="x-none"/>
              </w:rPr>
              <w:t xml:space="preserve"> the property to his wife, he couldn’t later claim that the property was </w:t>
            </w:r>
            <w:r w:rsidRPr="00C42384">
              <w:rPr>
                <w:sz w:val="20"/>
                <w:szCs w:val="20"/>
                <w:u w:val="single"/>
                <w:lang w:val="x-none"/>
              </w:rPr>
              <w:t>excluded property</w:t>
            </w:r>
            <w:r w:rsidRPr="00C42384">
              <w:rPr>
                <w:sz w:val="20"/>
                <w:szCs w:val="20"/>
                <w:lang w:val="x-none"/>
              </w:rPr>
              <w:t>. He argued that the purpose of his “gift” was to protect the property from creditors.</w:t>
            </w:r>
          </w:p>
          <w:p w14:paraId="3C154C41" w14:textId="77777777" w:rsidR="001A5433" w:rsidRPr="00C42384" w:rsidRDefault="001A5433" w:rsidP="001A5433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b/>
                <w:sz w:val="20"/>
                <w:szCs w:val="20"/>
                <w:lang w:val="x-none"/>
              </w:rPr>
              <w:t>Held:</w:t>
            </w:r>
            <w:r w:rsidRPr="00C42384">
              <w:rPr>
                <w:sz w:val="20"/>
                <w:szCs w:val="20"/>
                <w:lang w:val="x-none"/>
              </w:rPr>
              <w:t xml:space="preserve"> Can’t have it both ways—can’t give property to spouse for one reason, then get it back for another = </w:t>
            </w:r>
            <w:r w:rsidRPr="00C42384">
              <w:rPr>
                <w:b/>
                <w:sz w:val="20"/>
                <w:szCs w:val="20"/>
                <w:lang w:val="x-none"/>
              </w:rPr>
              <w:t xml:space="preserve">family property </w:t>
            </w:r>
            <w:r w:rsidRPr="00C42384">
              <w:rPr>
                <w:sz w:val="20"/>
                <w:szCs w:val="20"/>
                <w:lang w:val="x-none"/>
              </w:rPr>
              <w:t>(not excluded) = subject to equal division between the parties</w:t>
            </w:r>
          </w:p>
          <w:p w14:paraId="586AEFBB" w14:textId="77777777" w:rsidR="00C10DEA" w:rsidRPr="00C42384" w:rsidRDefault="00C10DEA" w:rsidP="00C10DEA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This case followed the line of reasoning in </w:t>
            </w:r>
            <w:r w:rsidRPr="00C42384">
              <w:rPr>
                <w:i/>
                <w:color w:val="FF0000"/>
                <w:sz w:val="20"/>
                <w:szCs w:val="20"/>
              </w:rPr>
              <w:t>Wells v Campbell</w:t>
            </w:r>
          </w:p>
          <w:p w14:paraId="3B5B5143" w14:textId="197BC462" w:rsidR="003B637F" w:rsidRPr="00C42384" w:rsidRDefault="003B637F" w:rsidP="00C10DEA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  <w:lang w:val="x-none"/>
              </w:rPr>
              <w:t>If property is given/registered as a gift, it remains a gift (</w:t>
            </w:r>
            <w:r w:rsidRPr="00C42384">
              <w:rPr>
                <w:sz w:val="20"/>
                <w:szCs w:val="20"/>
                <w:lang w:val="x-none"/>
              </w:rPr>
              <w:t>can’t have it both ways</w:t>
            </w:r>
            <w:r w:rsidRPr="00C42384">
              <w:rPr>
                <w:b/>
                <w:sz w:val="20"/>
                <w:szCs w:val="20"/>
                <w:lang w:val="x-none"/>
              </w:rPr>
              <w:t>)</w:t>
            </w:r>
          </w:p>
        </w:tc>
      </w:tr>
    </w:tbl>
    <w:p w14:paraId="570DB1BA" w14:textId="77777777" w:rsidR="002557B3" w:rsidRPr="00950157" w:rsidRDefault="002557B3" w:rsidP="002557B3">
      <w:pPr>
        <w:ind w:left="270" w:hanging="18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557B3" w:rsidRPr="00C42384" w14:paraId="5191F767" w14:textId="77777777" w:rsidTr="00F933A0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7EB31DE" w14:textId="6CC84919" w:rsidR="002557B3" w:rsidRPr="00C42384" w:rsidRDefault="00950157" w:rsidP="00950157">
            <w:pPr>
              <w:rPr>
                <w:b/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Sardinha v Sardinha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>, [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2016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>] BCSC</w:t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2557B3"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5D0EAC" w:rsidRPr="00C42384">
              <w:rPr>
                <w:b/>
                <w:sz w:val="20"/>
                <w:szCs w:val="20"/>
                <w:lang w:val="x-none"/>
              </w:rPr>
              <w:t xml:space="preserve">Look @ </w:t>
            </w:r>
            <w:r w:rsidR="005D0EAC" w:rsidRPr="00C42384">
              <w:rPr>
                <w:b/>
                <w:sz w:val="20"/>
                <w:szCs w:val="20"/>
                <w:u w:val="single"/>
                <w:lang w:val="x-none"/>
              </w:rPr>
              <w:t>parties’ intention</w:t>
            </w:r>
            <w:r w:rsidR="00842FAA" w:rsidRPr="00C42384">
              <w:rPr>
                <w:b/>
                <w:sz w:val="20"/>
                <w:szCs w:val="20"/>
                <w:lang w:val="x-none"/>
              </w:rPr>
              <w:t xml:space="preserve"> to determine whether property is excluded </w:t>
            </w:r>
            <w:r w:rsidR="00842FAA" w:rsidRPr="00C42384">
              <w:rPr>
                <w:sz w:val="20"/>
                <w:szCs w:val="20"/>
                <w:lang w:val="x-none"/>
              </w:rPr>
              <w:t>(gift or not)</w:t>
            </w:r>
          </w:p>
          <w:p w14:paraId="6D022BC1" w14:textId="7E373201" w:rsidR="005D0EAC" w:rsidRPr="00C42384" w:rsidRDefault="001A5433" w:rsidP="00842FAA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sz w:val="20"/>
                <w:szCs w:val="20"/>
                <w:lang w:val="x-none"/>
              </w:rPr>
              <w:t>Parents assisted w/down-payment &amp; became liable on mrtge</w:t>
            </w:r>
            <w:r w:rsidR="005D0EAC" w:rsidRPr="00C42384">
              <w:rPr>
                <w:sz w:val="20"/>
                <w:szCs w:val="20"/>
                <w:lang w:val="x-none"/>
              </w:rPr>
              <w:t xml:space="preserve">. Court considered whether the parents’ funds qualify as an advance </w:t>
            </w:r>
            <w:r w:rsidR="00842FAA" w:rsidRPr="00C42384">
              <w:rPr>
                <w:sz w:val="20"/>
                <w:szCs w:val="20"/>
                <w:lang w:val="x-none"/>
              </w:rPr>
              <w:t xml:space="preserve">on an inheritance or as a gift. </w:t>
            </w:r>
            <w:r w:rsidR="005D0EAC" w:rsidRPr="00C42384">
              <w:rPr>
                <w:b/>
                <w:sz w:val="20"/>
                <w:szCs w:val="20"/>
                <w:lang w:val="x-none"/>
              </w:rPr>
              <w:t>Held:</w:t>
            </w:r>
            <w:r w:rsidR="005D0EAC" w:rsidRPr="00C42384">
              <w:rPr>
                <w:sz w:val="20"/>
                <w:szCs w:val="20"/>
                <w:lang w:val="x-none"/>
              </w:rPr>
              <w:t xml:space="preserve"> </w:t>
            </w:r>
            <w:r w:rsidR="00842FAA" w:rsidRPr="00C42384">
              <w:rPr>
                <w:sz w:val="20"/>
                <w:szCs w:val="20"/>
                <w:lang w:val="x-none"/>
              </w:rPr>
              <w:t>Allowed in part (deem</w:t>
            </w:r>
            <w:r w:rsidR="00017E1E" w:rsidRPr="00C42384">
              <w:rPr>
                <w:sz w:val="20"/>
                <w:szCs w:val="20"/>
                <w:lang w:val="x-none"/>
              </w:rPr>
              <w:t>e</w:t>
            </w:r>
            <w:r w:rsidR="00842FAA" w:rsidRPr="00C42384">
              <w:rPr>
                <w:sz w:val="20"/>
                <w:szCs w:val="20"/>
                <w:lang w:val="x-none"/>
              </w:rPr>
              <w:t xml:space="preserve">d </w:t>
            </w:r>
            <w:r w:rsidR="00842FAA" w:rsidRPr="00C42384">
              <w:rPr>
                <w:b/>
                <w:sz w:val="20"/>
                <w:szCs w:val="20"/>
                <w:lang w:val="x-none"/>
              </w:rPr>
              <w:t>excluded property</w:t>
            </w:r>
            <w:r w:rsidR="00842FAA" w:rsidRPr="00C42384">
              <w:rPr>
                <w:sz w:val="20"/>
                <w:szCs w:val="20"/>
                <w:lang w:val="x-none"/>
              </w:rPr>
              <w:t>)</w:t>
            </w:r>
          </w:p>
          <w:p w14:paraId="6CD6D04B" w14:textId="77777777" w:rsidR="00842FAA" w:rsidRPr="00C42384" w:rsidRDefault="00842FAA" w:rsidP="00842FAA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There was no suggestion funds advanced by claimant's parents had been a loan </w:t>
            </w:r>
          </w:p>
          <w:p w14:paraId="186B7084" w14:textId="77777777" w:rsidR="00842FAA" w:rsidRPr="00C42384" w:rsidRDefault="00842FAA" w:rsidP="00842FAA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  <w:t>Presumption of advancement</w:t>
            </w: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 doesn’t apply between parents &amp; independent adult children</w:t>
            </w:r>
          </w:p>
          <w:p w14:paraId="0DCEB2CB" w14:textId="77777777" w:rsidR="00842FAA" w:rsidRPr="00C42384" w:rsidRDefault="00842FAA" w:rsidP="00842FAA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However, it was apparent that the retirement of </w:t>
            </w:r>
            <w:proofErr w:type="spellStart"/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>mrtge</w:t>
            </w:r>
            <w:proofErr w:type="spellEnd"/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 should be seen as </w:t>
            </w:r>
            <w:r w:rsidRPr="00C42384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advance on claimant's inheritance </w:t>
            </w: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which he was entitled to retain as </w:t>
            </w:r>
            <w:r w:rsidRPr="00C42384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val="en-CA"/>
              </w:rPr>
              <w:t>excluded property</w:t>
            </w: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 pursuant to </w:t>
            </w:r>
            <w:r w:rsidRPr="00C42384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n-CA"/>
              </w:rPr>
              <w:t>85(1)(g)</w:t>
            </w:r>
          </w:p>
          <w:p w14:paraId="42084027" w14:textId="2E369ACC" w:rsidR="00842FAA" w:rsidRPr="00C42384" w:rsidRDefault="00842FAA" w:rsidP="00842FAA">
            <w:pPr>
              <w:pStyle w:val="ListParagraph"/>
              <w:rPr>
                <w:sz w:val="20"/>
                <w:szCs w:val="20"/>
              </w:rPr>
            </w:pP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Alternatively, could’ve argued that equal division here would be </w:t>
            </w:r>
            <w:r w:rsidRPr="00C42384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val="en-CA"/>
              </w:rPr>
              <w:t>significantly unfair</w:t>
            </w: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 [</w:t>
            </w:r>
            <w:r w:rsidRPr="00C42384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n-CA"/>
              </w:rPr>
              <w:t>95(1)</w:t>
            </w:r>
            <w:r w:rsidRPr="00C42384">
              <w:rPr>
                <w:rFonts w:cs="Arial"/>
                <w:bCs/>
                <w:iCs/>
                <w:color w:val="000000" w:themeColor="text1"/>
                <w:sz w:val="20"/>
                <w:szCs w:val="20"/>
                <w:lang w:val="en-CA"/>
              </w:rPr>
              <w:t>]</w:t>
            </w:r>
          </w:p>
        </w:tc>
      </w:tr>
    </w:tbl>
    <w:p w14:paraId="49B6E62C" w14:textId="77777777" w:rsidR="002557B3" w:rsidRPr="00950157" w:rsidRDefault="002557B3" w:rsidP="002557B3">
      <w:pPr>
        <w:ind w:left="270" w:hanging="18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557B3" w:rsidRPr="00C42384" w14:paraId="48DE9843" w14:textId="77777777" w:rsidTr="00F933A0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3C3F0C91" w14:textId="1FF21BC3" w:rsidR="002557B3" w:rsidRPr="00C42384" w:rsidRDefault="00950157" w:rsidP="00842FAA">
            <w:pPr>
              <w:rPr>
                <w:b/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Jaszczewska v Kostanski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>, [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2016</w:t>
            </w:r>
            <w:r w:rsidR="002557B3" w:rsidRPr="00C42384">
              <w:rPr>
                <w:color w:val="FF0000"/>
                <w:sz w:val="20"/>
                <w:szCs w:val="20"/>
                <w:lang w:val="x-none"/>
              </w:rPr>
              <w:t xml:space="preserve">] 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BCCA</w:t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2557B3"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="002557B3" w:rsidRPr="00C42384">
              <w:rPr>
                <w:sz w:val="20"/>
                <w:szCs w:val="20"/>
                <w:lang w:val="x-none"/>
              </w:rPr>
              <w:t xml:space="preserve"> </w:t>
            </w:r>
            <w:r w:rsidR="00842FAA" w:rsidRPr="00C42384">
              <w:rPr>
                <w:b/>
                <w:sz w:val="20"/>
                <w:szCs w:val="20"/>
                <w:lang w:val="x-none"/>
              </w:rPr>
              <w:t xml:space="preserve">Increase in property value after separation; equal div = significantly unfair </w:t>
            </w:r>
          </w:p>
          <w:p w14:paraId="3559960F" w14:textId="796424DA" w:rsidR="00842FAA" w:rsidRPr="00C42384" w:rsidRDefault="00842FAA" w:rsidP="00842FAA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sz w:val="20"/>
                <w:szCs w:val="20"/>
                <w:lang w:val="x-none"/>
              </w:rPr>
              <w:t xml:space="preserve">Husband built new residence on parties’ property = increase in property value after separation. </w:t>
            </w:r>
            <w:r w:rsidRPr="00C42384">
              <w:rPr>
                <w:b/>
                <w:sz w:val="20"/>
                <w:szCs w:val="20"/>
                <w:lang w:val="x-none"/>
              </w:rPr>
              <w:t>TJ:</w:t>
            </w:r>
            <w:r w:rsidRPr="00C42384">
              <w:rPr>
                <w:sz w:val="20"/>
                <w:szCs w:val="20"/>
                <w:lang w:val="x-none"/>
              </w:rPr>
              <w:t xml:space="preserve"> Allowed wife to keep proceeds from the sale of some strata units &amp; gave compensation order for $1M. </w:t>
            </w:r>
            <w:r w:rsidRPr="00C42384">
              <w:rPr>
                <w:b/>
                <w:sz w:val="20"/>
                <w:szCs w:val="20"/>
                <w:lang w:val="x-none"/>
              </w:rPr>
              <w:t>Held:</w:t>
            </w:r>
            <w:r w:rsidRPr="00C42384">
              <w:rPr>
                <w:sz w:val="20"/>
                <w:szCs w:val="20"/>
                <w:lang w:val="x-none"/>
              </w:rPr>
              <w:t xml:space="preserve"> Equal division of strata profits would be </w:t>
            </w:r>
            <w:r w:rsidRPr="00C42384">
              <w:rPr>
                <w:sz w:val="20"/>
                <w:szCs w:val="20"/>
                <w:u w:val="single"/>
                <w:lang w:val="x-none"/>
              </w:rPr>
              <w:t>significantly unfair</w:t>
            </w:r>
            <w:r w:rsidRPr="00C42384">
              <w:rPr>
                <w:sz w:val="20"/>
                <w:szCs w:val="20"/>
                <w:lang w:val="x-none"/>
              </w:rPr>
              <w:t xml:space="preserve"> [</w:t>
            </w:r>
            <w:r w:rsidRPr="00C42384">
              <w:rPr>
                <w:b/>
                <w:color w:val="0000FF"/>
                <w:sz w:val="20"/>
                <w:szCs w:val="20"/>
                <w:lang w:val="x-none"/>
              </w:rPr>
              <w:t>95(1)</w:t>
            </w:r>
            <w:r w:rsidRPr="00C42384">
              <w:rPr>
                <w:sz w:val="20"/>
                <w:szCs w:val="20"/>
                <w:lang w:val="x-none"/>
              </w:rPr>
              <w:t>] (so units were apportioned 70/30), but the majority of the TJ’s order was left intact.</w:t>
            </w:r>
          </w:p>
        </w:tc>
      </w:tr>
    </w:tbl>
    <w:p w14:paraId="67CCFF16" w14:textId="77777777" w:rsidR="002557B3" w:rsidRDefault="002557B3" w:rsidP="002557B3">
      <w:pPr>
        <w:ind w:left="270" w:hanging="18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CF2735" w:rsidRPr="00C42384" w14:paraId="4546FF31" w14:textId="77777777" w:rsidTr="00CF2735">
        <w:trPr>
          <w:trHeight w:val="251"/>
        </w:trPr>
        <w:tc>
          <w:tcPr>
            <w:tcW w:w="10828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14:paraId="1C5D6060" w14:textId="580B0837" w:rsidR="00CF2735" w:rsidRPr="00C42384" w:rsidRDefault="00CF2735" w:rsidP="00B0488E">
            <w:pPr>
              <w:rPr>
                <w:sz w:val="20"/>
                <w:szCs w:val="20"/>
                <w:lang w:val="x-none"/>
              </w:rPr>
            </w:pPr>
            <w:r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Wong v Rooney</w:t>
            </w:r>
            <w:r w:rsidRPr="00C42384">
              <w:rPr>
                <w:color w:val="FF0000"/>
                <w:sz w:val="20"/>
                <w:szCs w:val="20"/>
                <w:lang w:val="x-none"/>
              </w:rPr>
              <w:t>, [2016] BCSC</w:t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="00DD54D1" w:rsidRPr="00C42384">
              <w:rPr>
                <w:sz w:val="20"/>
                <w:szCs w:val="20"/>
                <w:lang w:val="x-none"/>
              </w:rPr>
              <w:t xml:space="preserve">&amp; </w:t>
            </w:r>
            <w:r w:rsidR="00DD54D1"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Bell v Stagg</w:t>
            </w:r>
            <w:r w:rsidR="00DD54D1" w:rsidRPr="00C42384">
              <w:rPr>
                <w:color w:val="FF0000"/>
                <w:sz w:val="20"/>
                <w:szCs w:val="20"/>
                <w:lang w:val="x-none"/>
              </w:rPr>
              <w:t>, [2016] BCSC</w:t>
            </w:r>
            <w:r w:rsidR="00DD54D1" w:rsidRPr="00C42384">
              <w:rPr>
                <w:sz w:val="20"/>
                <w:szCs w:val="20"/>
                <w:lang w:val="x-none"/>
              </w:rPr>
              <w:t xml:space="preserve"> </w:t>
            </w:r>
            <w:r w:rsidRPr="00C42384">
              <w:rPr>
                <w:sz w:val="20"/>
                <w:szCs w:val="20"/>
                <w:lang w:val="x-none"/>
              </w:rPr>
              <w:sym w:font="Wingdings" w:char="F0E0"/>
            </w:r>
            <w:r w:rsidRPr="00C42384">
              <w:rPr>
                <w:sz w:val="20"/>
                <w:szCs w:val="20"/>
                <w:lang w:val="x-none"/>
              </w:rPr>
              <w:t xml:space="preserve"> </w:t>
            </w:r>
            <w:r w:rsidR="00B0488E" w:rsidRPr="00C42384">
              <w:rPr>
                <w:b/>
                <w:sz w:val="20"/>
                <w:szCs w:val="20"/>
                <w:lang w:val="x-none"/>
              </w:rPr>
              <w:t xml:space="preserve">Application of the </w:t>
            </w:r>
            <w:r w:rsidR="00B0488E"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VJF</w:t>
            </w:r>
            <w:r w:rsidR="00B0488E" w:rsidRPr="00C42384">
              <w:rPr>
                <w:b/>
                <w:i/>
                <w:sz w:val="20"/>
                <w:szCs w:val="20"/>
                <w:lang w:val="x-none"/>
              </w:rPr>
              <w:t xml:space="preserve"> </w:t>
            </w:r>
            <w:r w:rsidR="00B0488E" w:rsidRPr="00C42384">
              <w:rPr>
                <w:b/>
                <w:sz w:val="20"/>
                <w:szCs w:val="20"/>
                <w:lang w:val="x-none"/>
              </w:rPr>
              <w:t xml:space="preserve">and </w:t>
            </w:r>
            <w:r w:rsidR="00B0488E" w:rsidRPr="00C42384">
              <w:rPr>
                <w:b/>
                <w:i/>
                <w:color w:val="FF0000"/>
                <w:sz w:val="20"/>
                <w:szCs w:val="20"/>
                <w:lang w:val="x-none"/>
              </w:rPr>
              <w:t>Cabezas</w:t>
            </w:r>
            <w:r w:rsidR="00B0488E" w:rsidRPr="00C42384">
              <w:rPr>
                <w:b/>
                <w:sz w:val="20"/>
                <w:szCs w:val="20"/>
                <w:lang w:val="x-none"/>
              </w:rPr>
              <w:t xml:space="preserve"> decisions</w:t>
            </w:r>
          </w:p>
        </w:tc>
      </w:tr>
    </w:tbl>
    <w:p w14:paraId="567B3786" w14:textId="77777777" w:rsidR="00CF2735" w:rsidRDefault="00CF2735" w:rsidP="00DD54D1">
      <w:pPr>
        <w:rPr>
          <w:sz w:val="8"/>
          <w:szCs w:val="8"/>
        </w:rPr>
      </w:pPr>
    </w:p>
    <w:p w14:paraId="3322D2A6" w14:textId="5F85A67A" w:rsidR="00017E1E" w:rsidRPr="00C42384" w:rsidRDefault="00017E1E" w:rsidP="00017E1E">
      <w:pPr>
        <w:rPr>
          <w:b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State of the law</w:t>
      </w:r>
    </w:p>
    <w:p w14:paraId="6A86AA9C" w14:textId="6D0AF36B" w:rsidR="00C10DEA" w:rsidRPr="00C42384" w:rsidRDefault="00C10DEA" w:rsidP="00C10DEA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 xml:space="preserve">Plain reading of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sz w:val="20"/>
          <w:szCs w:val="20"/>
        </w:rPr>
        <w:t xml:space="preserve"> – Person who received an inheritance &amp; could prove it = entitled to claim it as </w:t>
      </w:r>
      <w:r w:rsidRPr="00C42384">
        <w:rPr>
          <w:sz w:val="20"/>
          <w:szCs w:val="20"/>
          <w:u w:val="single"/>
        </w:rPr>
        <w:t>excluded property</w:t>
      </w:r>
      <w:r w:rsidRPr="00C42384">
        <w:rPr>
          <w:sz w:val="20"/>
          <w:szCs w:val="20"/>
        </w:rPr>
        <w:t xml:space="preserve"> </w:t>
      </w:r>
    </w:p>
    <w:p w14:paraId="58293938" w14:textId="41FFAB31" w:rsidR="00C10DEA" w:rsidRPr="00C42384" w:rsidRDefault="00C10DEA" w:rsidP="00C10DEA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Case law</w:t>
      </w:r>
      <w:r w:rsidRPr="00C42384">
        <w:rPr>
          <w:sz w:val="20"/>
          <w:szCs w:val="20"/>
        </w:rPr>
        <w:t xml:space="preserve"> – Informs us that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b/>
          <w:i/>
          <w:sz w:val="20"/>
          <w:szCs w:val="20"/>
        </w:rPr>
        <w:t xml:space="preserve"> </w:t>
      </w:r>
      <w:r w:rsidRPr="00C42384">
        <w:rPr>
          <w:sz w:val="20"/>
          <w:szCs w:val="20"/>
        </w:rPr>
        <w:t>can’t be considered in isolation—it’s not in itself a complete code (</w:t>
      </w:r>
      <w:proofErr w:type="spellStart"/>
      <w:r w:rsidRPr="00C42384">
        <w:rPr>
          <w:i/>
          <w:color w:val="FF0000"/>
          <w:sz w:val="20"/>
          <w:szCs w:val="20"/>
        </w:rPr>
        <w:t>Cabezas</w:t>
      </w:r>
      <w:proofErr w:type="spellEnd"/>
      <w:r w:rsidRPr="00C42384">
        <w:rPr>
          <w:sz w:val="20"/>
          <w:szCs w:val="20"/>
        </w:rPr>
        <w:t>)</w:t>
      </w:r>
    </w:p>
    <w:p w14:paraId="7EF154CC" w14:textId="77777777" w:rsidR="003B637F" w:rsidRPr="00C42384" w:rsidRDefault="00C10DEA" w:rsidP="003B637F">
      <w:pPr>
        <w:pStyle w:val="ListParagraph"/>
        <w:numPr>
          <w:ilvl w:val="1"/>
          <w:numId w:val="1"/>
        </w:numPr>
        <w:ind w:left="63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Must look to the </w:t>
      </w:r>
      <w:r w:rsidRPr="00C42384">
        <w:rPr>
          <w:b/>
          <w:sz w:val="20"/>
          <w:szCs w:val="20"/>
        </w:rPr>
        <w:t>intentions of the parties at the time the inheritance was received or the property was transferred</w:t>
      </w:r>
      <w:r w:rsidRPr="00C42384">
        <w:rPr>
          <w:sz w:val="20"/>
          <w:szCs w:val="20"/>
        </w:rPr>
        <w:t xml:space="preserve"> (</w:t>
      </w:r>
      <w:proofErr w:type="spellStart"/>
      <w:r w:rsidRPr="00C42384">
        <w:rPr>
          <w:i/>
          <w:color w:val="FF0000"/>
          <w:sz w:val="20"/>
          <w:szCs w:val="20"/>
        </w:rPr>
        <w:t>Cabezas</w:t>
      </w:r>
      <w:proofErr w:type="spellEnd"/>
      <w:r w:rsidRPr="00C42384">
        <w:rPr>
          <w:sz w:val="20"/>
          <w:szCs w:val="20"/>
        </w:rPr>
        <w:t xml:space="preserve">; </w:t>
      </w:r>
      <w:r w:rsidRPr="00C42384">
        <w:rPr>
          <w:i/>
          <w:color w:val="FF0000"/>
          <w:sz w:val="20"/>
          <w:szCs w:val="20"/>
        </w:rPr>
        <w:t>VJF</w:t>
      </w:r>
      <w:r w:rsidRPr="00C42384">
        <w:rPr>
          <w:color w:val="FF0000"/>
          <w:sz w:val="20"/>
          <w:szCs w:val="20"/>
        </w:rPr>
        <w:t xml:space="preserve">, </w:t>
      </w:r>
      <w:r w:rsidRPr="00C42384">
        <w:rPr>
          <w:b/>
          <w:color w:val="FF0000"/>
          <w:sz w:val="20"/>
          <w:szCs w:val="20"/>
          <w:u w:val="single"/>
        </w:rPr>
        <w:t>BCCA</w:t>
      </w:r>
      <w:r w:rsidRPr="00C42384">
        <w:rPr>
          <w:sz w:val="20"/>
          <w:szCs w:val="20"/>
        </w:rPr>
        <w:t xml:space="preserve">; </w:t>
      </w:r>
      <w:proofErr w:type="spellStart"/>
      <w:r w:rsidR="00017E1E" w:rsidRPr="00C42384">
        <w:rPr>
          <w:i/>
          <w:color w:val="FF0000"/>
          <w:sz w:val="20"/>
          <w:szCs w:val="20"/>
        </w:rPr>
        <w:t>Sar</w:t>
      </w:r>
      <w:r w:rsidRPr="00C42384">
        <w:rPr>
          <w:i/>
          <w:color w:val="FF0000"/>
          <w:sz w:val="20"/>
          <w:szCs w:val="20"/>
        </w:rPr>
        <w:t>dinha</w:t>
      </w:r>
      <w:proofErr w:type="spellEnd"/>
      <w:r w:rsidR="00017E1E" w:rsidRPr="00C42384">
        <w:rPr>
          <w:sz w:val="20"/>
          <w:szCs w:val="20"/>
        </w:rPr>
        <w:t>)</w:t>
      </w:r>
    </w:p>
    <w:p w14:paraId="3745DD21" w14:textId="6E566263" w:rsidR="003B637F" w:rsidRPr="00C42384" w:rsidRDefault="003B637F" w:rsidP="003B637F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These cases tell us that the excluded provisions of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sz w:val="20"/>
          <w:szCs w:val="20"/>
        </w:rPr>
        <w:t xml:space="preserve"> aren’t a complete code </w:t>
      </w:r>
    </w:p>
    <w:p w14:paraId="02370727" w14:textId="03096EE6" w:rsidR="003B637F" w:rsidRPr="00C42384" w:rsidRDefault="003B637F" w:rsidP="003B63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42384">
        <w:rPr>
          <w:sz w:val="20"/>
          <w:szCs w:val="20"/>
        </w:rPr>
        <w:t xml:space="preserve">In advising our clients we need to look at the </w:t>
      </w:r>
      <w:r w:rsidRPr="00C42384">
        <w:rPr>
          <w:sz w:val="20"/>
          <w:szCs w:val="20"/>
          <w:u w:val="single"/>
        </w:rPr>
        <w:t>intention of the parties</w:t>
      </w:r>
      <w:r w:rsidRPr="00C42384">
        <w:rPr>
          <w:sz w:val="20"/>
          <w:szCs w:val="20"/>
        </w:rPr>
        <w:t xml:space="preserve"> and/or their parents/relatives at the time the gifts or inheritances were given or property was received/transferred</w:t>
      </w:r>
    </w:p>
    <w:p w14:paraId="1DB14DD0" w14:textId="242B8E93" w:rsidR="003B637F" w:rsidRPr="00C42384" w:rsidRDefault="003B637F" w:rsidP="003B63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42384">
        <w:rPr>
          <w:sz w:val="20"/>
          <w:szCs w:val="20"/>
        </w:rPr>
        <w:t xml:space="preserve">Needs to me </w:t>
      </w:r>
      <w:r w:rsidRPr="00C42384">
        <w:rPr>
          <w:sz w:val="20"/>
          <w:szCs w:val="20"/>
          <w:u w:val="single"/>
        </w:rPr>
        <w:t>evidence of intention</w:t>
      </w:r>
      <w:r w:rsidRPr="00C42384">
        <w:rPr>
          <w:sz w:val="20"/>
          <w:szCs w:val="20"/>
        </w:rPr>
        <w:t xml:space="preserve"> at the time decisions were made</w:t>
      </w:r>
    </w:p>
    <w:p w14:paraId="12846187" w14:textId="5C5B1442" w:rsidR="003B637F" w:rsidRPr="00C42384" w:rsidRDefault="003B637F" w:rsidP="003B637F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Prior to 2015 (&amp; certainly before the recent BCCA decisions) lawyers may have been telling their clients that the excluded property of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sz w:val="20"/>
          <w:szCs w:val="20"/>
        </w:rPr>
        <w:t xml:space="preserve"> would protect their gifts &amp; inheritances in any circumstance, but those assurances can no longer be given</w:t>
      </w:r>
    </w:p>
    <w:p w14:paraId="362BD884" w14:textId="77777777" w:rsidR="003B637F" w:rsidRPr="00CF2735" w:rsidRDefault="003B637F" w:rsidP="003B637F">
      <w:pPr>
        <w:rPr>
          <w:sz w:val="8"/>
          <w:szCs w:val="8"/>
        </w:rPr>
      </w:pPr>
    </w:p>
    <w:p w14:paraId="2D2520B0" w14:textId="037BB1EE" w:rsidR="003B637F" w:rsidRPr="00C42384" w:rsidRDefault="003B637F" w:rsidP="003B637F">
      <w:pPr>
        <w:rPr>
          <w:b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Client advice</w:t>
      </w:r>
    </w:p>
    <w:p w14:paraId="5CB9B9AE" w14:textId="77777777" w:rsidR="003B637F" w:rsidRPr="00C42384" w:rsidRDefault="003B637F" w:rsidP="003B637F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Draft a marriage agreement or a cohabitation agreement and clarify your intentions.</w:t>
      </w:r>
    </w:p>
    <w:p w14:paraId="3090D55C" w14:textId="71E19577" w:rsidR="003B637F" w:rsidRPr="00C42384" w:rsidRDefault="003B637F" w:rsidP="003B637F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Make sure you have documentation at the time your property/gift/inheritance is received/transferred</w:t>
      </w:r>
    </w:p>
    <w:p w14:paraId="6081406F" w14:textId="29A62B25" w:rsidR="003B637F" w:rsidRPr="00C42384" w:rsidRDefault="003B637F" w:rsidP="003B637F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Sign a </w:t>
      </w:r>
      <w:r w:rsidRPr="00C42384">
        <w:rPr>
          <w:i/>
          <w:sz w:val="20"/>
          <w:szCs w:val="20"/>
        </w:rPr>
        <w:t>Declaration of Trust</w:t>
      </w:r>
      <w:r w:rsidRPr="00C42384">
        <w:rPr>
          <w:sz w:val="20"/>
          <w:szCs w:val="20"/>
        </w:rPr>
        <w:t xml:space="preserve"> if you intend that your spouse will hold property in trust for you</w:t>
      </w:r>
    </w:p>
    <w:p w14:paraId="4A8CDF28" w14:textId="330033CC" w:rsidR="003B637F" w:rsidRPr="00C42384" w:rsidRDefault="003B637F" w:rsidP="003B637F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Be aware of the inference of </w:t>
      </w:r>
      <w:r w:rsidRPr="00C42384">
        <w:rPr>
          <w:sz w:val="20"/>
          <w:szCs w:val="20"/>
          <w:u w:val="single"/>
        </w:rPr>
        <w:t>joint right of survivorship</w:t>
      </w:r>
      <w:r w:rsidRPr="00C42384">
        <w:rPr>
          <w:sz w:val="20"/>
          <w:szCs w:val="20"/>
        </w:rPr>
        <w:t xml:space="preserve"> that arises with joint bank accounts &amp; property held in joint tenancy</w:t>
      </w:r>
    </w:p>
    <w:p w14:paraId="0463CB52" w14:textId="4ACE8880" w:rsidR="003B637F" w:rsidRPr="00C42384" w:rsidRDefault="003B637F" w:rsidP="003B637F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Talk to a family law lawyer about your options.</w:t>
      </w:r>
    </w:p>
    <w:p w14:paraId="25508B6F" w14:textId="77777777" w:rsidR="00017E1E" w:rsidRPr="00017E1E" w:rsidRDefault="00017E1E" w:rsidP="00017E1E">
      <w:pPr>
        <w:rPr>
          <w:sz w:val="8"/>
          <w:szCs w:val="8"/>
        </w:rPr>
      </w:pPr>
    </w:p>
    <w:p w14:paraId="550D18BE" w14:textId="420B7D41" w:rsidR="00D627D6" w:rsidRPr="00C42384" w:rsidRDefault="00017E1E" w:rsidP="00D627D6">
      <w:pPr>
        <w:rPr>
          <w:b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Arguments</w:t>
      </w:r>
    </w:p>
    <w:p w14:paraId="4DD0F177" w14:textId="3AD599C4" w:rsidR="00017E1E" w:rsidRPr="00C42384" w:rsidRDefault="00017E1E" w:rsidP="00017E1E">
      <w:pPr>
        <w:pStyle w:val="ListParagraph"/>
        <w:rPr>
          <w:sz w:val="20"/>
          <w:szCs w:val="20"/>
          <w:u w:val="single"/>
        </w:rPr>
      </w:pPr>
      <w:r w:rsidRPr="00C42384">
        <w:rPr>
          <w:sz w:val="20"/>
          <w:szCs w:val="20"/>
          <w:u w:val="single"/>
        </w:rPr>
        <w:t>In favour of</w:t>
      </w:r>
      <w:r w:rsidR="000148E5" w:rsidRPr="00C42384">
        <w:rPr>
          <w:sz w:val="20"/>
          <w:szCs w:val="20"/>
          <w:u w:val="single"/>
        </w:rPr>
        <w:t xml:space="preserve"> property being</w:t>
      </w:r>
      <w:r w:rsidRPr="00C42384">
        <w:rPr>
          <w:sz w:val="20"/>
          <w:szCs w:val="20"/>
          <w:u w:val="single"/>
        </w:rPr>
        <w:t xml:space="preserve"> </w:t>
      </w:r>
      <w:r w:rsidRPr="00C42384">
        <w:rPr>
          <w:b/>
          <w:sz w:val="20"/>
          <w:szCs w:val="20"/>
          <w:u w:val="single"/>
        </w:rPr>
        <w:t>excluded property</w:t>
      </w:r>
    </w:p>
    <w:p w14:paraId="32B5F3AA" w14:textId="7597FA55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First, argue that it plainly qualifies as “excluded property” under </w:t>
      </w:r>
      <w:r w:rsidRPr="00C42384">
        <w:rPr>
          <w:b/>
          <w:color w:val="0000FF"/>
          <w:sz w:val="20"/>
          <w:szCs w:val="20"/>
        </w:rPr>
        <w:t>85(2)</w:t>
      </w:r>
    </w:p>
    <w:p w14:paraId="19A834AF" w14:textId="7D8D72EC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Rely on plain reading of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if you can prove excluded property, you can claim excluded property (</w:t>
      </w:r>
      <w:proofErr w:type="spellStart"/>
      <w:r w:rsidRPr="00C42384">
        <w:rPr>
          <w:i/>
          <w:color w:val="FF0000"/>
          <w:sz w:val="20"/>
          <w:szCs w:val="20"/>
        </w:rPr>
        <w:t>Asselin</w:t>
      </w:r>
      <w:proofErr w:type="spellEnd"/>
      <w:r w:rsidRPr="00C42384">
        <w:rPr>
          <w:sz w:val="20"/>
          <w:szCs w:val="20"/>
        </w:rPr>
        <w:t>)</w:t>
      </w:r>
    </w:p>
    <w:p w14:paraId="367EBA60" w14:textId="3E20C131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Even using excluded property to purchase something jointly w/spouse doesn’t revoke its status (</w:t>
      </w:r>
      <w:proofErr w:type="spellStart"/>
      <w:r w:rsidRPr="00C42384">
        <w:rPr>
          <w:i/>
          <w:color w:val="FF0000"/>
          <w:sz w:val="20"/>
          <w:szCs w:val="20"/>
        </w:rPr>
        <w:t>Remmem</w:t>
      </w:r>
      <w:proofErr w:type="spellEnd"/>
      <w:r w:rsidRPr="00C42384">
        <w:rPr>
          <w:sz w:val="20"/>
          <w:szCs w:val="20"/>
        </w:rPr>
        <w:t>)</w:t>
      </w:r>
    </w:p>
    <w:p w14:paraId="09A04CB2" w14:textId="191A9846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Once property is deemed “excluded property”, it should remain “excluded property” (</w:t>
      </w:r>
      <w:r w:rsidRPr="00C42384">
        <w:rPr>
          <w:i/>
          <w:color w:val="FF0000"/>
          <w:sz w:val="20"/>
          <w:szCs w:val="20"/>
        </w:rPr>
        <w:t>PG</w:t>
      </w:r>
      <w:r w:rsidRPr="00C42384">
        <w:rPr>
          <w:sz w:val="20"/>
          <w:szCs w:val="20"/>
        </w:rPr>
        <w:t>)</w:t>
      </w:r>
    </w:p>
    <w:p w14:paraId="654CC5FF" w14:textId="184B7CA1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Apply CL principles and argue on the facts that the parties’ intention at the time of transfer was for </w:t>
      </w:r>
      <w:r w:rsidR="00E11484" w:rsidRPr="00C42384">
        <w:rPr>
          <w:sz w:val="20"/>
          <w:szCs w:val="20"/>
        </w:rPr>
        <w:t xml:space="preserve">the </w:t>
      </w:r>
      <w:r w:rsidRPr="00C42384">
        <w:rPr>
          <w:sz w:val="20"/>
          <w:szCs w:val="20"/>
        </w:rPr>
        <w:t>property to only benefit one spouse (</w:t>
      </w:r>
      <w:proofErr w:type="spellStart"/>
      <w:r w:rsidRPr="00C42384">
        <w:rPr>
          <w:i/>
          <w:color w:val="FF0000"/>
          <w:sz w:val="20"/>
          <w:szCs w:val="20"/>
        </w:rPr>
        <w:t>Cabezas</w:t>
      </w:r>
      <w:proofErr w:type="spellEnd"/>
      <w:r w:rsidRPr="00C42384">
        <w:rPr>
          <w:sz w:val="20"/>
          <w:szCs w:val="20"/>
        </w:rPr>
        <w:t>)</w:t>
      </w:r>
    </w:p>
    <w:p w14:paraId="33D7B88A" w14:textId="7B982EE2" w:rsidR="00017E1E" w:rsidRPr="00C42384" w:rsidRDefault="00E11484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Finally</w:t>
      </w:r>
      <w:r w:rsidR="00017E1E" w:rsidRPr="00C42384">
        <w:rPr>
          <w:sz w:val="20"/>
          <w:szCs w:val="20"/>
        </w:rPr>
        <w:t xml:space="preserve">, rely on </w:t>
      </w:r>
      <w:r w:rsidR="00017E1E" w:rsidRPr="00C42384">
        <w:rPr>
          <w:b/>
          <w:color w:val="0000FF"/>
          <w:sz w:val="20"/>
          <w:szCs w:val="20"/>
        </w:rPr>
        <w:t>95(1)</w:t>
      </w:r>
      <w:r w:rsidR="00017E1E" w:rsidRPr="00C42384">
        <w:rPr>
          <w:sz w:val="20"/>
          <w:szCs w:val="20"/>
        </w:rPr>
        <w:t xml:space="preserve"> and argue that equal division would be significantly unfair (</w:t>
      </w:r>
      <w:proofErr w:type="spellStart"/>
      <w:r w:rsidR="00017E1E" w:rsidRPr="00C42384">
        <w:rPr>
          <w:i/>
          <w:color w:val="FF0000"/>
          <w:sz w:val="20"/>
          <w:szCs w:val="20"/>
        </w:rPr>
        <w:t>Sardinha</w:t>
      </w:r>
      <w:proofErr w:type="spellEnd"/>
      <w:r w:rsidR="00017E1E" w:rsidRPr="00C42384">
        <w:rPr>
          <w:sz w:val="20"/>
          <w:szCs w:val="20"/>
        </w:rPr>
        <w:t xml:space="preserve">; </w:t>
      </w:r>
      <w:proofErr w:type="spellStart"/>
      <w:r w:rsidR="00017E1E" w:rsidRPr="00C42384">
        <w:rPr>
          <w:i/>
          <w:color w:val="FF0000"/>
          <w:sz w:val="20"/>
          <w:szCs w:val="20"/>
        </w:rPr>
        <w:t>Jaszczewska</w:t>
      </w:r>
      <w:proofErr w:type="spellEnd"/>
      <w:r w:rsidR="00017E1E" w:rsidRPr="00C42384">
        <w:rPr>
          <w:sz w:val="20"/>
          <w:szCs w:val="20"/>
        </w:rPr>
        <w:t>)</w:t>
      </w:r>
    </w:p>
    <w:p w14:paraId="2FCCD1D2" w14:textId="25B5644D" w:rsidR="00017E1E" w:rsidRPr="00C42384" w:rsidRDefault="00017E1E" w:rsidP="00017E1E">
      <w:pPr>
        <w:pStyle w:val="ListParagraph"/>
        <w:rPr>
          <w:sz w:val="20"/>
          <w:szCs w:val="20"/>
          <w:u w:val="single"/>
        </w:rPr>
      </w:pPr>
      <w:r w:rsidRPr="00C42384">
        <w:rPr>
          <w:sz w:val="20"/>
          <w:szCs w:val="20"/>
          <w:u w:val="single"/>
        </w:rPr>
        <w:t>In favour of</w:t>
      </w:r>
      <w:r w:rsidR="000148E5" w:rsidRPr="00C42384">
        <w:rPr>
          <w:sz w:val="20"/>
          <w:szCs w:val="20"/>
          <w:u w:val="single"/>
        </w:rPr>
        <w:t xml:space="preserve"> property being</w:t>
      </w:r>
      <w:r w:rsidRPr="00C42384">
        <w:rPr>
          <w:sz w:val="20"/>
          <w:szCs w:val="20"/>
          <w:u w:val="single"/>
        </w:rPr>
        <w:t xml:space="preserve"> </w:t>
      </w:r>
      <w:r w:rsidRPr="00C42384">
        <w:rPr>
          <w:b/>
          <w:sz w:val="20"/>
          <w:szCs w:val="20"/>
          <w:u w:val="single"/>
        </w:rPr>
        <w:t>family property</w:t>
      </w:r>
    </w:p>
    <w:p w14:paraId="626B8F14" w14:textId="403F6DF6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First, argue that it’s “family property” under </w:t>
      </w:r>
      <w:r w:rsidRPr="00C42384">
        <w:rPr>
          <w:b/>
          <w:color w:val="0000FF"/>
          <w:sz w:val="20"/>
          <w:szCs w:val="20"/>
        </w:rPr>
        <w:t>84</w:t>
      </w:r>
      <w:r w:rsidRPr="00C42384">
        <w:rPr>
          <w:sz w:val="20"/>
          <w:szCs w:val="20"/>
        </w:rPr>
        <w:t xml:space="preserve"> &amp; doesn’t fall within </w:t>
      </w:r>
      <w:r w:rsidRPr="00C42384">
        <w:rPr>
          <w:b/>
          <w:color w:val="0000FF"/>
          <w:sz w:val="20"/>
          <w:szCs w:val="20"/>
        </w:rPr>
        <w:t>85(2)</w:t>
      </w:r>
      <w:r w:rsidRPr="00C42384">
        <w:rPr>
          <w:sz w:val="20"/>
          <w:szCs w:val="20"/>
        </w:rPr>
        <w:t xml:space="preserve"> exceptions</w:t>
      </w:r>
    </w:p>
    <w:p w14:paraId="654B823E" w14:textId="71B2DB1E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Concede that it’s not family property, but go after its increased value via </w:t>
      </w:r>
      <w:r w:rsidRPr="00C42384">
        <w:rPr>
          <w:b/>
          <w:color w:val="0000FF"/>
          <w:sz w:val="20"/>
          <w:szCs w:val="20"/>
        </w:rPr>
        <w:t>84(2)(g)</w:t>
      </w:r>
    </w:p>
    <w:p w14:paraId="5C6A3FA5" w14:textId="6266D809" w:rsidR="00017E1E" w:rsidRPr="00C42384" w:rsidRDefault="00017E1E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Argue that equal division would </w:t>
      </w:r>
      <w:r w:rsidRPr="00C42384">
        <w:rPr>
          <w:sz w:val="20"/>
          <w:szCs w:val="20"/>
          <w:u w:val="single"/>
        </w:rPr>
        <w:t>not</w:t>
      </w:r>
      <w:r w:rsidRPr="00C42384">
        <w:rPr>
          <w:sz w:val="20"/>
          <w:szCs w:val="20"/>
        </w:rPr>
        <w:t xml:space="preserve"> result in significant unfairness: </w:t>
      </w:r>
      <w:r w:rsidR="000148E5" w:rsidRPr="00C42384">
        <w:rPr>
          <w:sz w:val="20"/>
          <w:szCs w:val="20"/>
        </w:rPr>
        <w:t xml:space="preserve">it’s a high threshold, as per </w:t>
      </w:r>
      <w:r w:rsidR="000148E5" w:rsidRPr="00C42384">
        <w:rPr>
          <w:i/>
          <w:color w:val="FF0000"/>
          <w:sz w:val="20"/>
          <w:szCs w:val="20"/>
        </w:rPr>
        <w:t xml:space="preserve">LG v RG </w:t>
      </w:r>
      <w:r w:rsidR="000148E5" w:rsidRPr="00C42384">
        <w:rPr>
          <w:sz w:val="20"/>
          <w:szCs w:val="20"/>
        </w:rPr>
        <w:t xml:space="preserve">(address </w:t>
      </w:r>
      <w:r w:rsidR="000148E5" w:rsidRPr="00C42384">
        <w:rPr>
          <w:b/>
          <w:color w:val="0000FF"/>
          <w:sz w:val="20"/>
          <w:szCs w:val="20"/>
        </w:rPr>
        <w:t>95(2)</w:t>
      </w:r>
      <w:r w:rsidR="000148E5" w:rsidRPr="00C42384">
        <w:rPr>
          <w:sz w:val="20"/>
          <w:szCs w:val="20"/>
        </w:rPr>
        <w:t xml:space="preserve"> factors)</w:t>
      </w:r>
    </w:p>
    <w:p w14:paraId="32A44138" w14:textId="2BE11E70" w:rsidR="000148E5" w:rsidRPr="00C42384" w:rsidRDefault="000148E5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Emphasize how the code isn’t complete—common law principles should guide interpretation (</w:t>
      </w:r>
      <w:proofErr w:type="spellStart"/>
      <w:r w:rsidRPr="00C42384">
        <w:rPr>
          <w:i/>
          <w:color w:val="FF0000"/>
          <w:sz w:val="20"/>
          <w:szCs w:val="20"/>
        </w:rPr>
        <w:t>Asselin</w:t>
      </w:r>
      <w:proofErr w:type="spellEnd"/>
      <w:r w:rsidRPr="00C42384">
        <w:rPr>
          <w:sz w:val="20"/>
          <w:szCs w:val="20"/>
        </w:rPr>
        <w:t>)</w:t>
      </w:r>
    </w:p>
    <w:p w14:paraId="4C06488B" w14:textId="59729DAD" w:rsidR="000148E5" w:rsidRPr="00C42384" w:rsidRDefault="000148E5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Based on CL principles, argue on the facts that the intention of the gift = to benefit both spouses (</w:t>
      </w:r>
      <w:proofErr w:type="spellStart"/>
      <w:r w:rsidRPr="00C42384">
        <w:rPr>
          <w:i/>
          <w:color w:val="FF0000"/>
          <w:sz w:val="20"/>
          <w:szCs w:val="20"/>
        </w:rPr>
        <w:t>Cabezas</w:t>
      </w:r>
      <w:proofErr w:type="spellEnd"/>
      <w:r w:rsidRPr="00C42384">
        <w:rPr>
          <w:sz w:val="20"/>
          <w:szCs w:val="20"/>
        </w:rPr>
        <w:t>)</w:t>
      </w:r>
    </w:p>
    <w:p w14:paraId="76596CF3" w14:textId="7D1C917C" w:rsidR="000148E5" w:rsidRPr="00C42384" w:rsidRDefault="000148E5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Argue that property was </w:t>
      </w:r>
      <w:r w:rsidRPr="00C42384">
        <w:rPr>
          <w:i/>
          <w:sz w:val="20"/>
          <w:szCs w:val="20"/>
        </w:rPr>
        <w:t>given as a gift</w:t>
      </w:r>
      <w:r w:rsidRPr="00C42384">
        <w:rPr>
          <w:sz w:val="20"/>
          <w:szCs w:val="20"/>
        </w:rPr>
        <w:t xml:space="preserve">, and should therefore </w:t>
      </w:r>
      <w:r w:rsidRPr="00C42384">
        <w:rPr>
          <w:i/>
          <w:sz w:val="20"/>
          <w:szCs w:val="20"/>
        </w:rPr>
        <w:t>remain a gift</w:t>
      </w:r>
      <w:r w:rsidRPr="00C42384">
        <w:rPr>
          <w:sz w:val="20"/>
          <w:szCs w:val="20"/>
        </w:rPr>
        <w:t xml:space="preserve"> (</w:t>
      </w:r>
      <w:r w:rsidRPr="00C42384">
        <w:rPr>
          <w:i/>
          <w:color w:val="FF0000"/>
          <w:sz w:val="20"/>
          <w:szCs w:val="20"/>
        </w:rPr>
        <w:t>VJF</w:t>
      </w:r>
      <w:r w:rsidRPr="00C42384">
        <w:rPr>
          <w:color w:val="FF0000"/>
          <w:sz w:val="20"/>
          <w:szCs w:val="20"/>
        </w:rPr>
        <w:t xml:space="preserve">, </w:t>
      </w:r>
      <w:r w:rsidRPr="00C42384">
        <w:rPr>
          <w:b/>
          <w:color w:val="FF0000"/>
          <w:sz w:val="20"/>
          <w:szCs w:val="20"/>
          <w:u w:val="single"/>
        </w:rPr>
        <w:t>BCCA</w:t>
      </w:r>
      <w:r w:rsidRPr="00C42384">
        <w:rPr>
          <w:sz w:val="20"/>
          <w:szCs w:val="20"/>
        </w:rPr>
        <w:t>)</w:t>
      </w:r>
    </w:p>
    <w:p w14:paraId="1D17CECA" w14:textId="3D5C4EBB" w:rsidR="000148E5" w:rsidRPr="00C42384" w:rsidRDefault="000148E5" w:rsidP="00017E1E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Argue that, unlike in </w:t>
      </w:r>
      <w:proofErr w:type="spellStart"/>
      <w:r w:rsidRPr="00C42384">
        <w:rPr>
          <w:i/>
          <w:color w:val="FF0000"/>
          <w:sz w:val="20"/>
          <w:szCs w:val="20"/>
        </w:rPr>
        <w:t>Asselin</w:t>
      </w:r>
      <w:proofErr w:type="spellEnd"/>
      <w:r w:rsidRPr="00C42384">
        <w:rPr>
          <w:sz w:val="20"/>
          <w:szCs w:val="20"/>
        </w:rPr>
        <w:t>, the spouse is unable to trace the property back so as to establish that it’s excluded property</w:t>
      </w:r>
    </w:p>
    <w:p w14:paraId="63DCC88D" w14:textId="52D6C329" w:rsidR="00D627D6" w:rsidRPr="002A672D" w:rsidRDefault="002A672D" w:rsidP="002A672D">
      <w:pPr>
        <w:tabs>
          <w:tab w:val="left" w:pos="1594"/>
        </w:tabs>
        <w:rPr>
          <w:b/>
          <w:sz w:val="8"/>
          <w:szCs w:val="8"/>
        </w:rPr>
      </w:pPr>
      <w:r w:rsidRPr="002A672D">
        <w:rPr>
          <w:b/>
          <w:sz w:val="8"/>
          <w:szCs w:val="8"/>
        </w:rPr>
        <w:tab/>
      </w:r>
    </w:p>
    <w:p w14:paraId="18285579" w14:textId="77777777" w:rsidR="00C42384" w:rsidRDefault="00C42384">
      <w:bookmarkStart w:id="61" w:name="_Toc342484352"/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2A672D" w:rsidRPr="004677F7" w14:paraId="48F10CE5" w14:textId="77777777" w:rsidTr="002A672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45682F72" w14:textId="58F05CE3" w:rsidR="002A672D" w:rsidRPr="004677F7" w:rsidRDefault="002A672D" w:rsidP="002A672D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t>DRAFTING AGREEMENTS</w:t>
            </w:r>
            <w:bookmarkEnd w:id="61"/>
          </w:p>
        </w:tc>
      </w:tr>
    </w:tbl>
    <w:p w14:paraId="43F52A8A" w14:textId="77777777" w:rsidR="002A672D" w:rsidRPr="0062317F" w:rsidRDefault="002A672D" w:rsidP="00D627D6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2A672D" w:rsidRPr="006D476D" w14:paraId="034E5121" w14:textId="77777777" w:rsidTr="002A672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427BB6F" w14:textId="0182F917" w:rsidR="002A672D" w:rsidRPr="006D476D" w:rsidRDefault="002A672D" w:rsidP="002A672D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62" w:name="_Toc342484353"/>
            <w:r>
              <w:t>TYPES of AGREEMENTS</w:t>
            </w:r>
            <w:bookmarkEnd w:id="62"/>
          </w:p>
        </w:tc>
      </w:tr>
    </w:tbl>
    <w:p w14:paraId="01D93089" w14:textId="77777777" w:rsidR="002A672D" w:rsidRPr="0062317F" w:rsidRDefault="002A672D" w:rsidP="0062317F">
      <w:pPr>
        <w:ind w:firstLine="720"/>
        <w:rPr>
          <w:b/>
          <w:sz w:val="8"/>
          <w:szCs w:val="8"/>
        </w:rPr>
      </w:pPr>
    </w:p>
    <w:p w14:paraId="0F18E5F6" w14:textId="328548F3" w:rsidR="002A672D" w:rsidRPr="00C42384" w:rsidRDefault="002A672D" w:rsidP="00D627D6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Agreements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6</w:t>
      </w:r>
      <w:r w:rsidRPr="00C42384">
        <w:rPr>
          <w:sz w:val="20"/>
          <w:szCs w:val="20"/>
        </w:rPr>
        <w:t>]</w:t>
      </w:r>
      <w:r w:rsidR="008932F4" w:rsidRPr="00C42384">
        <w:rPr>
          <w:sz w:val="20"/>
          <w:szCs w:val="20"/>
        </w:rPr>
        <w:t xml:space="preserve"> </w:t>
      </w:r>
      <w:r w:rsidR="008932F4" w:rsidRPr="00C42384">
        <w:rPr>
          <w:sz w:val="20"/>
          <w:szCs w:val="20"/>
        </w:rPr>
        <w:sym w:font="Wingdings" w:char="F0E0"/>
      </w:r>
      <w:r w:rsidR="008932F4" w:rsidRPr="00C42384">
        <w:rPr>
          <w:sz w:val="20"/>
          <w:szCs w:val="20"/>
        </w:rPr>
        <w:t xml:space="preserve"> ≥2 </w:t>
      </w:r>
      <w:proofErr w:type="spellStart"/>
      <w:r w:rsidR="008932F4" w:rsidRPr="00C42384">
        <w:rPr>
          <w:sz w:val="20"/>
          <w:szCs w:val="20"/>
        </w:rPr>
        <w:t>ppl</w:t>
      </w:r>
      <w:proofErr w:type="spellEnd"/>
      <w:r w:rsidR="008932F4" w:rsidRPr="00C42384">
        <w:rPr>
          <w:sz w:val="20"/>
          <w:szCs w:val="20"/>
        </w:rPr>
        <w:t xml:space="preserve"> may make an agreement to </w:t>
      </w:r>
      <w:r w:rsidR="008932F4" w:rsidRPr="00C42384">
        <w:rPr>
          <w:sz w:val="20"/>
          <w:szCs w:val="20"/>
          <w:u w:val="single"/>
        </w:rPr>
        <w:t>resolve</w:t>
      </w:r>
      <w:r w:rsidR="008932F4" w:rsidRPr="00C42384">
        <w:rPr>
          <w:sz w:val="20"/>
          <w:szCs w:val="20"/>
        </w:rPr>
        <w:t xml:space="preserve"> a family law dispute or respecting a matter that may be a </w:t>
      </w:r>
      <w:r w:rsidR="008932F4" w:rsidRPr="00C42384">
        <w:rPr>
          <w:sz w:val="20"/>
          <w:szCs w:val="20"/>
          <w:u w:val="single"/>
        </w:rPr>
        <w:t>future</w:t>
      </w:r>
      <w:r w:rsidR="008932F4" w:rsidRPr="00C42384">
        <w:rPr>
          <w:sz w:val="20"/>
          <w:szCs w:val="20"/>
        </w:rPr>
        <w:t xml:space="preserve"> family law dispute (e.g. cohabitation/marriage agreement)</w:t>
      </w:r>
    </w:p>
    <w:p w14:paraId="50D1B308" w14:textId="77777777" w:rsidR="008932F4" w:rsidRPr="008932F4" w:rsidRDefault="008932F4" w:rsidP="00D627D6">
      <w:pPr>
        <w:rPr>
          <w:b/>
          <w:sz w:val="8"/>
          <w:szCs w:val="8"/>
          <w:highlight w:val="yellow"/>
        </w:rPr>
      </w:pPr>
    </w:p>
    <w:p w14:paraId="10813EC0" w14:textId="1499474E" w:rsidR="008932F4" w:rsidRPr="00C42384" w:rsidRDefault="008932F4" w:rsidP="00D627D6">
      <w:pPr>
        <w:rPr>
          <w:sz w:val="20"/>
          <w:szCs w:val="20"/>
          <w:u w:val="single"/>
        </w:rPr>
      </w:pPr>
      <w:r w:rsidRPr="00C42384">
        <w:rPr>
          <w:b/>
          <w:sz w:val="20"/>
          <w:szCs w:val="20"/>
          <w:highlight w:val="yellow"/>
        </w:rPr>
        <w:t>Parenting arrangements agreements</w:t>
      </w:r>
      <w:r w:rsidRPr="00C42384">
        <w:rPr>
          <w:b/>
          <w:sz w:val="20"/>
          <w:szCs w:val="20"/>
        </w:rPr>
        <w:t xml:space="preserve"> (limits)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44(2)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Only binding if the agreement is made </w:t>
      </w:r>
      <w:r w:rsidRPr="00C42384">
        <w:rPr>
          <w:sz w:val="20"/>
          <w:szCs w:val="20"/>
          <w:u w:val="single"/>
        </w:rPr>
        <w:t>after separation</w:t>
      </w:r>
      <w:r w:rsidRPr="00C42384">
        <w:rPr>
          <w:sz w:val="20"/>
          <w:szCs w:val="20"/>
        </w:rPr>
        <w:t xml:space="preserve"> or </w:t>
      </w:r>
      <w:r w:rsidRPr="00C42384">
        <w:rPr>
          <w:sz w:val="20"/>
          <w:szCs w:val="20"/>
          <w:u w:val="single"/>
        </w:rPr>
        <w:t>when parties are about to separate</w:t>
      </w:r>
    </w:p>
    <w:p w14:paraId="5173BA69" w14:textId="77777777" w:rsidR="008932F4" w:rsidRPr="008932F4" w:rsidRDefault="008932F4" w:rsidP="00D627D6">
      <w:pPr>
        <w:rPr>
          <w:sz w:val="8"/>
          <w:szCs w:val="8"/>
          <w:u w:val="single"/>
        </w:rPr>
      </w:pPr>
    </w:p>
    <w:p w14:paraId="5FC31F24" w14:textId="5CA95CCC" w:rsidR="008932F4" w:rsidRPr="00C42384" w:rsidRDefault="008932F4" w:rsidP="00D627D6">
      <w:pPr>
        <w:rPr>
          <w:b/>
          <w:color w:val="0000FF"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Property division agreements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92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To divide family property/debt (equally/unequally), include/exclude property as family property, value family property differently than would be done </w:t>
      </w:r>
      <w:proofErr w:type="gramStart"/>
      <w:r w:rsidRPr="00C42384">
        <w:rPr>
          <w:sz w:val="20"/>
          <w:szCs w:val="20"/>
        </w:rPr>
        <w:t>under</w:t>
      </w:r>
      <w:proofErr w:type="gramEnd"/>
      <w:r w:rsidRPr="00C42384">
        <w:rPr>
          <w:sz w:val="20"/>
          <w:szCs w:val="20"/>
        </w:rPr>
        <w:t xml:space="preserve"> </w:t>
      </w:r>
      <w:r w:rsidRPr="00C42384">
        <w:rPr>
          <w:b/>
          <w:color w:val="0000FF"/>
          <w:sz w:val="20"/>
          <w:szCs w:val="20"/>
        </w:rPr>
        <w:t>87</w:t>
      </w:r>
    </w:p>
    <w:p w14:paraId="6859F8D7" w14:textId="77777777" w:rsidR="008932F4" w:rsidRPr="008932F4" w:rsidRDefault="008932F4" w:rsidP="00D627D6">
      <w:pPr>
        <w:rPr>
          <w:b/>
          <w:sz w:val="8"/>
          <w:szCs w:val="8"/>
        </w:rPr>
      </w:pPr>
    </w:p>
    <w:p w14:paraId="5EAC3E2C" w14:textId="08AA9EC3" w:rsidR="008932F4" w:rsidRPr="00C42384" w:rsidRDefault="008932F4" w:rsidP="00D627D6">
      <w:pPr>
        <w:rPr>
          <w:sz w:val="20"/>
          <w:szCs w:val="20"/>
          <w:u w:val="single"/>
        </w:rPr>
      </w:pPr>
      <w:r w:rsidRPr="00C42384">
        <w:rPr>
          <w:b/>
          <w:sz w:val="20"/>
          <w:szCs w:val="20"/>
          <w:highlight w:val="yellow"/>
        </w:rPr>
        <w:t>Child support agreements (limits)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148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Only binding if agreement is made </w:t>
      </w:r>
      <w:r w:rsidRPr="00C42384">
        <w:rPr>
          <w:sz w:val="20"/>
          <w:szCs w:val="20"/>
          <w:u w:val="single"/>
        </w:rPr>
        <w:t>after separation</w:t>
      </w:r>
      <w:r w:rsidRPr="00C42384">
        <w:rPr>
          <w:sz w:val="20"/>
          <w:szCs w:val="20"/>
        </w:rPr>
        <w:t xml:space="preserve"> or </w:t>
      </w:r>
      <w:r w:rsidRPr="00C42384">
        <w:rPr>
          <w:sz w:val="20"/>
          <w:szCs w:val="20"/>
          <w:u w:val="single"/>
        </w:rPr>
        <w:t>when parties are about to separate</w:t>
      </w:r>
    </w:p>
    <w:p w14:paraId="3794E292" w14:textId="77777777" w:rsidR="008932F4" w:rsidRPr="008932F4" w:rsidRDefault="008932F4" w:rsidP="00D627D6">
      <w:pPr>
        <w:rPr>
          <w:sz w:val="8"/>
          <w:szCs w:val="8"/>
        </w:rPr>
      </w:pPr>
    </w:p>
    <w:p w14:paraId="65C4D5DA" w14:textId="60FC2D8B" w:rsidR="008932F4" w:rsidRPr="00C42384" w:rsidRDefault="008932F4" w:rsidP="00D627D6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Spousal support agreements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163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May provide for when spousal support will change/end</w:t>
      </w:r>
    </w:p>
    <w:p w14:paraId="5751321C" w14:textId="23DD7590" w:rsidR="008932F4" w:rsidRPr="00C42384" w:rsidRDefault="008932F4" w:rsidP="008932F4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You can include a condition changing/ending support if spouse is in new relationship, but a condition that a spouse </w:t>
      </w:r>
      <w:r w:rsidRPr="00C42384">
        <w:rPr>
          <w:sz w:val="20"/>
          <w:szCs w:val="20"/>
          <w:u w:val="single"/>
        </w:rPr>
        <w:t>abstain from sexual relations</w:t>
      </w:r>
      <w:r w:rsidRPr="00C42384">
        <w:rPr>
          <w:sz w:val="20"/>
          <w:szCs w:val="20"/>
        </w:rPr>
        <w:t xml:space="preserve"> ≠ binding</w:t>
      </w:r>
    </w:p>
    <w:p w14:paraId="773440B7" w14:textId="77777777" w:rsidR="008932F4" w:rsidRPr="008932F4" w:rsidRDefault="008932F4" w:rsidP="00D627D6">
      <w:pPr>
        <w:rPr>
          <w:sz w:val="8"/>
          <w:szCs w:val="8"/>
        </w:rPr>
      </w:pPr>
    </w:p>
    <w:p w14:paraId="2AA3B334" w14:textId="3CB2BC82" w:rsidR="008932F4" w:rsidRPr="00C42384" w:rsidRDefault="008932F4" w:rsidP="00D627D6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 xml:space="preserve">Agreements silent as to impact support on death of </w:t>
      </w:r>
      <w:proofErr w:type="spellStart"/>
      <w:r w:rsidRPr="00C42384">
        <w:rPr>
          <w:b/>
          <w:sz w:val="20"/>
          <w:szCs w:val="20"/>
          <w:highlight w:val="yellow"/>
        </w:rPr>
        <w:t>payor</w:t>
      </w:r>
      <w:proofErr w:type="spellEnd"/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171(2)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If agreement exists &amp; </w:t>
      </w:r>
      <w:proofErr w:type="spellStart"/>
      <w:r w:rsidRPr="00C42384">
        <w:rPr>
          <w:sz w:val="20"/>
          <w:szCs w:val="20"/>
        </w:rPr>
        <w:t>payor</w:t>
      </w:r>
      <w:proofErr w:type="spellEnd"/>
      <w:r w:rsidRPr="00C42384">
        <w:rPr>
          <w:sz w:val="20"/>
          <w:szCs w:val="20"/>
        </w:rPr>
        <w:t xml:space="preserve"> dies, court may make an order to </w:t>
      </w:r>
      <w:r w:rsidRPr="00C42384">
        <w:rPr>
          <w:b/>
          <w:color w:val="0000FF"/>
          <w:sz w:val="20"/>
          <w:szCs w:val="20"/>
        </w:rPr>
        <w:t>(a)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set aside/replace the agreement, </w:t>
      </w:r>
      <w:r w:rsidRPr="00C42384">
        <w:rPr>
          <w:sz w:val="20"/>
          <w:szCs w:val="20"/>
          <w:u w:val="single"/>
        </w:rPr>
        <w:t>or</w:t>
      </w:r>
      <w:r w:rsidRPr="00C42384">
        <w:rPr>
          <w:sz w:val="20"/>
          <w:szCs w:val="20"/>
        </w:rPr>
        <w:t xml:space="preserve"> </w:t>
      </w:r>
      <w:r w:rsidRPr="00C42384">
        <w:rPr>
          <w:b/>
          <w:color w:val="0000FF"/>
          <w:sz w:val="20"/>
          <w:szCs w:val="20"/>
        </w:rPr>
        <w:t>(b)</w:t>
      </w:r>
      <w:r w:rsidRPr="00C42384">
        <w:rPr>
          <w:color w:val="0000FF"/>
          <w:sz w:val="20"/>
          <w:szCs w:val="20"/>
        </w:rPr>
        <w:t xml:space="preserve"> </w:t>
      </w:r>
      <w:r w:rsidRPr="00C42384">
        <w:rPr>
          <w:sz w:val="20"/>
          <w:szCs w:val="20"/>
        </w:rPr>
        <w:t>change/suspend/terminate the order</w:t>
      </w:r>
    </w:p>
    <w:p w14:paraId="493AC73D" w14:textId="77777777" w:rsidR="002A672D" w:rsidRPr="008932F4" w:rsidRDefault="002A672D" w:rsidP="00D627D6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2A672D" w:rsidRPr="006D476D" w14:paraId="0B4D2CDF" w14:textId="77777777" w:rsidTr="002A672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5D3D988" w14:textId="7E43EE46" w:rsidR="002A672D" w:rsidRPr="006D476D" w:rsidRDefault="002A672D" w:rsidP="002A672D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63" w:name="_Toc342484354"/>
            <w:r>
              <w:t>SETTING ASIDE AGREEMENTS</w:t>
            </w:r>
            <w:bookmarkEnd w:id="63"/>
          </w:p>
        </w:tc>
      </w:tr>
    </w:tbl>
    <w:p w14:paraId="15BB0D5C" w14:textId="1274DB2B" w:rsidR="00AD7A9C" w:rsidRPr="00C42384" w:rsidRDefault="00AD7A9C" w:rsidP="00AD7A9C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Start w/the </w:t>
      </w:r>
      <w:r w:rsidRPr="00C42384">
        <w:rPr>
          <w:b/>
          <w:sz w:val="20"/>
          <w:szCs w:val="20"/>
        </w:rPr>
        <w:t>basic principles of K law</w:t>
      </w:r>
      <w:r w:rsidRPr="00C42384">
        <w:rPr>
          <w:sz w:val="20"/>
          <w:szCs w:val="20"/>
        </w:rPr>
        <w:t xml:space="preserve"> to see </w:t>
      </w:r>
      <w:r w:rsidRPr="00C42384">
        <w:rPr>
          <w:sz w:val="20"/>
          <w:szCs w:val="20"/>
          <w:u w:val="single"/>
        </w:rPr>
        <w:t>whether an agreement exists</w:t>
      </w:r>
      <w:r w:rsidRPr="00C42384">
        <w:rPr>
          <w:sz w:val="20"/>
          <w:szCs w:val="20"/>
        </w:rPr>
        <w:t xml:space="preserve"> to begin with (mistake, unconscionability, non-disclosure, etc.) </w:t>
      </w:r>
    </w:p>
    <w:p w14:paraId="414B7CAF" w14:textId="45ACF136" w:rsidR="00AD7A9C" w:rsidRPr="00C42384" w:rsidRDefault="00AD7A9C" w:rsidP="00AD7A9C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Written agreements will be set aside for lack of procedural fairness, common law pitfalls, or if they’re “significantly unfair” (but this is a high threshold)</w:t>
      </w:r>
    </w:p>
    <w:p w14:paraId="16AE83A1" w14:textId="744FE9FA" w:rsidR="00AD7A9C" w:rsidRPr="00C42384" w:rsidRDefault="00AD7A9C" w:rsidP="00AD7A9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Agreement must be in writing</w:t>
      </w:r>
      <w:r w:rsidR="009C7A45" w:rsidRPr="00C42384">
        <w:rPr>
          <w:sz w:val="20"/>
          <w:szCs w:val="20"/>
        </w:rPr>
        <w:t xml:space="preserve"> </w:t>
      </w:r>
      <w:r w:rsidR="009C7A45" w:rsidRPr="00C42384">
        <w:rPr>
          <w:sz w:val="20"/>
          <w:szCs w:val="20"/>
        </w:rPr>
        <w:sym w:font="Wingdings" w:char="F0E0"/>
      </w:r>
      <w:r w:rsidR="009C7A45" w:rsidRPr="00C42384">
        <w:rPr>
          <w:sz w:val="20"/>
          <w:szCs w:val="20"/>
        </w:rPr>
        <w:t xml:space="preserve"> but this isn’t always fatal</w:t>
      </w:r>
      <w:r w:rsidR="00EA2F60" w:rsidRPr="00C42384">
        <w:rPr>
          <w:sz w:val="20"/>
          <w:szCs w:val="20"/>
        </w:rPr>
        <w:t xml:space="preserve"> (see </w:t>
      </w:r>
      <w:r w:rsidR="00EA2F60" w:rsidRPr="00C42384">
        <w:rPr>
          <w:b/>
          <w:color w:val="0000FF"/>
          <w:sz w:val="20"/>
          <w:szCs w:val="20"/>
        </w:rPr>
        <w:t>164(5)</w:t>
      </w:r>
      <w:r w:rsidR="00EA2F60" w:rsidRPr="00C42384">
        <w:rPr>
          <w:sz w:val="20"/>
          <w:szCs w:val="20"/>
        </w:rPr>
        <w:t>)</w:t>
      </w:r>
    </w:p>
    <w:p w14:paraId="3FFC7741" w14:textId="420043B3" w:rsidR="00AD7A9C" w:rsidRPr="00C42384" w:rsidRDefault="00AD7A9C" w:rsidP="00AD7A9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Each spouse must have signed</w:t>
      </w:r>
    </w:p>
    <w:p w14:paraId="44FD3C54" w14:textId="158D3540" w:rsidR="00AD7A9C" w:rsidRPr="00C42384" w:rsidRDefault="00AD7A9C" w:rsidP="00AD7A9C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Signatures of spouses must be witnessed (can be by the same person)</w:t>
      </w:r>
    </w:p>
    <w:p w14:paraId="6661D4D5" w14:textId="2E317D56" w:rsidR="00AD7A9C" w:rsidRPr="00C42384" w:rsidRDefault="00AD7A9C" w:rsidP="00AD7A9C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If the agreement isn’t in writing, it can still be considered as a factor under “significant unfairness” considerations for unequal division of property/debt</w:t>
      </w:r>
    </w:p>
    <w:p w14:paraId="6540A427" w14:textId="77777777" w:rsidR="00AD7A9C" w:rsidRPr="00AD7A9C" w:rsidRDefault="00AD7A9C" w:rsidP="00AD7A9C">
      <w:pPr>
        <w:spacing w:line="259" w:lineRule="auto"/>
        <w:ind w:firstLine="720"/>
        <w:rPr>
          <w:rFonts w:ascii="Arial" w:hAnsi="Arial" w:cs="Arial"/>
          <w:b/>
          <w:sz w:val="8"/>
          <w:szCs w:val="8"/>
        </w:rPr>
      </w:pPr>
    </w:p>
    <w:p w14:paraId="7BE64614" w14:textId="53156869" w:rsidR="00AD7A9C" w:rsidRDefault="00AD7A9C" w:rsidP="0062317F">
      <w:pPr>
        <w:pStyle w:val="Heading3"/>
      </w:pPr>
      <w:bookmarkStart w:id="64" w:name="_Toc342484355"/>
      <w:r>
        <w:t>PROPERTY DIVISION AGREEMENTS</w:t>
      </w:r>
      <w:bookmarkEnd w:id="64"/>
    </w:p>
    <w:p w14:paraId="44122D25" w14:textId="77777777" w:rsidR="00BB7BD3" w:rsidRPr="00C42384" w:rsidRDefault="00BB7BD3" w:rsidP="00BB7BD3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Setting aside property division agreements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93(3)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Court may set aside part/all of the agreement if satisfied that ≥1 of the following circumstances existed when it was entered into:</w:t>
      </w:r>
    </w:p>
    <w:p w14:paraId="6A5B27B0" w14:textId="32C9A61E" w:rsidR="00BB7BD3" w:rsidRPr="00C42384" w:rsidRDefault="00BB7BD3" w:rsidP="00CE34B8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non</w:t>
      </w:r>
      <w:proofErr w:type="gramEnd"/>
      <w:r w:rsidRPr="00C42384">
        <w:rPr>
          <w:sz w:val="20"/>
          <w:szCs w:val="20"/>
        </w:rPr>
        <w:t>-disclosure</w:t>
      </w:r>
    </w:p>
    <w:p w14:paraId="673DE3D9" w14:textId="77777777" w:rsidR="00BB7BD3" w:rsidRPr="00C42384" w:rsidRDefault="00BB7BD3" w:rsidP="00CE34B8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improper</w:t>
      </w:r>
      <w:proofErr w:type="gramEnd"/>
      <w:r w:rsidRPr="00C42384">
        <w:rPr>
          <w:sz w:val="20"/>
          <w:szCs w:val="20"/>
        </w:rPr>
        <w:t xml:space="preserve"> advantage of ignorance, need, or distress</w:t>
      </w:r>
    </w:p>
    <w:p w14:paraId="09924E1B" w14:textId="77777777" w:rsidR="00BB7BD3" w:rsidRPr="00C42384" w:rsidRDefault="00BB7BD3" w:rsidP="00CE34B8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didn’t</w:t>
      </w:r>
      <w:proofErr w:type="gramEnd"/>
      <w:r w:rsidRPr="00C42384">
        <w:rPr>
          <w:sz w:val="20"/>
          <w:szCs w:val="20"/>
        </w:rPr>
        <w:t xml:space="preserve"> understand nature/consequences of the agreement</w:t>
      </w:r>
    </w:p>
    <w:p w14:paraId="261ECFA2" w14:textId="23BD7D0F" w:rsidR="00BB7BD3" w:rsidRPr="00C42384" w:rsidRDefault="00BB7BD3" w:rsidP="00CE34B8">
      <w:pPr>
        <w:pStyle w:val="ListParagraph"/>
        <w:numPr>
          <w:ilvl w:val="0"/>
          <w:numId w:val="76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other</w:t>
      </w:r>
      <w:proofErr w:type="gramEnd"/>
      <w:r w:rsidRPr="00C42384">
        <w:rPr>
          <w:sz w:val="20"/>
          <w:szCs w:val="20"/>
        </w:rPr>
        <w:t xml:space="preserve"> circumstances that would, under CL, cause all/part of a K to be voidable (unconscionability, fraud, etc.) </w:t>
      </w:r>
    </w:p>
    <w:p w14:paraId="15979C3C" w14:textId="410A4059" w:rsidR="00726251" w:rsidRPr="00C42384" w:rsidRDefault="00726251" w:rsidP="00726251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EXCEPTION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93(5)</w:t>
      </w:r>
      <w:r w:rsidRPr="00C42384">
        <w:rPr>
          <w:sz w:val="20"/>
          <w:szCs w:val="20"/>
        </w:rPr>
        <w:t>]</w:t>
      </w:r>
      <w:r w:rsidRPr="00C42384">
        <w:rPr>
          <w:b/>
          <w:sz w:val="20"/>
          <w:szCs w:val="20"/>
        </w:rPr>
        <w:t>:</w:t>
      </w:r>
      <w:r w:rsidRPr="00C42384">
        <w:rPr>
          <w:sz w:val="20"/>
          <w:szCs w:val="20"/>
        </w:rPr>
        <w:t xml:space="preserve"> Even if none of these circumstances exist, the court can set aside/replace the agreement if it’s </w:t>
      </w:r>
      <w:r w:rsidRPr="00C42384">
        <w:rPr>
          <w:sz w:val="20"/>
          <w:szCs w:val="20"/>
          <w:u w:val="single"/>
        </w:rPr>
        <w:t>significantly unfair</w:t>
      </w:r>
      <w:r w:rsidRPr="00C42384">
        <w:rPr>
          <w:sz w:val="20"/>
          <w:szCs w:val="20"/>
        </w:rPr>
        <w:t xml:space="preserve"> having </w:t>
      </w:r>
      <w:proofErr w:type="gramStart"/>
      <w:r w:rsidRPr="00C42384">
        <w:rPr>
          <w:sz w:val="20"/>
          <w:szCs w:val="20"/>
        </w:rPr>
        <w:t>regard</w:t>
      </w:r>
      <w:proofErr w:type="gramEnd"/>
      <w:r w:rsidRPr="00C42384">
        <w:rPr>
          <w:sz w:val="20"/>
          <w:szCs w:val="20"/>
        </w:rPr>
        <w:t xml:space="preserve"> to:</w:t>
      </w:r>
    </w:p>
    <w:p w14:paraId="653518EE" w14:textId="3984D580" w:rsidR="00726251" w:rsidRPr="00C42384" w:rsidRDefault="00726251" w:rsidP="00CE34B8">
      <w:pPr>
        <w:pStyle w:val="ListParagraph"/>
        <w:numPr>
          <w:ilvl w:val="0"/>
          <w:numId w:val="77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length of time that has passed since agreement was made</w:t>
      </w:r>
    </w:p>
    <w:p w14:paraId="41BF33E1" w14:textId="75B9B16E" w:rsidR="00726251" w:rsidRPr="00C42384" w:rsidRDefault="00726251" w:rsidP="00CE34B8">
      <w:pPr>
        <w:pStyle w:val="ListParagraph"/>
        <w:numPr>
          <w:ilvl w:val="0"/>
          <w:numId w:val="77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intention of the spouses, in making the agreement, to achieve certainty</w:t>
      </w:r>
    </w:p>
    <w:p w14:paraId="40F442F6" w14:textId="7BE4A749" w:rsidR="00726251" w:rsidRPr="00C42384" w:rsidRDefault="00726251" w:rsidP="00CE34B8">
      <w:pPr>
        <w:pStyle w:val="ListParagraph"/>
        <w:numPr>
          <w:ilvl w:val="0"/>
          <w:numId w:val="77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degree to which the spouses relied on the terms of the agreement</w:t>
      </w:r>
    </w:p>
    <w:p w14:paraId="7FA8CC7E" w14:textId="13FA57C0" w:rsidR="00726251" w:rsidRPr="00726251" w:rsidRDefault="00726251" w:rsidP="00726251">
      <w:pPr>
        <w:tabs>
          <w:tab w:val="left" w:pos="1183"/>
        </w:tabs>
        <w:rPr>
          <w:sz w:val="8"/>
          <w:szCs w:val="8"/>
        </w:rPr>
      </w:pPr>
      <w:r w:rsidRPr="00726251">
        <w:rPr>
          <w:sz w:val="8"/>
          <w:szCs w:val="8"/>
        </w:rPr>
        <w:tab/>
      </w:r>
    </w:p>
    <w:p w14:paraId="609F7649" w14:textId="71C890B5" w:rsidR="00726251" w:rsidRPr="00C42384" w:rsidRDefault="00726251" w:rsidP="00726251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Court can decline to act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93(4)</w:t>
      </w:r>
      <w:r w:rsidRPr="00C42384">
        <w:rPr>
          <w:sz w:val="20"/>
          <w:szCs w:val="20"/>
        </w:rPr>
        <w:t xml:space="preserve">]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</w:t>
      </w:r>
      <w:proofErr w:type="gramStart"/>
      <w:r w:rsidRPr="00C42384">
        <w:rPr>
          <w:sz w:val="20"/>
          <w:szCs w:val="20"/>
        </w:rPr>
        <w:t>If</w:t>
      </w:r>
      <w:proofErr w:type="gramEnd"/>
      <w:r w:rsidRPr="00C42384">
        <w:rPr>
          <w:sz w:val="20"/>
          <w:szCs w:val="20"/>
        </w:rPr>
        <w:t xml:space="preserve"> the agreement wouldn’t be replaced with a substantially different order</w:t>
      </w:r>
    </w:p>
    <w:p w14:paraId="1002D00B" w14:textId="77777777" w:rsidR="00AD7A9C" w:rsidRPr="00726251" w:rsidRDefault="00AD7A9C" w:rsidP="00AD7A9C">
      <w:pPr>
        <w:rPr>
          <w:sz w:val="8"/>
          <w:szCs w:val="8"/>
        </w:rPr>
      </w:pPr>
    </w:p>
    <w:p w14:paraId="682AE34A" w14:textId="5242046B" w:rsidR="00AD7A9C" w:rsidRDefault="00AD7A9C" w:rsidP="0062317F">
      <w:pPr>
        <w:pStyle w:val="Heading3"/>
      </w:pPr>
      <w:bookmarkStart w:id="65" w:name="_Toc342484356"/>
      <w:r>
        <w:t>CHILD/SPOUSAL SUPPORT AGREEMENTS</w:t>
      </w:r>
      <w:bookmarkEnd w:id="65"/>
    </w:p>
    <w:p w14:paraId="49B0695E" w14:textId="77777777" w:rsidR="00AD7A9C" w:rsidRPr="00EA2F60" w:rsidRDefault="00AD7A9C" w:rsidP="00AD7A9C">
      <w:pPr>
        <w:rPr>
          <w:sz w:val="8"/>
          <w:szCs w:val="8"/>
        </w:rPr>
      </w:pPr>
    </w:p>
    <w:p w14:paraId="02000F91" w14:textId="47E80BD7" w:rsidR="00BB7BD3" w:rsidRPr="00C42384" w:rsidRDefault="00BB7BD3" w:rsidP="00BB7BD3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Setting aside child support agreements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148(3)</w:t>
      </w:r>
      <w:r w:rsidRPr="00C42384">
        <w:rPr>
          <w:sz w:val="20"/>
          <w:szCs w:val="20"/>
        </w:rPr>
        <w:t>]</w:t>
      </w:r>
      <w:r w:rsidR="00726251" w:rsidRPr="00C42384">
        <w:rPr>
          <w:sz w:val="20"/>
          <w:szCs w:val="20"/>
        </w:rPr>
        <w:t xml:space="preserve"> </w:t>
      </w:r>
      <w:r w:rsidR="00726251" w:rsidRPr="00C42384">
        <w:rPr>
          <w:sz w:val="20"/>
          <w:szCs w:val="20"/>
        </w:rPr>
        <w:sym w:font="Wingdings" w:char="F0E0"/>
      </w:r>
      <w:r w:rsidR="00726251" w:rsidRPr="00C42384">
        <w:rPr>
          <w:sz w:val="20"/>
          <w:szCs w:val="20"/>
        </w:rPr>
        <w:t xml:space="preserve"> Ct can set aside/replace it if the court would make a different order</w:t>
      </w:r>
    </w:p>
    <w:p w14:paraId="38D005EB" w14:textId="77777777" w:rsidR="00EA2F60" w:rsidRPr="00EA2F60" w:rsidRDefault="00EA2F60" w:rsidP="00BB7BD3">
      <w:pPr>
        <w:rPr>
          <w:sz w:val="8"/>
          <w:szCs w:val="8"/>
        </w:rPr>
      </w:pPr>
    </w:p>
    <w:p w14:paraId="267155AE" w14:textId="0C7030AE" w:rsidR="00BB7BD3" w:rsidRPr="00C42384" w:rsidRDefault="00BB7BD3" w:rsidP="00BB7BD3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Setting aside spousal support agreements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="00726251" w:rsidRPr="00C42384">
        <w:rPr>
          <w:b/>
          <w:color w:val="0000FF"/>
          <w:sz w:val="20"/>
          <w:szCs w:val="20"/>
        </w:rPr>
        <w:t>164(3</w:t>
      </w:r>
      <w:r w:rsidRPr="00C42384">
        <w:rPr>
          <w:b/>
          <w:color w:val="0000FF"/>
          <w:sz w:val="20"/>
          <w:szCs w:val="20"/>
        </w:rPr>
        <w:t>)</w:t>
      </w:r>
      <w:r w:rsidRPr="00C42384">
        <w:rPr>
          <w:sz w:val="20"/>
          <w:szCs w:val="20"/>
        </w:rPr>
        <w:t>]</w:t>
      </w:r>
      <w:r w:rsidR="00726251" w:rsidRPr="00C42384">
        <w:rPr>
          <w:sz w:val="20"/>
          <w:szCs w:val="20"/>
        </w:rPr>
        <w:t xml:space="preserve"> </w:t>
      </w:r>
      <w:r w:rsidR="00726251" w:rsidRPr="00C42384">
        <w:rPr>
          <w:sz w:val="20"/>
          <w:szCs w:val="20"/>
        </w:rPr>
        <w:sym w:font="Wingdings" w:char="F0E0"/>
      </w:r>
      <w:r w:rsidR="00726251" w:rsidRPr="00C42384">
        <w:rPr>
          <w:sz w:val="20"/>
          <w:szCs w:val="20"/>
        </w:rPr>
        <w:t>Court may set aside/replace an agreement if satisfied that ≥1 of the following circumstances existed when it was entered into:</w:t>
      </w:r>
    </w:p>
    <w:p w14:paraId="503C0E04" w14:textId="26C582A8" w:rsidR="00726251" w:rsidRPr="00C42384" w:rsidRDefault="00726251" w:rsidP="00CE34B8">
      <w:pPr>
        <w:pStyle w:val="ListParagraph"/>
        <w:numPr>
          <w:ilvl w:val="0"/>
          <w:numId w:val="78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failed to disclose income or significant property/debt (or other relevant info)</w:t>
      </w:r>
    </w:p>
    <w:p w14:paraId="4F8B1C32" w14:textId="58DBE0A7" w:rsidR="00726251" w:rsidRPr="00C42384" w:rsidRDefault="00726251" w:rsidP="00CE34B8">
      <w:pPr>
        <w:pStyle w:val="ListParagraph"/>
        <w:numPr>
          <w:ilvl w:val="0"/>
          <w:numId w:val="78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took improper advantage of other spouse’s vulnerability (ignorance/need/distress)</w:t>
      </w:r>
    </w:p>
    <w:p w14:paraId="35DC209C" w14:textId="0E28E29D" w:rsidR="00726251" w:rsidRPr="00C42384" w:rsidRDefault="00726251" w:rsidP="00CE34B8">
      <w:pPr>
        <w:pStyle w:val="ListParagraph"/>
        <w:numPr>
          <w:ilvl w:val="0"/>
          <w:numId w:val="78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spouse</w:t>
      </w:r>
      <w:proofErr w:type="gramEnd"/>
      <w:r w:rsidRPr="00C42384">
        <w:rPr>
          <w:sz w:val="20"/>
          <w:szCs w:val="20"/>
        </w:rPr>
        <w:t xml:space="preserve"> didn’t understand nature/consequences of the agreement</w:t>
      </w:r>
    </w:p>
    <w:p w14:paraId="1A2164E8" w14:textId="7074C611" w:rsidR="00726251" w:rsidRPr="00C42384" w:rsidRDefault="00726251" w:rsidP="00CE34B8">
      <w:pPr>
        <w:pStyle w:val="ListParagraph"/>
        <w:numPr>
          <w:ilvl w:val="0"/>
          <w:numId w:val="78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other</w:t>
      </w:r>
      <w:proofErr w:type="gramEnd"/>
      <w:r w:rsidRPr="00C42384">
        <w:rPr>
          <w:sz w:val="20"/>
          <w:szCs w:val="20"/>
        </w:rPr>
        <w:t xml:space="preserve"> circumstances that would, under CL, cause all/part of a K to be voidable (unconscionability, fraud, etc.)</w:t>
      </w:r>
    </w:p>
    <w:p w14:paraId="4517938A" w14:textId="4757DE15" w:rsidR="00726251" w:rsidRPr="00C42384" w:rsidRDefault="00726251" w:rsidP="00726251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EXCEPTION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164(5)</w:t>
      </w:r>
      <w:r w:rsidRPr="00C42384">
        <w:rPr>
          <w:sz w:val="20"/>
          <w:szCs w:val="20"/>
        </w:rPr>
        <w:t>]</w:t>
      </w:r>
      <w:r w:rsidRPr="00C42384">
        <w:rPr>
          <w:b/>
          <w:sz w:val="20"/>
          <w:szCs w:val="20"/>
        </w:rPr>
        <w:t>:</w:t>
      </w:r>
      <w:r w:rsidRPr="00C42384">
        <w:rPr>
          <w:sz w:val="20"/>
          <w:szCs w:val="20"/>
        </w:rPr>
        <w:t xml:space="preserve"> Even if none of these circumstances exist, the court can set aside/replace the agreement if it’s </w:t>
      </w:r>
      <w:r w:rsidRPr="00C42384">
        <w:rPr>
          <w:sz w:val="20"/>
          <w:szCs w:val="20"/>
          <w:u w:val="single"/>
        </w:rPr>
        <w:t>significantly unfair</w:t>
      </w:r>
      <w:r w:rsidRPr="00C42384">
        <w:rPr>
          <w:sz w:val="20"/>
          <w:szCs w:val="20"/>
        </w:rPr>
        <w:t xml:space="preserve"> having </w:t>
      </w:r>
      <w:proofErr w:type="gramStart"/>
      <w:r w:rsidRPr="00C42384">
        <w:rPr>
          <w:sz w:val="20"/>
          <w:szCs w:val="20"/>
        </w:rPr>
        <w:t>regard</w:t>
      </w:r>
      <w:proofErr w:type="gramEnd"/>
      <w:r w:rsidRPr="00C42384">
        <w:rPr>
          <w:sz w:val="20"/>
          <w:szCs w:val="20"/>
        </w:rPr>
        <w:t xml:space="preserve"> to:</w:t>
      </w:r>
    </w:p>
    <w:p w14:paraId="71E165F8" w14:textId="77777777" w:rsidR="00726251" w:rsidRPr="00C42384" w:rsidRDefault="00726251" w:rsidP="00CE34B8">
      <w:pPr>
        <w:pStyle w:val="ListParagraph"/>
        <w:numPr>
          <w:ilvl w:val="0"/>
          <w:numId w:val="79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length of time that has passed since agreement was made</w:t>
      </w:r>
    </w:p>
    <w:p w14:paraId="4D589842" w14:textId="1CD096C2" w:rsidR="00726251" w:rsidRPr="00C42384" w:rsidRDefault="00726251" w:rsidP="00CE34B8">
      <w:pPr>
        <w:pStyle w:val="ListParagraph"/>
        <w:numPr>
          <w:ilvl w:val="0"/>
          <w:numId w:val="79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any</w:t>
      </w:r>
      <w:proofErr w:type="gramEnd"/>
      <w:r w:rsidRPr="00C42384">
        <w:rPr>
          <w:sz w:val="20"/>
          <w:szCs w:val="20"/>
        </w:rPr>
        <w:t xml:space="preserve"> changes in a spouse’s condition/means/needs/other circumstances since the agreement was made</w:t>
      </w:r>
    </w:p>
    <w:p w14:paraId="15940101" w14:textId="77777777" w:rsidR="00726251" w:rsidRPr="00C42384" w:rsidRDefault="00726251" w:rsidP="00CE34B8">
      <w:pPr>
        <w:pStyle w:val="ListParagraph"/>
        <w:numPr>
          <w:ilvl w:val="0"/>
          <w:numId w:val="79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intention of the spouses, in making the agreement, to achieve certainty</w:t>
      </w:r>
    </w:p>
    <w:p w14:paraId="2DA4ED4C" w14:textId="69F73FD4" w:rsidR="00726251" w:rsidRPr="00C42384" w:rsidRDefault="00726251" w:rsidP="00CE34B8">
      <w:pPr>
        <w:pStyle w:val="ListParagraph"/>
        <w:numPr>
          <w:ilvl w:val="0"/>
          <w:numId w:val="79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degree to which the spouses relied on the terms of the agreement</w:t>
      </w:r>
    </w:p>
    <w:p w14:paraId="09346380" w14:textId="1E4E55FE" w:rsidR="00726251" w:rsidRPr="00C42384" w:rsidRDefault="00726251" w:rsidP="00CE34B8">
      <w:pPr>
        <w:pStyle w:val="ListParagraph"/>
        <w:numPr>
          <w:ilvl w:val="0"/>
          <w:numId w:val="79"/>
        </w:numPr>
        <w:ind w:left="108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the</w:t>
      </w:r>
      <w:proofErr w:type="gramEnd"/>
      <w:r w:rsidRPr="00C42384">
        <w:rPr>
          <w:sz w:val="20"/>
          <w:szCs w:val="20"/>
        </w:rPr>
        <w:t xml:space="preserve"> degree to which the agreement meets </w:t>
      </w:r>
      <w:r w:rsidRPr="00C42384">
        <w:rPr>
          <w:b/>
          <w:color w:val="0000FF"/>
          <w:sz w:val="20"/>
          <w:szCs w:val="20"/>
        </w:rPr>
        <w:t>161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objectives</w:t>
      </w:r>
    </w:p>
    <w:p w14:paraId="728D007A" w14:textId="5C89D20D" w:rsidR="009C7A45" w:rsidRPr="00C42384" w:rsidRDefault="009C7A45" w:rsidP="009C7A45">
      <w:pPr>
        <w:pStyle w:val="ListParagraph"/>
        <w:numPr>
          <w:ilvl w:val="0"/>
          <w:numId w:val="0"/>
        </w:numPr>
        <w:ind w:left="360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NOTE</w:t>
      </w:r>
      <w:r w:rsidRPr="00C42384">
        <w:rPr>
          <w:sz w:val="20"/>
          <w:szCs w:val="20"/>
        </w:rPr>
        <w:t xml:space="preserve"> [</w:t>
      </w:r>
      <w:r w:rsidRPr="00C42384">
        <w:rPr>
          <w:b/>
          <w:color w:val="0000FF"/>
          <w:sz w:val="20"/>
          <w:szCs w:val="20"/>
        </w:rPr>
        <w:t>164(6)</w:t>
      </w:r>
      <w:r w:rsidRPr="00C42384">
        <w:rPr>
          <w:sz w:val="20"/>
          <w:szCs w:val="20"/>
        </w:rPr>
        <w:t>]</w:t>
      </w:r>
      <w:r w:rsidRPr="00C42384">
        <w:rPr>
          <w:b/>
          <w:sz w:val="20"/>
          <w:szCs w:val="20"/>
        </w:rPr>
        <w:t>:</w:t>
      </w:r>
      <w:r w:rsidRPr="00C42384">
        <w:rPr>
          <w:sz w:val="20"/>
          <w:szCs w:val="20"/>
        </w:rPr>
        <w:t xml:space="preserve"> Court may apply this section to an </w:t>
      </w:r>
      <w:proofErr w:type="spellStart"/>
      <w:r w:rsidRPr="00C42384">
        <w:rPr>
          <w:sz w:val="20"/>
          <w:szCs w:val="20"/>
          <w:u w:val="single"/>
        </w:rPr>
        <w:t>unwitnessed</w:t>
      </w:r>
      <w:proofErr w:type="spellEnd"/>
      <w:r w:rsidRPr="00C42384">
        <w:rPr>
          <w:sz w:val="20"/>
          <w:szCs w:val="20"/>
        </w:rPr>
        <w:t xml:space="preserve"> agreement if satisfied that it’s appropriate to do so</w:t>
      </w:r>
    </w:p>
    <w:p w14:paraId="1F7FEA01" w14:textId="77777777" w:rsidR="00EA2F60" w:rsidRPr="00EA2F60" w:rsidRDefault="00EA2F60" w:rsidP="009C7A45">
      <w:pPr>
        <w:pStyle w:val="ListParagraph"/>
        <w:numPr>
          <w:ilvl w:val="0"/>
          <w:numId w:val="0"/>
        </w:numPr>
        <w:ind w:left="360"/>
        <w:rPr>
          <w:sz w:val="8"/>
          <w:szCs w:val="8"/>
        </w:rPr>
      </w:pPr>
    </w:p>
    <w:p w14:paraId="348BB262" w14:textId="6E4730BE" w:rsidR="00BB7BD3" w:rsidRPr="00C42384" w:rsidRDefault="00BB7BD3" w:rsidP="00BB7BD3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Remedies</w:t>
      </w:r>
    </w:p>
    <w:p w14:paraId="3C25CC61" w14:textId="746C77B2" w:rsidR="00BB7BD3" w:rsidRPr="00C42384" w:rsidRDefault="00EA2F60" w:rsidP="00BB7BD3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BLAME the CONTRACT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Mistake, fundamental breach (high threshold), capacity issues</w:t>
      </w:r>
    </w:p>
    <w:p w14:paraId="32FBD3FB" w14:textId="2B0E5546" w:rsidR="00BB7BD3" w:rsidRPr="00C42384" w:rsidRDefault="00EA2F60" w:rsidP="00AD7A9C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  <w:u w:val="single"/>
        </w:rPr>
        <w:t>BLAME the PRACTITIONER/PROCESS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Procedural fairness, duress, undue influence, fraud, non-disclosure, lack of independent legal advice, reconciliation</w:t>
      </w:r>
    </w:p>
    <w:p w14:paraId="11CC7585" w14:textId="77777777" w:rsidR="00EA2F60" w:rsidRPr="00EA2F60" w:rsidRDefault="00EA2F60" w:rsidP="00EA2F60">
      <w:pPr>
        <w:pStyle w:val="ListParagraph"/>
        <w:numPr>
          <w:ilvl w:val="0"/>
          <w:numId w:val="0"/>
        </w:numPr>
        <w:ind w:left="27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0C544E" w:rsidRPr="006D476D" w14:paraId="659DB226" w14:textId="77777777" w:rsidTr="000C544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8ED608D" w14:textId="38428423" w:rsidR="000C544E" w:rsidRPr="006D476D" w:rsidRDefault="000C544E" w:rsidP="000C544E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66" w:name="_Toc342484357"/>
            <w:r>
              <w:t>DRAFTING SEPARATION AGREEMENTS</w:t>
            </w:r>
            <w:bookmarkEnd w:id="66"/>
          </w:p>
        </w:tc>
      </w:tr>
    </w:tbl>
    <w:p w14:paraId="2674F734" w14:textId="77777777" w:rsidR="00AD7A9C" w:rsidRPr="00EA2F60" w:rsidRDefault="00AD7A9C" w:rsidP="00AD7A9C">
      <w:pPr>
        <w:rPr>
          <w:sz w:val="8"/>
          <w:szCs w:val="8"/>
        </w:rPr>
      </w:pPr>
    </w:p>
    <w:p w14:paraId="5FEA2E00" w14:textId="0ABE512C" w:rsidR="00EA2F60" w:rsidRPr="00C42384" w:rsidRDefault="00EA2F60" w:rsidP="00AD7A9C">
      <w:pPr>
        <w:rPr>
          <w:b/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Strategies for practitioner</w:t>
      </w:r>
    </w:p>
    <w:p w14:paraId="61120107" w14:textId="2FB0EAB4" w:rsidR="00EA2F60" w:rsidRPr="00C42384" w:rsidRDefault="00EA2F60" w:rsidP="00EA2F60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Issues of unconscionability/vulnerability/emotions</w:t>
      </w:r>
    </w:p>
    <w:p w14:paraId="76C54E0D" w14:textId="77777777" w:rsidR="00EA2F60" w:rsidRPr="00C42384" w:rsidRDefault="00EA2F60" w:rsidP="00EA2F60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 w:rsidRPr="00C42384">
        <w:rPr>
          <w:sz w:val="20"/>
          <w:szCs w:val="20"/>
        </w:rPr>
        <w:t>Recognize emotional difficulties/limitations</w:t>
      </w:r>
    </w:p>
    <w:p w14:paraId="0A502F27" w14:textId="13B66072" w:rsidR="00EA2F60" w:rsidRPr="00C42384" w:rsidRDefault="00EA2F60" w:rsidP="00EA2F60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 w:rsidRPr="00C42384">
        <w:rPr>
          <w:sz w:val="20"/>
          <w:szCs w:val="20"/>
        </w:rPr>
        <w:t xml:space="preserve">Ask: </w:t>
      </w:r>
      <w:r w:rsidRPr="00C42384">
        <w:rPr>
          <w:i/>
          <w:sz w:val="20"/>
          <w:szCs w:val="20"/>
        </w:rPr>
        <w:t>How conflict is resolved in the relationship? How are arguments settled?</w:t>
      </w:r>
    </w:p>
    <w:p w14:paraId="412DAA55" w14:textId="4F6D08B6" w:rsidR="00EA2F60" w:rsidRPr="00C42384" w:rsidRDefault="00EA2F60" w:rsidP="00EA2F60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 w:rsidRPr="00C42384">
        <w:rPr>
          <w:sz w:val="20"/>
          <w:szCs w:val="20"/>
        </w:rPr>
        <w:t xml:space="preserve">Evaluate financial pressure: </w:t>
      </w:r>
      <w:r w:rsidRPr="00C42384">
        <w:rPr>
          <w:i/>
          <w:sz w:val="20"/>
          <w:szCs w:val="20"/>
        </w:rPr>
        <w:t>How are you meeting your expenses? How are you going to afford [recent purchase]?</w:t>
      </w:r>
    </w:p>
    <w:p w14:paraId="0FEC5D71" w14:textId="4BA9E2C2" w:rsidR="00EA2F60" w:rsidRPr="00C42384" w:rsidRDefault="00EA2F60" w:rsidP="00EA2F60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 w:rsidRPr="00C42384">
        <w:rPr>
          <w:sz w:val="20"/>
          <w:szCs w:val="20"/>
        </w:rPr>
        <w:t xml:space="preserve">Consider how the client will feel down the road: </w:t>
      </w:r>
      <w:r w:rsidRPr="00C42384">
        <w:rPr>
          <w:i/>
          <w:sz w:val="20"/>
          <w:szCs w:val="20"/>
        </w:rPr>
        <w:t>6 weeks? 6 months? 6 years?</w:t>
      </w:r>
    </w:p>
    <w:p w14:paraId="423CC07A" w14:textId="77777777" w:rsidR="00EA2F60" w:rsidRPr="00972E35" w:rsidRDefault="00EA2F60" w:rsidP="00EA2F60">
      <w:pPr>
        <w:rPr>
          <w:sz w:val="8"/>
          <w:szCs w:val="8"/>
        </w:rPr>
      </w:pPr>
    </w:p>
    <w:p w14:paraId="24F41EF6" w14:textId="7A8AA9AB" w:rsidR="00EA2F60" w:rsidRPr="00C42384" w:rsidRDefault="00EA2F60" w:rsidP="00EA2F60">
      <w:pPr>
        <w:rPr>
          <w:b/>
          <w:sz w:val="20"/>
          <w:szCs w:val="20"/>
          <w:highlight w:val="yellow"/>
        </w:rPr>
      </w:pPr>
      <w:r w:rsidRPr="00C42384">
        <w:rPr>
          <w:b/>
          <w:sz w:val="20"/>
          <w:szCs w:val="20"/>
          <w:highlight w:val="yellow"/>
        </w:rPr>
        <w:t>Terms of agreements</w:t>
      </w:r>
    </w:p>
    <w:p w14:paraId="44548BF9" w14:textId="6EEB4EEE" w:rsidR="00EA2F60" w:rsidRPr="0062317F" w:rsidRDefault="00EA2F60" w:rsidP="00EA2F60">
      <w:pPr>
        <w:pStyle w:val="ListParagraph"/>
        <w:rPr>
          <w:sz w:val="18"/>
          <w:szCs w:val="20"/>
        </w:rPr>
      </w:pPr>
      <w:r w:rsidRPr="0062317F">
        <w:rPr>
          <w:b/>
          <w:sz w:val="18"/>
          <w:szCs w:val="20"/>
        </w:rPr>
        <w:t>RECITALS</w:t>
      </w:r>
      <w:r w:rsidRPr="0062317F">
        <w:rPr>
          <w:sz w:val="18"/>
          <w:szCs w:val="20"/>
        </w:rPr>
        <w:t xml:space="preserve"> </w:t>
      </w:r>
      <w:r w:rsidRPr="0062317F">
        <w:rPr>
          <w:sz w:val="18"/>
          <w:szCs w:val="20"/>
        </w:rPr>
        <w:sym w:font="Wingdings" w:char="F0E0"/>
      </w:r>
      <w:r w:rsidRPr="0062317F">
        <w:rPr>
          <w:sz w:val="18"/>
          <w:szCs w:val="20"/>
        </w:rPr>
        <w:t xml:space="preserve"> Important IDs/</w:t>
      </w:r>
      <w:proofErr w:type="spellStart"/>
      <w:r w:rsidRPr="0062317F">
        <w:rPr>
          <w:sz w:val="18"/>
          <w:szCs w:val="20"/>
        </w:rPr>
        <w:t>def’ns</w:t>
      </w:r>
      <w:proofErr w:type="spellEnd"/>
      <w:r w:rsidRPr="0062317F">
        <w:rPr>
          <w:sz w:val="18"/>
          <w:szCs w:val="20"/>
        </w:rPr>
        <w:t xml:space="preserve"> (big assets, significant dates, relationship breakdown, separate property)</w:t>
      </w:r>
    </w:p>
    <w:p w14:paraId="349BF9A3" w14:textId="34942106" w:rsidR="00EA2F60" w:rsidRPr="0062317F" w:rsidRDefault="00EA2F60" w:rsidP="00EA2F60">
      <w:pPr>
        <w:pStyle w:val="ListParagraph"/>
        <w:rPr>
          <w:sz w:val="18"/>
          <w:szCs w:val="20"/>
        </w:rPr>
      </w:pPr>
      <w:r w:rsidRPr="0062317F">
        <w:rPr>
          <w:b/>
          <w:sz w:val="18"/>
          <w:szCs w:val="20"/>
        </w:rPr>
        <w:t>SEPARATE PROPERTY</w:t>
      </w:r>
      <w:r w:rsidRPr="0062317F">
        <w:rPr>
          <w:sz w:val="18"/>
          <w:szCs w:val="20"/>
        </w:rPr>
        <w:t xml:space="preserve"> </w:t>
      </w:r>
      <w:r w:rsidRPr="0062317F">
        <w:rPr>
          <w:sz w:val="18"/>
          <w:szCs w:val="20"/>
        </w:rPr>
        <w:sym w:font="Wingdings" w:char="F0E0"/>
      </w:r>
      <w:r w:rsidRPr="0062317F">
        <w:rPr>
          <w:sz w:val="18"/>
          <w:szCs w:val="20"/>
        </w:rPr>
        <w:t xml:space="preserve"> </w:t>
      </w:r>
      <w:r w:rsidRPr="0062317F">
        <w:rPr>
          <w:i/>
          <w:sz w:val="18"/>
          <w:szCs w:val="20"/>
        </w:rPr>
        <w:t xml:space="preserve">Compensation in lieu? </w:t>
      </w:r>
      <w:r w:rsidRPr="0062317F">
        <w:rPr>
          <w:sz w:val="18"/>
          <w:szCs w:val="20"/>
        </w:rPr>
        <w:t>(</w:t>
      </w:r>
      <w:proofErr w:type="gramStart"/>
      <w:r w:rsidRPr="0062317F">
        <w:rPr>
          <w:sz w:val="18"/>
          <w:szCs w:val="20"/>
        </w:rPr>
        <w:t>sliding</w:t>
      </w:r>
      <w:proofErr w:type="gramEnd"/>
      <w:r w:rsidRPr="0062317F">
        <w:rPr>
          <w:sz w:val="18"/>
          <w:szCs w:val="20"/>
        </w:rPr>
        <w:t xml:space="preserve"> scale) </w:t>
      </w:r>
      <w:r w:rsidRPr="0062317F">
        <w:rPr>
          <w:i/>
          <w:sz w:val="18"/>
          <w:szCs w:val="20"/>
        </w:rPr>
        <w:t>Tracing for contributions into joint assets?</w:t>
      </w:r>
    </w:p>
    <w:p w14:paraId="394A5AF8" w14:textId="484EC2E7" w:rsidR="00EA2F60" w:rsidRPr="0062317F" w:rsidRDefault="00EA2F60" w:rsidP="00EA2F60">
      <w:pPr>
        <w:pStyle w:val="ListParagraph"/>
        <w:rPr>
          <w:sz w:val="18"/>
          <w:szCs w:val="20"/>
        </w:rPr>
      </w:pPr>
      <w:r w:rsidRPr="0062317F">
        <w:rPr>
          <w:b/>
          <w:sz w:val="18"/>
          <w:szCs w:val="20"/>
        </w:rPr>
        <w:t>JOINT PROPERTY</w:t>
      </w:r>
      <w:r w:rsidRPr="0062317F">
        <w:rPr>
          <w:sz w:val="18"/>
          <w:szCs w:val="20"/>
        </w:rPr>
        <w:t xml:space="preserve"> </w:t>
      </w:r>
      <w:r w:rsidRPr="0062317F">
        <w:rPr>
          <w:sz w:val="18"/>
          <w:szCs w:val="20"/>
        </w:rPr>
        <w:sym w:font="Wingdings" w:char="F0E0"/>
      </w:r>
      <w:r w:rsidRPr="0062317F">
        <w:rPr>
          <w:sz w:val="18"/>
          <w:szCs w:val="20"/>
        </w:rPr>
        <w:t xml:space="preserve"> </w:t>
      </w:r>
      <w:r w:rsidRPr="0062317F">
        <w:rPr>
          <w:i/>
          <w:sz w:val="18"/>
          <w:szCs w:val="20"/>
        </w:rPr>
        <w:t>Presumption of ownership: contribution-based, or equal? Presumption of advancement?</w:t>
      </w:r>
    </w:p>
    <w:p w14:paraId="251DAE02" w14:textId="52759CF8" w:rsidR="00972E35" w:rsidRPr="0062317F" w:rsidRDefault="00972E35" w:rsidP="00EA2F60">
      <w:pPr>
        <w:pStyle w:val="ListParagraph"/>
        <w:rPr>
          <w:sz w:val="18"/>
          <w:szCs w:val="20"/>
        </w:rPr>
      </w:pPr>
      <w:r w:rsidRPr="0062317F">
        <w:rPr>
          <w:b/>
          <w:sz w:val="18"/>
          <w:szCs w:val="20"/>
        </w:rPr>
        <w:t>PERSONAL DEBTS</w:t>
      </w:r>
      <w:r w:rsidR="007E4C2D" w:rsidRPr="0062317F">
        <w:rPr>
          <w:b/>
          <w:sz w:val="18"/>
          <w:szCs w:val="20"/>
        </w:rPr>
        <w:t xml:space="preserve"> vs. JOINT DEBTS</w:t>
      </w:r>
    </w:p>
    <w:p w14:paraId="78E34B5C" w14:textId="0513B675" w:rsidR="00972E35" w:rsidRPr="0062317F" w:rsidRDefault="00972E35" w:rsidP="00EA2F60">
      <w:pPr>
        <w:pStyle w:val="ListParagraph"/>
        <w:rPr>
          <w:sz w:val="18"/>
          <w:szCs w:val="20"/>
        </w:rPr>
      </w:pPr>
      <w:r w:rsidRPr="0062317F">
        <w:rPr>
          <w:b/>
          <w:sz w:val="18"/>
          <w:szCs w:val="20"/>
        </w:rPr>
        <w:t>SPOUSAL SUPPORT</w:t>
      </w:r>
      <w:r w:rsidRPr="0062317F">
        <w:rPr>
          <w:sz w:val="18"/>
          <w:szCs w:val="20"/>
        </w:rPr>
        <w:t xml:space="preserve"> </w:t>
      </w:r>
      <w:r w:rsidRPr="0062317F">
        <w:rPr>
          <w:sz w:val="18"/>
          <w:szCs w:val="20"/>
        </w:rPr>
        <w:sym w:font="Wingdings" w:char="F0E0"/>
      </w:r>
      <w:r w:rsidR="007E4C2D" w:rsidRPr="0062317F">
        <w:rPr>
          <w:sz w:val="18"/>
          <w:szCs w:val="20"/>
        </w:rPr>
        <w:t xml:space="preserve"> Waiver, sliding scale, put cap on income, leave it open</w:t>
      </w:r>
    </w:p>
    <w:p w14:paraId="1ADB5BD7" w14:textId="604B4A3E" w:rsidR="00972E35" w:rsidRPr="0062317F" w:rsidRDefault="00972E35" w:rsidP="00EA2F60">
      <w:pPr>
        <w:pStyle w:val="ListParagraph"/>
        <w:rPr>
          <w:sz w:val="18"/>
          <w:szCs w:val="20"/>
        </w:rPr>
      </w:pPr>
      <w:r w:rsidRPr="0062317F">
        <w:rPr>
          <w:b/>
          <w:sz w:val="18"/>
          <w:szCs w:val="20"/>
        </w:rPr>
        <w:t>HOUSING ALLOWANCE</w:t>
      </w:r>
      <w:r w:rsidRPr="0062317F">
        <w:rPr>
          <w:sz w:val="18"/>
          <w:szCs w:val="20"/>
        </w:rPr>
        <w:t xml:space="preserve"> </w:t>
      </w:r>
      <w:r w:rsidRPr="0062317F">
        <w:rPr>
          <w:sz w:val="18"/>
          <w:szCs w:val="20"/>
        </w:rPr>
        <w:sym w:font="Wingdings" w:char="F0E0"/>
      </w:r>
      <w:r w:rsidR="007E4C2D" w:rsidRPr="0062317F">
        <w:rPr>
          <w:sz w:val="18"/>
          <w:szCs w:val="20"/>
        </w:rPr>
        <w:t xml:space="preserve"> In lieu of actual property interest, meet needs for shelter</w:t>
      </w:r>
    </w:p>
    <w:p w14:paraId="12331E24" w14:textId="25EEA4E9" w:rsidR="00972E35" w:rsidRPr="0062317F" w:rsidRDefault="00972E35" w:rsidP="00EA2F60">
      <w:pPr>
        <w:pStyle w:val="ListParagraph"/>
        <w:rPr>
          <w:sz w:val="18"/>
          <w:szCs w:val="20"/>
        </w:rPr>
      </w:pPr>
      <w:r w:rsidRPr="0062317F">
        <w:rPr>
          <w:b/>
          <w:sz w:val="18"/>
          <w:szCs w:val="20"/>
        </w:rPr>
        <w:t>ESTATE RIGHTS</w:t>
      </w:r>
      <w:r w:rsidRPr="0062317F">
        <w:rPr>
          <w:sz w:val="18"/>
          <w:szCs w:val="20"/>
        </w:rPr>
        <w:t xml:space="preserve"> </w:t>
      </w:r>
      <w:r w:rsidRPr="0062317F">
        <w:rPr>
          <w:sz w:val="18"/>
          <w:szCs w:val="20"/>
        </w:rPr>
        <w:sym w:font="Wingdings" w:char="F0E0"/>
      </w:r>
      <w:r w:rsidR="007E4C2D" w:rsidRPr="0062317F">
        <w:rPr>
          <w:sz w:val="18"/>
          <w:szCs w:val="20"/>
        </w:rPr>
        <w:t xml:space="preserve"> </w:t>
      </w:r>
      <w:r w:rsidR="007E4C2D" w:rsidRPr="0062317F">
        <w:rPr>
          <w:i/>
          <w:sz w:val="18"/>
          <w:szCs w:val="20"/>
        </w:rPr>
        <w:t>Does agreement survive death, absent a breakup?</w:t>
      </w:r>
    </w:p>
    <w:p w14:paraId="3F6FE8CF" w14:textId="77777777" w:rsidR="00EA2F60" w:rsidRPr="00972E35" w:rsidRDefault="00EA2F60" w:rsidP="00EA2F60">
      <w:pPr>
        <w:rPr>
          <w:sz w:val="8"/>
          <w:szCs w:val="8"/>
        </w:rPr>
      </w:pPr>
    </w:p>
    <w:p w14:paraId="0FD7F803" w14:textId="619ED351" w:rsidR="00EA2F60" w:rsidRPr="00C42384" w:rsidRDefault="00EA2F60" w:rsidP="00EA2F60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Non-disclosure</w:t>
      </w:r>
      <w:r w:rsidR="00972E35" w:rsidRPr="00C42384">
        <w:rPr>
          <w:b/>
          <w:sz w:val="20"/>
          <w:szCs w:val="20"/>
        </w:rPr>
        <w:t xml:space="preserve"> </w:t>
      </w:r>
      <w:r w:rsidR="00972E35" w:rsidRPr="00C42384">
        <w:rPr>
          <w:sz w:val="20"/>
          <w:szCs w:val="20"/>
        </w:rPr>
        <w:sym w:font="Wingdings" w:char="F0E0"/>
      </w:r>
      <w:r w:rsidR="00972E35" w:rsidRPr="00C42384">
        <w:rPr>
          <w:sz w:val="20"/>
          <w:szCs w:val="20"/>
        </w:rPr>
        <w:t xml:space="preserve"> People are entitled to all the info </w:t>
      </w:r>
      <w:proofErr w:type="spellStart"/>
      <w:r w:rsidR="00972E35" w:rsidRPr="00C42384">
        <w:rPr>
          <w:sz w:val="20"/>
          <w:szCs w:val="20"/>
        </w:rPr>
        <w:t>req’d</w:t>
      </w:r>
      <w:proofErr w:type="spellEnd"/>
      <w:r w:rsidR="00972E35" w:rsidRPr="00C42384">
        <w:rPr>
          <w:sz w:val="20"/>
          <w:szCs w:val="20"/>
        </w:rPr>
        <w:t xml:space="preserve"> to make an informed decision</w:t>
      </w:r>
    </w:p>
    <w:p w14:paraId="1E872A25" w14:textId="77777777" w:rsidR="007E4C2D" w:rsidRPr="007E4C2D" w:rsidRDefault="007E4C2D" w:rsidP="00EA2F60">
      <w:pPr>
        <w:rPr>
          <w:sz w:val="8"/>
          <w:szCs w:val="8"/>
        </w:rPr>
      </w:pPr>
    </w:p>
    <w:p w14:paraId="4268A1BC" w14:textId="7A94D747" w:rsidR="007E4C2D" w:rsidRPr="00C42384" w:rsidRDefault="007E4C2D" w:rsidP="00EA2F60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Waiver/limited spousal support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Consider including work history, income earning capacity (range of incomes or statement that income will be similar/greater</w:t>
      </w:r>
    </w:p>
    <w:p w14:paraId="664184E9" w14:textId="09F8FE7C" w:rsidR="007E4C2D" w:rsidRPr="00C42384" w:rsidRDefault="007E4C2D" w:rsidP="007E4C2D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Also, consider leaving spousal support off the table, especially in less-than-generous property divisions</w:t>
      </w:r>
    </w:p>
    <w:p w14:paraId="30478A8D" w14:textId="122C153F" w:rsidR="007E4C2D" w:rsidRPr="007E4C2D" w:rsidRDefault="007E4C2D" w:rsidP="007E4C2D">
      <w:pPr>
        <w:tabs>
          <w:tab w:val="left" w:pos="1029"/>
        </w:tabs>
        <w:rPr>
          <w:sz w:val="8"/>
          <w:szCs w:val="8"/>
        </w:rPr>
      </w:pPr>
      <w:r w:rsidRPr="007E4C2D">
        <w:rPr>
          <w:sz w:val="8"/>
          <w:szCs w:val="8"/>
        </w:rPr>
        <w:tab/>
      </w:r>
    </w:p>
    <w:p w14:paraId="5EEF0B25" w14:textId="0DF48801" w:rsidR="007E4C2D" w:rsidRPr="00C42384" w:rsidRDefault="007E4C2D" w:rsidP="007E4C2D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Independent legal advice (ILA)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Consider what a self-represented client can agree to, short of receiving ILA (entering without undue influence, fraud, coercion, etc.)</w:t>
      </w:r>
    </w:p>
    <w:p w14:paraId="540CDDE2" w14:textId="1CDE64D4" w:rsidR="007E4C2D" w:rsidRPr="007E4C2D" w:rsidRDefault="007E4C2D" w:rsidP="007E4C2D">
      <w:pPr>
        <w:tabs>
          <w:tab w:val="left" w:pos="943"/>
        </w:tabs>
        <w:rPr>
          <w:sz w:val="8"/>
          <w:szCs w:val="8"/>
        </w:rPr>
      </w:pPr>
      <w:r w:rsidRPr="007E4C2D">
        <w:rPr>
          <w:sz w:val="8"/>
          <w:szCs w:val="8"/>
        </w:rPr>
        <w:tab/>
      </w:r>
    </w:p>
    <w:p w14:paraId="0CA91387" w14:textId="416279C0" w:rsidR="007E4C2D" w:rsidRPr="00C42384" w:rsidRDefault="007E4C2D" w:rsidP="007E4C2D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“Opt-in” agreement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b/>
          <w:i/>
          <w:sz w:val="20"/>
          <w:szCs w:val="20"/>
        </w:rPr>
        <w:t xml:space="preserve"> </w:t>
      </w:r>
      <w:r w:rsidRPr="00C42384">
        <w:rPr>
          <w:sz w:val="20"/>
          <w:szCs w:val="20"/>
        </w:rPr>
        <w:t xml:space="preserve">has led to an increase in the preparation of cohabitation agreements—consider where it may be appropriate to draft an agreement even when spouses are opting in to the 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b/>
          <w:i/>
          <w:sz w:val="20"/>
          <w:szCs w:val="20"/>
        </w:rPr>
        <w:t xml:space="preserve"> </w:t>
      </w:r>
      <w:r w:rsidRPr="00C42384">
        <w:rPr>
          <w:sz w:val="20"/>
          <w:szCs w:val="20"/>
        </w:rPr>
        <w:t>scheme</w:t>
      </w:r>
    </w:p>
    <w:p w14:paraId="2BE56970" w14:textId="052873A7" w:rsidR="007E4C2D" w:rsidRPr="00C42384" w:rsidRDefault="007E4C2D" w:rsidP="007E4C2D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Agreements can:</w:t>
      </w:r>
    </w:p>
    <w:p w14:paraId="1B0AB758" w14:textId="4925ED70" w:rsidR="007E4C2D" w:rsidRPr="00C42384" w:rsidRDefault="007E4C2D" w:rsidP="007E4C2D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Crystallize values of assets/debts</w:t>
      </w:r>
    </w:p>
    <w:p w14:paraId="4F12CD36" w14:textId="40463617" w:rsidR="007E4C2D" w:rsidRPr="00C42384" w:rsidRDefault="007E4C2D" w:rsidP="007E4C2D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Set out pertinent dates (start of cohabitation, property purchase dates, etc.)</w:t>
      </w:r>
    </w:p>
    <w:p w14:paraId="583D3C7C" w14:textId="4F92AD0E" w:rsidR="007E4C2D" w:rsidRPr="00C42384" w:rsidRDefault="007E4C2D" w:rsidP="007E4C2D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Establish dispute resolution mechanisms consistent w/</w:t>
      </w: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sz w:val="20"/>
          <w:szCs w:val="20"/>
        </w:rPr>
        <w:t xml:space="preserve"> (w/object of avoiding litigation)</w:t>
      </w:r>
    </w:p>
    <w:p w14:paraId="35F3B275" w14:textId="18AC2153" w:rsidR="00EA2F60" w:rsidRPr="007E4C2D" w:rsidRDefault="007E4C2D" w:rsidP="007E4C2D">
      <w:pPr>
        <w:tabs>
          <w:tab w:val="left" w:pos="1800"/>
        </w:tabs>
        <w:rPr>
          <w:sz w:val="8"/>
          <w:szCs w:val="8"/>
        </w:rPr>
      </w:pPr>
      <w:r w:rsidRPr="007E4C2D">
        <w:rPr>
          <w:sz w:val="8"/>
          <w:szCs w:val="8"/>
        </w:rPr>
        <w:tab/>
      </w:r>
    </w:p>
    <w:p w14:paraId="536B860F" w14:textId="0922ADDE" w:rsidR="00AD7A9C" w:rsidRPr="00C42384" w:rsidRDefault="00AD7A9C" w:rsidP="0062317F">
      <w:pPr>
        <w:pStyle w:val="Heading3"/>
      </w:pPr>
      <w:bookmarkStart w:id="67" w:name="_Toc342484358"/>
      <w:r w:rsidRPr="00C42384">
        <w:t xml:space="preserve">SEPARATION </w:t>
      </w:r>
      <w:r w:rsidRPr="0062317F">
        <w:t>AGREEMENTS</w:t>
      </w:r>
      <w:bookmarkEnd w:id="67"/>
    </w:p>
    <w:p w14:paraId="736D5296" w14:textId="384AFAA2" w:rsidR="00EA2F60" w:rsidRPr="0062317F" w:rsidRDefault="00E91A65" w:rsidP="00E91A65">
      <w:pPr>
        <w:pStyle w:val="ListParagraph"/>
        <w:rPr>
          <w:sz w:val="18"/>
          <w:lang w:val="en-CA"/>
        </w:rPr>
      </w:pPr>
      <w:r w:rsidRPr="0062317F">
        <w:rPr>
          <w:sz w:val="18"/>
          <w:lang w:val="en-CA"/>
        </w:rPr>
        <w:t>A separation agreement is a roadmap, troubleshooting guide, tiebreaker, and support doc (border crossings, banks, estate planners)</w:t>
      </w:r>
    </w:p>
    <w:p w14:paraId="6855A294" w14:textId="77777777" w:rsidR="00E91A65" w:rsidRPr="007E4C2D" w:rsidRDefault="00E91A65" w:rsidP="00EA2F60">
      <w:pPr>
        <w:rPr>
          <w:rFonts w:cs="Arial"/>
          <w:b/>
          <w:sz w:val="8"/>
          <w:szCs w:val="8"/>
          <w:lang w:val="en-CA"/>
        </w:rPr>
      </w:pPr>
    </w:p>
    <w:p w14:paraId="79124A74" w14:textId="4A7863FD" w:rsidR="007E4C2D" w:rsidRPr="007E4C2D" w:rsidRDefault="007E4C2D" w:rsidP="00EA2F60">
      <w:pPr>
        <w:rPr>
          <w:rFonts w:cs="Arial"/>
          <w:b/>
          <w:sz w:val="20"/>
          <w:szCs w:val="20"/>
          <w:lang w:val="en-CA"/>
        </w:rPr>
      </w:pPr>
      <w:r w:rsidRPr="007E4C2D">
        <w:rPr>
          <w:rFonts w:cs="Arial"/>
          <w:b/>
          <w:sz w:val="20"/>
          <w:szCs w:val="20"/>
          <w:highlight w:val="yellow"/>
          <w:lang w:val="en-CA"/>
        </w:rPr>
        <w:t>Process</w:t>
      </w:r>
    </w:p>
    <w:p w14:paraId="3BD08B2F" w14:textId="45B1DE1B" w:rsidR="007E4C2D" w:rsidRPr="007E4C2D" w:rsidRDefault="007E4C2D" w:rsidP="007E4C2D">
      <w:pPr>
        <w:pStyle w:val="ListParagraph"/>
        <w:rPr>
          <w:lang w:val="en-CA"/>
        </w:rPr>
      </w:pPr>
      <w:r w:rsidRPr="007E4C2D">
        <w:rPr>
          <w:lang w:val="en-CA"/>
        </w:rPr>
        <w:t xml:space="preserve">Draft from scratch vs. build upon previous work (mediation, DIY templates, parenting plan, prior </w:t>
      </w:r>
      <w:proofErr w:type="spellStart"/>
      <w:r w:rsidRPr="007E4C2D">
        <w:rPr>
          <w:lang w:val="en-CA"/>
        </w:rPr>
        <w:t>cohab</w:t>
      </w:r>
      <w:proofErr w:type="spellEnd"/>
      <w:r w:rsidRPr="007E4C2D">
        <w:rPr>
          <w:lang w:val="en-CA"/>
        </w:rPr>
        <w:t>/pre-</w:t>
      </w:r>
      <w:proofErr w:type="spellStart"/>
      <w:r w:rsidRPr="007E4C2D">
        <w:rPr>
          <w:lang w:val="en-CA"/>
        </w:rPr>
        <w:t>nup</w:t>
      </w:r>
      <w:proofErr w:type="spellEnd"/>
      <w:r w:rsidRPr="007E4C2D">
        <w:rPr>
          <w:lang w:val="en-CA"/>
        </w:rPr>
        <w:t xml:space="preserve"> agreement)</w:t>
      </w:r>
    </w:p>
    <w:p w14:paraId="53A28F8B" w14:textId="56B54286" w:rsidR="007E4C2D" w:rsidRPr="007E4C2D" w:rsidRDefault="007E4C2D" w:rsidP="007E4C2D">
      <w:pPr>
        <w:pStyle w:val="ListParagraph"/>
        <w:rPr>
          <w:lang w:val="en-CA"/>
        </w:rPr>
      </w:pPr>
      <w:r w:rsidRPr="007E4C2D">
        <w:rPr>
          <w:lang w:val="en-CA"/>
        </w:rPr>
        <w:t>Consider what has already been discussed/agreed upon</w:t>
      </w:r>
    </w:p>
    <w:p w14:paraId="1E69AA41" w14:textId="7EA3DA68" w:rsidR="007E4C2D" w:rsidRPr="007E4C2D" w:rsidRDefault="007E4C2D" w:rsidP="007E4C2D">
      <w:pPr>
        <w:pStyle w:val="ListParagraph"/>
        <w:rPr>
          <w:lang w:val="en-CA"/>
        </w:rPr>
      </w:pPr>
      <w:r w:rsidRPr="007E4C2D">
        <w:rPr>
          <w:lang w:val="en-CA"/>
        </w:rPr>
        <w:t>Consider which transactions have already taken place since the separation</w:t>
      </w:r>
    </w:p>
    <w:p w14:paraId="02C5F064" w14:textId="3D9EAA91" w:rsidR="007E4C2D" w:rsidRPr="007E4C2D" w:rsidRDefault="007E4C2D" w:rsidP="007E4C2D">
      <w:pPr>
        <w:pStyle w:val="ListParagraph"/>
        <w:rPr>
          <w:lang w:val="en-CA"/>
        </w:rPr>
      </w:pPr>
      <w:r w:rsidRPr="007E4C2D">
        <w:rPr>
          <w:lang w:val="en-CA"/>
        </w:rPr>
        <w:t xml:space="preserve">Ask: </w:t>
      </w:r>
      <w:r w:rsidRPr="007E4C2D">
        <w:rPr>
          <w:i/>
          <w:lang w:val="en-CA"/>
        </w:rPr>
        <w:t>Are there any missing gaps?</w:t>
      </w:r>
    </w:p>
    <w:p w14:paraId="0B025445" w14:textId="77777777" w:rsidR="007E4C2D" w:rsidRPr="007E4C2D" w:rsidRDefault="007E4C2D" w:rsidP="007E4C2D">
      <w:pPr>
        <w:ind w:firstLine="720"/>
        <w:rPr>
          <w:sz w:val="8"/>
          <w:szCs w:val="8"/>
          <w:lang w:val="en-CA"/>
        </w:rPr>
      </w:pPr>
    </w:p>
    <w:p w14:paraId="5ED04672" w14:textId="578282D1" w:rsidR="007E4C2D" w:rsidRPr="00C42384" w:rsidRDefault="007E4C2D" w:rsidP="007E4C2D">
      <w:pPr>
        <w:rPr>
          <w:b/>
          <w:sz w:val="20"/>
          <w:szCs w:val="20"/>
          <w:lang w:val="en-CA"/>
        </w:rPr>
      </w:pPr>
      <w:r w:rsidRPr="00C42384">
        <w:rPr>
          <w:b/>
          <w:sz w:val="20"/>
          <w:szCs w:val="20"/>
          <w:highlight w:val="yellow"/>
          <w:lang w:val="en-CA"/>
        </w:rPr>
        <w:t>Topics in separation agreements</w:t>
      </w:r>
    </w:p>
    <w:p w14:paraId="5E7A68A6" w14:textId="22639AF1" w:rsidR="007E4C2D" w:rsidRPr="0062317F" w:rsidRDefault="007E4C2D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RECITALS</w:t>
      </w:r>
      <w:r w:rsidR="00E91A65" w:rsidRPr="0062317F">
        <w:rPr>
          <w:sz w:val="18"/>
          <w:szCs w:val="20"/>
          <w:lang w:val="en-CA"/>
        </w:rPr>
        <w:t xml:space="preserve"> </w:t>
      </w:r>
      <w:r w:rsidR="00E91A65" w:rsidRPr="0062317F">
        <w:rPr>
          <w:sz w:val="18"/>
          <w:szCs w:val="20"/>
          <w:lang w:val="en-CA"/>
        </w:rPr>
        <w:sym w:font="Wingdings" w:char="F0E0"/>
      </w:r>
      <w:r w:rsidR="00E91A65" w:rsidRPr="0062317F">
        <w:rPr>
          <w:sz w:val="18"/>
          <w:szCs w:val="20"/>
          <w:lang w:val="en-CA"/>
        </w:rPr>
        <w:t xml:space="preserve"> Set backdrop; give context; ID excluded property; ID how property has been valued (date of appraisal, acknowledgment of passage of time since appraisal)</w:t>
      </w:r>
    </w:p>
    <w:p w14:paraId="190D8D3C" w14:textId="01688D1F" w:rsidR="007E4C2D" w:rsidRPr="0062317F" w:rsidRDefault="007E4C2D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PARENTING ARRANGEMENTS</w:t>
      </w:r>
      <w:r w:rsidR="00E91A65" w:rsidRPr="0062317F">
        <w:rPr>
          <w:sz w:val="18"/>
          <w:szCs w:val="20"/>
          <w:lang w:val="en-CA"/>
        </w:rPr>
        <w:t xml:space="preserve"> </w:t>
      </w:r>
      <w:r w:rsidR="00E91A65" w:rsidRPr="0062317F">
        <w:rPr>
          <w:sz w:val="18"/>
          <w:szCs w:val="20"/>
          <w:lang w:val="en-CA"/>
        </w:rPr>
        <w:sym w:font="Wingdings" w:char="F0E0"/>
      </w:r>
      <w:r w:rsidR="00E91A65" w:rsidRPr="0062317F">
        <w:rPr>
          <w:sz w:val="18"/>
          <w:szCs w:val="20"/>
          <w:lang w:val="en-CA"/>
        </w:rPr>
        <w:t xml:space="preserve"> Parenting responsibilities; parenting schedule (beware of </w:t>
      </w:r>
      <w:proofErr w:type="spellStart"/>
      <w:r w:rsidR="00E91A65" w:rsidRPr="0062317F">
        <w:rPr>
          <w:sz w:val="18"/>
          <w:szCs w:val="20"/>
          <w:lang w:val="en-CA"/>
        </w:rPr>
        <w:t>vaguaries</w:t>
      </w:r>
      <w:proofErr w:type="spellEnd"/>
      <w:r w:rsidR="00E91A65" w:rsidRPr="0062317F">
        <w:rPr>
          <w:sz w:val="18"/>
          <w:szCs w:val="20"/>
          <w:lang w:val="en-CA"/>
        </w:rPr>
        <w:t>/assumptions of goodwill like holiday times “to be agreed upon” and “shared” vs. “equally”, set expectations, set review periods (especially w/young children); unenforceable clauses (significant others, sexual relations)</w:t>
      </w:r>
    </w:p>
    <w:p w14:paraId="49BB0C55" w14:textId="2981B93E" w:rsidR="007E4C2D" w:rsidRPr="0062317F" w:rsidRDefault="007E4C2D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CHILD SUPPORT</w:t>
      </w:r>
      <w:r w:rsidR="00E91A65" w:rsidRPr="0062317F">
        <w:rPr>
          <w:sz w:val="18"/>
          <w:szCs w:val="20"/>
          <w:lang w:val="en-CA"/>
        </w:rPr>
        <w:t xml:space="preserve"> </w:t>
      </w:r>
      <w:r w:rsidR="00E91A65" w:rsidRPr="0062317F">
        <w:rPr>
          <w:sz w:val="18"/>
          <w:szCs w:val="20"/>
          <w:lang w:val="en-CA"/>
        </w:rPr>
        <w:sym w:font="Wingdings" w:char="F0E0"/>
      </w:r>
      <w:r w:rsidR="00E91A65" w:rsidRPr="0062317F">
        <w:rPr>
          <w:sz w:val="18"/>
          <w:szCs w:val="20"/>
          <w:lang w:val="en-CA"/>
        </w:rPr>
        <w:t xml:space="preserve"> “Special provisions”; </w:t>
      </w:r>
      <w:r w:rsidR="00E91A65" w:rsidRPr="0062317F">
        <w:rPr>
          <w:b/>
          <w:color w:val="0000FF"/>
          <w:sz w:val="18"/>
          <w:szCs w:val="20"/>
          <w:lang w:val="en-CA"/>
        </w:rPr>
        <w:t>7</w:t>
      </w:r>
      <w:r w:rsidR="00E91A65" w:rsidRPr="0062317F">
        <w:rPr>
          <w:color w:val="0000FF"/>
          <w:sz w:val="18"/>
          <w:szCs w:val="20"/>
          <w:lang w:val="en-CA"/>
        </w:rPr>
        <w:t xml:space="preserve"> </w:t>
      </w:r>
      <w:r w:rsidR="00E91A65" w:rsidRPr="0062317F">
        <w:rPr>
          <w:sz w:val="18"/>
          <w:szCs w:val="20"/>
          <w:lang w:val="en-CA"/>
        </w:rPr>
        <w:t xml:space="preserve">expenses (be specific: </w:t>
      </w:r>
      <w:r w:rsidR="00E91A65" w:rsidRPr="0062317F">
        <w:rPr>
          <w:i/>
          <w:sz w:val="18"/>
          <w:szCs w:val="20"/>
          <w:lang w:val="en-CA"/>
        </w:rPr>
        <w:t>what are they?</w:t>
      </w:r>
      <w:r w:rsidR="00E91A65" w:rsidRPr="0062317F">
        <w:rPr>
          <w:sz w:val="18"/>
          <w:szCs w:val="20"/>
          <w:lang w:val="en-CA"/>
        </w:rPr>
        <w:t xml:space="preserve"> </w:t>
      </w:r>
      <w:r w:rsidR="00E91A65" w:rsidRPr="0062317F">
        <w:rPr>
          <w:i/>
          <w:sz w:val="18"/>
          <w:szCs w:val="20"/>
          <w:lang w:val="en-CA"/>
        </w:rPr>
        <w:t>how/when reconciled? post-secondary education?</w:t>
      </w:r>
      <w:r w:rsidR="00E91A65" w:rsidRPr="0062317F">
        <w:rPr>
          <w:sz w:val="18"/>
          <w:szCs w:val="20"/>
          <w:lang w:val="en-CA"/>
        </w:rPr>
        <w:t>); expectations re: imputation of income; reviews of support</w:t>
      </w:r>
    </w:p>
    <w:p w14:paraId="27D4F485" w14:textId="436204EC" w:rsidR="007E4C2D" w:rsidRPr="0062317F" w:rsidRDefault="007E4C2D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DISPOSITION of FAMILY RESIDENCE</w:t>
      </w:r>
      <w:r w:rsidR="00E91A65" w:rsidRPr="0062317F">
        <w:rPr>
          <w:sz w:val="18"/>
          <w:szCs w:val="20"/>
          <w:lang w:val="en-CA"/>
        </w:rPr>
        <w:t xml:space="preserve"> </w:t>
      </w:r>
      <w:r w:rsidR="00E91A65" w:rsidRPr="0062317F">
        <w:rPr>
          <w:sz w:val="18"/>
          <w:szCs w:val="20"/>
          <w:lang w:val="en-CA"/>
        </w:rPr>
        <w:sym w:font="Wingdings" w:char="F0E0"/>
      </w:r>
      <w:r w:rsidR="00E91A65" w:rsidRPr="0062317F">
        <w:rPr>
          <w:sz w:val="18"/>
          <w:szCs w:val="20"/>
          <w:lang w:val="en-CA"/>
        </w:rPr>
        <w:t xml:space="preserve"> Terms of conduct of sale; ongoing payments/maintenance while pending sale; terms if sale takes place in small window after buyout—future appraisal/adjustment; allocation of sale proceeds</w:t>
      </w:r>
    </w:p>
    <w:p w14:paraId="591AE4B8" w14:textId="28D49B2C" w:rsidR="007E4C2D" w:rsidRPr="0062317F" w:rsidRDefault="00E91A65" w:rsidP="007E4C2D">
      <w:pPr>
        <w:pStyle w:val="ListParagraph"/>
        <w:rPr>
          <w:b/>
          <w:sz w:val="18"/>
          <w:szCs w:val="20"/>
          <w:u w:val="single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DIVISION of ASSETS</w:t>
      </w:r>
      <w:r w:rsidRPr="0062317F">
        <w:rPr>
          <w:sz w:val="18"/>
          <w:szCs w:val="20"/>
          <w:lang w:val="en-CA"/>
        </w:rPr>
        <w:t xml:space="preserve"> </w:t>
      </w:r>
      <w:r w:rsidRPr="0062317F">
        <w:rPr>
          <w:sz w:val="18"/>
          <w:szCs w:val="20"/>
          <w:lang w:val="en-CA"/>
        </w:rPr>
        <w:sym w:font="Wingdings" w:char="F0E0"/>
      </w:r>
      <w:r w:rsidRPr="0062317F">
        <w:rPr>
          <w:sz w:val="18"/>
          <w:szCs w:val="20"/>
          <w:lang w:val="en-CA"/>
        </w:rPr>
        <w:t xml:space="preserve"> Real property; bank accounts/investments; RRSPs; pensions (valuations, consider role of experts); insurance policies (</w:t>
      </w:r>
      <w:r w:rsidRPr="0062317F">
        <w:rPr>
          <w:i/>
          <w:sz w:val="18"/>
          <w:szCs w:val="20"/>
          <w:lang w:val="en-CA"/>
        </w:rPr>
        <w:t>is security for support needed/wanted?</w:t>
      </w:r>
      <w:r w:rsidRPr="0062317F">
        <w:rPr>
          <w:sz w:val="18"/>
          <w:szCs w:val="20"/>
          <w:lang w:val="en-CA"/>
        </w:rPr>
        <w:t>); household contents; vehicles; business assets (tax implications, steps to remove SH interest; division of corporate retired earnings)</w:t>
      </w:r>
    </w:p>
    <w:p w14:paraId="58611FCA" w14:textId="23A06D2B" w:rsidR="00E91A65" w:rsidRPr="0062317F" w:rsidRDefault="00E91A65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DIVISION of DEBTS</w:t>
      </w:r>
      <w:r w:rsidRPr="0062317F">
        <w:rPr>
          <w:sz w:val="18"/>
          <w:szCs w:val="20"/>
          <w:lang w:val="en-CA"/>
        </w:rPr>
        <w:t xml:space="preserve"> </w:t>
      </w:r>
      <w:r w:rsidRPr="0062317F">
        <w:rPr>
          <w:sz w:val="18"/>
          <w:szCs w:val="20"/>
          <w:lang w:val="en-CA"/>
        </w:rPr>
        <w:sym w:font="Wingdings" w:char="F0E0"/>
      </w:r>
      <w:r w:rsidRPr="0062317F">
        <w:rPr>
          <w:sz w:val="18"/>
          <w:szCs w:val="20"/>
          <w:lang w:val="en-CA"/>
        </w:rPr>
        <w:t xml:space="preserve"> Allocate responsibility; eliminate joint debts if possible (creditors don’t care); set repayment deadlines</w:t>
      </w:r>
    </w:p>
    <w:p w14:paraId="1DBC857F" w14:textId="4583531A" w:rsidR="00E91A65" w:rsidRPr="0062317F" w:rsidRDefault="00E91A65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SPOUSAL SUPPORT</w:t>
      </w:r>
      <w:r w:rsidRPr="0062317F">
        <w:rPr>
          <w:sz w:val="18"/>
          <w:szCs w:val="20"/>
          <w:lang w:val="en-CA"/>
        </w:rPr>
        <w:t xml:space="preserve"> </w:t>
      </w:r>
      <w:r w:rsidRPr="0062317F">
        <w:rPr>
          <w:sz w:val="18"/>
          <w:szCs w:val="20"/>
          <w:lang w:val="en-CA"/>
        </w:rPr>
        <w:sym w:font="Wingdings" w:char="F0E0"/>
      </w:r>
      <w:r w:rsidRPr="0062317F">
        <w:rPr>
          <w:sz w:val="18"/>
          <w:szCs w:val="20"/>
          <w:lang w:val="en-CA"/>
        </w:rPr>
        <w:t xml:space="preserve"> Review triggers</w:t>
      </w:r>
    </w:p>
    <w:p w14:paraId="6FD61B5B" w14:textId="053693A7" w:rsidR="00E91A65" w:rsidRPr="0062317F" w:rsidRDefault="00E91A65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SECURITY for SUPPORT</w:t>
      </w:r>
    </w:p>
    <w:p w14:paraId="6D9E8A7B" w14:textId="4B2293E7" w:rsidR="00E91A65" w:rsidRPr="0062317F" w:rsidRDefault="00E91A65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EXTENDED MEDICAL COVERAGE</w:t>
      </w:r>
    </w:p>
    <w:p w14:paraId="324491E8" w14:textId="3ACF725A" w:rsidR="00E91A65" w:rsidRPr="0062317F" w:rsidRDefault="00E91A65" w:rsidP="007E4C2D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DISPUTE RESOLUTION CLAUSES</w:t>
      </w:r>
    </w:p>
    <w:p w14:paraId="200CFC99" w14:textId="35EC575F" w:rsidR="002A672D" w:rsidRPr="0062317F" w:rsidRDefault="00E91A65" w:rsidP="00D627D6">
      <w:pPr>
        <w:pStyle w:val="ListParagraph"/>
        <w:rPr>
          <w:sz w:val="18"/>
          <w:szCs w:val="20"/>
          <w:lang w:val="en-CA"/>
        </w:rPr>
      </w:pPr>
      <w:r w:rsidRPr="0062317F">
        <w:rPr>
          <w:b/>
          <w:sz w:val="18"/>
          <w:szCs w:val="20"/>
          <w:u w:val="single"/>
          <w:lang w:val="en-CA"/>
        </w:rPr>
        <w:t>TIE UP LOOSE ENDS</w:t>
      </w:r>
    </w:p>
    <w:p w14:paraId="58F12384" w14:textId="77777777" w:rsidR="00E91A65" w:rsidRDefault="00E91A65" w:rsidP="00E91A65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0C544E" w:rsidRPr="004677F7" w14:paraId="232AB1DC" w14:textId="77777777" w:rsidTr="000C544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81FFFE"/>
            <w:tcMar>
              <w:left w:w="0" w:type="dxa"/>
              <w:right w:w="0" w:type="dxa"/>
            </w:tcMar>
            <w:vAlign w:val="center"/>
          </w:tcPr>
          <w:p w14:paraId="59801ECE" w14:textId="1C8A55AE" w:rsidR="000C544E" w:rsidRPr="004677F7" w:rsidRDefault="000C544E" w:rsidP="000C544E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68" w:name="_Toc342484359"/>
            <w:r>
              <w:t>VARIOUS APPROACHES to FAMILY LAW DISPUTES</w:t>
            </w:r>
            <w:bookmarkEnd w:id="68"/>
          </w:p>
        </w:tc>
      </w:tr>
    </w:tbl>
    <w:p w14:paraId="37F6036A" w14:textId="75464707" w:rsidR="000C544E" w:rsidRPr="00820649" w:rsidRDefault="00820649" w:rsidP="00820649">
      <w:pPr>
        <w:tabs>
          <w:tab w:val="left" w:pos="2023"/>
        </w:tabs>
        <w:rPr>
          <w:b/>
          <w:sz w:val="8"/>
          <w:szCs w:val="8"/>
        </w:rPr>
      </w:pPr>
      <w:r w:rsidRPr="00820649">
        <w:rPr>
          <w:b/>
          <w:sz w:val="8"/>
          <w:szCs w:val="8"/>
        </w:rPr>
        <w:tab/>
      </w:r>
    </w:p>
    <w:p w14:paraId="2E8A8B22" w14:textId="4400DD4E" w:rsidR="000C544E" w:rsidRPr="007959CD" w:rsidRDefault="000C544E" w:rsidP="000C544E">
      <w:pPr>
        <w:rPr>
          <w:sz w:val="24"/>
          <w:u w:val="single"/>
        </w:rPr>
      </w:pPr>
      <w:r w:rsidRPr="007959CD">
        <w:rPr>
          <w:b/>
          <w:i/>
          <w:color w:val="0000FF"/>
          <w:sz w:val="24"/>
          <w:u w:val="single"/>
        </w:rPr>
        <w:t>FLA</w:t>
      </w:r>
      <w:r w:rsidRPr="007959CD">
        <w:rPr>
          <w:b/>
          <w:color w:val="0000FF"/>
          <w:sz w:val="24"/>
          <w:u w:val="single"/>
        </w:rPr>
        <w:t xml:space="preserve"> Part 2</w:t>
      </w:r>
      <w:r w:rsidRPr="007959CD">
        <w:rPr>
          <w:b/>
          <w:sz w:val="24"/>
          <w:u w:val="single"/>
        </w:rPr>
        <w:t xml:space="preserve"> – Resolution of Family Law Disputes</w:t>
      </w:r>
      <w:r w:rsidRPr="007959CD">
        <w:rPr>
          <w:sz w:val="24"/>
          <w:u w:val="single"/>
        </w:rPr>
        <w:t xml:space="preserve"> [</w:t>
      </w:r>
      <w:r w:rsidRPr="007959CD">
        <w:rPr>
          <w:b/>
          <w:color w:val="0000FF"/>
          <w:sz w:val="24"/>
          <w:u w:val="single"/>
        </w:rPr>
        <w:t>4</w:t>
      </w:r>
      <w:r w:rsidRPr="007959CD">
        <w:rPr>
          <w:sz w:val="24"/>
          <w:u w:val="single"/>
        </w:rPr>
        <w:t>–</w:t>
      </w:r>
      <w:r w:rsidRPr="007959CD">
        <w:rPr>
          <w:b/>
          <w:color w:val="0000FF"/>
          <w:sz w:val="24"/>
          <w:u w:val="single"/>
        </w:rPr>
        <w:t>19</w:t>
      </w:r>
      <w:r w:rsidRPr="007959CD">
        <w:rPr>
          <w:sz w:val="24"/>
          <w:u w:val="single"/>
        </w:rPr>
        <w:t>]</w:t>
      </w:r>
    </w:p>
    <w:p w14:paraId="4F33802B" w14:textId="575F28FF" w:rsidR="007959CD" w:rsidRPr="007959CD" w:rsidRDefault="007959CD" w:rsidP="007959CD">
      <w:pPr>
        <w:tabs>
          <w:tab w:val="left" w:pos="1183"/>
        </w:tabs>
        <w:rPr>
          <w:sz w:val="8"/>
          <w:szCs w:val="8"/>
        </w:rPr>
      </w:pPr>
      <w:r w:rsidRPr="007959CD">
        <w:rPr>
          <w:sz w:val="8"/>
          <w:szCs w:val="8"/>
        </w:rPr>
        <w:tab/>
      </w:r>
    </w:p>
    <w:p w14:paraId="073217B7" w14:textId="17C1D45E" w:rsidR="000C544E" w:rsidRPr="00C42384" w:rsidRDefault="000C544E" w:rsidP="000C544E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Purposes</w:t>
      </w:r>
      <w:r w:rsidRPr="00C42384">
        <w:rPr>
          <w:b/>
          <w:sz w:val="20"/>
          <w:szCs w:val="20"/>
        </w:rPr>
        <w:t xml:space="preserve"> </w:t>
      </w:r>
      <w:r w:rsidRPr="00C42384">
        <w:rPr>
          <w:sz w:val="20"/>
          <w:szCs w:val="20"/>
        </w:rPr>
        <w:t>[</w:t>
      </w:r>
      <w:r w:rsidRPr="00C42384">
        <w:rPr>
          <w:b/>
          <w:color w:val="0000FF"/>
          <w:sz w:val="20"/>
          <w:szCs w:val="20"/>
        </w:rPr>
        <w:t>4</w:t>
      </w:r>
      <w:r w:rsidRPr="00C42384">
        <w:rPr>
          <w:sz w:val="20"/>
          <w:szCs w:val="20"/>
        </w:rPr>
        <w:t>]</w:t>
      </w:r>
    </w:p>
    <w:p w14:paraId="6C2E32D8" w14:textId="2FB13A2C" w:rsidR="000C544E" w:rsidRPr="00C42384" w:rsidRDefault="000C544E" w:rsidP="00CE34B8">
      <w:pPr>
        <w:pStyle w:val="ListParagraph"/>
        <w:numPr>
          <w:ilvl w:val="0"/>
          <w:numId w:val="80"/>
        </w:numPr>
        <w:ind w:left="4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to</w:t>
      </w:r>
      <w:proofErr w:type="gramEnd"/>
      <w:r w:rsidRPr="00C42384">
        <w:rPr>
          <w:sz w:val="20"/>
          <w:szCs w:val="20"/>
        </w:rPr>
        <w:t xml:space="preserve"> ensure that parties to a family law dispute are </w:t>
      </w:r>
      <w:r w:rsidRPr="00C42384">
        <w:rPr>
          <w:sz w:val="20"/>
          <w:szCs w:val="20"/>
          <w:u w:val="single"/>
        </w:rPr>
        <w:t>informed of various methods available</w:t>
      </w:r>
      <w:r w:rsidRPr="00C42384">
        <w:rPr>
          <w:sz w:val="20"/>
          <w:szCs w:val="20"/>
        </w:rPr>
        <w:t xml:space="preserve"> to resolve the dispute</w:t>
      </w:r>
    </w:p>
    <w:p w14:paraId="1CD6359D" w14:textId="67DB1CD2" w:rsidR="000C544E" w:rsidRPr="00C42384" w:rsidRDefault="000C544E" w:rsidP="00CE34B8">
      <w:pPr>
        <w:pStyle w:val="ListParagraph"/>
        <w:numPr>
          <w:ilvl w:val="0"/>
          <w:numId w:val="80"/>
        </w:numPr>
        <w:ind w:left="4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to</w:t>
      </w:r>
      <w:proofErr w:type="gramEnd"/>
      <w:r w:rsidRPr="00C42384">
        <w:rPr>
          <w:sz w:val="20"/>
          <w:szCs w:val="20"/>
        </w:rPr>
        <w:t xml:space="preserve"> encourage parties to resolve the dispute through agreements &amp; appropriate FDR before </w:t>
      </w:r>
      <w:r w:rsidR="008B576D" w:rsidRPr="00C42384">
        <w:rPr>
          <w:sz w:val="20"/>
          <w:szCs w:val="20"/>
        </w:rPr>
        <w:t>litigation</w:t>
      </w:r>
    </w:p>
    <w:p w14:paraId="3B668A79" w14:textId="01001DF4" w:rsidR="008B576D" w:rsidRPr="00C42384" w:rsidRDefault="008B576D" w:rsidP="00CE34B8">
      <w:pPr>
        <w:pStyle w:val="ListParagraph"/>
        <w:numPr>
          <w:ilvl w:val="0"/>
          <w:numId w:val="80"/>
        </w:numPr>
        <w:ind w:left="45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to</w:t>
      </w:r>
      <w:proofErr w:type="gramEnd"/>
      <w:r w:rsidRPr="00C42384">
        <w:rPr>
          <w:sz w:val="20"/>
          <w:szCs w:val="20"/>
        </w:rPr>
        <w:t xml:space="preserve"> encourage parents/guardians to resolve conflict outside of court and create parenting arrangements that are in the </w:t>
      </w:r>
      <w:proofErr w:type="spellStart"/>
      <w:r w:rsidRPr="00C42384">
        <w:rPr>
          <w:sz w:val="20"/>
          <w:szCs w:val="20"/>
        </w:rPr>
        <w:t>BIoTC</w:t>
      </w:r>
      <w:proofErr w:type="spellEnd"/>
    </w:p>
    <w:p w14:paraId="4C29E0DE" w14:textId="7B42DD5F" w:rsidR="007959CD" w:rsidRPr="007959CD" w:rsidRDefault="007959CD" w:rsidP="007959CD">
      <w:pPr>
        <w:tabs>
          <w:tab w:val="left" w:pos="1251"/>
        </w:tabs>
        <w:rPr>
          <w:sz w:val="8"/>
          <w:szCs w:val="8"/>
        </w:rPr>
      </w:pPr>
      <w:r w:rsidRPr="007959CD">
        <w:rPr>
          <w:sz w:val="8"/>
          <w:szCs w:val="8"/>
        </w:rPr>
        <w:tab/>
      </w:r>
    </w:p>
    <w:p w14:paraId="27C484A0" w14:textId="16FCAF83" w:rsidR="000C544E" w:rsidRPr="00C42384" w:rsidRDefault="000C544E" w:rsidP="000C544E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Duty to disclose</w:t>
      </w:r>
      <w:r w:rsidR="008B576D" w:rsidRPr="00C42384">
        <w:rPr>
          <w:sz w:val="20"/>
          <w:szCs w:val="20"/>
        </w:rPr>
        <w:t xml:space="preserve"> [</w:t>
      </w:r>
      <w:r w:rsidR="008B576D" w:rsidRPr="00C42384">
        <w:rPr>
          <w:b/>
          <w:color w:val="0000FF"/>
          <w:sz w:val="20"/>
          <w:szCs w:val="20"/>
        </w:rPr>
        <w:t>5(1)</w:t>
      </w:r>
      <w:r w:rsidR="008B576D" w:rsidRPr="00C42384">
        <w:rPr>
          <w:sz w:val="20"/>
          <w:szCs w:val="20"/>
        </w:rPr>
        <w:t xml:space="preserve">] </w:t>
      </w:r>
      <w:r w:rsidR="008B576D" w:rsidRPr="00C42384">
        <w:rPr>
          <w:sz w:val="20"/>
          <w:szCs w:val="20"/>
        </w:rPr>
        <w:sym w:font="Wingdings" w:char="F0E0"/>
      </w:r>
      <w:r w:rsidR="008B576D" w:rsidRPr="00C42384">
        <w:rPr>
          <w:sz w:val="20"/>
          <w:szCs w:val="20"/>
        </w:rPr>
        <w:t xml:space="preserve"> Party to a family law dispute must provide </w:t>
      </w:r>
      <w:r w:rsidR="008B576D" w:rsidRPr="00C42384">
        <w:rPr>
          <w:sz w:val="20"/>
          <w:szCs w:val="20"/>
          <w:u w:val="single"/>
        </w:rPr>
        <w:t>full &amp; true info</w:t>
      </w:r>
      <w:r w:rsidR="008B576D" w:rsidRPr="00C42384">
        <w:rPr>
          <w:sz w:val="20"/>
          <w:szCs w:val="20"/>
        </w:rPr>
        <w:t xml:space="preserve"> for the purposes of resolving dispute</w:t>
      </w:r>
    </w:p>
    <w:p w14:paraId="1222B0DB" w14:textId="14E901C2" w:rsidR="008B576D" w:rsidRPr="00C42384" w:rsidRDefault="008B576D" w:rsidP="008B576D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Can’t use information obtained except as necessary to resolve the dispute [</w:t>
      </w:r>
      <w:r w:rsidRPr="00C42384">
        <w:rPr>
          <w:b/>
          <w:color w:val="0000FF"/>
          <w:sz w:val="20"/>
          <w:szCs w:val="20"/>
        </w:rPr>
        <w:t>5(2)</w:t>
      </w:r>
      <w:r w:rsidRPr="00C42384">
        <w:rPr>
          <w:sz w:val="20"/>
          <w:szCs w:val="20"/>
        </w:rPr>
        <w:t>]</w:t>
      </w:r>
    </w:p>
    <w:p w14:paraId="6ADBE520" w14:textId="77777777" w:rsidR="007959CD" w:rsidRPr="007959CD" w:rsidRDefault="007959CD" w:rsidP="007959CD">
      <w:pPr>
        <w:pStyle w:val="ListParagraph"/>
        <w:numPr>
          <w:ilvl w:val="0"/>
          <w:numId w:val="0"/>
        </w:numPr>
        <w:ind w:left="270"/>
        <w:jc w:val="center"/>
        <w:rPr>
          <w:sz w:val="8"/>
          <w:szCs w:val="8"/>
        </w:rPr>
      </w:pPr>
    </w:p>
    <w:p w14:paraId="35265422" w14:textId="1757907A" w:rsidR="000C544E" w:rsidRPr="00C42384" w:rsidRDefault="000C544E" w:rsidP="000C544E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Agreements respecting family law disputes generally</w:t>
      </w:r>
      <w:r w:rsidR="00820649" w:rsidRPr="00C42384">
        <w:rPr>
          <w:b/>
          <w:sz w:val="20"/>
          <w:szCs w:val="20"/>
        </w:rPr>
        <w:t xml:space="preserve"> </w:t>
      </w:r>
      <w:r w:rsidR="00820649" w:rsidRPr="00C42384">
        <w:rPr>
          <w:sz w:val="20"/>
          <w:szCs w:val="20"/>
        </w:rPr>
        <w:t>[</w:t>
      </w:r>
      <w:r w:rsidR="00820649" w:rsidRPr="00C42384">
        <w:rPr>
          <w:b/>
          <w:color w:val="0000FF"/>
          <w:sz w:val="20"/>
          <w:szCs w:val="20"/>
        </w:rPr>
        <w:t>6</w:t>
      </w:r>
      <w:r w:rsidR="00820649" w:rsidRPr="00C42384">
        <w:rPr>
          <w:sz w:val="20"/>
          <w:szCs w:val="20"/>
        </w:rPr>
        <w:t xml:space="preserve">] </w:t>
      </w:r>
      <w:r w:rsidR="00820649" w:rsidRPr="00C42384">
        <w:rPr>
          <w:sz w:val="20"/>
          <w:szCs w:val="20"/>
        </w:rPr>
        <w:sym w:font="Wingdings" w:char="F0E0"/>
      </w:r>
      <w:r w:rsidR="00820649" w:rsidRPr="00C42384">
        <w:rPr>
          <w:sz w:val="20"/>
          <w:szCs w:val="20"/>
        </w:rPr>
        <w:t xml:space="preserve"> 2 or more persons may make an agreement:</w:t>
      </w:r>
    </w:p>
    <w:p w14:paraId="6B2B2620" w14:textId="6D1639B9" w:rsidR="00820649" w:rsidRPr="00C42384" w:rsidRDefault="00820649" w:rsidP="00CE34B8">
      <w:pPr>
        <w:pStyle w:val="ListParagraph"/>
        <w:numPr>
          <w:ilvl w:val="0"/>
          <w:numId w:val="81"/>
        </w:numPr>
        <w:ind w:left="81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to</w:t>
      </w:r>
      <w:proofErr w:type="gramEnd"/>
      <w:r w:rsidRPr="00C42384">
        <w:rPr>
          <w:sz w:val="20"/>
          <w:szCs w:val="20"/>
        </w:rPr>
        <w:t xml:space="preserve"> resolve a family law dispute</w:t>
      </w:r>
    </w:p>
    <w:p w14:paraId="341D8F7B" w14:textId="08B15876" w:rsidR="00820649" w:rsidRPr="00C42384" w:rsidRDefault="00820649" w:rsidP="00CE34B8">
      <w:pPr>
        <w:pStyle w:val="ListParagraph"/>
        <w:numPr>
          <w:ilvl w:val="0"/>
          <w:numId w:val="81"/>
        </w:numPr>
        <w:ind w:left="810"/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respecting</w:t>
      </w:r>
      <w:proofErr w:type="gramEnd"/>
      <w:r w:rsidRPr="00C42384">
        <w:rPr>
          <w:sz w:val="20"/>
          <w:szCs w:val="20"/>
        </w:rPr>
        <w:t xml:space="preserve"> a matter than may be the subject of a future family law dispute</w:t>
      </w:r>
    </w:p>
    <w:p w14:paraId="169B49DD" w14:textId="753C6394" w:rsidR="00820649" w:rsidRPr="00C42384" w:rsidRDefault="00820649" w:rsidP="00820649">
      <w:pPr>
        <w:pStyle w:val="ListParagraph"/>
        <w:numPr>
          <w:ilvl w:val="0"/>
          <w:numId w:val="43"/>
        </w:numPr>
        <w:ind w:left="450"/>
        <w:rPr>
          <w:sz w:val="20"/>
          <w:szCs w:val="20"/>
        </w:rPr>
      </w:pPr>
      <w:r w:rsidRPr="00C42384">
        <w:rPr>
          <w:sz w:val="20"/>
          <w:szCs w:val="20"/>
        </w:rPr>
        <w:t>A single agreement may be made addressing multiple matters</w:t>
      </w:r>
    </w:p>
    <w:p w14:paraId="5ABB5A3F" w14:textId="19D7517C" w:rsidR="00820649" w:rsidRPr="00C42384" w:rsidRDefault="00820649" w:rsidP="00820649">
      <w:pPr>
        <w:pStyle w:val="ListParagraph"/>
        <w:numPr>
          <w:ilvl w:val="0"/>
          <w:numId w:val="43"/>
        </w:numPr>
        <w:ind w:left="450"/>
        <w:rPr>
          <w:sz w:val="20"/>
          <w:szCs w:val="20"/>
        </w:rPr>
      </w:pPr>
      <w:r w:rsidRPr="00C42384">
        <w:rPr>
          <w:sz w:val="20"/>
          <w:szCs w:val="20"/>
        </w:rPr>
        <w:t>An agreement is binding on the parties (subject to this Act)… [</w:t>
      </w:r>
      <w:r w:rsidRPr="00C42384">
        <w:rPr>
          <w:b/>
          <w:color w:val="0000FF"/>
          <w:sz w:val="20"/>
          <w:szCs w:val="20"/>
        </w:rPr>
        <w:t>4</w:t>
      </w:r>
      <w:r w:rsidRPr="00C42384">
        <w:rPr>
          <w:sz w:val="20"/>
          <w:szCs w:val="20"/>
        </w:rPr>
        <w:t xml:space="preserve">] </w:t>
      </w:r>
      <w:proofErr w:type="gramStart"/>
      <w:r w:rsidRPr="00C42384">
        <w:rPr>
          <w:sz w:val="20"/>
          <w:szCs w:val="20"/>
          <w:u w:val="single"/>
        </w:rPr>
        <w:t>regardless</w:t>
      </w:r>
      <w:proofErr w:type="gramEnd"/>
      <w:r w:rsidRPr="00C42384">
        <w:rPr>
          <w:sz w:val="20"/>
          <w:szCs w:val="20"/>
        </w:rPr>
        <w:t xml:space="preserve"> of whether there’s consideration, involvement of an FDR professi</w:t>
      </w:r>
      <w:r w:rsidR="006C373B" w:rsidRPr="00C42384">
        <w:rPr>
          <w:sz w:val="20"/>
          <w:szCs w:val="20"/>
        </w:rPr>
        <w:t>onal, or agreement is filed w/</w:t>
      </w:r>
      <w:r w:rsidRPr="00C42384">
        <w:rPr>
          <w:sz w:val="20"/>
          <w:szCs w:val="20"/>
        </w:rPr>
        <w:t>court</w:t>
      </w:r>
    </w:p>
    <w:p w14:paraId="5194E8A4" w14:textId="6CBD4719" w:rsidR="00820649" w:rsidRPr="00C42384" w:rsidRDefault="00820649" w:rsidP="00CE34B8">
      <w:pPr>
        <w:pStyle w:val="ListParagraph"/>
        <w:numPr>
          <w:ilvl w:val="0"/>
          <w:numId w:val="82"/>
        </w:numPr>
        <w:ind w:left="450"/>
        <w:rPr>
          <w:sz w:val="20"/>
          <w:szCs w:val="20"/>
        </w:rPr>
      </w:pPr>
      <w:r w:rsidRPr="00C42384">
        <w:rPr>
          <w:sz w:val="20"/>
          <w:szCs w:val="20"/>
        </w:rPr>
        <w:t>A child who’s a parent/spouse may enter into &amp; be bound by an agreement</w:t>
      </w:r>
    </w:p>
    <w:p w14:paraId="154E4B93" w14:textId="77777777" w:rsidR="00820649" w:rsidRPr="007959CD" w:rsidRDefault="00820649" w:rsidP="000C544E">
      <w:pPr>
        <w:rPr>
          <w:sz w:val="8"/>
          <w:szCs w:val="8"/>
        </w:rPr>
      </w:pPr>
    </w:p>
    <w:p w14:paraId="050AB799" w14:textId="44F97E98" w:rsidR="000C544E" w:rsidRPr="00C42384" w:rsidRDefault="000C544E" w:rsidP="000C544E">
      <w:pPr>
        <w:rPr>
          <w:sz w:val="20"/>
          <w:szCs w:val="20"/>
        </w:rPr>
      </w:pPr>
      <w:r w:rsidRPr="00C42384">
        <w:rPr>
          <w:b/>
          <w:sz w:val="20"/>
          <w:szCs w:val="20"/>
          <w:highlight w:val="yellow"/>
        </w:rPr>
        <w:t>Replacing agreements</w:t>
      </w:r>
      <w:r w:rsidR="00820649" w:rsidRPr="00C42384">
        <w:rPr>
          <w:b/>
          <w:sz w:val="20"/>
          <w:szCs w:val="20"/>
        </w:rPr>
        <w:t xml:space="preserve"> </w:t>
      </w:r>
      <w:r w:rsidR="00820649" w:rsidRPr="00C42384">
        <w:rPr>
          <w:sz w:val="20"/>
          <w:szCs w:val="20"/>
        </w:rPr>
        <w:t>[</w:t>
      </w:r>
      <w:r w:rsidR="008A44D3" w:rsidRPr="00C42384">
        <w:rPr>
          <w:b/>
          <w:color w:val="0000FF"/>
          <w:sz w:val="20"/>
          <w:szCs w:val="20"/>
        </w:rPr>
        <w:t>7</w:t>
      </w:r>
      <w:r w:rsidR="00820649" w:rsidRPr="00C42384">
        <w:rPr>
          <w:sz w:val="20"/>
          <w:szCs w:val="20"/>
        </w:rPr>
        <w:t xml:space="preserve">] </w:t>
      </w:r>
      <w:r w:rsidR="00820649" w:rsidRPr="00C42384">
        <w:rPr>
          <w:sz w:val="20"/>
          <w:szCs w:val="20"/>
        </w:rPr>
        <w:sym w:font="Wingdings" w:char="F0E0"/>
      </w:r>
      <w:r w:rsidR="008A44D3" w:rsidRPr="00C42384">
        <w:rPr>
          <w:sz w:val="20"/>
          <w:szCs w:val="20"/>
        </w:rPr>
        <w:t xml:space="preserve"> </w:t>
      </w:r>
      <w:proofErr w:type="gramStart"/>
      <w:r w:rsidR="008A44D3" w:rsidRPr="00C42384">
        <w:rPr>
          <w:sz w:val="20"/>
          <w:szCs w:val="20"/>
        </w:rPr>
        <w:t>If</w:t>
      </w:r>
      <w:proofErr w:type="gramEnd"/>
      <w:r w:rsidR="008A44D3" w:rsidRPr="00C42384">
        <w:rPr>
          <w:sz w:val="20"/>
          <w:szCs w:val="20"/>
        </w:rPr>
        <w:t xml:space="preserve"> an agreement changes a previous one, </w:t>
      </w:r>
      <w:r w:rsidR="008A44D3" w:rsidRPr="00C42384">
        <w:rPr>
          <w:b/>
          <w:color w:val="0000FF"/>
          <w:sz w:val="20"/>
          <w:szCs w:val="20"/>
        </w:rPr>
        <w:t>(a)</w:t>
      </w:r>
      <w:r w:rsidR="008A44D3" w:rsidRPr="00C42384">
        <w:rPr>
          <w:sz w:val="20"/>
          <w:szCs w:val="20"/>
        </w:rPr>
        <w:t xml:space="preserve"> parts tha</w:t>
      </w:r>
      <w:r w:rsidR="007959CD" w:rsidRPr="00C42384">
        <w:rPr>
          <w:sz w:val="20"/>
          <w:szCs w:val="20"/>
        </w:rPr>
        <w:t xml:space="preserve">t are changed are deemed to have </w:t>
      </w:r>
      <w:r w:rsidR="008A44D3" w:rsidRPr="00C42384">
        <w:rPr>
          <w:sz w:val="20"/>
          <w:szCs w:val="20"/>
        </w:rPr>
        <w:t xml:space="preserve">been revoked, </w:t>
      </w:r>
      <w:r w:rsidR="008A44D3" w:rsidRPr="00C42384">
        <w:rPr>
          <w:sz w:val="20"/>
          <w:szCs w:val="20"/>
          <w:u w:val="single"/>
        </w:rPr>
        <w:t>and</w:t>
      </w:r>
      <w:r w:rsidR="008A44D3" w:rsidRPr="00C42384">
        <w:rPr>
          <w:sz w:val="20"/>
          <w:szCs w:val="20"/>
        </w:rPr>
        <w:t xml:space="preserve"> </w:t>
      </w:r>
      <w:r w:rsidR="008A44D3" w:rsidRPr="00C42384">
        <w:rPr>
          <w:b/>
          <w:color w:val="0000FF"/>
          <w:sz w:val="20"/>
          <w:szCs w:val="20"/>
        </w:rPr>
        <w:t>(b)</w:t>
      </w:r>
      <w:r w:rsidR="008A44D3" w:rsidRPr="00C42384">
        <w:rPr>
          <w:sz w:val="20"/>
          <w:szCs w:val="20"/>
        </w:rPr>
        <w:t xml:space="preserve"> parts that aren’t changed remain effective</w:t>
      </w:r>
    </w:p>
    <w:p w14:paraId="470A2EDF" w14:textId="77777777" w:rsidR="007959CD" w:rsidRPr="007959CD" w:rsidRDefault="007959CD" w:rsidP="007959CD">
      <w:pPr>
        <w:ind w:firstLine="72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7959CD" w:rsidRPr="006D476D" w14:paraId="4BC445AE" w14:textId="77777777" w:rsidTr="006C7AE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43C638E" w14:textId="04288DC4" w:rsidR="007959CD" w:rsidRPr="006D476D" w:rsidRDefault="007959CD" w:rsidP="007959CD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69" w:name="_Toc342484360"/>
            <w:r>
              <w:t>DUTIES</w:t>
            </w:r>
            <w:bookmarkEnd w:id="69"/>
          </w:p>
        </w:tc>
      </w:tr>
    </w:tbl>
    <w:p w14:paraId="22D350C7" w14:textId="77777777" w:rsidR="007959CD" w:rsidRPr="006C7AED" w:rsidRDefault="007959CD" w:rsidP="006C7AED">
      <w:pPr>
        <w:ind w:firstLine="720"/>
        <w:rPr>
          <w:sz w:val="8"/>
          <w:szCs w:val="8"/>
        </w:rPr>
      </w:pPr>
    </w:p>
    <w:p w14:paraId="41EDA6D1" w14:textId="1CA1E2A4" w:rsidR="006C373B" w:rsidRPr="00C42384" w:rsidRDefault="000C544E" w:rsidP="006C373B">
      <w:pPr>
        <w:rPr>
          <w:sz w:val="20"/>
          <w:szCs w:val="20"/>
          <w:lang w:val="en-CA"/>
        </w:rPr>
      </w:pPr>
      <w:r w:rsidRPr="00C42384">
        <w:rPr>
          <w:b/>
          <w:sz w:val="20"/>
          <w:szCs w:val="20"/>
          <w:highlight w:val="yellow"/>
        </w:rPr>
        <w:t>Duties of FDR professionals</w:t>
      </w:r>
      <w:r w:rsidR="00820649" w:rsidRPr="00C42384">
        <w:rPr>
          <w:b/>
          <w:sz w:val="20"/>
          <w:szCs w:val="20"/>
        </w:rPr>
        <w:t xml:space="preserve"> </w:t>
      </w:r>
      <w:r w:rsidR="00820649" w:rsidRPr="00C42384">
        <w:rPr>
          <w:sz w:val="20"/>
          <w:szCs w:val="20"/>
        </w:rPr>
        <w:t>[</w:t>
      </w:r>
      <w:r w:rsidR="007959CD" w:rsidRPr="00C42384">
        <w:rPr>
          <w:b/>
          <w:color w:val="0000FF"/>
          <w:sz w:val="20"/>
          <w:szCs w:val="20"/>
        </w:rPr>
        <w:t>8</w:t>
      </w:r>
      <w:r w:rsidR="006C373B" w:rsidRPr="00C42384">
        <w:rPr>
          <w:b/>
          <w:color w:val="0000FF"/>
          <w:sz w:val="20"/>
          <w:szCs w:val="20"/>
        </w:rPr>
        <w:t>(1)</w:t>
      </w:r>
      <w:r w:rsidR="00820649" w:rsidRPr="00C42384">
        <w:rPr>
          <w:sz w:val="20"/>
          <w:szCs w:val="20"/>
        </w:rPr>
        <w:t xml:space="preserve">] </w:t>
      </w:r>
      <w:r w:rsidR="00820649" w:rsidRPr="00C42384">
        <w:rPr>
          <w:sz w:val="20"/>
          <w:szCs w:val="20"/>
        </w:rPr>
        <w:sym w:font="Wingdings" w:char="F0E0"/>
      </w:r>
      <w:r w:rsidR="006C373B" w:rsidRPr="00C42384">
        <w:rPr>
          <w:sz w:val="20"/>
          <w:szCs w:val="20"/>
        </w:rPr>
        <w:t xml:space="preserve"> </w:t>
      </w:r>
      <w:r w:rsidR="006C373B" w:rsidRPr="00C42384">
        <w:rPr>
          <w:sz w:val="20"/>
          <w:szCs w:val="20"/>
          <w:lang w:val="en-CA"/>
        </w:rPr>
        <w:t xml:space="preserve">Must assess whether </w:t>
      </w:r>
      <w:r w:rsidR="006C373B" w:rsidRPr="00C42384">
        <w:rPr>
          <w:b/>
          <w:sz w:val="20"/>
          <w:szCs w:val="20"/>
          <w:u w:val="single"/>
          <w:lang w:val="en-CA"/>
        </w:rPr>
        <w:t>FV</w:t>
      </w:r>
      <w:r w:rsidR="006C373B" w:rsidRPr="00C42384">
        <w:rPr>
          <w:sz w:val="20"/>
          <w:szCs w:val="20"/>
          <w:lang w:val="en-CA"/>
        </w:rPr>
        <w:t xml:space="preserve"> may be present and, if so, the extent to which the FV may adversely affect: </w:t>
      </w:r>
      <w:r w:rsidR="006C373B" w:rsidRPr="00C42384">
        <w:rPr>
          <w:b/>
          <w:color w:val="0000FF"/>
          <w:sz w:val="20"/>
          <w:szCs w:val="20"/>
          <w:lang w:val="en-CA"/>
        </w:rPr>
        <w:t>(a)</w:t>
      </w:r>
      <w:r w:rsidR="006C373B" w:rsidRPr="00C42384">
        <w:rPr>
          <w:color w:val="0000FF"/>
          <w:sz w:val="20"/>
          <w:szCs w:val="20"/>
          <w:lang w:val="en-CA"/>
        </w:rPr>
        <w:t xml:space="preserve"> </w:t>
      </w:r>
      <w:r w:rsidR="006C373B" w:rsidRPr="00C42384">
        <w:rPr>
          <w:sz w:val="20"/>
          <w:szCs w:val="20"/>
          <w:lang w:val="en-CA"/>
        </w:rPr>
        <w:t xml:space="preserve">the </w:t>
      </w:r>
      <w:r w:rsidR="006C373B" w:rsidRPr="00C42384">
        <w:rPr>
          <w:sz w:val="20"/>
          <w:szCs w:val="20"/>
          <w:u w:val="single"/>
          <w:lang w:val="en-CA"/>
        </w:rPr>
        <w:t>safety</w:t>
      </w:r>
      <w:r w:rsidR="006C373B" w:rsidRPr="00C42384">
        <w:rPr>
          <w:sz w:val="20"/>
          <w:szCs w:val="20"/>
          <w:lang w:val="en-CA"/>
        </w:rPr>
        <w:t xml:space="preserve"> of the party (or family member), </w:t>
      </w:r>
      <w:r w:rsidR="006C373B" w:rsidRPr="00C42384">
        <w:rPr>
          <w:sz w:val="20"/>
          <w:szCs w:val="20"/>
          <w:u w:val="single"/>
          <w:lang w:val="en-CA"/>
        </w:rPr>
        <w:t>and</w:t>
      </w:r>
      <w:r w:rsidR="006C373B" w:rsidRPr="00C42384">
        <w:rPr>
          <w:sz w:val="20"/>
          <w:szCs w:val="20"/>
          <w:lang w:val="en-CA"/>
        </w:rPr>
        <w:t xml:space="preserve"> </w:t>
      </w:r>
      <w:r w:rsidR="006C373B" w:rsidRPr="00C42384">
        <w:rPr>
          <w:b/>
          <w:sz w:val="20"/>
          <w:szCs w:val="20"/>
          <w:lang w:val="en-CA"/>
        </w:rPr>
        <w:t>(</w:t>
      </w:r>
      <w:r w:rsidR="006C373B" w:rsidRPr="00C42384">
        <w:rPr>
          <w:b/>
          <w:color w:val="0000FF"/>
          <w:sz w:val="20"/>
          <w:szCs w:val="20"/>
          <w:lang w:val="en-CA"/>
        </w:rPr>
        <w:t>b)</w:t>
      </w:r>
      <w:r w:rsidR="006C373B" w:rsidRPr="00C42384">
        <w:rPr>
          <w:color w:val="0000FF"/>
          <w:sz w:val="20"/>
          <w:szCs w:val="20"/>
          <w:lang w:val="en-CA"/>
        </w:rPr>
        <w:t xml:space="preserve"> </w:t>
      </w:r>
      <w:r w:rsidR="006C373B" w:rsidRPr="00C42384">
        <w:rPr>
          <w:sz w:val="20"/>
          <w:szCs w:val="20"/>
          <w:lang w:val="en-CA"/>
        </w:rPr>
        <w:t xml:space="preserve">the party’s </w:t>
      </w:r>
      <w:r w:rsidR="006C373B" w:rsidRPr="00C42384">
        <w:rPr>
          <w:sz w:val="20"/>
          <w:szCs w:val="20"/>
          <w:u w:val="single"/>
          <w:lang w:val="en-CA"/>
        </w:rPr>
        <w:t>ability to negotiate a fair agreement</w:t>
      </w:r>
    </w:p>
    <w:p w14:paraId="5A477646" w14:textId="25BF14FC" w:rsidR="006C373B" w:rsidRPr="00C42384" w:rsidRDefault="006C373B" w:rsidP="006C373B">
      <w:pPr>
        <w:pStyle w:val="ListParagraph"/>
        <w:rPr>
          <w:sz w:val="20"/>
          <w:szCs w:val="20"/>
          <w:lang w:val="en-CA"/>
        </w:rPr>
      </w:pPr>
      <w:r w:rsidRPr="00C42384">
        <w:rPr>
          <w:b/>
          <w:color w:val="0000FF"/>
          <w:sz w:val="20"/>
          <w:szCs w:val="20"/>
        </w:rPr>
        <w:t xml:space="preserve">(2) </w:t>
      </w:r>
      <w:r w:rsidRPr="00C42384">
        <w:rPr>
          <w:sz w:val="20"/>
          <w:szCs w:val="20"/>
        </w:rPr>
        <w:t>Based on this assessment, the FDR professional must:</w:t>
      </w:r>
    </w:p>
    <w:p w14:paraId="5FFB8CAB" w14:textId="220A441F" w:rsidR="006C373B" w:rsidRPr="00C42384" w:rsidRDefault="006C373B" w:rsidP="00CE34B8">
      <w:pPr>
        <w:pStyle w:val="ListParagraph"/>
        <w:numPr>
          <w:ilvl w:val="0"/>
          <w:numId w:val="83"/>
        </w:numPr>
        <w:rPr>
          <w:sz w:val="20"/>
          <w:szCs w:val="20"/>
        </w:rPr>
      </w:pPr>
      <w:proofErr w:type="gramStart"/>
      <w:r w:rsidRPr="00C42384">
        <w:rPr>
          <w:sz w:val="20"/>
          <w:szCs w:val="20"/>
        </w:rPr>
        <w:t>discuss</w:t>
      </w:r>
      <w:proofErr w:type="gramEnd"/>
      <w:r w:rsidRPr="00C42384">
        <w:rPr>
          <w:sz w:val="20"/>
          <w:szCs w:val="20"/>
        </w:rPr>
        <w:t xml:space="preserve"> the advisability of using various types of FDR to resolve the matter, and</w:t>
      </w:r>
    </w:p>
    <w:p w14:paraId="50505762" w14:textId="78D6969C" w:rsidR="006C373B" w:rsidRPr="00C42384" w:rsidRDefault="006C373B" w:rsidP="00CE34B8">
      <w:pPr>
        <w:pStyle w:val="ListParagraph"/>
        <w:numPr>
          <w:ilvl w:val="0"/>
          <w:numId w:val="83"/>
        </w:numPr>
        <w:rPr>
          <w:sz w:val="20"/>
          <w:szCs w:val="20"/>
          <w:lang w:val="en-CA"/>
        </w:rPr>
      </w:pPr>
      <w:proofErr w:type="gramStart"/>
      <w:r w:rsidRPr="00C42384">
        <w:rPr>
          <w:sz w:val="20"/>
          <w:szCs w:val="20"/>
        </w:rPr>
        <w:t>inform</w:t>
      </w:r>
      <w:proofErr w:type="gramEnd"/>
      <w:r w:rsidRPr="00C42384">
        <w:rPr>
          <w:sz w:val="20"/>
          <w:szCs w:val="20"/>
        </w:rPr>
        <w:t xml:space="preserve"> the party of facilities &amp; other resources, known to the FDR professional, that may be available to assist in resolving the dispute</w:t>
      </w:r>
    </w:p>
    <w:p w14:paraId="42342EC8" w14:textId="77777777" w:rsidR="006C373B" w:rsidRPr="00C42384" w:rsidRDefault="006C373B" w:rsidP="006C373B">
      <w:pPr>
        <w:pStyle w:val="ListParagraph"/>
        <w:rPr>
          <w:sz w:val="20"/>
          <w:szCs w:val="20"/>
          <w:lang w:val="en-CA"/>
        </w:rPr>
      </w:pPr>
      <w:r w:rsidRPr="00C42384">
        <w:rPr>
          <w:b/>
          <w:color w:val="0000FF"/>
          <w:sz w:val="20"/>
          <w:szCs w:val="20"/>
        </w:rPr>
        <w:t xml:space="preserve">(3) </w:t>
      </w:r>
      <w:r w:rsidRPr="00C42384">
        <w:rPr>
          <w:sz w:val="20"/>
          <w:szCs w:val="20"/>
        </w:rPr>
        <w:t xml:space="preserve">Must advise the party that agreements &amp; orders respecting the following matters must be made in the </w:t>
      </w:r>
      <w:proofErr w:type="spellStart"/>
      <w:r w:rsidRPr="00C42384">
        <w:rPr>
          <w:b/>
          <w:sz w:val="20"/>
          <w:szCs w:val="20"/>
          <w:u w:val="single"/>
        </w:rPr>
        <w:t>BIotC</w:t>
      </w:r>
      <w:proofErr w:type="spellEnd"/>
      <w:r w:rsidRPr="00C42384">
        <w:rPr>
          <w:sz w:val="20"/>
          <w:szCs w:val="20"/>
        </w:rPr>
        <w:t xml:space="preserve"> only: </w:t>
      </w:r>
    </w:p>
    <w:p w14:paraId="35352D95" w14:textId="34E9D8C1" w:rsidR="006C373B" w:rsidRPr="00C42384" w:rsidRDefault="006C373B" w:rsidP="006C373B">
      <w:pPr>
        <w:pStyle w:val="ListParagraph"/>
        <w:numPr>
          <w:ilvl w:val="0"/>
          <w:numId w:val="0"/>
        </w:numPr>
        <w:ind w:left="720"/>
        <w:rPr>
          <w:sz w:val="20"/>
          <w:szCs w:val="20"/>
          <w:lang w:val="en-CA"/>
        </w:rPr>
      </w:pPr>
      <w:r w:rsidRPr="00C42384">
        <w:rPr>
          <w:b/>
          <w:color w:val="0000FF"/>
          <w:sz w:val="20"/>
          <w:szCs w:val="20"/>
        </w:rPr>
        <w:t>(a)</w:t>
      </w:r>
      <w:r w:rsidRPr="00C42384">
        <w:rPr>
          <w:sz w:val="20"/>
          <w:szCs w:val="20"/>
        </w:rPr>
        <w:t xml:space="preserve"> </w:t>
      </w:r>
      <w:proofErr w:type="gramStart"/>
      <w:r w:rsidRPr="00C42384">
        <w:rPr>
          <w:sz w:val="20"/>
          <w:szCs w:val="20"/>
        </w:rPr>
        <w:t>guardianship</w:t>
      </w:r>
      <w:proofErr w:type="gramEnd"/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tab/>
      </w:r>
      <w:r w:rsidRPr="00C42384">
        <w:rPr>
          <w:b/>
          <w:color w:val="0000FF"/>
          <w:sz w:val="20"/>
          <w:szCs w:val="20"/>
        </w:rPr>
        <w:t>(b)</w:t>
      </w:r>
      <w:r w:rsidRPr="00C42384">
        <w:rPr>
          <w:sz w:val="20"/>
          <w:szCs w:val="20"/>
        </w:rPr>
        <w:t xml:space="preserve"> parenting arrangements </w:t>
      </w:r>
      <w:r w:rsidRPr="00C42384">
        <w:rPr>
          <w:sz w:val="20"/>
          <w:szCs w:val="20"/>
        </w:rPr>
        <w:tab/>
      </w:r>
      <w:r w:rsidRPr="00C42384">
        <w:rPr>
          <w:b/>
          <w:color w:val="0000FF"/>
          <w:sz w:val="20"/>
          <w:szCs w:val="20"/>
        </w:rPr>
        <w:t>(b)</w:t>
      </w:r>
      <w:r w:rsidRPr="00C42384">
        <w:rPr>
          <w:sz w:val="20"/>
          <w:szCs w:val="20"/>
        </w:rPr>
        <w:t xml:space="preserve"> contact w/child</w:t>
      </w:r>
    </w:p>
    <w:p w14:paraId="4CADAD8D" w14:textId="77777777" w:rsidR="006C7AED" w:rsidRPr="006C7AED" w:rsidRDefault="006C7AED" w:rsidP="000C544E">
      <w:pPr>
        <w:rPr>
          <w:b/>
          <w:sz w:val="8"/>
          <w:szCs w:val="8"/>
        </w:rPr>
      </w:pPr>
    </w:p>
    <w:p w14:paraId="4F20F50A" w14:textId="060477A0" w:rsidR="006C7AED" w:rsidRPr="00C42384" w:rsidRDefault="000C544E" w:rsidP="006C7AED">
      <w:pPr>
        <w:rPr>
          <w:sz w:val="20"/>
          <w:szCs w:val="20"/>
          <w:lang w:val="en-CA"/>
        </w:rPr>
      </w:pPr>
      <w:r w:rsidRPr="00C42384">
        <w:rPr>
          <w:b/>
          <w:sz w:val="20"/>
          <w:szCs w:val="20"/>
          <w:highlight w:val="yellow"/>
        </w:rPr>
        <w:t>Duties of parties to FDR</w:t>
      </w:r>
      <w:r w:rsidR="00820649" w:rsidRPr="00C42384">
        <w:rPr>
          <w:b/>
          <w:sz w:val="20"/>
          <w:szCs w:val="20"/>
        </w:rPr>
        <w:t xml:space="preserve"> </w:t>
      </w:r>
      <w:r w:rsidR="00820649" w:rsidRPr="00C42384">
        <w:rPr>
          <w:sz w:val="20"/>
          <w:szCs w:val="20"/>
        </w:rPr>
        <w:t>[</w:t>
      </w:r>
      <w:r w:rsidR="007959CD" w:rsidRPr="00C42384">
        <w:rPr>
          <w:b/>
          <w:color w:val="0000FF"/>
          <w:sz w:val="20"/>
          <w:szCs w:val="20"/>
        </w:rPr>
        <w:t>9</w:t>
      </w:r>
      <w:r w:rsidR="00820649" w:rsidRPr="00C42384">
        <w:rPr>
          <w:sz w:val="20"/>
          <w:szCs w:val="20"/>
        </w:rPr>
        <w:t xml:space="preserve">] </w:t>
      </w:r>
      <w:r w:rsidR="00820649" w:rsidRPr="00C42384">
        <w:rPr>
          <w:sz w:val="20"/>
          <w:szCs w:val="20"/>
        </w:rPr>
        <w:sym w:font="Wingdings" w:char="F0E0"/>
      </w:r>
      <w:r w:rsidR="006C7AED" w:rsidRPr="00C42384">
        <w:rPr>
          <w:sz w:val="20"/>
          <w:szCs w:val="20"/>
        </w:rPr>
        <w:t xml:space="preserve"> </w:t>
      </w:r>
      <w:proofErr w:type="gramStart"/>
      <w:r w:rsidR="006C7AED" w:rsidRPr="00C42384">
        <w:rPr>
          <w:sz w:val="20"/>
          <w:szCs w:val="20"/>
          <w:lang w:val="en-CA"/>
        </w:rPr>
        <w:t>Must</w:t>
      </w:r>
      <w:proofErr w:type="gramEnd"/>
      <w:r w:rsidR="006C7AED" w:rsidRPr="00C42384">
        <w:rPr>
          <w:sz w:val="20"/>
          <w:szCs w:val="20"/>
          <w:lang w:val="en-CA"/>
        </w:rPr>
        <w:t xml:space="preserve"> comply with any requirements set out in the regulations respecting mandatory family dispute resolution or prescribed procedures</w:t>
      </w:r>
    </w:p>
    <w:p w14:paraId="08353E57" w14:textId="77777777" w:rsidR="000C544E" w:rsidRPr="00FC06AE" w:rsidRDefault="000C544E" w:rsidP="00FC06AE">
      <w:pPr>
        <w:ind w:firstLine="720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0C544E" w:rsidRPr="006D476D" w14:paraId="3170EED7" w14:textId="77777777" w:rsidTr="000C544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A5B73A9" w14:textId="77777777" w:rsidR="000C544E" w:rsidRPr="006D476D" w:rsidRDefault="000C544E" w:rsidP="000C544E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70" w:name="_Toc342484361"/>
            <w:r>
              <w:t>LITIGATION</w:t>
            </w:r>
            <w:bookmarkEnd w:id="70"/>
          </w:p>
        </w:tc>
      </w:tr>
    </w:tbl>
    <w:p w14:paraId="7DA55283" w14:textId="66DA943E" w:rsidR="000C544E" w:rsidRPr="00C42384" w:rsidRDefault="00B94CF5" w:rsidP="00B94CF5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 xml:space="preserve">Form 3 </w:t>
      </w:r>
      <w:r w:rsidRPr="00C42384">
        <w:rPr>
          <w:sz w:val="20"/>
          <w:szCs w:val="20"/>
        </w:rPr>
        <w:t xml:space="preserve">(Notice </w:t>
      </w:r>
      <w:proofErr w:type="gramStart"/>
      <w:r w:rsidRPr="00C42384">
        <w:rPr>
          <w:sz w:val="20"/>
          <w:szCs w:val="20"/>
        </w:rPr>
        <w:t>of  Family</w:t>
      </w:r>
      <w:proofErr w:type="gramEnd"/>
      <w:r w:rsidRPr="00C42384">
        <w:rPr>
          <w:sz w:val="20"/>
          <w:szCs w:val="20"/>
        </w:rPr>
        <w:t xml:space="preserve"> Claim) kicks off the process</w:t>
      </w:r>
    </w:p>
    <w:p w14:paraId="223859D2" w14:textId="4E33E656" w:rsidR="00B94CF5" w:rsidRPr="00C42384" w:rsidRDefault="00B94CF5" w:rsidP="00B94CF5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Form 4</w:t>
      </w:r>
      <w:r w:rsidRPr="00C42384">
        <w:rPr>
          <w:sz w:val="20"/>
          <w:szCs w:val="20"/>
        </w:rPr>
        <w:t xml:space="preserve"> (Response to Family Claim) filed in response</w:t>
      </w:r>
    </w:p>
    <w:p w14:paraId="69D0EAB9" w14:textId="25870929" w:rsidR="00B94CF5" w:rsidRPr="00C42384" w:rsidRDefault="00B94CF5" w:rsidP="00B94CF5">
      <w:pPr>
        <w:pStyle w:val="ListParagraph"/>
        <w:rPr>
          <w:sz w:val="20"/>
          <w:szCs w:val="20"/>
        </w:rPr>
      </w:pPr>
      <w:r w:rsidRPr="00C42384">
        <w:rPr>
          <w:b/>
          <w:i/>
          <w:color w:val="0000FF"/>
          <w:sz w:val="20"/>
          <w:szCs w:val="20"/>
        </w:rPr>
        <w:t xml:space="preserve">FLA </w:t>
      </w:r>
      <w:r w:rsidRPr="00C42384">
        <w:rPr>
          <w:b/>
          <w:color w:val="0000FF"/>
          <w:sz w:val="20"/>
          <w:szCs w:val="20"/>
        </w:rPr>
        <w:t>s106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Sets out </w:t>
      </w:r>
      <w:proofErr w:type="spellStart"/>
      <w:r w:rsidRPr="00C42384">
        <w:rPr>
          <w:sz w:val="20"/>
          <w:szCs w:val="20"/>
        </w:rPr>
        <w:t>Jx</w:t>
      </w:r>
      <w:proofErr w:type="spellEnd"/>
      <w:r w:rsidRPr="00C42384">
        <w:rPr>
          <w:sz w:val="20"/>
          <w:szCs w:val="20"/>
        </w:rPr>
        <w:t xml:space="preserve"> for property disputes where the property could fall into different </w:t>
      </w:r>
      <w:proofErr w:type="spellStart"/>
      <w:r w:rsidRPr="00C42384">
        <w:rPr>
          <w:sz w:val="20"/>
          <w:szCs w:val="20"/>
        </w:rPr>
        <w:t>Jxs</w:t>
      </w:r>
      <w:proofErr w:type="spellEnd"/>
      <w:r w:rsidRPr="00C42384">
        <w:rPr>
          <w:sz w:val="20"/>
          <w:szCs w:val="20"/>
        </w:rPr>
        <w:t xml:space="preserve">: </w:t>
      </w:r>
      <w:r w:rsidRPr="00C42384">
        <w:rPr>
          <w:i/>
          <w:sz w:val="20"/>
          <w:szCs w:val="20"/>
        </w:rPr>
        <w:t xml:space="preserve">real &amp; substantial </w:t>
      </w:r>
      <w:proofErr w:type="spellStart"/>
      <w:r w:rsidRPr="00C42384">
        <w:rPr>
          <w:i/>
          <w:sz w:val="20"/>
          <w:szCs w:val="20"/>
        </w:rPr>
        <w:t>cxn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82"/>
      </w:tblGrid>
      <w:tr w:rsidR="00FC06AE" w:rsidRPr="00C42384" w14:paraId="61B899FB" w14:textId="77777777" w:rsidTr="00FC06AE">
        <w:trPr>
          <w:trHeight w:val="79"/>
        </w:trPr>
        <w:tc>
          <w:tcPr>
            <w:tcW w:w="5508" w:type="dxa"/>
            <w:shd w:val="clear" w:color="auto" w:fill="F2F2F2" w:themeFill="background1" w:themeFillShade="F2"/>
          </w:tcPr>
          <w:p w14:paraId="30F0CBF0" w14:textId="77777777" w:rsidR="00FC06AE" w:rsidRPr="00C42384" w:rsidRDefault="00FC06AE" w:rsidP="00FC06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✓</w:t>
            </w:r>
          </w:p>
        </w:tc>
        <w:tc>
          <w:tcPr>
            <w:tcW w:w="5282" w:type="dxa"/>
            <w:shd w:val="clear" w:color="auto" w:fill="F2F2F2" w:themeFill="background1" w:themeFillShade="F2"/>
          </w:tcPr>
          <w:p w14:paraId="20CC8936" w14:textId="77777777" w:rsidR="00FC06AE" w:rsidRPr="00C42384" w:rsidRDefault="00FC06AE" w:rsidP="00FC06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✗</w:t>
            </w:r>
          </w:p>
        </w:tc>
      </w:tr>
      <w:tr w:rsidR="00FC06AE" w:rsidRPr="00C42384" w14:paraId="6FBA8AA0" w14:textId="77777777" w:rsidTr="00FC06AE">
        <w:trPr>
          <w:trHeight w:val="845"/>
        </w:trPr>
        <w:tc>
          <w:tcPr>
            <w:tcW w:w="5508" w:type="dxa"/>
          </w:tcPr>
          <w:p w14:paraId="1FD2671E" w14:textId="26BB9873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Clear outcomes (win/lose)</w:t>
            </w:r>
          </w:p>
        </w:tc>
        <w:tc>
          <w:tcPr>
            <w:tcW w:w="5282" w:type="dxa"/>
          </w:tcPr>
          <w:p w14:paraId="4085E1AB" w14:textId="77777777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$$$</w:t>
            </w:r>
          </w:p>
          <w:p w14:paraId="6B2F2B6B" w14:textId="77777777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Lack of confidentiality</w:t>
            </w:r>
          </w:p>
          <w:p w14:paraId="7E752933" w14:textId="62FF540D" w:rsidR="00FC06AE" w:rsidRPr="00C42384" w:rsidRDefault="00FC06AE" w:rsidP="00FC06AE">
            <w:pPr>
              <w:pStyle w:val="ListParagraph"/>
              <w:ind w:left="106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Judge may not have (strong) background in family law</w:t>
            </w:r>
          </w:p>
        </w:tc>
      </w:tr>
    </w:tbl>
    <w:p w14:paraId="171237BB" w14:textId="1AC968FF" w:rsidR="00FC06AE" w:rsidRPr="00FC06AE" w:rsidRDefault="00FC06AE" w:rsidP="00FC06AE">
      <w:pPr>
        <w:tabs>
          <w:tab w:val="left" w:pos="4440"/>
        </w:tabs>
        <w:rPr>
          <w:b/>
          <w:sz w:val="8"/>
          <w:szCs w:val="8"/>
        </w:rPr>
      </w:pPr>
      <w:r w:rsidRPr="00FC06AE">
        <w:rPr>
          <w:b/>
          <w:sz w:val="8"/>
          <w:szCs w:val="8"/>
        </w:rPr>
        <w:tab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7959CD" w:rsidRPr="006D476D" w14:paraId="13B1121C" w14:textId="77777777" w:rsidTr="006C7AED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DBF6C78" w14:textId="77777777" w:rsidR="007959CD" w:rsidRPr="006D476D" w:rsidRDefault="007959CD" w:rsidP="006C7AED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71" w:name="_Toc342484362"/>
            <w:r>
              <w:t>MEDIATION</w:t>
            </w:r>
            <w:bookmarkEnd w:id="71"/>
          </w:p>
        </w:tc>
      </w:tr>
    </w:tbl>
    <w:p w14:paraId="1A0570A7" w14:textId="2CBB3939" w:rsidR="007959CD" w:rsidRDefault="00B94CF5" w:rsidP="00B94CF5">
      <w:pPr>
        <w:pStyle w:val="ListParagraph"/>
      </w:pPr>
      <w:r>
        <w:t>Conflict resolution process in which parties voluntarily attempt to negotiate &amp; formulate their own consensual resolution to matters in assistance of an impartial &amp; neutral person</w:t>
      </w:r>
    </w:p>
    <w:p w14:paraId="51CC7BEE" w14:textId="258EF86E" w:rsidR="00B94CF5" w:rsidRDefault="00B94CF5" w:rsidP="00B94CF5">
      <w:pPr>
        <w:pStyle w:val="ListParagraph"/>
      </w:pPr>
      <w:r>
        <w:t>Useful in cases where the parties have outlined &amp; agreed upon what is in dispute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562"/>
      </w:tblGrid>
      <w:tr w:rsidR="00FC06AE" w:rsidRPr="00C42384" w14:paraId="1076E15E" w14:textId="77777777" w:rsidTr="00FC06AE">
        <w:trPr>
          <w:trHeight w:val="79"/>
        </w:trPr>
        <w:tc>
          <w:tcPr>
            <w:tcW w:w="6228" w:type="dxa"/>
            <w:shd w:val="clear" w:color="auto" w:fill="F2F2F2" w:themeFill="background1" w:themeFillShade="F2"/>
          </w:tcPr>
          <w:p w14:paraId="5A5CFA47" w14:textId="77777777" w:rsidR="002D034A" w:rsidRPr="00C42384" w:rsidRDefault="002D034A" w:rsidP="002D034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✓</w:t>
            </w:r>
          </w:p>
        </w:tc>
        <w:tc>
          <w:tcPr>
            <w:tcW w:w="4562" w:type="dxa"/>
            <w:shd w:val="clear" w:color="auto" w:fill="F2F2F2" w:themeFill="background1" w:themeFillShade="F2"/>
          </w:tcPr>
          <w:p w14:paraId="3BFA680F" w14:textId="77777777" w:rsidR="002D034A" w:rsidRPr="00C42384" w:rsidRDefault="002D034A" w:rsidP="002D034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✗</w:t>
            </w:r>
          </w:p>
        </w:tc>
      </w:tr>
      <w:tr w:rsidR="00FC06AE" w:rsidRPr="00C42384" w14:paraId="41770959" w14:textId="77777777" w:rsidTr="00FC06AE">
        <w:trPr>
          <w:trHeight w:val="1464"/>
        </w:trPr>
        <w:tc>
          <w:tcPr>
            <w:tcW w:w="6228" w:type="dxa"/>
          </w:tcPr>
          <w:p w14:paraId="2D9E0DB7" w14:textId="3261FEDA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 xml:space="preserve">Empowers parties to make their own decisions &amp; formulate their own consensual resolution </w:t>
            </w:r>
          </w:p>
          <w:p w14:paraId="2380E88B" w14:textId="7EB1057E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Impartial/neutral assistance from a mediator</w:t>
            </w:r>
          </w:p>
          <w:p w14:paraId="2365E5C7" w14:textId="073A1B16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Quicker process = less $$$</w:t>
            </w:r>
          </w:p>
          <w:p w14:paraId="172CCF7F" w14:textId="05C9F51E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 xml:space="preserve">Less formal </w:t>
            </w:r>
          </w:p>
          <w:p w14:paraId="2D210A90" w14:textId="6D24C7F6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Confidential</w:t>
            </w:r>
          </w:p>
          <w:p w14:paraId="679EFE77" w14:textId="785FC98B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 xml:space="preserve">More about </w:t>
            </w:r>
            <w:r w:rsidRPr="00C42384">
              <w:rPr>
                <w:i/>
                <w:sz w:val="20"/>
                <w:szCs w:val="20"/>
                <w:lang w:val="en-CA"/>
              </w:rPr>
              <w:t>persuading</w:t>
            </w:r>
            <w:r w:rsidRPr="00C42384">
              <w:rPr>
                <w:sz w:val="20"/>
                <w:szCs w:val="20"/>
                <w:lang w:val="en-CA"/>
              </w:rPr>
              <w:t xml:space="preserve"> the other side (rather than winning/losing)</w:t>
            </w:r>
          </w:p>
          <w:p w14:paraId="5995185C" w14:textId="2ACBE49D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Less adversarial</w:t>
            </w:r>
          </w:p>
          <w:p w14:paraId="30927B9A" w14:textId="5DE0A010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Financial advantages (e.g. tax benefits to dividing assets a certain way or at a certain time—something a court wouldn’t consider)</w:t>
            </w:r>
          </w:p>
        </w:tc>
        <w:tc>
          <w:tcPr>
            <w:tcW w:w="4562" w:type="dxa"/>
          </w:tcPr>
          <w:p w14:paraId="7AA54C55" w14:textId="155CD7BB" w:rsidR="002D034A" w:rsidRPr="00C42384" w:rsidRDefault="00FC06AE" w:rsidP="00FC06AE">
            <w:pPr>
              <w:pStyle w:val="ListParagraph"/>
              <w:ind w:left="106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It’s difficult</w:t>
            </w:r>
            <w:r w:rsidR="002D034A" w:rsidRPr="00C42384">
              <w:rPr>
                <w:sz w:val="20"/>
                <w:szCs w:val="20"/>
                <w:lang w:val="en-CA"/>
              </w:rPr>
              <w:t xml:space="preserve"> to </w:t>
            </w:r>
            <w:r w:rsidRPr="00C42384">
              <w:rPr>
                <w:sz w:val="20"/>
                <w:szCs w:val="20"/>
                <w:lang w:val="en-CA"/>
              </w:rPr>
              <w:t>reach</w:t>
            </w:r>
            <w:r w:rsidR="002D034A" w:rsidRPr="00C42384">
              <w:rPr>
                <w:sz w:val="20"/>
                <w:szCs w:val="20"/>
                <w:lang w:val="en-CA"/>
              </w:rPr>
              <w:t xml:space="preserve"> consensus in family disputes </w:t>
            </w:r>
          </w:p>
          <w:p w14:paraId="326E54F6" w14:textId="61485306" w:rsidR="002D034A" w:rsidRPr="00C42384" w:rsidRDefault="002D034A" w:rsidP="00FC06AE">
            <w:pPr>
              <w:pStyle w:val="ListParagraph"/>
              <w:numPr>
                <w:ilvl w:val="1"/>
                <w:numId w:val="1"/>
              </w:numPr>
              <w:tabs>
                <w:tab w:val="left" w:pos="1276"/>
              </w:tabs>
              <w:spacing w:line="240" w:lineRule="auto"/>
              <w:ind w:left="286" w:hanging="180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>Bell opts to use</w:t>
            </w:r>
            <w:r w:rsidRPr="00C4238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  <w:t xml:space="preserve"> evaluative</w:t>
            </w:r>
            <w:r w:rsidR="00FC06AE" w:rsidRPr="00C42384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 rather than interest-</w:t>
            </w:r>
            <w:r w:rsidRPr="00C42384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>based mediation for this reason</w:t>
            </w:r>
          </w:p>
          <w:p w14:paraId="4DBE336A" w14:textId="1EF25B52" w:rsidR="002D034A" w:rsidRPr="00C42384" w:rsidRDefault="00FC06AE" w:rsidP="00FC06AE">
            <w:pPr>
              <w:pStyle w:val="ListParagraph"/>
              <w:ind w:left="106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Can’t be</w:t>
            </w:r>
            <w:r w:rsidR="002D034A" w:rsidRPr="00C42384">
              <w:rPr>
                <w:sz w:val="20"/>
                <w:szCs w:val="20"/>
                <w:lang w:val="en-CA"/>
              </w:rPr>
              <w:t xml:space="preserve"> used where </w:t>
            </w:r>
            <w:r w:rsidRPr="00C42384">
              <w:rPr>
                <w:sz w:val="20"/>
                <w:szCs w:val="20"/>
                <w:lang w:val="en-CA"/>
              </w:rPr>
              <w:t xml:space="preserve">there’s FV—there would be a </w:t>
            </w:r>
            <w:r w:rsidR="002D034A" w:rsidRPr="00C42384">
              <w:rPr>
                <w:sz w:val="20"/>
                <w:szCs w:val="20"/>
                <w:lang w:val="en-CA"/>
              </w:rPr>
              <w:t>systemic power imbalance</w:t>
            </w:r>
          </w:p>
          <w:p w14:paraId="59DE5530" w14:textId="52A6104F" w:rsidR="002D034A" w:rsidRPr="00C42384" w:rsidRDefault="002D034A" w:rsidP="00FC06AE">
            <w:pPr>
              <w:pStyle w:val="ListParagraph"/>
              <w:ind w:left="106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Need to make sure your mediator has a background in fam</w:t>
            </w:r>
            <w:r w:rsidR="00FC06AE" w:rsidRPr="00C42384">
              <w:rPr>
                <w:sz w:val="20"/>
                <w:szCs w:val="20"/>
                <w:lang w:val="en-CA"/>
              </w:rPr>
              <w:t>ily</w:t>
            </w:r>
            <w:r w:rsidRPr="00C42384">
              <w:rPr>
                <w:sz w:val="20"/>
                <w:szCs w:val="20"/>
                <w:lang w:val="en-CA"/>
              </w:rPr>
              <w:t xml:space="preserve"> law</w:t>
            </w:r>
          </w:p>
        </w:tc>
      </w:tr>
    </w:tbl>
    <w:p w14:paraId="56642143" w14:textId="6BA3B0AE" w:rsidR="002D034A" w:rsidRDefault="00FC06AE" w:rsidP="00FC06AE">
      <w:pPr>
        <w:tabs>
          <w:tab w:val="left" w:pos="3669"/>
        </w:tabs>
        <w:rPr>
          <w:b/>
          <w:sz w:val="8"/>
          <w:szCs w:val="8"/>
        </w:rPr>
      </w:pPr>
      <w:r w:rsidRPr="00FC06AE">
        <w:rPr>
          <w:b/>
          <w:sz w:val="8"/>
          <w:szCs w:val="8"/>
        </w:rPr>
        <w:tab/>
      </w:r>
    </w:p>
    <w:p w14:paraId="34E49CBF" w14:textId="77777777" w:rsidR="0062317F" w:rsidRDefault="0062317F" w:rsidP="00FC06AE">
      <w:pPr>
        <w:tabs>
          <w:tab w:val="left" w:pos="3669"/>
        </w:tabs>
        <w:rPr>
          <w:b/>
          <w:sz w:val="8"/>
          <w:szCs w:val="8"/>
        </w:rPr>
      </w:pPr>
    </w:p>
    <w:p w14:paraId="415E0EE6" w14:textId="77777777" w:rsidR="0062317F" w:rsidRDefault="0062317F" w:rsidP="00FC06AE">
      <w:pPr>
        <w:tabs>
          <w:tab w:val="left" w:pos="3669"/>
        </w:tabs>
        <w:rPr>
          <w:b/>
          <w:sz w:val="8"/>
          <w:szCs w:val="8"/>
        </w:rPr>
      </w:pPr>
    </w:p>
    <w:p w14:paraId="506E5A48" w14:textId="77777777" w:rsidR="0062317F" w:rsidRPr="00FC06AE" w:rsidRDefault="0062317F" w:rsidP="00FC06AE">
      <w:pPr>
        <w:tabs>
          <w:tab w:val="left" w:pos="3669"/>
        </w:tabs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0C544E" w:rsidRPr="006D476D" w14:paraId="02E0B0E4" w14:textId="77777777" w:rsidTr="000C544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3EDBFB6" w14:textId="19B2CC8D" w:rsidR="000C544E" w:rsidRPr="006D476D" w:rsidRDefault="000C544E" w:rsidP="000C544E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72" w:name="_Toc342484363"/>
            <w:r>
              <w:t>ARBITRATION</w:t>
            </w:r>
            <w:bookmarkEnd w:id="72"/>
          </w:p>
        </w:tc>
      </w:tr>
    </w:tbl>
    <w:p w14:paraId="00EED367" w14:textId="4A8FA1C9" w:rsidR="000C544E" w:rsidRPr="00C42384" w:rsidRDefault="00B94CF5" w:rsidP="00B94CF5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Dispute resolution process whereby the parties hire a neutral 3</w:t>
      </w:r>
      <w:r w:rsidRPr="00C42384">
        <w:rPr>
          <w:sz w:val="20"/>
          <w:szCs w:val="20"/>
          <w:vertAlign w:val="superscript"/>
        </w:rPr>
        <w:t>rd</w:t>
      </w:r>
      <w:r w:rsidRPr="00C42384">
        <w:rPr>
          <w:sz w:val="20"/>
          <w:szCs w:val="20"/>
        </w:rPr>
        <w:t xml:space="preserve"> party to make a decision resolving their dispute</w:t>
      </w:r>
    </w:p>
    <w:p w14:paraId="5EED241F" w14:textId="5BB7EE2F" w:rsidR="00B94CF5" w:rsidRPr="00C42384" w:rsidRDefault="00B94CF5" w:rsidP="00B94CF5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Parties agree to be bound by the decision—unlike mediation, a resolution is imposed on them</w:t>
      </w:r>
    </w:p>
    <w:p w14:paraId="3A39603C" w14:textId="559768EF" w:rsidR="00B94CF5" w:rsidRPr="00C42384" w:rsidRDefault="00B94CF5" w:rsidP="00B94CF5">
      <w:pPr>
        <w:pStyle w:val="ListParagraph"/>
        <w:rPr>
          <w:sz w:val="20"/>
          <w:szCs w:val="20"/>
        </w:rPr>
      </w:pPr>
      <w:r w:rsidRPr="00C42384">
        <w:rPr>
          <w:b/>
          <w:i/>
          <w:color w:val="0000FF"/>
          <w:sz w:val="20"/>
          <w:szCs w:val="20"/>
        </w:rPr>
        <w:t xml:space="preserve">FLA </w:t>
      </w:r>
      <w:r w:rsidRPr="00C42384">
        <w:rPr>
          <w:b/>
          <w:color w:val="0000FF"/>
          <w:sz w:val="20"/>
          <w:szCs w:val="20"/>
        </w:rPr>
        <w:t>s5 Regulations</w:t>
      </w:r>
      <w:r w:rsidRPr="00C42384">
        <w:rPr>
          <w:sz w:val="20"/>
          <w:szCs w:val="20"/>
        </w:rPr>
        <w:t xml:space="preserve"> set out the minimum training &amp; practice standards:</w:t>
      </w:r>
    </w:p>
    <w:p w14:paraId="195B1092" w14:textId="140BCE25" w:rsidR="00B94CF5" w:rsidRPr="00C42384" w:rsidRDefault="00B94CF5" w:rsidP="00B94CF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Must be a lawyer, psychologist, or social worker</w:t>
      </w:r>
    </w:p>
    <w:p w14:paraId="2CA185FF" w14:textId="4D9E5EB0" w:rsidR="00B94CF5" w:rsidRPr="00C42384" w:rsidRDefault="00B94CF5" w:rsidP="00B94CF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Min. 10yrs of experience in a family-related field</w:t>
      </w:r>
    </w:p>
    <w:p w14:paraId="23F01D3C" w14:textId="4FA36240" w:rsidR="00B94CF5" w:rsidRPr="00C42384" w:rsidRDefault="00B94CF5" w:rsidP="00B94CF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Must take specified training in arbitration, family law, decision-making, skills development, &amp; FV</w:t>
      </w:r>
    </w:p>
    <w:p w14:paraId="49FD02B2" w14:textId="4A8E417F" w:rsidR="00B94CF5" w:rsidRPr="00C42384" w:rsidRDefault="00B94CF5" w:rsidP="00B94CF5">
      <w:pPr>
        <w:pStyle w:val="ListParagraph"/>
        <w:rPr>
          <w:sz w:val="20"/>
          <w:szCs w:val="20"/>
        </w:rPr>
      </w:pPr>
      <w:proofErr w:type="spellStart"/>
      <w:r w:rsidRPr="00C42384">
        <w:rPr>
          <w:b/>
          <w:sz w:val="20"/>
          <w:szCs w:val="20"/>
        </w:rPr>
        <w:t>Jx</w:t>
      </w:r>
      <w:proofErr w:type="spellEnd"/>
      <w:r w:rsidRPr="00C42384">
        <w:rPr>
          <w:b/>
          <w:sz w:val="20"/>
          <w:szCs w:val="20"/>
        </w:rPr>
        <w:t>/scope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Only an arbitrator who is a lawyer may conduct arbitrations on all family issues, including child-related issues, property, &amp; spousal support</w:t>
      </w:r>
    </w:p>
    <w:p w14:paraId="41CF37FD" w14:textId="4713A491" w:rsidR="00B94CF5" w:rsidRPr="00C42384" w:rsidRDefault="00B94CF5" w:rsidP="00B94CF5">
      <w:pPr>
        <w:pStyle w:val="ListParagraph"/>
        <w:numPr>
          <w:ilvl w:val="1"/>
          <w:numId w:val="1"/>
        </w:numPr>
        <w:ind w:left="540" w:hanging="180"/>
        <w:rPr>
          <w:sz w:val="20"/>
          <w:szCs w:val="20"/>
        </w:rPr>
      </w:pPr>
      <w:r w:rsidRPr="00C42384">
        <w:rPr>
          <w:sz w:val="20"/>
          <w:szCs w:val="20"/>
        </w:rPr>
        <w:t>An arbitrator who’s a psychologist/social worker may only arbitrate child-related issues &amp; “straightforward” matters of child support</w:t>
      </w:r>
    </w:p>
    <w:p w14:paraId="1F5993F8" w14:textId="1A0AAC44" w:rsidR="00B94CF5" w:rsidRPr="00C42384" w:rsidRDefault="00B94CF5" w:rsidP="00B94CF5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Challenging decisions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</w:t>
      </w:r>
      <w:r w:rsidRPr="00C42384">
        <w:rPr>
          <w:i/>
          <w:sz w:val="20"/>
          <w:szCs w:val="20"/>
        </w:rPr>
        <w:t>reasonableness</w:t>
      </w:r>
      <w:r w:rsidRPr="00C42384">
        <w:rPr>
          <w:sz w:val="20"/>
          <w:szCs w:val="20"/>
        </w:rPr>
        <w:t xml:space="preserve"> standard for judicial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912"/>
      </w:tblGrid>
      <w:tr w:rsidR="00FC06AE" w:rsidRPr="00C42384" w14:paraId="40F372C2" w14:textId="77777777" w:rsidTr="00FC06AE">
        <w:trPr>
          <w:trHeight w:val="79"/>
        </w:trPr>
        <w:tc>
          <w:tcPr>
            <w:tcW w:w="4878" w:type="dxa"/>
            <w:shd w:val="clear" w:color="auto" w:fill="F2F2F2" w:themeFill="background1" w:themeFillShade="F2"/>
          </w:tcPr>
          <w:p w14:paraId="0E16B2C0" w14:textId="77777777" w:rsidR="00FC06AE" w:rsidRPr="00C42384" w:rsidRDefault="00FC06AE" w:rsidP="00FC06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✓</w:t>
            </w:r>
          </w:p>
        </w:tc>
        <w:tc>
          <w:tcPr>
            <w:tcW w:w="5912" w:type="dxa"/>
            <w:shd w:val="clear" w:color="auto" w:fill="F2F2F2" w:themeFill="background1" w:themeFillShade="F2"/>
          </w:tcPr>
          <w:p w14:paraId="17D42746" w14:textId="77777777" w:rsidR="00FC06AE" w:rsidRPr="00C42384" w:rsidRDefault="00FC06AE" w:rsidP="00FC06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✗</w:t>
            </w:r>
          </w:p>
        </w:tc>
      </w:tr>
      <w:tr w:rsidR="00FC06AE" w:rsidRPr="00C42384" w14:paraId="249B4258" w14:textId="77777777" w:rsidTr="00FC06AE">
        <w:trPr>
          <w:trHeight w:val="1464"/>
        </w:trPr>
        <w:tc>
          <w:tcPr>
            <w:tcW w:w="4878" w:type="dxa"/>
          </w:tcPr>
          <w:p w14:paraId="4C83B085" w14:textId="77777777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Quicker (fewer delays); more flow </w:t>
            </w:r>
          </w:p>
          <w:p w14:paraId="7317C7D0" w14:textId="77777777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Flexible scheduling</w:t>
            </w:r>
          </w:p>
          <w:p w14:paraId="72596D2C" w14:textId="77777777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More cost-effective</w:t>
            </w:r>
          </w:p>
          <w:p w14:paraId="6BBE1F80" w14:textId="75D6D5B3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Less formal/more streamlined</w:t>
            </w:r>
          </w:p>
          <w:p w14:paraId="77CB6EB4" w14:textId="1256F062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Simplified rules of procedure: the usual rules of evidence don’t apply (cost saver)</w:t>
            </w:r>
          </w:p>
          <w:p w14:paraId="5262DD4F" w14:textId="47FBD307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Specialist “judge” = decision-maker</w:t>
            </w:r>
          </w:p>
          <w:p w14:paraId="35D10B86" w14:textId="77777777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Confidential</w:t>
            </w:r>
          </w:p>
          <w:p w14:paraId="3599F130" w14:textId="72E79510" w:rsidR="00FC06AE" w:rsidRPr="00C42384" w:rsidRDefault="00FC06AE" w:rsidP="00FC06AE">
            <w:pPr>
              <w:pStyle w:val="ListParagraph"/>
              <w:ind w:left="90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Control of the process (evidence, rules, timing, decision-maker ID)</w:t>
            </w:r>
          </w:p>
        </w:tc>
        <w:tc>
          <w:tcPr>
            <w:tcW w:w="5912" w:type="dxa"/>
          </w:tcPr>
          <w:p w14:paraId="064B56AB" w14:textId="55156EAF" w:rsidR="00FC06AE" w:rsidRPr="00C42384" w:rsidRDefault="00FC06AE" w:rsidP="00FC06AE">
            <w:pPr>
              <w:pStyle w:val="ListParagraph"/>
              <w:ind w:left="7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More costly</w:t>
            </w:r>
          </w:p>
          <w:p w14:paraId="13489100" w14:textId="77777777" w:rsidR="00FC06AE" w:rsidRPr="00C42384" w:rsidRDefault="00FC06AE" w:rsidP="00FC06AE">
            <w:pPr>
              <w:pStyle w:val="ListParagraph"/>
              <w:ind w:left="7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Imposed resolution (mediation might be preferable)</w:t>
            </w:r>
          </w:p>
          <w:p w14:paraId="61EF6D49" w14:textId="0EE83EA0" w:rsidR="00FC06AE" w:rsidRPr="00C42384" w:rsidRDefault="00FC06AE" w:rsidP="00FC06AE">
            <w:pPr>
              <w:pStyle w:val="ListParagraph"/>
              <w:ind w:left="7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Is not (procedurally) as “easy” to appeal (</w:t>
            </w:r>
            <w:r w:rsidRPr="00C42384">
              <w:rPr>
                <w:i/>
                <w:sz w:val="20"/>
                <w:szCs w:val="20"/>
              </w:rPr>
              <w:t>but realistically, it’s pretty much the same protocol</w:t>
            </w:r>
            <w:r w:rsidRPr="00C42384">
              <w:rPr>
                <w:sz w:val="20"/>
                <w:szCs w:val="20"/>
              </w:rPr>
              <w:t>)</w:t>
            </w:r>
          </w:p>
          <w:p w14:paraId="394083E1" w14:textId="6D6BA635" w:rsidR="00FC06AE" w:rsidRPr="00C42384" w:rsidRDefault="00FC06AE" w:rsidP="00FC06AE">
            <w:pPr>
              <w:pStyle w:val="ListParagraph"/>
              <w:ind w:left="7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Creates a lack of case law (but FLAG: bank of decisions created to encourage consistency among judges &amp; arbitrators)</w:t>
            </w:r>
          </w:p>
          <w:p w14:paraId="7B1019F7" w14:textId="77777777" w:rsidR="00FC06AE" w:rsidRPr="00C42384" w:rsidRDefault="00FC06AE" w:rsidP="00FC06AE">
            <w:pPr>
              <w:pStyle w:val="ListParagraph"/>
              <w:ind w:left="7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Deprives participants of the ability to craft their own solutions</w:t>
            </w:r>
          </w:p>
          <w:p w14:paraId="33C100A8" w14:textId="52299A32" w:rsidR="00FC06AE" w:rsidRPr="00C42384" w:rsidRDefault="00FC06AE" w:rsidP="00FC06AE">
            <w:pPr>
              <w:pStyle w:val="ListParagraph"/>
              <w:ind w:left="7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Doesn’t promote any ongoing relationships b/w the parties</w:t>
            </w:r>
          </w:p>
          <w:p w14:paraId="56F232FF" w14:textId="5E5846DF" w:rsidR="00FC06AE" w:rsidRPr="00C42384" w:rsidRDefault="00FC06AE" w:rsidP="00FC06AE">
            <w:pPr>
              <w:pStyle w:val="ListParagraph"/>
              <w:ind w:left="72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Finding an arbitrator </w:t>
            </w:r>
          </w:p>
        </w:tc>
      </w:tr>
    </w:tbl>
    <w:p w14:paraId="45E86C81" w14:textId="63BC448D" w:rsidR="00FC06AE" w:rsidRPr="00FC06AE" w:rsidRDefault="00FC06AE" w:rsidP="00FC06AE">
      <w:pPr>
        <w:tabs>
          <w:tab w:val="left" w:pos="3429"/>
        </w:tabs>
        <w:rPr>
          <w:b/>
          <w:sz w:val="8"/>
          <w:szCs w:val="8"/>
        </w:rPr>
      </w:pPr>
      <w:r w:rsidRPr="00FC06AE">
        <w:rPr>
          <w:b/>
          <w:sz w:val="8"/>
          <w:szCs w:val="8"/>
        </w:rPr>
        <w:tab/>
      </w: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0C544E" w:rsidRPr="006D476D" w14:paraId="3C2E522C" w14:textId="77777777" w:rsidTr="002D034A">
        <w:trPr>
          <w:trHeight w:val="258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CCAD3DA" w14:textId="325E1ADC" w:rsidR="000C544E" w:rsidRPr="006D476D" w:rsidRDefault="000C544E" w:rsidP="000C544E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73" w:name="_Toc342484364"/>
            <w:r>
              <w:t>COLLABORATIVE MODEL</w:t>
            </w:r>
            <w:bookmarkEnd w:id="73"/>
          </w:p>
        </w:tc>
      </w:tr>
    </w:tbl>
    <w:p w14:paraId="54877CC7" w14:textId="18044A1F" w:rsidR="000C544E" w:rsidRPr="00C42384" w:rsidRDefault="002D034A" w:rsidP="002D034A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Effective alternative to traditional adversarial divorce—gives the parties the legal, financial, &amp; emotional support to make sound decisions &amp; move on w/their lives</w:t>
      </w:r>
    </w:p>
    <w:p w14:paraId="2C39BF52" w14:textId="3E6D7818" w:rsidR="002D034A" w:rsidRPr="00C42384" w:rsidRDefault="002D034A" w:rsidP="002D034A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Proven process for moving past conflict to resolution</w:t>
      </w:r>
    </w:p>
    <w:p w14:paraId="489B383A" w14:textId="6BA5A624" w:rsidR="002D034A" w:rsidRPr="00C42384" w:rsidRDefault="002D034A" w:rsidP="002D034A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Parties agree from the start that they will</w:t>
      </w:r>
    </w:p>
    <w:p w14:paraId="523F4B55" w14:textId="77777777" w:rsidR="002D034A" w:rsidRPr="00C42384" w:rsidRDefault="002D034A" w:rsidP="002D034A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  <w:sectPr w:rsidR="002D034A" w:rsidRPr="00C42384" w:rsidSect="00166457"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3C7B923B" w14:textId="192C4427" w:rsidR="002D034A" w:rsidRPr="00C42384" w:rsidRDefault="002D034A" w:rsidP="002D034A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r w:rsidRPr="00C42384">
        <w:rPr>
          <w:b/>
          <w:sz w:val="20"/>
          <w:szCs w:val="20"/>
        </w:rPr>
        <w:t>Not go to court</w:t>
      </w:r>
      <w:r w:rsidRPr="00C42384">
        <w:rPr>
          <w:sz w:val="20"/>
          <w:szCs w:val="20"/>
        </w:rPr>
        <w:t>, or even threaten to go to court</w:t>
      </w:r>
    </w:p>
    <w:p w14:paraId="4CE3A292" w14:textId="7F8E1EC9" w:rsidR="002D034A" w:rsidRPr="00C42384" w:rsidRDefault="002D034A" w:rsidP="002D034A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r w:rsidRPr="00C42384">
        <w:rPr>
          <w:b/>
          <w:sz w:val="20"/>
          <w:szCs w:val="20"/>
        </w:rPr>
        <w:t>Communicate</w:t>
      </w:r>
      <w:r w:rsidRPr="00C42384">
        <w:rPr>
          <w:sz w:val="20"/>
          <w:szCs w:val="20"/>
        </w:rPr>
        <w:t xml:space="preserve"> w/honesty &amp; respect</w:t>
      </w:r>
    </w:p>
    <w:p w14:paraId="7FFC0FF2" w14:textId="779C3C75" w:rsidR="002D034A" w:rsidRPr="00C42384" w:rsidRDefault="002D034A" w:rsidP="002D034A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Make </w:t>
      </w:r>
      <w:r w:rsidRPr="00C42384">
        <w:rPr>
          <w:b/>
          <w:sz w:val="20"/>
          <w:szCs w:val="20"/>
        </w:rPr>
        <w:t>sincere efforts</w:t>
      </w:r>
      <w:r w:rsidRPr="00C42384">
        <w:rPr>
          <w:sz w:val="20"/>
          <w:szCs w:val="20"/>
        </w:rPr>
        <w:t xml:space="preserve"> to understand each other’s needs &amp; concerns</w:t>
      </w:r>
    </w:p>
    <w:p w14:paraId="4DE0BEE7" w14:textId="3A1DD22A" w:rsidR="002D034A" w:rsidRDefault="002D034A" w:rsidP="002D034A">
      <w:pPr>
        <w:pStyle w:val="ListParagraph"/>
        <w:numPr>
          <w:ilvl w:val="1"/>
          <w:numId w:val="1"/>
        </w:numPr>
        <w:ind w:left="450" w:hanging="180"/>
      </w:pPr>
      <w:r>
        <w:t xml:space="preserve">Promptly </w:t>
      </w:r>
      <w:r w:rsidRPr="002D034A">
        <w:rPr>
          <w:b/>
        </w:rPr>
        <w:t>disclose</w:t>
      </w:r>
      <w:r>
        <w:t xml:space="preserve"> all relevant info</w:t>
      </w:r>
    </w:p>
    <w:p w14:paraId="5C657AC8" w14:textId="01B5E4F9" w:rsidR="002D034A" w:rsidRDefault="002D034A" w:rsidP="002D034A">
      <w:pPr>
        <w:pStyle w:val="ListParagraph"/>
        <w:numPr>
          <w:ilvl w:val="1"/>
          <w:numId w:val="1"/>
        </w:numPr>
        <w:ind w:left="450" w:hanging="180"/>
      </w:pPr>
      <w:r w:rsidRPr="002D034A">
        <w:rPr>
          <w:b/>
        </w:rPr>
        <w:t>Work together</w:t>
      </w:r>
      <w:r>
        <w:t xml:space="preserve"> towards an agreement that’s in everyone’s best interests</w:t>
      </w:r>
    </w:p>
    <w:p w14:paraId="037DDD5F" w14:textId="77777777" w:rsidR="002D034A" w:rsidRDefault="002D034A" w:rsidP="000C544E">
      <w:pPr>
        <w:rPr>
          <w:b/>
        </w:rPr>
        <w:sectPr w:rsidR="002D034A" w:rsidSect="002D034A">
          <w:type w:val="continuous"/>
          <w:pgSz w:w="12240" w:h="15840"/>
          <w:pgMar w:top="720" w:right="720" w:bottom="720" w:left="720" w:header="706" w:footer="706" w:gutter="0"/>
          <w:cols w:num="2" w:space="180"/>
          <w:titlePg/>
          <w:docGrid w:linePitch="360"/>
        </w:sectPr>
      </w:pPr>
    </w:p>
    <w:p w14:paraId="4D080B02" w14:textId="43204A3A" w:rsidR="002D034A" w:rsidRPr="002D034A" w:rsidRDefault="002D034A" w:rsidP="002D034A">
      <w:pPr>
        <w:tabs>
          <w:tab w:val="left" w:pos="1886"/>
        </w:tabs>
        <w:rPr>
          <w:sz w:val="8"/>
          <w:szCs w:val="8"/>
        </w:rPr>
      </w:pPr>
      <w:r w:rsidRPr="002D034A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2D034A" w:rsidRPr="00C42384" w14:paraId="36DC975D" w14:textId="77777777" w:rsidTr="002D034A">
        <w:trPr>
          <w:trHeight w:val="79"/>
        </w:trPr>
        <w:tc>
          <w:tcPr>
            <w:tcW w:w="6374" w:type="dxa"/>
            <w:shd w:val="clear" w:color="auto" w:fill="F2F2F2" w:themeFill="background1" w:themeFillShade="F2"/>
          </w:tcPr>
          <w:p w14:paraId="33F0EC33" w14:textId="2A96F4D5" w:rsidR="002D034A" w:rsidRPr="00C42384" w:rsidRDefault="002D034A" w:rsidP="002D034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✓</w:t>
            </w:r>
          </w:p>
        </w:tc>
        <w:tc>
          <w:tcPr>
            <w:tcW w:w="4416" w:type="dxa"/>
            <w:shd w:val="clear" w:color="auto" w:fill="F2F2F2" w:themeFill="background1" w:themeFillShade="F2"/>
          </w:tcPr>
          <w:p w14:paraId="3CA23BCA" w14:textId="2BD2E4C1" w:rsidR="002D034A" w:rsidRPr="00C42384" w:rsidRDefault="002D034A" w:rsidP="002D034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</w:pPr>
            <w:r w:rsidRPr="00C42384">
              <w:rPr>
                <w:rFonts w:ascii="Zapf Dingbats" w:hAnsi="Zapf Dingbats" w:cs="Arial"/>
                <w:b/>
                <w:color w:val="000000" w:themeColor="text1"/>
                <w:sz w:val="20"/>
                <w:szCs w:val="20"/>
                <w:lang w:val="en-CA"/>
              </w:rPr>
              <w:t>✗</w:t>
            </w:r>
          </w:p>
        </w:tc>
      </w:tr>
      <w:tr w:rsidR="002D034A" w:rsidRPr="00C42384" w14:paraId="176D05EA" w14:textId="77777777" w:rsidTr="002D034A">
        <w:trPr>
          <w:trHeight w:val="1464"/>
        </w:trPr>
        <w:tc>
          <w:tcPr>
            <w:tcW w:w="6374" w:type="dxa"/>
          </w:tcPr>
          <w:p w14:paraId="47A7A29A" w14:textId="1FAAFE79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Efficiently get passed conflict and move towards resolution</w:t>
            </w:r>
          </w:p>
          <w:p w14:paraId="0515C34B" w14:textId="27C89B23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Parties get the legal financial &amp; emotional support to make decisions and move on with life</w:t>
            </w:r>
          </w:p>
          <w:p w14:paraId="2EF1C374" w14:textId="1A5299FD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Save $$$</w:t>
            </w:r>
          </w:p>
          <w:p w14:paraId="0BE3FD41" w14:textId="5A14332F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 xml:space="preserve">Not adversarial = protects children from the damages of divorce </w:t>
            </w:r>
          </w:p>
          <w:p w14:paraId="44775E5C" w14:textId="774D0524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Promotes openness &amp; full disclosure</w:t>
            </w:r>
          </w:p>
          <w:p w14:paraId="326BCEA8" w14:textId="30ED106D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Models good behaviour for children</w:t>
            </w:r>
          </w:p>
          <w:p w14:paraId="6CE3D7B3" w14:textId="375B3D27" w:rsidR="002D034A" w:rsidRPr="00C42384" w:rsidRDefault="002D034A" w:rsidP="002D034A">
            <w:pPr>
              <w:pStyle w:val="ListParagraph"/>
              <w:ind w:left="90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Parties get team of specialists helping THEM make the decisions, rather than putting the control in the (unpredictable) courts</w:t>
            </w:r>
          </w:p>
        </w:tc>
        <w:tc>
          <w:tcPr>
            <w:tcW w:w="4416" w:type="dxa"/>
          </w:tcPr>
          <w:p w14:paraId="7BD6D19B" w14:textId="3C05619E" w:rsidR="002D034A" w:rsidRPr="00C42384" w:rsidRDefault="002D034A" w:rsidP="002D034A">
            <w:pPr>
              <w:pStyle w:val="ListParagraph"/>
              <w:ind w:left="106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Doesn’t work for parties not willing to operate in good faith – with vindictive/ulterior motives/power imbalances</w:t>
            </w:r>
          </w:p>
          <w:p w14:paraId="7B341094" w14:textId="00D898C1" w:rsidR="002D034A" w:rsidRPr="00C42384" w:rsidRDefault="002D034A" w:rsidP="002D034A">
            <w:pPr>
              <w:pStyle w:val="ListParagraph"/>
              <w:ind w:left="106"/>
              <w:rPr>
                <w:sz w:val="20"/>
                <w:szCs w:val="20"/>
                <w:lang w:val="en-CA"/>
              </w:rPr>
            </w:pPr>
            <w:r w:rsidRPr="00C42384">
              <w:rPr>
                <w:sz w:val="20"/>
                <w:szCs w:val="20"/>
                <w:lang w:val="en-CA"/>
              </w:rPr>
              <w:t>Doesn’t work in the context of FV—sometimes it’s just not a good idea to have the parties in the same room</w:t>
            </w:r>
          </w:p>
        </w:tc>
      </w:tr>
    </w:tbl>
    <w:p w14:paraId="2901A8D9" w14:textId="77777777" w:rsidR="002D034A" w:rsidRPr="002D034A" w:rsidRDefault="002D034A" w:rsidP="000C544E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" w:tblpY="1"/>
        <w:tblOverlap w:val="never"/>
        <w:tblW w:w="12238" w:type="dxa"/>
        <w:tblLook w:val="04A0" w:firstRow="1" w:lastRow="0" w:firstColumn="1" w:lastColumn="0" w:noHBand="0" w:noVBand="1"/>
      </w:tblPr>
      <w:tblGrid>
        <w:gridCol w:w="12238"/>
      </w:tblGrid>
      <w:tr w:rsidR="000C544E" w:rsidRPr="006D476D" w14:paraId="5BA196FC" w14:textId="77777777" w:rsidTr="000C544E">
        <w:trPr>
          <w:trHeight w:val="79"/>
        </w:trPr>
        <w:tc>
          <w:tcPr>
            <w:tcW w:w="1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64F4F49" w14:textId="00E03127" w:rsidR="000C544E" w:rsidRPr="006D476D" w:rsidRDefault="000C544E" w:rsidP="000C544E">
            <w:pPr>
              <w:pStyle w:val="Heading2"/>
              <w:framePr w:hSpace="0" w:wrap="auto" w:vAnchor="margin" w:hAnchor="text" w:xAlign="left" w:yAlign="inline"/>
              <w:suppressOverlap w:val="0"/>
              <w:rPr>
                <w:b w:val="0"/>
              </w:rPr>
            </w:pPr>
            <w:bookmarkStart w:id="74" w:name="_Toc342484365"/>
            <w:r>
              <w:t>PARENTING COORDINATION</w:t>
            </w:r>
            <w:bookmarkEnd w:id="74"/>
          </w:p>
        </w:tc>
      </w:tr>
    </w:tbl>
    <w:p w14:paraId="5813451D" w14:textId="36BD736C" w:rsidR="000C544E" w:rsidRPr="00C42384" w:rsidRDefault="007F019E" w:rsidP="007F019E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>Intended for high-conflict parents—it’s a child-focused dispute resolution process for separated families</w:t>
      </w:r>
    </w:p>
    <w:p w14:paraId="05B2C85E" w14:textId="1ED1E025" w:rsidR="007F019E" w:rsidRPr="00C42384" w:rsidRDefault="007F019E" w:rsidP="007F019E">
      <w:pPr>
        <w:pStyle w:val="ListParagraph"/>
        <w:rPr>
          <w:sz w:val="20"/>
          <w:szCs w:val="20"/>
        </w:rPr>
      </w:pPr>
      <w:r w:rsidRPr="00C42384">
        <w:rPr>
          <w:sz w:val="20"/>
          <w:szCs w:val="20"/>
        </w:rPr>
        <w:t xml:space="preserve">Assists families w/the implementation of parenting arrangements once they’ve been finalized by an agreement or court order—it is </w:t>
      </w:r>
      <w:r w:rsidRPr="00C42384">
        <w:rPr>
          <w:sz w:val="20"/>
          <w:szCs w:val="20"/>
          <w:u w:val="single"/>
        </w:rPr>
        <w:t>not</w:t>
      </w:r>
      <w:r w:rsidRPr="00C42384">
        <w:rPr>
          <w:sz w:val="20"/>
          <w:szCs w:val="20"/>
        </w:rPr>
        <w:t xml:space="preserve"> used to </w:t>
      </w:r>
      <w:r w:rsidRPr="00C42384">
        <w:rPr>
          <w:i/>
          <w:sz w:val="20"/>
          <w:szCs w:val="20"/>
        </w:rPr>
        <w:t>create</w:t>
      </w:r>
      <w:r w:rsidRPr="00C42384">
        <w:rPr>
          <w:sz w:val="20"/>
          <w:szCs w:val="20"/>
        </w:rPr>
        <w:t xml:space="preserve"> a parenting plan</w:t>
      </w:r>
    </w:p>
    <w:p w14:paraId="55A7BB86" w14:textId="5DA7424B" w:rsidR="007F019E" w:rsidRPr="00C42384" w:rsidRDefault="007F019E" w:rsidP="007F019E">
      <w:pPr>
        <w:pStyle w:val="ListParagraph"/>
        <w:rPr>
          <w:sz w:val="20"/>
          <w:szCs w:val="20"/>
        </w:rPr>
      </w:pPr>
      <w:proofErr w:type="spellStart"/>
      <w:r w:rsidRPr="00C42384">
        <w:rPr>
          <w:b/>
          <w:sz w:val="20"/>
          <w:szCs w:val="20"/>
        </w:rPr>
        <w:t>Req’d</w:t>
      </w:r>
      <w:proofErr w:type="spellEnd"/>
      <w:r w:rsidRPr="00C42384">
        <w:rPr>
          <w:b/>
          <w:sz w:val="20"/>
          <w:szCs w:val="20"/>
        </w:rPr>
        <w:t xml:space="preserve"> qualifications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Experienced </w:t>
      </w:r>
      <w:proofErr w:type="spellStart"/>
      <w:r w:rsidRPr="00C42384">
        <w:rPr>
          <w:sz w:val="20"/>
          <w:szCs w:val="20"/>
        </w:rPr>
        <w:t>fam</w:t>
      </w:r>
      <w:proofErr w:type="spellEnd"/>
      <w:r w:rsidRPr="00C42384">
        <w:rPr>
          <w:sz w:val="20"/>
          <w:szCs w:val="20"/>
        </w:rPr>
        <w:t xml:space="preserve"> lawyers or mental health professionals who have specialized training in child development &amp; high-conflict family dynamics + additional training in mediating &amp; arbitrating parenting disputes</w:t>
      </w:r>
    </w:p>
    <w:p w14:paraId="0CE81D46" w14:textId="138C042D" w:rsidR="007F019E" w:rsidRPr="00C42384" w:rsidRDefault="007F019E" w:rsidP="007F019E">
      <w:pPr>
        <w:pStyle w:val="ListParagraph"/>
        <w:rPr>
          <w:sz w:val="20"/>
          <w:szCs w:val="20"/>
        </w:rPr>
      </w:pPr>
      <w:proofErr w:type="spellStart"/>
      <w:r w:rsidRPr="00C42384">
        <w:rPr>
          <w:b/>
          <w:sz w:val="20"/>
          <w:szCs w:val="20"/>
        </w:rPr>
        <w:t>Jx</w:t>
      </w:r>
      <w:proofErr w:type="spellEnd"/>
      <w:r w:rsidRPr="00C42384">
        <w:rPr>
          <w:b/>
          <w:sz w:val="20"/>
          <w:szCs w:val="20"/>
        </w:rPr>
        <w:t>/scope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After an order/agreement has been made, the parents sign an agreement outlining the roles/objectives/ scope of the parenting coordinator, as well as each parent’s rights &amp; obligations</w:t>
      </w:r>
    </w:p>
    <w:p w14:paraId="7D88E3F2" w14:textId="38A6D4E2" w:rsidR="007F019E" w:rsidRPr="00C42384" w:rsidRDefault="007F019E" w:rsidP="007F019E">
      <w:pPr>
        <w:pStyle w:val="ListParagraph"/>
        <w:rPr>
          <w:sz w:val="20"/>
          <w:szCs w:val="20"/>
        </w:rPr>
      </w:pPr>
      <w:r w:rsidRPr="00C42384">
        <w:rPr>
          <w:b/>
          <w:i/>
          <w:color w:val="0000FF"/>
          <w:sz w:val="20"/>
          <w:szCs w:val="20"/>
        </w:rPr>
        <w:t>FLA</w:t>
      </w:r>
      <w:r w:rsidRPr="00C42384">
        <w:rPr>
          <w:b/>
          <w:color w:val="0000FF"/>
          <w:sz w:val="20"/>
          <w:szCs w:val="20"/>
        </w:rPr>
        <w:t xml:space="preserve"> </w:t>
      </w:r>
      <w:proofErr w:type="gramStart"/>
      <w:r w:rsidRPr="00C42384">
        <w:rPr>
          <w:b/>
          <w:color w:val="0000FF"/>
          <w:sz w:val="20"/>
          <w:szCs w:val="20"/>
        </w:rPr>
        <w:t>s224(</w:t>
      </w:r>
      <w:proofErr w:type="gramEnd"/>
      <w:r w:rsidRPr="00C42384">
        <w:rPr>
          <w:b/>
          <w:color w:val="0000FF"/>
          <w:sz w:val="20"/>
          <w:szCs w:val="20"/>
        </w:rPr>
        <w:t>1)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Ct can make an order for a parenting coordinator; </w:t>
      </w:r>
      <w:r w:rsidRPr="00C42384">
        <w:rPr>
          <w:b/>
          <w:color w:val="0000FF"/>
          <w:sz w:val="20"/>
          <w:szCs w:val="20"/>
        </w:rPr>
        <w:t>(2)</w:t>
      </w:r>
      <w:r w:rsidRPr="00C42384">
        <w:rPr>
          <w:sz w:val="20"/>
          <w:szCs w:val="20"/>
        </w:rPr>
        <w:t xml:space="preserve"> court can allocate fees relating to the PC service</w:t>
      </w:r>
    </w:p>
    <w:p w14:paraId="7341B545" w14:textId="255A6259" w:rsidR="007F019E" w:rsidRPr="00C42384" w:rsidRDefault="007F019E" w:rsidP="007F019E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 xml:space="preserve">Role of parenting coordinator: </w:t>
      </w:r>
      <w:r w:rsidRPr="00C42384">
        <w:rPr>
          <w:sz w:val="20"/>
          <w:szCs w:val="20"/>
        </w:rPr>
        <w:t>Educating, coaching, consensus-building, determination-making</w:t>
      </w:r>
    </w:p>
    <w:p w14:paraId="0B931A08" w14:textId="02B74F48" w:rsidR="007F019E" w:rsidRPr="00C42384" w:rsidRDefault="007F019E" w:rsidP="007F019E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r w:rsidRPr="00C42384">
        <w:rPr>
          <w:sz w:val="20"/>
          <w:szCs w:val="20"/>
        </w:rPr>
        <w:t>Must clearly advise parents in writing when transitioning from consensus-building to determination-making</w:t>
      </w:r>
    </w:p>
    <w:p w14:paraId="177BC813" w14:textId="5B489B6B" w:rsidR="007F019E" w:rsidRPr="0062317F" w:rsidRDefault="007F019E" w:rsidP="007F019E">
      <w:pPr>
        <w:pStyle w:val="ListParagraph"/>
        <w:numPr>
          <w:ilvl w:val="1"/>
          <w:numId w:val="1"/>
        </w:numPr>
        <w:ind w:left="450" w:hanging="180"/>
        <w:rPr>
          <w:sz w:val="20"/>
          <w:szCs w:val="20"/>
        </w:rPr>
      </w:pPr>
      <w:r w:rsidRPr="00C42384">
        <w:rPr>
          <w:sz w:val="20"/>
          <w:szCs w:val="20"/>
        </w:rPr>
        <w:t xml:space="preserve">Role &amp; authority of a parenting coordinator examined in </w:t>
      </w:r>
      <w:r w:rsidRPr="00C42384">
        <w:rPr>
          <w:i/>
          <w:color w:val="FF0000"/>
          <w:sz w:val="20"/>
          <w:szCs w:val="20"/>
        </w:rPr>
        <w:t>NRF v MAF</w:t>
      </w:r>
      <w:r w:rsidRPr="00C42384">
        <w:rPr>
          <w:sz w:val="20"/>
          <w:szCs w:val="20"/>
        </w:rPr>
        <w:t xml:space="preserve">; </w:t>
      </w:r>
      <w:r w:rsidRPr="00C42384">
        <w:rPr>
          <w:i/>
          <w:color w:val="FF0000"/>
          <w:sz w:val="20"/>
          <w:szCs w:val="20"/>
        </w:rPr>
        <w:t>Shih v Shih</w:t>
      </w:r>
    </w:p>
    <w:p w14:paraId="348A55FF" w14:textId="77777777" w:rsidR="0062317F" w:rsidRDefault="0062317F" w:rsidP="0062317F"/>
    <w:p w14:paraId="1BCEFE06" w14:textId="77777777" w:rsidR="0062317F" w:rsidRDefault="0062317F" w:rsidP="0062317F"/>
    <w:p w14:paraId="6EF3FC0D" w14:textId="77777777" w:rsidR="0062317F" w:rsidRDefault="0062317F" w:rsidP="0062317F"/>
    <w:p w14:paraId="211970B1" w14:textId="77777777" w:rsidR="0062317F" w:rsidRPr="00C42384" w:rsidRDefault="0062317F" w:rsidP="0062317F"/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4878"/>
        <w:gridCol w:w="5924"/>
      </w:tblGrid>
      <w:tr w:rsidR="007F019E" w:rsidRPr="00C42384" w14:paraId="1338B361" w14:textId="77777777" w:rsidTr="007F019E">
        <w:tc>
          <w:tcPr>
            <w:tcW w:w="4878" w:type="dxa"/>
            <w:shd w:val="clear" w:color="auto" w:fill="F2F2F2" w:themeFill="background1" w:themeFillShade="F2"/>
          </w:tcPr>
          <w:p w14:paraId="3252C7CF" w14:textId="57EB158C" w:rsidR="007F019E" w:rsidRPr="00C42384" w:rsidRDefault="007F019E" w:rsidP="007F01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2384">
              <w:rPr>
                <w:rFonts w:cs="Arial"/>
                <w:b/>
                <w:sz w:val="20"/>
                <w:szCs w:val="20"/>
              </w:rPr>
              <w:t xml:space="preserve">PC has </w:t>
            </w:r>
            <w:proofErr w:type="spellStart"/>
            <w:r w:rsidRPr="00C42384">
              <w:rPr>
                <w:rFonts w:cs="Arial"/>
                <w:b/>
                <w:sz w:val="20"/>
                <w:szCs w:val="20"/>
              </w:rPr>
              <w:t>Jx</w:t>
            </w:r>
            <w:proofErr w:type="spellEnd"/>
            <w:r w:rsidRPr="00C42384">
              <w:rPr>
                <w:rFonts w:cs="Arial"/>
                <w:b/>
                <w:sz w:val="20"/>
                <w:szCs w:val="20"/>
              </w:rPr>
              <w:t xml:space="preserve"> over:</w:t>
            </w:r>
          </w:p>
        </w:tc>
        <w:tc>
          <w:tcPr>
            <w:tcW w:w="5924" w:type="dxa"/>
            <w:shd w:val="clear" w:color="auto" w:fill="F2F2F2" w:themeFill="background1" w:themeFillShade="F2"/>
          </w:tcPr>
          <w:p w14:paraId="2CC81775" w14:textId="17AA68CA" w:rsidR="007F019E" w:rsidRPr="00C42384" w:rsidRDefault="007F019E" w:rsidP="007F019E">
            <w:pPr>
              <w:jc w:val="center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b/>
                <w:sz w:val="20"/>
                <w:szCs w:val="20"/>
              </w:rPr>
              <w:t xml:space="preserve">PC doesn’t have </w:t>
            </w:r>
            <w:proofErr w:type="spellStart"/>
            <w:r w:rsidRPr="00C42384">
              <w:rPr>
                <w:rFonts w:cs="Arial"/>
                <w:b/>
                <w:sz w:val="20"/>
                <w:szCs w:val="20"/>
              </w:rPr>
              <w:t>Jx</w:t>
            </w:r>
            <w:proofErr w:type="spellEnd"/>
            <w:r w:rsidRPr="00C42384">
              <w:rPr>
                <w:rFonts w:cs="Arial"/>
                <w:b/>
                <w:sz w:val="20"/>
                <w:szCs w:val="20"/>
              </w:rPr>
              <w:t xml:space="preserve"> over</w:t>
            </w:r>
          </w:p>
        </w:tc>
      </w:tr>
      <w:tr w:rsidR="007F019E" w:rsidRPr="00C42384" w14:paraId="44B2D445" w14:textId="77777777" w:rsidTr="007F019E">
        <w:trPr>
          <w:trHeight w:val="3095"/>
        </w:trPr>
        <w:tc>
          <w:tcPr>
            <w:tcW w:w="4878" w:type="dxa"/>
          </w:tcPr>
          <w:p w14:paraId="01465BD8" w14:textId="2A5DD8BD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Parenting arrangements</w:t>
            </w:r>
          </w:p>
          <w:p w14:paraId="033E2B83" w14:textId="495938F5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Contact with a child</w:t>
            </w:r>
          </w:p>
          <w:p w14:paraId="0318035B" w14:textId="40A2C924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Child’s daily routine</w:t>
            </w:r>
          </w:p>
          <w:p w14:paraId="4B4572F7" w14:textId="6C5191A0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Education, incl. in relation to the child’s special needs</w:t>
            </w:r>
          </w:p>
          <w:p w14:paraId="42584212" w14:textId="6632450E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Participation in extracurricular activities &amp; special events</w:t>
            </w:r>
          </w:p>
          <w:p w14:paraId="4EEB9331" w14:textId="7DF5C681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Temporary care by a person other than a guardian</w:t>
            </w:r>
          </w:p>
          <w:p w14:paraId="3E7A92CC" w14:textId="1CD46E54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Provision of routine medical/dental/other health care</w:t>
            </w:r>
          </w:p>
          <w:p w14:paraId="7F5E6755" w14:textId="77E92C99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Child discipline</w:t>
            </w:r>
          </w:p>
          <w:p w14:paraId="63AF362A" w14:textId="3E9B4C48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Transportation &amp; exchange of a child</w:t>
            </w:r>
          </w:p>
          <w:p w14:paraId="53BDE710" w14:textId="57577820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Parenting time/contact with a child during vacations &amp; special occasions</w:t>
            </w:r>
          </w:p>
          <w:p w14:paraId="375629AE" w14:textId="0DE55ECA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 xml:space="preserve">Any other matters by agreement provided it is within </w:t>
            </w:r>
            <w:proofErr w:type="spellStart"/>
            <w:r w:rsidRPr="00C42384">
              <w:rPr>
                <w:rFonts w:cs="Arial"/>
                <w:sz w:val="20"/>
                <w:szCs w:val="20"/>
              </w:rPr>
              <w:t>Jx</w:t>
            </w:r>
            <w:proofErr w:type="spellEnd"/>
          </w:p>
        </w:tc>
        <w:tc>
          <w:tcPr>
            <w:tcW w:w="5924" w:type="dxa"/>
          </w:tcPr>
          <w:p w14:paraId="7F89BC04" w14:textId="6071389B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Change in guardianship</w:t>
            </w:r>
          </w:p>
          <w:p w14:paraId="61FEF46A" w14:textId="53B0805A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Change to the allocation of parental responsibilities</w:t>
            </w:r>
          </w:p>
          <w:p w14:paraId="0CF3763B" w14:textId="7441583A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Giving parenting time/contact with a child to a person who doesn’t have parenting time/contact with the child</w:t>
            </w:r>
          </w:p>
          <w:p w14:paraId="730B623D" w14:textId="7DD5EA16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i/>
                <w:sz w:val="20"/>
                <w:szCs w:val="20"/>
              </w:rPr>
              <w:t>Substantial</w:t>
            </w:r>
            <w:r w:rsidRPr="00C42384">
              <w:rPr>
                <w:rFonts w:cs="Arial"/>
                <w:sz w:val="20"/>
                <w:szCs w:val="20"/>
              </w:rPr>
              <w:t xml:space="preserve"> change to the parenting time/contact with a child</w:t>
            </w:r>
          </w:p>
          <w:p w14:paraId="129A20A0" w14:textId="01D0BC2B" w:rsidR="007F019E" w:rsidRPr="00C42384" w:rsidRDefault="007F019E" w:rsidP="00CE34B8">
            <w:pPr>
              <w:pStyle w:val="ListParagraph"/>
              <w:numPr>
                <w:ilvl w:val="0"/>
                <w:numId w:val="84"/>
              </w:numPr>
              <w:spacing w:line="240" w:lineRule="auto"/>
              <w:ind w:left="63" w:hanging="180"/>
              <w:rPr>
                <w:rFonts w:cs="Arial"/>
                <w:sz w:val="20"/>
                <w:szCs w:val="20"/>
              </w:rPr>
            </w:pPr>
            <w:r w:rsidRPr="00C42384">
              <w:rPr>
                <w:rFonts w:cs="Arial"/>
                <w:sz w:val="20"/>
                <w:szCs w:val="20"/>
              </w:rPr>
              <w:t>Relocation of a child</w:t>
            </w:r>
          </w:p>
          <w:p w14:paraId="3DE24DFA" w14:textId="27E2898F" w:rsidR="007F019E" w:rsidRPr="00C42384" w:rsidRDefault="007F019E" w:rsidP="007F019E">
            <w:pPr>
              <w:pStyle w:val="ListParagraph"/>
              <w:ind w:left="63"/>
              <w:rPr>
                <w:sz w:val="20"/>
                <w:szCs w:val="20"/>
              </w:rPr>
            </w:pPr>
            <w:r w:rsidRPr="00C42384">
              <w:rPr>
                <w:b/>
                <w:sz w:val="20"/>
                <w:szCs w:val="20"/>
              </w:rPr>
              <w:t>The overall parenting schedule can’t be changed</w:t>
            </w:r>
            <w:r w:rsidRPr="00C42384">
              <w:rPr>
                <w:sz w:val="20"/>
                <w:szCs w:val="20"/>
              </w:rPr>
              <w:t>—PC can only make</w:t>
            </w:r>
            <w:r w:rsidRPr="00C4238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42384">
              <w:rPr>
                <w:sz w:val="20"/>
                <w:szCs w:val="20"/>
              </w:rPr>
              <w:t xml:space="preserve">small changes </w:t>
            </w:r>
            <w:r w:rsidRPr="00C42384">
              <w:rPr>
                <w:i/>
                <w:sz w:val="20"/>
                <w:szCs w:val="20"/>
              </w:rPr>
              <w:t xml:space="preserve">within </w:t>
            </w:r>
            <w:r w:rsidRPr="00C42384">
              <w:rPr>
                <w:sz w:val="20"/>
                <w:szCs w:val="20"/>
              </w:rPr>
              <w:t xml:space="preserve">the set out agreement &amp; its boundaries </w:t>
            </w:r>
          </w:p>
          <w:p w14:paraId="0F143E3F" w14:textId="306DAA8A" w:rsidR="007F019E" w:rsidRPr="00C42384" w:rsidRDefault="007F019E" w:rsidP="007F019E">
            <w:pPr>
              <w:pStyle w:val="ListParagraph"/>
              <w:ind w:left="63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 xml:space="preserve">Usually, the PC doesn’t decide on whether child will attend private school or not because of the large amount of money involved if a private school is chosen—however, parents can decide to let the PC decide this </w:t>
            </w:r>
          </w:p>
          <w:p w14:paraId="16A4A0A0" w14:textId="2665CEBC" w:rsidR="007F019E" w:rsidRPr="00C42384" w:rsidRDefault="007F019E" w:rsidP="007F019E">
            <w:pPr>
              <w:pStyle w:val="ListParagraph"/>
              <w:ind w:left="63"/>
              <w:rPr>
                <w:sz w:val="20"/>
                <w:szCs w:val="20"/>
              </w:rPr>
            </w:pPr>
            <w:r w:rsidRPr="00C42384">
              <w:rPr>
                <w:sz w:val="20"/>
                <w:szCs w:val="20"/>
              </w:rPr>
              <w:t>If parties want a “</w:t>
            </w:r>
            <w:r w:rsidRPr="00C42384">
              <w:rPr>
                <w:b/>
                <w:sz w:val="20"/>
                <w:szCs w:val="20"/>
              </w:rPr>
              <w:t>substantive change</w:t>
            </w:r>
            <w:r w:rsidRPr="00C42384">
              <w:rPr>
                <w:sz w:val="20"/>
                <w:szCs w:val="20"/>
              </w:rPr>
              <w:t xml:space="preserve">” made to the parenting schedule, they must return to arbitration/mediation—PCs lack the </w:t>
            </w:r>
            <w:proofErr w:type="spellStart"/>
            <w:r w:rsidRPr="00C42384">
              <w:rPr>
                <w:sz w:val="20"/>
                <w:szCs w:val="20"/>
              </w:rPr>
              <w:t>Jx</w:t>
            </w:r>
            <w:proofErr w:type="spellEnd"/>
            <w:r w:rsidRPr="00C42384">
              <w:rPr>
                <w:sz w:val="20"/>
                <w:szCs w:val="20"/>
              </w:rPr>
              <w:t xml:space="preserve"> to make substantive changes</w:t>
            </w:r>
          </w:p>
        </w:tc>
        <w:bookmarkStart w:id="75" w:name="_GoBack"/>
        <w:bookmarkEnd w:id="75"/>
      </w:tr>
    </w:tbl>
    <w:p w14:paraId="56A618AD" w14:textId="77777777" w:rsidR="007F019E" w:rsidRPr="00C42384" w:rsidRDefault="007F019E" w:rsidP="007F019E">
      <w:pPr>
        <w:pStyle w:val="ListParagraph"/>
        <w:rPr>
          <w:sz w:val="20"/>
          <w:szCs w:val="20"/>
        </w:rPr>
      </w:pPr>
      <w:r w:rsidRPr="00C42384">
        <w:rPr>
          <w:b/>
          <w:sz w:val="20"/>
          <w:szCs w:val="20"/>
        </w:rPr>
        <w:t>Challenging decisions/terminating a PC</w:t>
      </w:r>
    </w:p>
    <w:p w14:paraId="1FEB4102" w14:textId="42710EAB" w:rsidR="007F019E" w:rsidRPr="00C42384" w:rsidRDefault="007F019E" w:rsidP="00CE34B8">
      <w:pPr>
        <w:pStyle w:val="ListParagraph"/>
        <w:numPr>
          <w:ilvl w:val="1"/>
          <w:numId w:val="1"/>
        </w:numPr>
        <w:ind w:left="810"/>
        <w:rPr>
          <w:sz w:val="20"/>
          <w:szCs w:val="20"/>
        </w:rPr>
      </w:pPr>
      <w:r w:rsidRPr="00C42384">
        <w:rPr>
          <w:b/>
          <w:sz w:val="20"/>
          <w:szCs w:val="20"/>
        </w:rPr>
        <w:t>If appointed by agreement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="00CE34B8" w:rsidRPr="00C42384">
        <w:rPr>
          <w:sz w:val="20"/>
          <w:szCs w:val="20"/>
        </w:rPr>
        <w:t xml:space="preserve"> PC can be terminated by agreement or upon application to court</w:t>
      </w:r>
    </w:p>
    <w:p w14:paraId="3D7F5278" w14:textId="77777777" w:rsidR="00CE34B8" w:rsidRPr="00C42384" w:rsidRDefault="007F019E" w:rsidP="00CE34B8">
      <w:pPr>
        <w:pStyle w:val="ListParagraph"/>
        <w:numPr>
          <w:ilvl w:val="1"/>
          <w:numId w:val="1"/>
        </w:numPr>
        <w:ind w:left="810"/>
        <w:rPr>
          <w:sz w:val="20"/>
          <w:szCs w:val="20"/>
        </w:rPr>
      </w:pPr>
      <w:r w:rsidRPr="00C42384">
        <w:rPr>
          <w:b/>
          <w:sz w:val="20"/>
          <w:szCs w:val="20"/>
        </w:rPr>
        <w:t xml:space="preserve">If appointed by order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PC may be terminated by court order upon application by either party</w:t>
      </w:r>
    </w:p>
    <w:p w14:paraId="35CF0747" w14:textId="77777777" w:rsidR="00CE34B8" w:rsidRPr="00C42384" w:rsidRDefault="00CE34B8" w:rsidP="00CE34B8">
      <w:pPr>
        <w:pStyle w:val="ListParagraph"/>
        <w:numPr>
          <w:ilvl w:val="1"/>
          <w:numId w:val="1"/>
        </w:numPr>
        <w:ind w:left="810"/>
        <w:rPr>
          <w:sz w:val="20"/>
          <w:szCs w:val="20"/>
        </w:rPr>
      </w:pPr>
      <w:r w:rsidRPr="00C42384">
        <w:rPr>
          <w:b/>
          <w:sz w:val="20"/>
          <w:szCs w:val="20"/>
        </w:rPr>
        <w:t>Withdrawal</w:t>
      </w:r>
      <w:r w:rsidRPr="00C42384">
        <w:rPr>
          <w:sz w:val="20"/>
          <w:szCs w:val="20"/>
        </w:rPr>
        <w:t xml:space="preserve"> </w:t>
      </w:r>
      <w:r w:rsidRPr="00C42384">
        <w:rPr>
          <w:sz w:val="20"/>
          <w:szCs w:val="20"/>
        </w:rPr>
        <w:sym w:font="Wingdings" w:char="F0E0"/>
      </w:r>
      <w:r w:rsidRPr="00C42384">
        <w:rPr>
          <w:sz w:val="20"/>
          <w:szCs w:val="20"/>
        </w:rPr>
        <w:t xml:space="preserve"> PC may </w:t>
      </w:r>
      <w:proofErr w:type="spellStart"/>
      <w:r w:rsidRPr="00C42384">
        <w:rPr>
          <w:sz w:val="20"/>
          <w:szCs w:val="20"/>
        </w:rPr>
        <w:t>witihdraw</w:t>
      </w:r>
      <w:proofErr w:type="spellEnd"/>
      <w:r w:rsidRPr="00C42384">
        <w:rPr>
          <w:sz w:val="20"/>
          <w:szCs w:val="20"/>
        </w:rPr>
        <w:t xml:space="preserve"> by giving notice to parties &amp; court if appointed by court order</w:t>
      </w:r>
    </w:p>
    <w:p w14:paraId="612A17F0" w14:textId="4308D645" w:rsidR="000C544E" w:rsidRPr="00C42384" w:rsidRDefault="00CE34B8" w:rsidP="00CE34B8">
      <w:pPr>
        <w:pStyle w:val="ListParagraph"/>
        <w:numPr>
          <w:ilvl w:val="1"/>
          <w:numId w:val="1"/>
        </w:numPr>
        <w:ind w:left="810"/>
        <w:rPr>
          <w:sz w:val="20"/>
          <w:szCs w:val="20"/>
        </w:rPr>
      </w:pPr>
      <w:r w:rsidRPr="00C42384">
        <w:rPr>
          <w:b/>
          <w:sz w:val="20"/>
          <w:szCs w:val="20"/>
        </w:rPr>
        <w:t>Standard of review:</w:t>
      </w:r>
      <w:r w:rsidRPr="00C42384">
        <w:rPr>
          <w:sz w:val="20"/>
          <w:szCs w:val="20"/>
        </w:rPr>
        <w:t xml:space="preserve"> </w:t>
      </w:r>
      <w:r w:rsidRPr="00C42384">
        <w:rPr>
          <w:i/>
          <w:color w:val="FF0000"/>
          <w:sz w:val="20"/>
          <w:szCs w:val="20"/>
        </w:rPr>
        <w:t>McMillan v McMillan</w:t>
      </w:r>
      <w:r w:rsidRPr="00C42384">
        <w:rPr>
          <w:sz w:val="20"/>
          <w:szCs w:val="20"/>
        </w:rPr>
        <w:t xml:space="preserve">; </w:t>
      </w:r>
      <w:r w:rsidRPr="00C42384">
        <w:rPr>
          <w:i/>
          <w:color w:val="FF0000"/>
          <w:sz w:val="20"/>
          <w:szCs w:val="20"/>
        </w:rPr>
        <w:t>MH v CS</w:t>
      </w:r>
      <w:r w:rsidR="007F019E" w:rsidRPr="00C42384">
        <w:rPr>
          <w:sz w:val="20"/>
          <w:szCs w:val="20"/>
        </w:rPr>
        <w:t xml:space="preserve"> </w:t>
      </w:r>
    </w:p>
    <w:p w14:paraId="0C104586" w14:textId="77777777" w:rsidR="00E91A65" w:rsidRPr="00E91A65" w:rsidRDefault="00E91A65" w:rsidP="00E91A65">
      <w:pPr>
        <w:rPr>
          <w:lang w:val="en-CA"/>
        </w:rPr>
      </w:pPr>
    </w:p>
    <w:sectPr w:rsidR="00E91A65" w:rsidRPr="00E91A65" w:rsidSect="00166457">
      <w:type w:val="continuous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5C9D8" w14:textId="77777777" w:rsidR="00C42384" w:rsidRDefault="00C42384" w:rsidP="00953AD9">
      <w:r>
        <w:separator/>
      </w:r>
    </w:p>
  </w:endnote>
  <w:endnote w:type="continuationSeparator" w:id="0">
    <w:p w14:paraId="539750E9" w14:textId="77777777" w:rsidR="00C42384" w:rsidRDefault="00C42384" w:rsidP="0095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FF06" w14:textId="77777777" w:rsidR="00C42384" w:rsidRDefault="00C42384" w:rsidP="00953AD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87324" w14:textId="77777777" w:rsidR="00C42384" w:rsidRDefault="00C42384" w:rsidP="00953A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1352" w14:textId="77777777" w:rsidR="00C42384" w:rsidRPr="00820EB5" w:rsidRDefault="00C42384" w:rsidP="00953AD9">
    <w:pPr>
      <w:pStyle w:val="Footer"/>
      <w:rPr>
        <w:rStyle w:val="PageNumber"/>
      </w:rPr>
    </w:pPr>
    <w:r w:rsidRPr="00820EB5">
      <w:rPr>
        <w:rStyle w:val="PageNumber"/>
      </w:rPr>
      <w:fldChar w:fldCharType="begin"/>
    </w:r>
    <w:r w:rsidRPr="00820EB5">
      <w:rPr>
        <w:rStyle w:val="PageNumber"/>
      </w:rPr>
      <w:instrText xml:space="preserve">PAGE  </w:instrText>
    </w:r>
    <w:r w:rsidRPr="00820EB5">
      <w:rPr>
        <w:rStyle w:val="PageNumber"/>
      </w:rPr>
      <w:fldChar w:fldCharType="separate"/>
    </w:r>
    <w:r w:rsidR="00CF0C42">
      <w:rPr>
        <w:rStyle w:val="PageNumber"/>
        <w:noProof/>
      </w:rPr>
      <w:t>38</w:t>
    </w:r>
    <w:r w:rsidRPr="00820EB5">
      <w:rPr>
        <w:rStyle w:val="PageNumber"/>
      </w:rPr>
      <w:fldChar w:fldCharType="end"/>
    </w:r>
  </w:p>
  <w:p w14:paraId="7C24A371" w14:textId="77777777" w:rsidR="00C42384" w:rsidRDefault="00C42384" w:rsidP="00953A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12949" w14:textId="77777777" w:rsidR="00C42384" w:rsidRDefault="00C42384" w:rsidP="00953AD9">
      <w:r>
        <w:separator/>
      </w:r>
    </w:p>
  </w:footnote>
  <w:footnote w:type="continuationSeparator" w:id="0">
    <w:p w14:paraId="2B8CCABC" w14:textId="77777777" w:rsidR="00C42384" w:rsidRDefault="00C42384" w:rsidP="00953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34476" w14:textId="77777777" w:rsidR="00C42384" w:rsidRDefault="00C42384" w:rsidP="00953A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A28"/>
    <w:multiLevelType w:val="hybridMultilevel"/>
    <w:tmpl w:val="95BCF5AA"/>
    <w:lvl w:ilvl="0" w:tplc="3986568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431"/>
    <w:multiLevelType w:val="hybridMultilevel"/>
    <w:tmpl w:val="72B876C2"/>
    <w:lvl w:ilvl="0" w:tplc="4FE21752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E132C8"/>
    <w:multiLevelType w:val="hybridMultilevel"/>
    <w:tmpl w:val="A030CC4E"/>
    <w:lvl w:ilvl="0" w:tplc="A860E256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5FCE"/>
    <w:multiLevelType w:val="hybridMultilevel"/>
    <w:tmpl w:val="E0FA625E"/>
    <w:lvl w:ilvl="0" w:tplc="DF34729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1BFE"/>
    <w:multiLevelType w:val="hybridMultilevel"/>
    <w:tmpl w:val="EDA80D1C"/>
    <w:lvl w:ilvl="0" w:tplc="4FEA185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438BC"/>
    <w:multiLevelType w:val="hybridMultilevel"/>
    <w:tmpl w:val="8B1EA7D4"/>
    <w:lvl w:ilvl="0" w:tplc="42F66614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FD1930"/>
    <w:multiLevelType w:val="hybridMultilevel"/>
    <w:tmpl w:val="60DE9720"/>
    <w:lvl w:ilvl="0" w:tplc="2FAE9FD0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C7931F6"/>
    <w:multiLevelType w:val="hybridMultilevel"/>
    <w:tmpl w:val="06E03F58"/>
    <w:lvl w:ilvl="0" w:tplc="90C0BC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F1932"/>
    <w:multiLevelType w:val="hybridMultilevel"/>
    <w:tmpl w:val="91640B6A"/>
    <w:lvl w:ilvl="0" w:tplc="4B00B68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F200A"/>
    <w:multiLevelType w:val="hybridMultilevel"/>
    <w:tmpl w:val="A2923766"/>
    <w:lvl w:ilvl="0" w:tplc="D162514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D00E2"/>
    <w:multiLevelType w:val="hybridMultilevel"/>
    <w:tmpl w:val="61A0BEFE"/>
    <w:lvl w:ilvl="0" w:tplc="C83403E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061876"/>
    <w:multiLevelType w:val="hybridMultilevel"/>
    <w:tmpl w:val="1966DC38"/>
    <w:lvl w:ilvl="0" w:tplc="75DCF664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4885882"/>
    <w:multiLevelType w:val="hybridMultilevel"/>
    <w:tmpl w:val="6C0C6948"/>
    <w:lvl w:ilvl="0" w:tplc="DF34729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82B21"/>
    <w:multiLevelType w:val="hybridMultilevel"/>
    <w:tmpl w:val="EBF2617E"/>
    <w:lvl w:ilvl="0" w:tplc="A6746232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7671245"/>
    <w:multiLevelType w:val="hybridMultilevel"/>
    <w:tmpl w:val="A148CB58"/>
    <w:lvl w:ilvl="0" w:tplc="B722411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F73FA"/>
    <w:multiLevelType w:val="hybridMultilevel"/>
    <w:tmpl w:val="296C9C58"/>
    <w:lvl w:ilvl="0" w:tplc="560A1EC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76703"/>
    <w:multiLevelType w:val="hybridMultilevel"/>
    <w:tmpl w:val="57A485CC"/>
    <w:lvl w:ilvl="0" w:tplc="D2C21C7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D1294"/>
    <w:multiLevelType w:val="hybridMultilevel"/>
    <w:tmpl w:val="34F86C40"/>
    <w:lvl w:ilvl="0" w:tplc="458C6E8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D0B6C"/>
    <w:multiLevelType w:val="hybridMultilevel"/>
    <w:tmpl w:val="D6504CF4"/>
    <w:lvl w:ilvl="0" w:tplc="C55E410A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210F6BF3"/>
    <w:multiLevelType w:val="hybridMultilevel"/>
    <w:tmpl w:val="B2341BA8"/>
    <w:lvl w:ilvl="0" w:tplc="5C7C5A2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4764E6"/>
    <w:multiLevelType w:val="hybridMultilevel"/>
    <w:tmpl w:val="1B9692A4"/>
    <w:lvl w:ilvl="0" w:tplc="411C25D8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21E63B6E"/>
    <w:multiLevelType w:val="hybridMultilevel"/>
    <w:tmpl w:val="1712898A"/>
    <w:lvl w:ilvl="0" w:tplc="0FCC7A8A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2221030D"/>
    <w:multiLevelType w:val="hybridMultilevel"/>
    <w:tmpl w:val="9DCC3F74"/>
    <w:lvl w:ilvl="0" w:tplc="CF0C888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574EE"/>
    <w:multiLevelType w:val="hybridMultilevel"/>
    <w:tmpl w:val="DA80143C"/>
    <w:lvl w:ilvl="0" w:tplc="E27A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62333E"/>
    <w:multiLevelType w:val="hybridMultilevel"/>
    <w:tmpl w:val="B2BC7D94"/>
    <w:lvl w:ilvl="0" w:tplc="11424D3A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22990976"/>
    <w:multiLevelType w:val="hybridMultilevel"/>
    <w:tmpl w:val="C3E25774"/>
    <w:lvl w:ilvl="0" w:tplc="6176431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260FEA"/>
    <w:multiLevelType w:val="hybridMultilevel"/>
    <w:tmpl w:val="95BA8688"/>
    <w:lvl w:ilvl="0" w:tplc="DF34729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490A4A"/>
    <w:multiLevelType w:val="hybridMultilevel"/>
    <w:tmpl w:val="61CAEAAA"/>
    <w:lvl w:ilvl="0" w:tplc="41C6A9CC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25F011A3"/>
    <w:multiLevelType w:val="hybridMultilevel"/>
    <w:tmpl w:val="D548BF10"/>
    <w:lvl w:ilvl="0" w:tplc="3E78D78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88663BB4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color w:val="0000FF"/>
        <w:sz w:val="22"/>
      </w:rPr>
    </w:lvl>
    <w:lvl w:ilvl="2" w:tplc="62B65F62">
      <w:start w:val="1"/>
      <w:numFmt w:val="decimal"/>
      <w:lvlText w:val="(%3)"/>
      <w:lvlJc w:val="left"/>
      <w:pPr>
        <w:ind w:left="2340" w:hanging="360"/>
      </w:pPr>
      <w:rPr>
        <w:rFonts w:hint="default"/>
        <w:b/>
        <w:color w:val="0000FF"/>
      </w:rPr>
    </w:lvl>
    <w:lvl w:ilvl="3" w:tplc="41D04B86">
      <w:start w:val="1"/>
      <w:numFmt w:val="lowerLetter"/>
      <w:lvlText w:val="(%4)"/>
      <w:lvlJc w:val="left"/>
      <w:pPr>
        <w:ind w:left="2880" w:hanging="360"/>
      </w:pPr>
      <w:rPr>
        <w:rFonts w:hint="default"/>
        <w:b/>
        <w:color w:val="0000FF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FE0634"/>
    <w:multiLevelType w:val="hybridMultilevel"/>
    <w:tmpl w:val="3960A356"/>
    <w:lvl w:ilvl="0" w:tplc="E27AE2FA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0">
    <w:nsid w:val="29351596"/>
    <w:multiLevelType w:val="hybridMultilevel"/>
    <w:tmpl w:val="A16423C8"/>
    <w:lvl w:ilvl="0" w:tplc="E27A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B21487B"/>
    <w:multiLevelType w:val="hybridMultilevel"/>
    <w:tmpl w:val="6B96C45A"/>
    <w:lvl w:ilvl="0" w:tplc="0BA2A66E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2B2F7653"/>
    <w:multiLevelType w:val="hybridMultilevel"/>
    <w:tmpl w:val="95BCF5AA"/>
    <w:lvl w:ilvl="0" w:tplc="3986568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0626AD"/>
    <w:multiLevelType w:val="hybridMultilevel"/>
    <w:tmpl w:val="4C247B0C"/>
    <w:lvl w:ilvl="0" w:tplc="032ACC68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EastAsia" w:hAnsiTheme="majorHAnsi" w:cs="Times New Roman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0E0FAF"/>
    <w:multiLevelType w:val="hybridMultilevel"/>
    <w:tmpl w:val="8A181F4C"/>
    <w:lvl w:ilvl="0" w:tplc="DF34729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C4465A"/>
    <w:multiLevelType w:val="hybridMultilevel"/>
    <w:tmpl w:val="76121386"/>
    <w:lvl w:ilvl="0" w:tplc="34E24910">
      <w:start w:val="5"/>
      <w:numFmt w:val="decimal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F388C"/>
    <w:multiLevelType w:val="hybridMultilevel"/>
    <w:tmpl w:val="3B76AE2C"/>
    <w:lvl w:ilvl="0" w:tplc="E27AE2F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35AA6ACC"/>
    <w:multiLevelType w:val="hybridMultilevel"/>
    <w:tmpl w:val="72AEFF30"/>
    <w:lvl w:ilvl="0" w:tplc="37D661DA">
      <w:start w:val="1"/>
      <w:numFmt w:val="lowerLetter"/>
      <w:lvlText w:val="(%1)"/>
      <w:lvlJc w:val="left"/>
      <w:pPr>
        <w:ind w:left="90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7FE58E3"/>
    <w:multiLevelType w:val="hybridMultilevel"/>
    <w:tmpl w:val="1BE45974"/>
    <w:lvl w:ilvl="0" w:tplc="B01E14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C307F"/>
    <w:multiLevelType w:val="hybridMultilevel"/>
    <w:tmpl w:val="1C94AC7A"/>
    <w:lvl w:ilvl="0" w:tplc="57C0DD5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DF776F"/>
    <w:multiLevelType w:val="hybridMultilevel"/>
    <w:tmpl w:val="2A60337C"/>
    <w:lvl w:ilvl="0" w:tplc="B262D3BA">
      <w:start w:val="1"/>
      <w:numFmt w:val="lowerLetter"/>
      <w:lvlText w:val="(%1)"/>
      <w:lvlJc w:val="left"/>
      <w:pPr>
        <w:ind w:left="54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3D10622E"/>
    <w:multiLevelType w:val="hybridMultilevel"/>
    <w:tmpl w:val="F910991C"/>
    <w:lvl w:ilvl="0" w:tplc="46B8821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F92ABD"/>
    <w:multiLevelType w:val="hybridMultilevel"/>
    <w:tmpl w:val="835E2F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42365C28"/>
    <w:multiLevelType w:val="hybridMultilevel"/>
    <w:tmpl w:val="619AA7EE"/>
    <w:lvl w:ilvl="0" w:tplc="DF34729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8A5A0F"/>
    <w:multiLevelType w:val="hybridMultilevel"/>
    <w:tmpl w:val="4C9ED5F4"/>
    <w:lvl w:ilvl="0" w:tplc="28FCCC2C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46503CE0"/>
    <w:multiLevelType w:val="hybridMultilevel"/>
    <w:tmpl w:val="104A60CE"/>
    <w:lvl w:ilvl="0" w:tplc="284A28C8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>
    <w:nsid w:val="473619B7"/>
    <w:multiLevelType w:val="hybridMultilevel"/>
    <w:tmpl w:val="721E72F4"/>
    <w:lvl w:ilvl="0" w:tplc="5890E2BC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491B6011"/>
    <w:multiLevelType w:val="hybridMultilevel"/>
    <w:tmpl w:val="58005544"/>
    <w:lvl w:ilvl="0" w:tplc="95185634">
      <w:start w:val="1"/>
      <w:numFmt w:val="decimal"/>
      <w:lvlText w:val="(%1)"/>
      <w:lvlJc w:val="left"/>
      <w:pPr>
        <w:ind w:left="54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4A1019E6"/>
    <w:multiLevelType w:val="hybridMultilevel"/>
    <w:tmpl w:val="9774D818"/>
    <w:lvl w:ilvl="0" w:tplc="E44495C0">
      <w:start w:val="2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B077A"/>
    <w:multiLevelType w:val="hybridMultilevel"/>
    <w:tmpl w:val="BFA25242"/>
    <w:lvl w:ilvl="0" w:tplc="13E8114A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4C1A5148"/>
    <w:multiLevelType w:val="hybridMultilevel"/>
    <w:tmpl w:val="CB68EBB0"/>
    <w:lvl w:ilvl="0" w:tplc="2EBE93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050E74"/>
    <w:multiLevelType w:val="hybridMultilevel"/>
    <w:tmpl w:val="319CA7CA"/>
    <w:lvl w:ilvl="0" w:tplc="6CE85DC4">
      <w:start w:val="1"/>
      <w:numFmt w:val="lowerLetter"/>
      <w:lvlText w:val="(%1)"/>
      <w:lvlJc w:val="left"/>
      <w:pPr>
        <w:ind w:left="616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2">
    <w:nsid w:val="4DD1011A"/>
    <w:multiLevelType w:val="hybridMultilevel"/>
    <w:tmpl w:val="C3A065C0"/>
    <w:lvl w:ilvl="0" w:tplc="E27A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D502A0"/>
    <w:multiLevelType w:val="hybridMultilevel"/>
    <w:tmpl w:val="0E22A78A"/>
    <w:lvl w:ilvl="0" w:tplc="DF34729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E03E3C"/>
    <w:multiLevelType w:val="hybridMultilevel"/>
    <w:tmpl w:val="BE9269DE"/>
    <w:lvl w:ilvl="0" w:tplc="22C673D8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5">
    <w:nsid w:val="543A04EB"/>
    <w:multiLevelType w:val="hybridMultilevel"/>
    <w:tmpl w:val="CE8E9382"/>
    <w:lvl w:ilvl="0" w:tplc="E27AE2F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6">
    <w:nsid w:val="547608DF"/>
    <w:multiLevelType w:val="hybridMultilevel"/>
    <w:tmpl w:val="1DA80C26"/>
    <w:lvl w:ilvl="0" w:tplc="90C0B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7A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882B84"/>
    <w:multiLevelType w:val="hybridMultilevel"/>
    <w:tmpl w:val="A6E2D2A6"/>
    <w:lvl w:ilvl="0" w:tplc="D856F4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20937"/>
    <w:multiLevelType w:val="hybridMultilevel"/>
    <w:tmpl w:val="3DCC3EEA"/>
    <w:lvl w:ilvl="0" w:tplc="01A68154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56A55272"/>
    <w:multiLevelType w:val="hybridMultilevel"/>
    <w:tmpl w:val="3D6A594C"/>
    <w:lvl w:ilvl="0" w:tplc="4C56FB7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5F1571"/>
    <w:multiLevelType w:val="hybridMultilevel"/>
    <w:tmpl w:val="22B84C5E"/>
    <w:lvl w:ilvl="0" w:tplc="637CF27C">
      <w:start w:val="1"/>
      <w:numFmt w:val="decimal"/>
      <w:lvlText w:val="(%1)"/>
      <w:lvlJc w:val="left"/>
      <w:pPr>
        <w:ind w:left="45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1">
    <w:nsid w:val="582E26ED"/>
    <w:multiLevelType w:val="hybridMultilevel"/>
    <w:tmpl w:val="5C0CC794"/>
    <w:lvl w:ilvl="0" w:tplc="9F96C14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5E421D"/>
    <w:multiLevelType w:val="hybridMultilevel"/>
    <w:tmpl w:val="432E9D98"/>
    <w:lvl w:ilvl="0" w:tplc="A860E256">
      <w:start w:val="1"/>
      <w:numFmt w:val="lowerRoman"/>
      <w:lvlText w:val="(%1)"/>
      <w:lvlJc w:val="left"/>
      <w:pPr>
        <w:ind w:left="1440" w:hanging="360"/>
      </w:pPr>
      <w:rPr>
        <w:rFonts w:hint="default"/>
        <w:b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957E71"/>
    <w:multiLevelType w:val="hybridMultilevel"/>
    <w:tmpl w:val="F96684DA"/>
    <w:lvl w:ilvl="0" w:tplc="E27AE2F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4">
    <w:nsid w:val="59C22D47"/>
    <w:multiLevelType w:val="hybridMultilevel"/>
    <w:tmpl w:val="577CAD18"/>
    <w:lvl w:ilvl="0" w:tplc="E27A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A6C2D"/>
    <w:multiLevelType w:val="hybridMultilevel"/>
    <w:tmpl w:val="21786D0E"/>
    <w:lvl w:ilvl="0" w:tplc="0CB0407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D63509"/>
    <w:multiLevelType w:val="hybridMultilevel"/>
    <w:tmpl w:val="3F0E5C48"/>
    <w:lvl w:ilvl="0" w:tplc="C464CD6A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7">
    <w:nsid w:val="5F2F6862"/>
    <w:multiLevelType w:val="hybridMultilevel"/>
    <w:tmpl w:val="0E22A78A"/>
    <w:lvl w:ilvl="0" w:tplc="DF34729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533465"/>
    <w:multiLevelType w:val="hybridMultilevel"/>
    <w:tmpl w:val="9C2EFEC2"/>
    <w:lvl w:ilvl="0" w:tplc="F4B21C58">
      <w:start w:val="1"/>
      <w:numFmt w:val="decimal"/>
      <w:lvlText w:val="(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9">
    <w:nsid w:val="61496E98"/>
    <w:multiLevelType w:val="hybridMultilevel"/>
    <w:tmpl w:val="44609794"/>
    <w:lvl w:ilvl="0" w:tplc="9B3E431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E100A7"/>
    <w:multiLevelType w:val="hybridMultilevel"/>
    <w:tmpl w:val="8A6E49F0"/>
    <w:lvl w:ilvl="0" w:tplc="E27A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B40837"/>
    <w:multiLevelType w:val="hybridMultilevel"/>
    <w:tmpl w:val="CBC4A428"/>
    <w:lvl w:ilvl="0" w:tplc="E27AE2F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2">
    <w:nsid w:val="675503C2"/>
    <w:multiLevelType w:val="hybridMultilevel"/>
    <w:tmpl w:val="ADCC1420"/>
    <w:lvl w:ilvl="0" w:tplc="695C8608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3">
    <w:nsid w:val="68AF5D04"/>
    <w:multiLevelType w:val="hybridMultilevel"/>
    <w:tmpl w:val="587019A4"/>
    <w:lvl w:ilvl="0" w:tplc="E27AE2F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4">
    <w:nsid w:val="6BC0662A"/>
    <w:multiLevelType w:val="hybridMultilevel"/>
    <w:tmpl w:val="5EEE3C62"/>
    <w:lvl w:ilvl="0" w:tplc="E27A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EB6B0E"/>
    <w:multiLevelType w:val="hybridMultilevel"/>
    <w:tmpl w:val="9E14DB46"/>
    <w:lvl w:ilvl="0" w:tplc="E27A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0E3975"/>
    <w:multiLevelType w:val="hybridMultilevel"/>
    <w:tmpl w:val="15188CAC"/>
    <w:lvl w:ilvl="0" w:tplc="1C2892C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6959F9"/>
    <w:multiLevelType w:val="hybridMultilevel"/>
    <w:tmpl w:val="9168DDA2"/>
    <w:lvl w:ilvl="0" w:tplc="E27AE2F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8">
    <w:nsid w:val="71616A83"/>
    <w:multiLevelType w:val="hybridMultilevel"/>
    <w:tmpl w:val="F910991C"/>
    <w:lvl w:ilvl="0" w:tplc="46B8821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153BA4"/>
    <w:multiLevelType w:val="hybridMultilevel"/>
    <w:tmpl w:val="72AEFF30"/>
    <w:lvl w:ilvl="0" w:tplc="37D661DA">
      <w:start w:val="1"/>
      <w:numFmt w:val="lowerLetter"/>
      <w:lvlText w:val="(%1)"/>
      <w:lvlJc w:val="left"/>
      <w:pPr>
        <w:ind w:left="90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AB67D44"/>
    <w:multiLevelType w:val="hybridMultilevel"/>
    <w:tmpl w:val="8CF8A2F6"/>
    <w:lvl w:ilvl="0" w:tplc="0BF4D0F2">
      <w:start w:val="1"/>
      <w:numFmt w:val="decimal"/>
      <w:lvlText w:val="(%1)"/>
      <w:lvlJc w:val="left"/>
      <w:pPr>
        <w:ind w:left="5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1">
    <w:nsid w:val="7C3D70C9"/>
    <w:multiLevelType w:val="hybridMultilevel"/>
    <w:tmpl w:val="CAF0F294"/>
    <w:lvl w:ilvl="0" w:tplc="985EDB8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A7C63"/>
    <w:multiLevelType w:val="hybridMultilevel"/>
    <w:tmpl w:val="EBFCE436"/>
    <w:lvl w:ilvl="0" w:tplc="B9AA5A62">
      <w:start w:val="1"/>
      <w:numFmt w:val="lowerLetter"/>
      <w:lvlText w:val="(%1)"/>
      <w:lvlJc w:val="left"/>
      <w:pPr>
        <w:ind w:left="63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3">
    <w:nsid w:val="7CF51E58"/>
    <w:multiLevelType w:val="hybridMultilevel"/>
    <w:tmpl w:val="E7461A22"/>
    <w:lvl w:ilvl="0" w:tplc="B47693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E30F7E"/>
    <w:multiLevelType w:val="hybridMultilevel"/>
    <w:tmpl w:val="8424F3FC"/>
    <w:lvl w:ilvl="0" w:tplc="AD8A31E4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7"/>
  </w:num>
  <w:num w:numId="3">
    <w:abstractNumId w:val="51"/>
  </w:num>
  <w:num w:numId="4">
    <w:abstractNumId w:val="59"/>
  </w:num>
  <w:num w:numId="5">
    <w:abstractNumId w:val="68"/>
  </w:num>
  <w:num w:numId="6">
    <w:abstractNumId w:val="23"/>
  </w:num>
  <w:num w:numId="7">
    <w:abstractNumId w:val="40"/>
  </w:num>
  <w:num w:numId="8">
    <w:abstractNumId w:val="50"/>
  </w:num>
  <w:num w:numId="9">
    <w:abstractNumId w:val="80"/>
  </w:num>
  <w:num w:numId="10">
    <w:abstractNumId w:val="69"/>
  </w:num>
  <w:num w:numId="11">
    <w:abstractNumId w:val="54"/>
  </w:num>
  <w:num w:numId="12">
    <w:abstractNumId w:val="18"/>
  </w:num>
  <w:num w:numId="13">
    <w:abstractNumId w:val="77"/>
  </w:num>
  <w:num w:numId="14">
    <w:abstractNumId w:val="11"/>
  </w:num>
  <w:num w:numId="15">
    <w:abstractNumId w:val="46"/>
  </w:num>
  <w:num w:numId="16">
    <w:abstractNumId w:val="76"/>
  </w:num>
  <w:num w:numId="17">
    <w:abstractNumId w:val="75"/>
  </w:num>
  <w:num w:numId="18">
    <w:abstractNumId w:val="9"/>
  </w:num>
  <w:num w:numId="19">
    <w:abstractNumId w:val="22"/>
  </w:num>
  <w:num w:numId="20">
    <w:abstractNumId w:val="19"/>
  </w:num>
  <w:num w:numId="21">
    <w:abstractNumId w:val="60"/>
  </w:num>
  <w:num w:numId="22">
    <w:abstractNumId w:val="58"/>
  </w:num>
  <w:num w:numId="23">
    <w:abstractNumId w:val="17"/>
  </w:num>
  <w:num w:numId="24">
    <w:abstractNumId w:val="65"/>
  </w:num>
  <w:num w:numId="25">
    <w:abstractNumId w:val="28"/>
  </w:num>
  <w:num w:numId="26">
    <w:abstractNumId w:val="39"/>
  </w:num>
  <w:num w:numId="27">
    <w:abstractNumId w:val="14"/>
  </w:num>
  <w:num w:numId="28">
    <w:abstractNumId w:val="33"/>
  </w:num>
  <w:num w:numId="29">
    <w:abstractNumId w:val="36"/>
  </w:num>
  <w:num w:numId="30">
    <w:abstractNumId w:val="72"/>
  </w:num>
  <w:num w:numId="31">
    <w:abstractNumId w:val="20"/>
  </w:num>
  <w:num w:numId="32">
    <w:abstractNumId w:val="44"/>
  </w:num>
  <w:num w:numId="33">
    <w:abstractNumId w:val="24"/>
  </w:num>
  <w:num w:numId="34">
    <w:abstractNumId w:val="74"/>
  </w:num>
  <w:num w:numId="35">
    <w:abstractNumId w:val="5"/>
  </w:num>
  <w:num w:numId="36">
    <w:abstractNumId w:val="37"/>
  </w:num>
  <w:num w:numId="37">
    <w:abstractNumId w:val="79"/>
  </w:num>
  <w:num w:numId="38">
    <w:abstractNumId w:val="70"/>
  </w:num>
  <w:num w:numId="39">
    <w:abstractNumId w:val="64"/>
  </w:num>
  <w:num w:numId="40">
    <w:abstractNumId w:val="52"/>
  </w:num>
  <w:num w:numId="41">
    <w:abstractNumId w:val="63"/>
  </w:num>
  <w:num w:numId="42">
    <w:abstractNumId w:val="16"/>
  </w:num>
  <w:num w:numId="43">
    <w:abstractNumId w:val="57"/>
  </w:num>
  <w:num w:numId="44">
    <w:abstractNumId w:val="31"/>
  </w:num>
  <w:num w:numId="45">
    <w:abstractNumId w:val="73"/>
  </w:num>
  <w:num w:numId="46">
    <w:abstractNumId w:val="49"/>
  </w:num>
  <w:num w:numId="47">
    <w:abstractNumId w:val="66"/>
  </w:num>
  <w:num w:numId="48">
    <w:abstractNumId w:val="42"/>
  </w:num>
  <w:num w:numId="49">
    <w:abstractNumId w:val="48"/>
  </w:num>
  <w:num w:numId="50">
    <w:abstractNumId w:val="55"/>
  </w:num>
  <w:num w:numId="51">
    <w:abstractNumId w:val="67"/>
  </w:num>
  <w:num w:numId="52">
    <w:abstractNumId w:val="61"/>
  </w:num>
  <w:num w:numId="53">
    <w:abstractNumId w:val="53"/>
  </w:num>
  <w:num w:numId="54">
    <w:abstractNumId w:val="34"/>
  </w:num>
  <w:num w:numId="55">
    <w:abstractNumId w:val="21"/>
  </w:num>
  <w:num w:numId="56">
    <w:abstractNumId w:val="1"/>
  </w:num>
  <w:num w:numId="57">
    <w:abstractNumId w:val="43"/>
  </w:num>
  <w:num w:numId="58">
    <w:abstractNumId w:val="56"/>
  </w:num>
  <w:num w:numId="59">
    <w:abstractNumId w:val="26"/>
  </w:num>
  <w:num w:numId="60">
    <w:abstractNumId w:val="13"/>
  </w:num>
  <w:num w:numId="61">
    <w:abstractNumId w:val="27"/>
  </w:num>
  <w:num w:numId="62">
    <w:abstractNumId w:val="2"/>
  </w:num>
  <w:num w:numId="63">
    <w:abstractNumId w:val="30"/>
  </w:num>
  <w:num w:numId="64">
    <w:abstractNumId w:val="29"/>
  </w:num>
  <w:num w:numId="65">
    <w:abstractNumId w:val="3"/>
  </w:num>
  <w:num w:numId="66">
    <w:abstractNumId w:val="25"/>
  </w:num>
  <w:num w:numId="67">
    <w:abstractNumId w:val="12"/>
  </w:num>
  <w:num w:numId="68">
    <w:abstractNumId w:val="4"/>
  </w:num>
  <w:num w:numId="69">
    <w:abstractNumId w:val="62"/>
  </w:num>
  <w:num w:numId="70">
    <w:abstractNumId w:val="6"/>
  </w:num>
  <w:num w:numId="71">
    <w:abstractNumId w:val="82"/>
  </w:num>
  <w:num w:numId="72">
    <w:abstractNumId w:val="81"/>
  </w:num>
  <w:num w:numId="73">
    <w:abstractNumId w:val="45"/>
  </w:num>
  <w:num w:numId="74">
    <w:abstractNumId w:val="8"/>
  </w:num>
  <w:num w:numId="75">
    <w:abstractNumId w:val="71"/>
  </w:num>
  <w:num w:numId="76">
    <w:abstractNumId w:val="83"/>
  </w:num>
  <w:num w:numId="77">
    <w:abstractNumId w:val="38"/>
  </w:num>
  <w:num w:numId="78">
    <w:abstractNumId w:val="0"/>
  </w:num>
  <w:num w:numId="79">
    <w:abstractNumId w:val="32"/>
  </w:num>
  <w:num w:numId="80">
    <w:abstractNumId w:val="41"/>
  </w:num>
  <w:num w:numId="81">
    <w:abstractNumId w:val="78"/>
  </w:num>
  <w:num w:numId="82">
    <w:abstractNumId w:val="35"/>
  </w:num>
  <w:num w:numId="83">
    <w:abstractNumId w:val="84"/>
  </w:num>
  <w:num w:numId="84">
    <w:abstractNumId w:val="10"/>
  </w:num>
  <w:num w:numId="85">
    <w:abstractNumId w:val="1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2"/>
    <w:rsid w:val="000014DE"/>
    <w:rsid w:val="00001A65"/>
    <w:rsid w:val="00006812"/>
    <w:rsid w:val="00010BCE"/>
    <w:rsid w:val="00010CAA"/>
    <w:rsid w:val="0001104A"/>
    <w:rsid w:val="00011704"/>
    <w:rsid w:val="000127F7"/>
    <w:rsid w:val="00012F21"/>
    <w:rsid w:val="000134DC"/>
    <w:rsid w:val="000148E5"/>
    <w:rsid w:val="000151C0"/>
    <w:rsid w:val="0001754F"/>
    <w:rsid w:val="00017814"/>
    <w:rsid w:val="00017E1E"/>
    <w:rsid w:val="00025351"/>
    <w:rsid w:val="000270C9"/>
    <w:rsid w:val="00036D09"/>
    <w:rsid w:val="000404E2"/>
    <w:rsid w:val="00041A19"/>
    <w:rsid w:val="00042011"/>
    <w:rsid w:val="0004287C"/>
    <w:rsid w:val="0004347B"/>
    <w:rsid w:val="000434B3"/>
    <w:rsid w:val="000443C4"/>
    <w:rsid w:val="00044683"/>
    <w:rsid w:val="00045A59"/>
    <w:rsid w:val="00045DE6"/>
    <w:rsid w:val="00047D66"/>
    <w:rsid w:val="000522AD"/>
    <w:rsid w:val="0005252A"/>
    <w:rsid w:val="0005348E"/>
    <w:rsid w:val="000538DD"/>
    <w:rsid w:val="00053FEA"/>
    <w:rsid w:val="00054D74"/>
    <w:rsid w:val="00055403"/>
    <w:rsid w:val="00056CE6"/>
    <w:rsid w:val="00057117"/>
    <w:rsid w:val="000606BF"/>
    <w:rsid w:val="00062639"/>
    <w:rsid w:val="00062D65"/>
    <w:rsid w:val="00064A18"/>
    <w:rsid w:val="0006649D"/>
    <w:rsid w:val="000664AE"/>
    <w:rsid w:val="00066963"/>
    <w:rsid w:val="00070290"/>
    <w:rsid w:val="000705DE"/>
    <w:rsid w:val="00071139"/>
    <w:rsid w:val="00073C1D"/>
    <w:rsid w:val="00074CB2"/>
    <w:rsid w:val="00076689"/>
    <w:rsid w:val="000805D7"/>
    <w:rsid w:val="00080B21"/>
    <w:rsid w:val="00082C61"/>
    <w:rsid w:val="00082D38"/>
    <w:rsid w:val="00082D47"/>
    <w:rsid w:val="0008337E"/>
    <w:rsid w:val="00083694"/>
    <w:rsid w:val="00084D18"/>
    <w:rsid w:val="00090436"/>
    <w:rsid w:val="00091E68"/>
    <w:rsid w:val="00093603"/>
    <w:rsid w:val="00094418"/>
    <w:rsid w:val="00094E7C"/>
    <w:rsid w:val="00095038"/>
    <w:rsid w:val="00095736"/>
    <w:rsid w:val="00097EC0"/>
    <w:rsid w:val="000A011A"/>
    <w:rsid w:val="000A2EDC"/>
    <w:rsid w:val="000A3CEB"/>
    <w:rsid w:val="000A63D4"/>
    <w:rsid w:val="000A64EC"/>
    <w:rsid w:val="000A7A9C"/>
    <w:rsid w:val="000B05F1"/>
    <w:rsid w:val="000B1AE8"/>
    <w:rsid w:val="000B3932"/>
    <w:rsid w:val="000B5ECE"/>
    <w:rsid w:val="000B6ACA"/>
    <w:rsid w:val="000C3749"/>
    <w:rsid w:val="000C4DA7"/>
    <w:rsid w:val="000C4FDB"/>
    <w:rsid w:val="000C544E"/>
    <w:rsid w:val="000C68B2"/>
    <w:rsid w:val="000D09E3"/>
    <w:rsid w:val="000D2D66"/>
    <w:rsid w:val="000D4681"/>
    <w:rsid w:val="000D4E8F"/>
    <w:rsid w:val="000D537E"/>
    <w:rsid w:val="000D696F"/>
    <w:rsid w:val="000D6D92"/>
    <w:rsid w:val="000E0BD6"/>
    <w:rsid w:val="000E1005"/>
    <w:rsid w:val="000E289E"/>
    <w:rsid w:val="000E2920"/>
    <w:rsid w:val="000E317A"/>
    <w:rsid w:val="000E71E0"/>
    <w:rsid w:val="000F00A9"/>
    <w:rsid w:val="000F19C0"/>
    <w:rsid w:val="000F1E70"/>
    <w:rsid w:val="000F30DE"/>
    <w:rsid w:val="000F6CFB"/>
    <w:rsid w:val="000F7F8B"/>
    <w:rsid w:val="0010017C"/>
    <w:rsid w:val="00100900"/>
    <w:rsid w:val="00102013"/>
    <w:rsid w:val="001029AB"/>
    <w:rsid w:val="0010356F"/>
    <w:rsid w:val="00104E43"/>
    <w:rsid w:val="00105D54"/>
    <w:rsid w:val="001063B3"/>
    <w:rsid w:val="00107950"/>
    <w:rsid w:val="00107B07"/>
    <w:rsid w:val="001103E3"/>
    <w:rsid w:val="00113590"/>
    <w:rsid w:val="00113EC4"/>
    <w:rsid w:val="00117767"/>
    <w:rsid w:val="00124E23"/>
    <w:rsid w:val="00125703"/>
    <w:rsid w:val="00126C84"/>
    <w:rsid w:val="00127638"/>
    <w:rsid w:val="00127821"/>
    <w:rsid w:val="0013195B"/>
    <w:rsid w:val="00131D79"/>
    <w:rsid w:val="00131F3B"/>
    <w:rsid w:val="001320D0"/>
    <w:rsid w:val="00134230"/>
    <w:rsid w:val="001342EA"/>
    <w:rsid w:val="0013518A"/>
    <w:rsid w:val="001355B1"/>
    <w:rsid w:val="00135DDA"/>
    <w:rsid w:val="00136483"/>
    <w:rsid w:val="00136488"/>
    <w:rsid w:val="00136A20"/>
    <w:rsid w:val="00136A62"/>
    <w:rsid w:val="001407AF"/>
    <w:rsid w:val="001424B0"/>
    <w:rsid w:val="00142D8A"/>
    <w:rsid w:val="00144965"/>
    <w:rsid w:val="00145150"/>
    <w:rsid w:val="001458BE"/>
    <w:rsid w:val="00147B01"/>
    <w:rsid w:val="001518F1"/>
    <w:rsid w:val="001543DB"/>
    <w:rsid w:val="001600C5"/>
    <w:rsid w:val="00160790"/>
    <w:rsid w:val="00163187"/>
    <w:rsid w:val="001631FE"/>
    <w:rsid w:val="00163361"/>
    <w:rsid w:val="0016387F"/>
    <w:rsid w:val="00164979"/>
    <w:rsid w:val="001661BE"/>
    <w:rsid w:val="00166457"/>
    <w:rsid w:val="00166AEE"/>
    <w:rsid w:val="00167019"/>
    <w:rsid w:val="001678F5"/>
    <w:rsid w:val="00167E2D"/>
    <w:rsid w:val="00170F16"/>
    <w:rsid w:val="00173B23"/>
    <w:rsid w:val="0017481B"/>
    <w:rsid w:val="00182136"/>
    <w:rsid w:val="00185016"/>
    <w:rsid w:val="001861D6"/>
    <w:rsid w:val="00187E39"/>
    <w:rsid w:val="001900BA"/>
    <w:rsid w:val="001907F7"/>
    <w:rsid w:val="00191D32"/>
    <w:rsid w:val="001920AA"/>
    <w:rsid w:val="001928BB"/>
    <w:rsid w:val="00195A10"/>
    <w:rsid w:val="0019631F"/>
    <w:rsid w:val="00196B3E"/>
    <w:rsid w:val="00197367"/>
    <w:rsid w:val="0019754D"/>
    <w:rsid w:val="001A174C"/>
    <w:rsid w:val="001A4BC3"/>
    <w:rsid w:val="001A5433"/>
    <w:rsid w:val="001A5D1D"/>
    <w:rsid w:val="001A6B4B"/>
    <w:rsid w:val="001B03E0"/>
    <w:rsid w:val="001B21C0"/>
    <w:rsid w:val="001B31AF"/>
    <w:rsid w:val="001B36A6"/>
    <w:rsid w:val="001B4BFE"/>
    <w:rsid w:val="001C0BC5"/>
    <w:rsid w:val="001C0BED"/>
    <w:rsid w:val="001C0F44"/>
    <w:rsid w:val="001C29CB"/>
    <w:rsid w:val="001C3260"/>
    <w:rsid w:val="001C3FE3"/>
    <w:rsid w:val="001C4089"/>
    <w:rsid w:val="001C4EEA"/>
    <w:rsid w:val="001C63BC"/>
    <w:rsid w:val="001C7385"/>
    <w:rsid w:val="001C7EE8"/>
    <w:rsid w:val="001D1814"/>
    <w:rsid w:val="001D1B03"/>
    <w:rsid w:val="001D2A56"/>
    <w:rsid w:val="001D3955"/>
    <w:rsid w:val="001D3E37"/>
    <w:rsid w:val="001D5CD2"/>
    <w:rsid w:val="001D7B46"/>
    <w:rsid w:val="001E033B"/>
    <w:rsid w:val="001E07B8"/>
    <w:rsid w:val="001E1190"/>
    <w:rsid w:val="001E1D29"/>
    <w:rsid w:val="001E5A6E"/>
    <w:rsid w:val="001E74DE"/>
    <w:rsid w:val="001F3A05"/>
    <w:rsid w:val="001F5528"/>
    <w:rsid w:val="001F573C"/>
    <w:rsid w:val="001F5999"/>
    <w:rsid w:val="001F59C0"/>
    <w:rsid w:val="001F72C8"/>
    <w:rsid w:val="001F7549"/>
    <w:rsid w:val="002001C4"/>
    <w:rsid w:val="0020064C"/>
    <w:rsid w:val="002022E0"/>
    <w:rsid w:val="00203AF0"/>
    <w:rsid w:val="00206D81"/>
    <w:rsid w:val="00213C90"/>
    <w:rsid w:val="00214503"/>
    <w:rsid w:val="00214A9F"/>
    <w:rsid w:val="002163C1"/>
    <w:rsid w:val="0022142E"/>
    <w:rsid w:val="002217E4"/>
    <w:rsid w:val="0022256F"/>
    <w:rsid w:val="002248EB"/>
    <w:rsid w:val="00224B66"/>
    <w:rsid w:val="002261ED"/>
    <w:rsid w:val="00226647"/>
    <w:rsid w:val="00226D63"/>
    <w:rsid w:val="002318BB"/>
    <w:rsid w:val="00233462"/>
    <w:rsid w:val="00236593"/>
    <w:rsid w:val="00237562"/>
    <w:rsid w:val="002375D9"/>
    <w:rsid w:val="00237FBD"/>
    <w:rsid w:val="00242950"/>
    <w:rsid w:val="00243D34"/>
    <w:rsid w:val="002440A9"/>
    <w:rsid w:val="002459C7"/>
    <w:rsid w:val="00246782"/>
    <w:rsid w:val="002469DE"/>
    <w:rsid w:val="0025000E"/>
    <w:rsid w:val="00250124"/>
    <w:rsid w:val="00251B2B"/>
    <w:rsid w:val="00252EB1"/>
    <w:rsid w:val="00253DDA"/>
    <w:rsid w:val="00253F86"/>
    <w:rsid w:val="002556D9"/>
    <w:rsid w:val="002557B3"/>
    <w:rsid w:val="00256D48"/>
    <w:rsid w:val="00256EAB"/>
    <w:rsid w:val="002576B8"/>
    <w:rsid w:val="002604FB"/>
    <w:rsid w:val="002625B2"/>
    <w:rsid w:val="00262D68"/>
    <w:rsid w:val="0026433F"/>
    <w:rsid w:val="002657E0"/>
    <w:rsid w:val="002669D6"/>
    <w:rsid w:val="00266E82"/>
    <w:rsid w:val="00267630"/>
    <w:rsid w:val="00267A3A"/>
    <w:rsid w:val="0027007D"/>
    <w:rsid w:val="002710DC"/>
    <w:rsid w:val="002767E4"/>
    <w:rsid w:val="002769BD"/>
    <w:rsid w:val="00280618"/>
    <w:rsid w:val="00280DDE"/>
    <w:rsid w:val="002811B9"/>
    <w:rsid w:val="00282287"/>
    <w:rsid w:val="00282439"/>
    <w:rsid w:val="002836DD"/>
    <w:rsid w:val="00285D2B"/>
    <w:rsid w:val="0028617F"/>
    <w:rsid w:val="00286D5A"/>
    <w:rsid w:val="0028765A"/>
    <w:rsid w:val="002904E4"/>
    <w:rsid w:val="0029135F"/>
    <w:rsid w:val="00291C75"/>
    <w:rsid w:val="00292E52"/>
    <w:rsid w:val="002938AF"/>
    <w:rsid w:val="00295130"/>
    <w:rsid w:val="002951FB"/>
    <w:rsid w:val="002955CC"/>
    <w:rsid w:val="00297851"/>
    <w:rsid w:val="002A15EE"/>
    <w:rsid w:val="002A3A91"/>
    <w:rsid w:val="002A4BB7"/>
    <w:rsid w:val="002A672D"/>
    <w:rsid w:val="002A75DD"/>
    <w:rsid w:val="002B0905"/>
    <w:rsid w:val="002B1535"/>
    <w:rsid w:val="002B18F5"/>
    <w:rsid w:val="002B3B7D"/>
    <w:rsid w:val="002B3D88"/>
    <w:rsid w:val="002B7920"/>
    <w:rsid w:val="002C3162"/>
    <w:rsid w:val="002C3174"/>
    <w:rsid w:val="002C3E04"/>
    <w:rsid w:val="002C49E8"/>
    <w:rsid w:val="002C4AF2"/>
    <w:rsid w:val="002C4B81"/>
    <w:rsid w:val="002C5CA0"/>
    <w:rsid w:val="002C7755"/>
    <w:rsid w:val="002D034A"/>
    <w:rsid w:val="002D3131"/>
    <w:rsid w:val="002D33B1"/>
    <w:rsid w:val="002D44F4"/>
    <w:rsid w:val="002D49FF"/>
    <w:rsid w:val="002D6935"/>
    <w:rsid w:val="002D755C"/>
    <w:rsid w:val="002E02FA"/>
    <w:rsid w:val="002E15B4"/>
    <w:rsid w:val="002E1ED9"/>
    <w:rsid w:val="002E2966"/>
    <w:rsid w:val="002F290D"/>
    <w:rsid w:val="002F2B64"/>
    <w:rsid w:val="002F38F4"/>
    <w:rsid w:val="002F39A3"/>
    <w:rsid w:val="002F3D62"/>
    <w:rsid w:val="002F4011"/>
    <w:rsid w:val="002F4D49"/>
    <w:rsid w:val="002F6D4C"/>
    <w:rsid w:val="003002FD"/>
    <w:rsid w:val="00303CC6"/>
    <w:rsid w:val="00304498"/>
    <w:rsid w:val="00304DBB"/>
    <w:rsid w:val="00304E52"/>
    <w:rsid w:val="00306ACA"/>
    <w:rsid w:val="0031200D"/>
    <w:rsid w:val="00312973"/>
    <w:rsid w:val="00314F1F"/>
    <w:rsid w:val="003158CA"/>
    <w:rsid w:val="0032002A"/>
    <w:rsid w:val="00320D04"/>
    <w:rsid w:val="003210CD"/>
    <w:rsid w:val="00321246"/>
    <w:rsid w:val="00330260"/>
    <w:rsid w:val="00331C41"/>
    <w:rsid w:val="0033294D"/>
    <w:rsid w:val="00333DF8"/>
    <w:rsid w:val="0033505B"/>
    <w:rsid w:val="003357C1"/>
    <w:rsid w:val="00335A61"/>
    <w:rsid w:val="0033736D"/>
    <w:rsid w:val="0033798E"/>
    <w:rsid w:val="00344347"/>
    <w:rsid w:val="00345052"/>
    <w:rsid w:val="0034598E"/>
    <w:rsid w:val="00346DA8"/>
    <w:rsid w:val="0035106B"/>
    <w:rsid w:val="00351396"/>
    <w:rsid w:val="003522C7"/>
    <w:rsid w:val="00353ECA"/>
    <w:rsid w:val="003545DE"/>
    <w:rsid w:val="003549D8"/>
    <w:rsid w:val="0035565B"/>
    <w:rsid w:val="00357098"/>
    <w:rsid w:val="00357FB9"/>
    <w:rsid w:val="00361734"/>
    <w:rsid w:val="0036182C"/>
    <w:rsid w:val="0036185B"/>
    <w:rsid w:val="00361F28"/>
    <w:rsid w:val="00361F3B"/>
    <w:rsid w:val="00364DB7"/>
    <w:rsid w:val="00365DDB"/>
    <w:rsid w:val="003664DB"/>
    <w:rsid w:val="003672FB"/>
    <w:rsid w:val="00371D46"/>
    <w:rsid w:val="00376DA7"/>
    <w:rsid w:val="003777C6"/>
    <w:rsid w:val="00380044"/>
    <w:rsid w:val="00381A1E"/>
    <w:rsid w:val="00383005"/>
    <w:rsid w:val="00384916"/>
    <w:rsid w:val="0038570A"/>
    <w:rsid w:val="003902F6"/>
    <w:rsid w:val="00390E42"/>
    <w:rsid w:val="00391807"/>
    <w:rsid w:val="00392B0F"/>
    <w:rsid w:val="003934AA"/>
    <w:rsid w:val="0039472C"/>
    <w:rsid w:val="00394FE1"/>
    <w:rsid w:val="00395DF1"/>
    <w:rsid w:val="0039787D"/>
    <w:rsid w:val="003A0DB7"/>
    <w:rsid w:val="003A2541"/>
    <w:rsid w:val="003A30D0"/>
    <w:rsid w:val="003A7691"/>
    <w:rsid w:val="003B098B"/>
    <w:rsid w:val="003B119D"/>
    <w:rsid w:val="003B1F43"/>
    <w:rsid w:val="003B3016"/>
    <w:rsid w:val="003B4B75"/>
    <w:rsid w:val="003B58A0"/>
    <w:rsid w:val="003B5CD2"/>
    <w:rsid w:val="003B625D"/>
    <w:rsid w:val="003B637F"/>
    <w:rsid w:val="003B647D"/>
    <w:rsid w:val="003B651B"/>
    <w:rsid w:val="003C130E"/>
    <w:rsid w:val="003C2164"/>
    <w:rsid w:val="003C46DD"/>
    <w:rsid w:val="003C5389"/>
    <w:rsid w:val="003C5EA1"/>
    <w:rsid w:val="003D0C94"/>
    <w:rsid w:val="003D27C0"/>
    <w:rsid w:val="003D2A45"/>
    <w:rsid w:val="003D3B25"/>
    <w:rsid w:val="003D5063"/>
    <w:rsid w:val="003D61D9"/>
    <w:rsid w:val="003E0DA7"/>
    <w:rsid w:val="003E1320"/>
    <w:rsid w:val="003E17CE"/>
    <w:rsid w:val="003E235A"/>
    <w:rsid w:val="003E4333"/>
    <w:rsid w:val="003E5196"/>
    <w:rsid w:val="003E72DC"/>
    <w:rsid w:val="003E74D6"/>
    <w:rsid w:val="003F366C"/>
    <w:rsid w:val="003F3F9C"/>
    <w:rsid w:val="003F4A5A"/>
    <w:rsid w:val="003F5565"/>
    <w:rsid w:val="003F57E7"/>
    <w:rsid w:val="003F5944"/>
    <w:rsid w:val="004013A5"/>
    <w:rsid w:val="00402095"/>
    <w:rsid w:val="00402804"/>
    <w:rsid w:val="00402E8C"/>
    <w:rsid w:val="00405557"/>
    <w:rsid w:val="004068DE"/>
    <w:rsid w:val="0040719B"/>
    <w:rsid w:val="00411D2D"/>
    <w:rsid w:val="0041720C"/>
    <w:rsid w:val="00421189"/>
    <w:rsid w:val="00421401"/>
    <w:rsid w:val="00421CB9"/>
    <w:rsid w:val="00426346"/>
    <w:rsid w:val="00426365"/>
    <w:rsid w:val="0042696E"/>
    <w:rsid w:val="004275CB"/>
    <w:rsid w:val="0042785C"/>
    <w:rsid w:val="0043423B"/>
    <w:rsid w:val="00434AA5"/>
    <w:rsid w:val="00434B9E"/>
    <w:rsid w:val="00437BD5"/>
    <w:rsid w:val="00441BFC"/>
    <w:rsid w:val="00442BB1"/>
    <w:rsid w:val="00443EB7"/>
    <w:rsid w:val="00445631"/>
    <w:rsid w:val="00445884"/>
    <w:rsid w:val="00445BD8"/>
    <w:rsid w:val="00445F8F"/>
    <w:rsid w:val="00446187"/>
    <w:rsid w:val="00450808"/>
    <w:rsid w:val="00452F7F"/>
    <w:rsid w:val="0045502D"/>
    <w:rsid w:val="004553EA"/>
    <w:rsid w:val="00456682"/>
    <w:rsid w:val="004570C4"/>
    <w:rsid w:val="004570CB"/>
    <w:rsid w:val="00457217"/>
    <w:rsid w:val="004574FF"/>
    <w:rsid w:val="00461368"/>
    <w:rsid w:val="00462EFD"/>
    <w:rsid w:val="00463F0C"/>
    <w:rsid w:val="00464559"/>
    <w:rsid w:val="00464562"/>
    <w:rsid w:val="00464A64"/>
    <w:rsid w:val="00465FED"/>
    <w:rsid w:val="00466E27"/>
    <w:rsid w:val="004677F7"/>
    <w:rsid w:val="00470E2F"/>
    <w:rsid w:val="00473A61"/>
    <w:rsid w:val="00477944"/>
    <w:rsid w:val="004802AA"/>
    <w:rsid w:val="004815C9"/>
    <w:rsid w:val="00481CD7"/>
    <w:rsid w:val="0048229A"/>
    <w:rsid w:val="0048561D"/>
    <w:rsid w:val="00485E49"/>
    <w:rsid w:val="0048610F"/>
    <w:rsid w:val="004866C3"/>
    <w:rsid w:val="00486F8A"/>
    <w:rsid w:val="00490609"/>
    <w:rsid w:val="004914B0"/>
    <w:rsid w:val="004914CB"/>
    <w:rsid w:val="0049371B"/>
    <w:rsid w:val="004944A7"/>
    <w:rsid w:val="00494A2B"/>
    <w:rsid w:val="00495068"/>
    <w:rsid w:val="00496C6C"/>
    <w:rsid w:val="0049724C"/>
    <w:rsid w:val="004979AD"/>
    <w:rsid w:val="004A01DE"/>
    <w:rsid w:val="004A0D02"/>
    <w:rsid w:val="004A0F48"/>
    <w:rsid w:val="004A2A21"/>
    <w:rsid w:val="004A3C72"/>
    <w:rsid w:val="004A3E37"/>
    <w:rsid w:val="004A4B47"/>
    <w:rsid w:val="004A53FC"/>
    <w:rsid w:val="004A75E6"/>
    <w:rsid w:val="004A79D4"/>
    <w:rsid w:val="004B0B18"/>
    <w:rsid w:val="004B12C1"/>
    <w:rsid w:val="004B2EA3"/>
    <w:rsid w:val="004B39E6"/>
    <w:rsid w:val="004B4DFE"/>
    <w:rsid w:val="004B5DAC"/>
    <w:rsid w:val="004B6060"/>
    <w:rsid w:val="004B6D75"/>
    <w:rsid w:val="004B78AC"/>
    <w:rsid w:val="004B7CE5"/>
    <w:rsid w:val="004B7F3E"/>
    <w:rsid w:val="004C07A3"/>
    <w:rsid w:val="004C08E6"/>
    <w:rsid w:val="004C0A83"/>
    <w:rsid w:val="004C0AC7"/>
    <w:rsid w:val="004C0C02"/>
    <w:rsid w:val="004C147A"/>
    <w:rsid w:val="004C26B6"/>
    <w:rsid w:val="004C2B7F"/>
    <w:rsid w:val="004C3E8A"/>
    <w:rsid w:val="004C4157"/>
    <w:rsid w:val="004C6346"/>
    <w:rsid w:val="004C6D8A"/>
    <w:rsid w:val="004D0F4F"/>
    <w:rsid w:val="004D1081"/>
    <w:rsid w:val="004D2692"/>
    <w:rsid w:val="004D37BE"/>
    <w:rsid w:val="004D50C1"/>
    <w:rsid w:val="004D5481"/>
    <w:rsid w:val="004E0D69"/>
    <w:rsid w:val="004E1083"/>
    <w:rsid w:val="004E32C6"/>
    <w:rsid w:val="004E3C9D"/>
    <w:rsid w:val="004E3E84"/>
    <w:rsid w:val="004E7524"/>
    <w:rsid w:val="004F006E"/>
    <w:rsid w:val="004F179E"/>
    <w:rsid w:val="004F1A41"/>
    <w:rsid w:val="004F1F46"/>
    <w:rsid w:val="004F27A3"/>
    <w:rsid w:val="004F397C"/>
    <w:rsid w:val="004F51D6"/>
    <w:rsid w:val="004F5F42"/>
    <w:rsid w:val="004F6C5B"/>
    <w:rsid w:val="00500F78"/>
    <w:rsid w:val="00501558"/>
    <w:rsid w:val="00502046"/>
    <w:rsid w:val="005038C3"/>
    <w:rsid w:val="00503AC2"/>
    <w:rsid w:val="00506521"/>
    <w:rsid w:val="00510A7E"/>
    <w:rsid w:val="0051233A"/>
    <w:rsid w:val="0051282F"/>
    <w:rsid w:val="00513E03"/>
    <w:rsid w:val="00514C0F"/>
    <w:rsid w:val="00514EEE"/>
    <w:rsid w:val="00517FE6"/>
    <w:rsid w:val="005215D1"/>
    <w:rsid w:val="0052183F"/>
    <w:rsid w:val="00523C8D"/>
    <w:rsid w:val="00523CE9"/>
    <w:rsid w:val="00524DA6"/>
    <w:rsid w:val="005255B9"/>
    <w:rsid w:val="00526521"/>
    <w:rsid w:val="00527185"/>
    <w:rsid w:val="00533859"/>
    <w:rsid w:val="005348FF"/>
    <w:rsid w:val="00536112"/>
    <w:rsid w:val="00536AA6"/>
    <w:rsid w:val="005372C4"/>
    <w:rsid w:val="00541067"/>
    <w:rsid w:val="005438C5"/>
    <w:rsid w:val="00544073"/>
    <w:rsid w:val="0054514D"/>
    <w:rsid w:val="005461DC"/>
    <w:rsid w:val="00546483"/>
    <w:rsid w:val="0054794F"/>
    <w:rsid w:val="00547FF9"/>
    <w:rsid w:val="0055057D"/>
    <w:rsid w:val="00550594"/>
    <w:rsid w:val="00550E26"/>
    <w:rsid w:val="00550F86"/>
    <w:rsid w:val="00553A78"/>
    <w:rsid w:val="005548B6"/>
    <w:rsid w:val="00554E65"/>
    <w:rsid w:val="005559F7"/>
    <w:rsid w:val="00555A59"/>
    <w:rsid w:val="00556F2F"/>
    <w:rsid w:val="00557D03"/>
    <w:rsid w:val="00560790"/>
    <w:rsid w:val="00560D56"/>
    <w:rsid w:val="00560DE3"/>
    <w:rsid w:val="00561344"/>
    <w:rsid w:val="005615D1"/>
    <w:rsid w:val="00564CFF"/>
    <w:rsid w:val="00565D0A"/>
    <w:rsid w:val="0057092F"/>
    <w:rsid w:val="0057240C"/>
    <w:rsid w:val="00573C99"/>
    <w:rsid w:val="005754BF"/>
    <w:rsid w:val="00575AD5"/>
    <w:rsid w:val="00576654"/>
    <w:rsid w:val="0057665E"/>
    <w:rsid w:val="00576861"/>
    <w:rsid w:val="00577246"/>
    <w:rsid w:val="00577286"/>
    <w:rsid w:val="00580895"/>
    <w:rsid w:val="005827F5"/>
    <w:rsid w:val="005842EC"/>
    <w:rsid w:val="00584A14"/>
    <w:rsid w:val="00585AD2"/>
    <w:rsid w:val="00587CD9"/>
    <w:rsid w:val="0059014B"/>
    <w:rsid w:val="00590A8F"/>
    <w:rsid w:val="00592413"/>
    <w:rsid w:val="005943D8"/>
    <w:rsid w:val="00594517"/>
    <w:rsid w:val="00595FDF"/>
    <w:rsid w:val="00596F44"/>
    <w:rsid w:val="005A07E7"/>
    <w:rsid w:val="005A1211"/>
    <w:rsid w:val="005A14DD"/>
    <w:rsid w:val="005A2A04"/>
    <w:rsid w:val="005A4E52"/>
    <w:rsid w:val="005A6B1E"/>
    <w:rsid w:val="005B08B8"/>
    <w:rsid w:val="005B0C53"/>
    <w:rsid w:val="005B3A97"/>
    <w:rsid w:val="005B4E65"/>
    <w:rsid w:val="005B57E7"/>
    <w:rsid w:val="005B6297"/>
    <w:rsid w:val="005B7442"/>
    <w:rsid w:val="005C05B4"/>
    <w:rsid w:val="005C06A2"/>
    <w:rsid w:val="005C0748"/>
    <w:rsid w:val="005C0AEB"/>
    <w:rsid w:val="005C2D79"/>
    <w:rsid w:val="005C3B8A"/>
    <w:rsid w:val="005C77F1"/>
    <w:rsid w:val="005C7EAE"/>
    <w:rsid w:val="005D0ACE"/>
    <w:rsid w:val="005D0EAC"/>
    <w:rsid w:val="005D1672"/>
    <w:rsid w:val="005D270B"/>
    <w:rsid w:val="005D343F"/>
    <w:rsid w:val="005D519C"/>
    <w:rsid w:val="005D7D58"/>
    <w:rsid w:val="005E0030"/>
    <w:rsid w:val="005E2D3B"/>
    <w:rsid w:val="005E5961"/>
    <w:rsid w:val="005E7D85"/>
    <w:rsid w:val="005F095A"/>
    <w:rsid w:val="005F2541"/>
    <w:rsid w:val="005F3614"/>
    <w:rsid w:val="005F3750"/>
    <w:rsid w:val="005F5DDD"/>
    <w:rsid w:val="005F5F7F"/>
    <w:rsid w:val="00601BAF"/>
    <w:rsid w:val="00603F9C"/>
    <w:rsid w:val="006048B1"/>
    <w:rsid w:val="00605E12"/>
    <w:rsid w:val="00605E62"/>
    <w:rsid w:val="00605F58"/>
    <w:rsid w:val="00606218"/>
    <w:rsid w:val="006062BB"/>
    <w:rsid w:val="00606883"/>
    <w:rsid w:val="00606B33"/>
    <w:rsid w:val="006070EF"/>
    <w:rsid w:val="006071E6"/>
    <w:rsid w:val="00607210"/>
    <w:rsid w:val="00613D80"/>
    <w:rsid w:val="0061442E"/>
    <w:rsid w:val="006163FE"/>
    <w:rsid w:val="00616568"/>
    <w:rsid w:val="006168E1"/>
    <w:rsid w:val="00616E9F"/>
    <w:rsid w:val="006177C0"/>
    <w:rsid w:val="00621AF6"/>
    <w:rsid w:val="00621E8D"/>
    <w:rsid w:val="006223DA"/>
    <w:rsid w:val="0062317F"/>
    <w:rsid w:val="00623618"/>
    <w:rsid w:val="0062408A"/>
    <w:rsid w:val="00624DD3"/>
    <w:rsid w:val="00624F7E"/>
    <w:rsid w:val="00626432"/>
    <w:rsid w:val="00626B97"/>
    <w:rsid w:val="006272C7"/>
    <w:rsid w:val="006272F2"/>
    <w:rsid w:val="00630063"/>
    <w:rsid w:val="006301FA"/>
    <w:rsid w:val="0063292A"/>
    <w:rsid w:val="0063458B"/>
    <w:rsid w:val="00636BCA"/>
    <w:rsid w:val="00637210"/>
    <w:rsid w:val="00640A62"/>
    <w:rsid w:val="00640C6B"/>
    <w:rsid w:val="006415A5"/>
    <w:rsid w:val="006425C1"/>
    <w:rsid w:val="0064418D"/>
    <w:rsid w:val="0064520B"/>
    <w:rsid w:val="0064693C"/>
    <w:rsid w:val="0065036D"/>
    <w:rsid w:val="00650F0C"/>
    <w:rsid w:val="006521B6"/>
    <w:rsid w:val="006525A9"/>
    <w:rsid w:val="00652888"/>
    <w:rsid w:val="00652DA8"/>
    <w:rsid w:val="00652EB9"/>
    <w:rsid w:val="00653521"/>
    <w:rsid w:val="00654759"/>
    <w:rsid w:val="00660D7D"/>
    <w:rsid w:val="00661F51"/>
    <w:rsid w:val="0066251B"/>
    <w:rsid w:val="0066657F"/>
    <w:rsid w:val="00666F69"/>
    <w:rsid w:val="00667E43"/>
    <w:rsid w:val="00667E7A"/>
    <w:rsid w:val="00670866"/>
    <w:rsid w:val="0067302A"/>
    <w:rsid w:val="00673456"/>
    <w:rsid w:val="006749E8"/>
    <w:rsid w:val="00674D0B"/>
    <w:rsid w:val="00674D77"/>
    <w:rsid w:val="00675218"/>
    <w:rsid w:val="00675589"/>
    <w:rsid w:val="006756B3"/>
    <w:rsid w:val="00675EDA"/>
    <w:rsid w:val="006760C2"/>
    <w:rsid w:val="0068265F"/>
    <w:rsid w:val="00683E4B"/>
    <w:rsid w:val="0068427A"/>
    <w:rsid w:val="006931BE"/>
    <w:rsid w:val="006933AD"/>
    <w:rsid w:val="006A1086"/>
    <w:rsid w:val="006A131C"/>
    <w:rsid w:val="006A2484"/>
    <w:rsid w:val="006A28AA"/>
    <w:rsid w:val="006A2F44"/>
    <w:rsid w:val="006A407E"/>
    <w:rsid w:val="006A6F08"/>
    <w:rsid w:val="006A7414"/>
    <w:rsid w:val="006A7BD8"/>
    <w:rsid w:val="006B0822"/>
    <w:rsid w:val="006B1828"/>
    <w:rsid w:val="006C11B2"/>
    <w:rsid w:val="006C373B"/>
    <w:rsid w:val="006C3D10"/>
    <w:rsid w:val="006C5141"/>
    <w:rsid w:val="006C62D2"/>
    <w:rsid w:val="006C645B"/>
    <w:rsid w:val="006C7AED"/>
    <w:rsid w:val="006D091B"/>
    <w:rsid w:val="006D3E60"/>
    <w:rsid w:val="006D3FB8"/>
    <w:rsid w:val="006D476D"/>
    <w:rsid w:val="006D514C"/>
    <w:rsid w:val="006E0300"/>
    <w:rsid w:val="006E0B46"/>
    <w:rsid w:val="006E161D"/>
    <w:rsid w:val="006E1A59"/>
    <w:rsid w:val="006E3DDB"/>
    <w:rsid w:val="006F2C22"/>
    <w:rsid w:val="006F60EC"/>
    <w:rsid w:val="006F753B"/>
    <w:rsid w:val="006F76A9"/>
    <w:rsid w:val="00700925"/>
    <w:rsid w:val="00700B03"/>
    <w:rsid w:val="00702D75"/>
    <w:rsid w:val="00702E8F"/>
    <w:rsid w:val="00703FDE"/>
    <w:rsid w:val="00704121"/>
    <w:rsid w:val="00704394"/>
    <w:rsid w:val="00707927"/>
    <w:rsid w:val="00710B43"/>
    <w:rsid w:val="00711387"/>
    <w:rsid w:val="00712168"/>
    <w:rsid w:val="00713280"/>
    <w:rsid w:val="00713E2C"/>
    <w:rsid w:val="00716351"/>
    <w:rsid w:val="007173EB"/>
    <w:rsid w:val="00720486"/>
    <w:rsid w:val="007249EC"/>
    <w:rsid w:val="00726251"/>
    <w:rsid w:val="00726265"/>
    <w:rsid w:val="00727333"/>
    <w:rsid w:val="007276FE"/>
    <w:rsid w:val="0073004E"/>
    <w:rsid w:val="00731874"/>
    <w:rsid w:val="00732A39"/>
    <w:rsid w:val="00734E7B"/>
    <w:rsid w:val="00736C78"/>
    <w:rsid w:val="00740281"/>
    <w:rsid w:val="00740D4A"/>
    <w:rsid w:val="00742C39"/>
    <w:rsid w:val="00744D00"/>
    <w:rsid w:val="00744F2B"/>
    <w:rsid w:val="0074657F"/>
    <w:rsid w:val="007470B0"/>
    <w:rsid w:val="00747A82"/>
    <w:rsid w:val="00751D05"/>
    <w:rsid w:val="00752FB3"/>
    <w:rsid w:val="007579C6"/>
    <w:rsid w:val="0076010C"/>
    <w:rsid w:val="00760FAA"/>
    <w:rsid w:val="00761421"/>
    <w:rsid w:val="0076246C"/>
    <w:rsid w:val="00765900"/>
    <w:rsid w:val="00766388"/>
    <w:rsid w:val="00767CF6"/>
    <w:rsid w:val="007700DD"/>
    <w:rsid w:val="00770347"/>
    <w:rsid w:val="00770411"/>
    <w:rsid w:val="00770548"/>
    <w:rsid w:val="007710D7"/>
    <w:rsid w:val="00772079"/>
    <w:rsid w:val="00772A7B"/>
    <w:rsid w:val="00772A99"/>
    <w:rsid w:val="00772EE5"/>
    <w:rsid w:val="00773CD4"/>
    <w:rsid w:val="00774201"/>
    <w:rsid w:val="00777052"/>
    <w:rsid w:val="00780BB4"/>
    <w:rsid w:val="00783280"/>
    <w:rsid w:val="007907D1"/>
    <w:rsid w:val="00790EA0"/>
    <w:rsid w:val="007959CD"/>
    <w:rsid w:val="00796F93"/>
    <w:rsid w:val="007972F9"/>
    <w:rsid w:val="00797951"/>
    <w:rsid w:val="00797BFE"/>
    <w:rsid w:val="007A0CBB"/>
    <w:rsid w:val="007A703D"/>
    <w:rsid w:val="007B217B"/>
    <w:rsid w:val="007B4DB0"/>
    <w:rsid w:val="007B557A"/>
    <w:rsid w:val="007B5B36"/>
    <w:rsid w:val="007B76E7"/>
    <w:rsid w:val="007C1EDB"/>
    <w:rsid w:val="007C3E99"/>
    <w:rsid w:val="007C52E8"/>
    <w:rsid w:val="007C56D7"/>
    <w:rsid w:val="007C6125"/>
    <w:rsid w:val="007C6F55"/>
    <w:rsid w:val="007D1D13"/>
    <w:rsid w:val="007D31DA"/>
    <w:rsid w:val="007D4316"/>
    <w:rsid w:val="007D620D"/>
    <w:rsid w:val="007D7036"/>
    <w:rsid w:val="007D7FA4"/>
    <w:rsid w:val="007E22E8"/>
    <w:rsid w:val="007E2503"/>
    <w:rsid w:val="007E3A3E"/>
    <w:rsid w:val="007E4C2D"/>
    <w:rsid w:val="007E4F93"/>
    <w:rsid w:val="007E6F17"/>
    <w:rsid w:val="007E7201"/>
    <w:rsid w:val="007E77BE"/>
    <w:rsid w:val="007F019E"/>
    <w:rsid w:val="007F1090"/>
    <w:rsid w:val="007F18BF"/>
    <w:rsid w:val="007F2C78"/>
    <w:rsid w:val="007F4FFB"/>
    <w:rsid w:val="007F6073"/>
    <w:rsid w:val="007F611C"/>
    <w:rsid w:val="007F6F8D"/>
    <w:rsid w:val="007F7547"/>
    <w:rsid w:val="0080006D"/>
    <w:rsid w:val="008037E2"/>
    <w:rsid w:val="00803B93"/>
    <w:rsid w:val="00803CC8"/>
    <w:rsid w:val="008054CE"/>
    <w:rsid w:val="008056EB"/>
    <w:rsid w:val="008103FA"/>
    <w:rsid w:val="00810797"/>
    <w:rsid w:val="00813B72"/>
    <w:rsid w:val="00813CDF"/>
    <w:rsid w:val="008178A7"/>
    <w:rsid w:val="00820649"/>
    <w:rsid w:val="00820EB5"/>
    <w:rsid w:val="00821F76"/>
    <w:rsid w:val="0082258E"/>
    <w:rsid w:val="0082296B"/>
    <w:rsid w:val="00824508"/>
    <w:rsid w:val="008245E6"/>
    <w:rsid w:val="00824D6F"/>
    <w:rsid w:val="00825E14"/>
    <w:rsid w:val="0082634A"/>
    <w:rsid w:val="008263DF"/>
    <w:rsid w:val="00827BAE"/>
    <w:rsid w:val="00830DFB"/>
    <w:rsid w:val="008318AA"/>
    <w:rsid w:val="00831DB2"/>
    <w:rsid w:val="00831E17"/>
    <w:rsid w:val="00832869"/>
    <w:rsid w:val="00834C63"/>
    <w:rsid w:val="00835762"/>
    <w:rsid w:val="00835B5D"/>
    <w:rsid w:val="00835F00"/>
    <w:rsid w:val="0083697A"/>
    <w:rsid w:val="00836A4D"/>
    <w:rsid w:val="00836AA5"/>
    <w:rsid w:val="00836C4C"/>
    <w:rsid w:val="00837E64"/>
    <w:rsid w:val="00842FAA"/>
    <w:rsid w:val="008431CD"/>
    <w:rsid w:val="0084570D"/>
    <w:rsid w:val="00846488"/>
    <w:rsid w:val="00846A98"/>
    <w:rsid w:val="00847220"/>
    <w:rsid w:val="008472C8"/>
    <w:rsid w:val="008504CA"/>
    <w:rsid w:val="0085486A"/>
    <w:rsid w:val="00854A48"/>
    <w:rsid w:val="00861469"/>
    <w:rsid w:val="00864384"/>
    <w:rsid w:val="00864A7C"/>
    <w:rsid w:val="00865212"/>
    <w:rsid w:val="00866B8C"/>
    <w:rsid w:val="00873618"/>
    <w:rsid w:val="00880527"/>
    <w:rsid w:val="00880AB6"/>
    <w:rsid w:val="00880F07"/>
    <w:rsid w:val="00882A01"/>
    <w:rsid w:val="00883762"/>
    <w:rsid w:val="00883BED"/>
    <w:rsid w:val="0088477F"/>
    <w:rsid w:val="00884FCB"/>
    <w:rsid w:val="00885B36"/>
    <w:rsid w:val="008861F0"/>
    <w:rsid w:val="00886443"/>
    <w:rsid w:val="00887ABF"/>
    <w:rsid w:val="00890A04"/>
    <w:rsid w:val="008922FD"/>
    <w:rsid w:val="008932F4"/>
    <w:rsid w:val="008934CC"/>
    <w:rsid w:val="00894AE1"/>
    <w:rsid w:val="0089570F"/>
    <w:rsid w:val="00895A8B"/>
    <w:rsid w:val="008960DC"/>
    <w:rsid w:val="008963EE"/>
    <w:rsid w:val="00896EEF"/>
    <w:rsid w:val="00897CD9"/>
    <w:rsid w:val="008A08DD"/>
    <w:rsid w:val="008A1E5E"/>
    <w:rsid w:val="008A3757"/>
    <w:rsid w:val="008A4406"/>
    <w:rsid w:val="008A44D3"/>
    <w:rsid w:val="008A6AA9"/>
    <w:rsid w:val="008A6F68"/>
    <w:rsid w:val="008A789B"/>
    <w:rsid w:val="008B2A84"/>
    <w:rsid w:val="008B3C41"/>
    <w:rsid w:val="008B52CB"/>
    <w:rsid w:val="008B5595"/>
    <w:rsid w:val="008B576D"/>
    <w:rsid w:val="008B5D99"/>
    <w:rsid w:val="008C2586"/>
    <w:rsid w:val="008C3AC7"/>
    <w:rsid w:val="008C60CE"/>
    <w:rsid w:val="008C61EF"/>
    <w:rsid w:val="008C776D"/>
    <w:rsid w:val="008D0C63"/>
    <w:rsid w:val="008D1F51"/>
    <w:rsid w:val="008D35D9"/>
    <w:rsid w:val="008D6918"/>
    <w:rsid w:val="008D7139"/>
    <w:rsid w:val="008E0A50"/>
    <w:rsid w:val="008E1141"/>
    <w:rsid w:val="008E1FB5"/>
    <w:rsid w:val="008E3A65"/>
    <w:rsid w:val="008E3DD0"/>
    <w:rsid w:val="008E5297"/>
    <w:rsid w:val="008E6213"/>
    <w:rsid w:val="008E727F"/>
    <w:rsid w:val="008F1C8D"/>
    <w:rsid w:val="008F20BC"/>
    <w:rsid w:val="008F2643"/>
    <w:rsid w:val="008F45E3"/>
    <w:rsid w:val="008F4F09"/>
    <w:rsid w:val="008F65A3"/>
    <w:rsid w:val="008F6771"/>
    <w:rsid w:val="008F722C"/>
    <w:rsid w:val="009002DD"/>
    <w:rsid w:val="00900E05"/>
    <w:rsid w:val="009014E0"/>
    <w:rsid w:val="0090387C"/>
    <w:rsid w:val="0090463F"/>
    <w:rsid w:val="009055D1"/>
    <w:rsid w:val="009068AC"/>
    <w:rsid w:val="00907A1B"/>
    <w:rsid w:val="0091087F"/>
    <w:rsid w:val="00910B73"/>
    <w:rsid w:val="0091170C"/>
    <w:rsid w:val="009133FD"/>
    <w:rsid w:val="00914DB8"/>
    <w:rsid w:val="0091696C"/>
    <w:rsid w:val="0091797D"/>
    <w:rsid w:val="00917AB4"/>
    <w:rsid w:val="009225D2"/>
    <w:rsid w:val="00922E1B"/>
    <w:rsid w:val="0092365F"/>
    <w:rsid w:val="00924280"/>
    <w:rsid w:val="009243FB"/>
    <w:rsid w:val="00924CF4"/>
    <w:rsid w:val="00924F91"/>
    <w:rsid w:val="009277A8"/>
    <w:rsid w:val="00931850"/>
    <w:rsid w:val="00931CD9"/>
    <w:rsid w:val="0093296F"/>
    <w:rsid w:val="00933096"/>
    <w:rsid w:val="0093563A"/>
    <w:rsid w:val="00937DE6"/>
    <w:rsid w:val="00943296"/>
    <w:rsid w:val="009436F6"/>
    <w:rsid w:val="00946AFC"/>
    <w:rsid w:val="00950157"/>
    <w:rsid w:val="00953AD9"/>
    <w:rsid w:val="009555DD"/>
    <w:rsid w:val="0095621D"/>
    <w:rsid w:val="00957234"/>
    <w:rsid w:val="009575AB"/>
    <w:rsid w:val="00960639"/>
    <w:rsid w:val="009610EE"/>
    <w:rsid w:val="00962CCC"/>
    <w:rsid w:val="009638BD"/>
    <w:rsid w:val="0096611D"/>
    <w:rsid w:val="0096704A"/>
    <w:rsid w:val="00967EFC"/>
    <w:rsid w:val="009709D8"/>
    <w:rsid w:val="00971350"/>
    <w:rsid w:val="009713A2"/>
    <w:rsid w:val="00972E35"/>
    <w:rsid w:val="00974861"/>
    <w:rsid w:val="00974D0E"/>
    <w:rsid w:val="00975814"/>
    <w:rsid w:val="00976683"/>
    <w:rsid w:val="00976B71"/>
    <w:rsid w:val="00976B80"/>
    <w:rsid w:val="009809CD"/>
    <w:rsid w:val="009814C1"/>
    <w:rsid w:val="00984D23"/>
    <w:rsid w:val="009904DD"/>
    <w:rsid w:val="0099077A"/>
    <w:rsid w:val="00990C06"/>
    <w:rsid w:val="0099172B"/>
    <w:rsid w:val="009928AB"/>
    <w:rsid w:val="0099335F"/>
    <w:rsid w:val="0099560E"/>
    <w:rsid w:val="009963D7"/>
    <w:rsid w:val="009963DE"/>
    <w:rsid w:val="00997696"/>
    <w:rsid w:val="009A0EAE"/>
    <w:rsid w:val="009A59ED"/>
    <w:rsid w:val="009A600D"/>
    <w:rsid w:val="009B0975"/>
    <w:rsid w:val="009B0CF2"/>
    <w:rsid w:val="009B51F2"/>
    <w:rsid w:val="009B79A1"/>
    <w:rsid w:val="009C0170"/>
    <w:rsid w:val="009C179B"/>
    <w:rsid w:val="009C188C"/>
    <w:rsid w:val="009C38CF"/>
    <w:rsid w:val="009C3A74"/>
    <w:rsid w:val="009C49AD"/>
    <w:rsid w:val="009C7A45"/>
    <w:rsid w:val="009D08B7"/>
    <w:rsid w:val="009D1610"/>
    <w:rsid w:val="009D2F83"/>
    <w:rsid w:val="009D4193"/>
    <w:rsid w:val="009D6B72"/>
    <w:rsid w:val="009D7781"/>
    <w:rsid w:val="009E1829"/>
    <w:rsid w:val="009E3D92"/>
    <w:rsid w:val="009E4A64"/>
    <w:rsid w:val="009E50AD"/>
    <w:rsid w:val="009E6728"/>
    <w:rsid w:val="009E768A"/>
    <w:rsid w:val="009E7D62"/>
    <w:rsid w:val="009E7F8E"/>
    <w:rsid w:val="009F067C"/>
    <w:rsid w:val="009F0A77"/>
    <w:rsid w:val="009F0D85"/>
    <w:rsid w:val="009F2243"/>
    <w:rsid w:val="009F39E1"/>
    <w:rsid w:val="009F3CAA"/>
    <w:rsid w:val="009F5F05"/>
    <w:rsid w:val="00A029A2"/>
    <w:rsid w:val="00A03E9F"/>
    <w:rsid w:val="00A07B91"/>
    <w:rsid w:val="00A07C6F"/>
    <w:rsid w:val="00A07D94"/>
    <w:rsid w:val="00A11B64"/>
    <w:rsid w:val="00A13FF0"/>
    <w:rsid w:val="00A143B5"/>
    <w:rsid w:val="00A15618"/>
    <w:rsid w:val="00A1570F"/>
    <w:rsid w:val="00A17387"/>
    <w:rsid w:val="00A24F11"/>
    <w:rsid w:val="00A2633E"/>
    <w:rsid w:val="00A27D74"/>
    <w:rsid w:val="00A31551"/>
    <w:rsid w:val="00A31985"/>
    <w:rsid w:val="00A3337E"/>
    <w:rsid w:val="00A33D68"/>
    <w:rsid w:val="00A34BC2"/>
    <w:rsid w:val="00A41DC5"/>
    <w:rsid w:val="00A42897"/>
    <w:rsid w:val="00A42BD6"/>
    <w:rsid w:val="00A439CE"/>
    <w:rsid w:val="00A43F25"/>
    <w:rsid w:val="00A44DBD"/>
    <w:rsid w:val="00A45F68"/>
    <w:rsid w:val="00A50415"/>
    <w:rsid w:val="00A523BE"/>
    <w:rsid w:val="00A54379"/>
    <w:rsid w:val="00A60055"/>
    <w:rsid w:val="00A60D92"/>
    <w:rsid w:val="00A64CAE"/>
    <w:rsid w:val="00A663C4"/>
    <w:rsid w:val="00A670A4"/>
    <w:rsid w:val="00A67F26"/>
    <w:rsid w:val="00A72158"/>
    <w:rsid w:val="00A72B83"/>
    <w:rsid w:val="00A72C84"/>
    <w:rsid w:val="00A741C6"/>
    <w:rsid w:val="00A74CF9"/>
    <w:rsid w:val="00A75AE4"/>
    <w:rsid w:val="00A75CF9"/>
    <w:rsid w:val="00A77A72"/>
    <w:rsid w:val="00A80ABE"/>
    <w:rsid w:val="00A80B21"/>
    <w:rsid w:val="00A8108C"/>
    <w:rsid w:val="00A81186"/>
    <w:rsid w:val="00A8149F"/>
    <w:rsid w:val="00A81604"/>
    <w:rsid w:val="00A81628"/>
    <w:rsid w:val="00A84ABB"/>
    <w:rsid w:val="00A871CF"/>
    <w:rsid w:val="00A876C8"/>
    <w:rsid w:val="00A87C0B"/>
    <w:rsid w:val="00A901ED"/>
    <w:rsid w:val="00A9066A"/>
    <w:rsid w:val="00A95D25"/>
    <w:rsid w:val="00A95E08"/>
    <w:rsid w:val="00A974AF"/>
    <w:rsid w:val="00A975B8"/>
    <w:rsid w:val="00A97809"/>
    <w:rsid w:val="00AA19F6"/>
    <w:rsid w:val="00AA4575"/>
    <w:rsid w:val="00AA5331"/>
    <w:rsid w:val="00AA5EC2"/>
    <w:rsid w:val="00AA76A5"/>
    <w:rsid w:val="00AB1EDB"/>
    <w:rsid w:val="00AB2BD0"/>
    <w:rsid w:val="00AB5511"/>
    <w:rsid w:val="00AB76C5"/>
    <w:rsid w:val="00AC09C5"/>
    <w:rsid w:val="00AC0A08"/>
    <w:rsid w:val="00AC1DC8"/>
    <w:rsid w:val="00AC3FA1"/>
    <w:rsid w:val="00AC40BD"/>
    <w:rsid w:val="00AC5088"/>
    <w:rsid w:val="00AC6836"/>
    <w:rsid w:val="00AD1E77"/>
    <w:rsid w:val="00AD464C"/>
    <w:rsid w:val="00AD481E"/>
    <w:rsid w:val="00AD4FB5"/>
    <w:rsid w:val="00AD5039"/>
    <w:rsid w:val="00AD55FA"/>
    <w:rsid w:val="00AD7A9C"/>
    <w:rsid w:val="00AE097C"/>
    <w:rsid w:val="00AE0C88"/>
    <w:rsid w:val="00AE0D7B"/>
    <w:rsid w:val="00AE614E"/>
    <w:rsid w:val="00AF4FA4"/>
    <w:rsid w:val="00AF5914"/>
    <w:rsid w:val="00AF5BDB"/>
    <w:rsid w:val="00AF6276"/>
    <w:rsid w:val="00AF7096"/>
    <w:rsid w:val="00B003C5"/>
    <w:rsid w:val="00B01896"/>
    <w:rsid w:val="00B02883"/>
    <w:rsid w:val="00B03E3D"/>
    <w:rsid w:val="00B0488E"/>
    <w:rsid w:val="00B05963"/>
    <w:rsid w:val="00B05E55"/>
    <w:rsid w:val="00B0682B"/>
    <w:rsid w:val="00B06A81"/>
    <w:rsid w:val="00B06E47"/>
    <w:rsid w:val="00B0739C"/>
    <w:rsid w:val="00B1041D"/>
    <w:rsid w:val="00B15178"/>
    <w:rsid w:val="00B2192E"/>
    <w:rsid w:val="00B2261D"/>
    <w:rsid w:val="00B22849"/>
    <w:rsid w:val="00B262D5"/>
    <w:rsid w:val="00B270F7"/>
    <w:rsid w:val="00B3305B"/>
    <w:rsid w:val="00B333AA"/>
    <w:rsid w:val="00B33D68"/>
    <w:rsid w:val="00B34890"/>
    <w:rsid w:val="00B3530E"/>
    <w:rsid w:val="00B35948"/>
    <w:rsid w:val="00B3602A"/>
    <w:rsid w:val="00B362BD"/>
    <w:rsid w:val="00B374E1"/>
    <w:rsid w:val="00B40C1A"/>
    <w:rsid w:val="00B40D68"/>
    <w:rsid w:val="00B42404"/>
    <w:rsid w:val="00B43E89"/>
    <w:rsid w:val="00B45DBA"/>
    <w:rsid w:val="00B46C47"/>
    <w:rsid w:val="00B508E1"/>
    <w:rsid w:val="00B50978"/>
    <w:rsid w:val="00B50D55"/>
    <w:rsid w:val="00B510AF"/>
    <w:rsid w:val="00B518D9"/>
    <w:rsid w:val="00B54B17"/>
    <w:rsid w:val="00B631A0"/>
    <w:rsid w:val="00B6397C"/>
    <w:rsid w:val="00B647F6"/>
    <w:rsid w:val="00B651B8"/>
    <w:rsid w:val="00B660A4"/>
    <w:rsid w:val="00B66F52"/>
    <w:rsid w:val="00B67EA8"/>
    <w:rsid w:val="00B702F1"/>
    <w:rsid w:val="00B71DC6"/>
    <w:rsid w:val="00B73353"/>
    <w:rsid w:val="00B74410"/>
    <w:rsid w:val="00B74E73"/>
    <w:rsid w:val="00B75205"/>
    <w:rsid w:val="00B75EA4"/>
    <w:rsid w:val="00B76C2C"/>
    <w:rsid w:val="00B80898"/>
    <w:rsid w:val="00B80E20"/>
    <w:rsid w:val="00B81792"/>
    <w:rsid w:val="00B822CD"/>
    <w:rsid w:val="00B82B24"/>
    <w:rsid w:val="00B82EF4"/>
    <w:rsid w:val="00B83371"/>
    <w:rsid w:val="00B8431D"/>
    <w:rsid w:val="00B8445C"/>
    <w:rsid w:val="00B849F2"/>
    <w:rsid w:val="00B84DF0"/>
    <w:rsid w:val="00B8689C"/>
    <w:rsid w:val="00B9025A"/>
    <w:rsid w:val="00B90ECA"/>
    <w:rsid w:val="00B913B7"/>
    <w:rsid w:val="00B91798"/>
    <w:rsid w:val="00B91C8B"/>
    <w:rsid w:val="00B920D6"/>
    <w:rsid w:val="00B92916"/>
    <w:rsid w:val="00B94CF5"/>
    <w:rsid w:val="00B9539B"/>
    <w:rsid w:val="00B960B6"/>
    <w:rsid w:val="00B96FE9"/>
    <w:rsid w:val="00B979A5"/>
    <w:rsid w:val="00B97CA3"/>
    <w:rsid w:val="00BA05A2"/>
    <w:rsid w:val="00BA068C"/>
    <w:rsid w:val="00BA0EBF"/>
    <w:rsid w:val="00BA375F"/>
    <w:rsid w:val="00BA45E5"/>
    <w:rsid w:val="00BA60A9"/>
    <w:rsid w:val="00BB03DA"/>
    <w:rsid w:val="00BB1177"/>
    <w:rsid w:val="00BB5AC9"/>
    <w:rsid w:val="00BB6F30"/>
    <w:rsid w:val="00BB7BD3"/>
    <w:rsid w:val="00BC0D2C"/>
    <w:rsid w:val="00BC5FB6"/>
    <w:rsid w:val="00BC65C0"/>
    <w:rsid w:val="00BC6971"/>
    <w:rsid w:val="00BC7EE7"/>
    <w:rsid w:val="00BD01EA"/>
    <w:rsid w:val="00BD0348"/>
    <w:rsid w:val="00BD03AF"/>
    <w:rsid w:val="00BD131A"/>
    <w:rsid w:val="00BD1EBC"/>
    <w:rsid w:val="00BD47B1"/>
    <w:rsid w:val="00BD5C84"/>
    <w:rsid w:val="00BD64E5"/>
    <w:rsid w:val="00BD697E"/>
    <w:rsid w:val="00BE0D7D"/>
    <w:rsid w:val="00BE3C11"/>
    <w:rsid w:val="00BE5E92"/>
    <w:rsid w:val="00BE6ACB"/>
    <w:rsid w:val="00BF0F54"/>
    <w:rsid w:val="00BF3CF3"/>
    <w:rsid w:val="00BF5ACA"/>
    <w:rsid w:val="00BF5E9F"/>
    <w:rsid w:val="00BF63EA"/>
    <w:rsid w:val="00BF6573"/>
    <w:rsid w:val="00BF6E9D"/>
    <w:rsid w:val="00C0019D"/>
    <w:rsid w:val="00C0103B"/>
    <w:rsid w:val="00C016D0"/>
    <w:rsid w:val="00C032EF"/>
    <w:rsid w:val="00C037EC"/>
    <w:rsid w:val="00C052B0"/>
    <w:rsid w:val="00C0532E"/>
    <w:rsid w:val="00C058C8"/>
    <w:rsid w:val="00C075EC"/>
    <w:rsid w:val="00C105A9"/>
    <w:rsid w:val="00C10DEA"/>
    <w:rsid w:val="00C12549"/>
    <w:rsid w:val="00C151B2"/>
    <w:rsid w:val="00C20469"/>
    <w:rsid w:val="00C20BE2"/>
    <w:rsid w:val="00C2550C"/>
    <w:rsid w:val="00C25E9F"/>
    <w:rsid w:val="00C27478"/>
    <w:rsid w:val="00C30C7A"/>
    <w:rsid w:val="00C31F5F"/>
    <w:rsid w:val="00C32167"/>
    <w:rsid w:val="00C330AD"/>
    <w:rsid w:val="00C3385C"/>
    <w:rsid w:val="00C3521F"/>
    <w:rsid w:val="00C35A79"/>
    <w:rsid w:val="00C404A2"/>
    <w:rsid w:val="00C4185D"/>
    <w:rsid w:val="00C41C49"/>
    <w:rsid w:val="00C42384"/>
    <w:rsid w:val="00C42AD9"/>
    <w:rsid w:val="00C433BA"/>
    <w:rsid w:val="00C46C8F"/>
    <w:rsid w:val="00C509AF"/>
    <w:rsid w:val="00C50D10"/>
    <w:rsid w:val="00C51BD1"/>
    <w:rsid w:val="00C5211D"/>
    <w:rsid w:val="00C525B4"/>
    <w:rsid w:val="00C52837"/>
    <w:rsid w:val="00C531F5"/>
    <w:rsid w:val="00C55397"/>
    <w:rsid w:val="00C559B3"/>
    <w:rsid w:val="00C60BBB"/>
    <w:rsid w:val="00C62454"/>
    <w:rsid w:val="00C63837"/>
    <w:rsid w:val="00C64CE4"/>
    <w:rsid w:val="00C6541F"/>
    <w:rsid w:val="00C663BD"/>
    <w:rsid w:val="00C67122"/>
    <w:rsid w:val="00C7099E"/>
    <w:rsid w:val="00C71E58"/>
    <w:rsid w:val="00C742A9"/>
    <w:rsid w:val="00C7594A"/>
    <w:rsid w:val="00C765FE"/>
    <w:rsid w:val="00C77F38"/>
    <w:rsid w:val="00C80456"/>
    <w:rsid w:val="00C827A0"/>
    <w:rsid w:val="00C83D07"/>
    <w:rsid w:val="00C84DD5"/>
    <w:rsid w:val="00C87651"/>
    <w:rsid w:val="00C87740"/>
    <w:rsid w:val="00C91BB2"/>
    <w:rsid w:val="00C92325"/>
    <w:rsid w:val="00C93309"/>
    <w:rsid w:val="00C94EF3"/>
    <w:rsid w:val="00C95F78"/>
    <w:rsid w:val="00CA0B5A"/>
    <w:rsid w:val="00CA2290"/>
    <w:rsid w:val="00CA3A42"/>
    <w:rsid w:val="00CA422A"/>
    <w:rsid w:val="00CA7080"/>
    <w:rsid w:val="00CA7BAD"/>
    <w:rsid w:val="00CB0BFB"/>
    <w:rsid w:val="00CB2E12"/>
    <w:rsid w:val="00CB35E4"/>
    <w:rsid w:val="00CB3985"/>
    <w:rsid w:val="00CB4D01"/>
    <w:rsid w:val="00CB4E52"/>
    <w:rsid w:val="00CB63B1"/>
    <w:rsid w:val="00CB71E2"/>
    <w:rsid w:val="00CB7687"/>
    <w:rsid w:val="00CC12B0"/>
    <w:rsid w:val="00CC2B3A"/>
    <w:rsid w:val="00CC32EB"/>
    <w:rsid w:val="00CC53A5"/>
    <w:rsid w:val="00CD3650"/>
    <w:rsid w:val="00CD4DFC"/>
    <w:rsid w:val="00CD512C"/>
    <w:rsid w:val="00CD60CA"/>
    <w:rsid w:val="00CD6EEA"/>
    <w:rsid w:val="00CD7C5D"/>
    <w:rsid w:val="00CE1781"/>
    <w:rsid w:val="00CE32C3"/>
    <w:rsid w:val="00CE34B8"/>
    <w:rsid w:val="00CE37A7"/>
    <w:rsid w:val="00CE3954"/>
    <w:rsid w:val="00CE4D0D"/>
    <w:rsid w:val="00CE50A3"/>
    <w:rsid w:val="00CE5C7C"/>
    <w:rsid w:val="00CE5FC6"/>
    <w:rsid w:val="00CE6A7E"/>
    <w:rsid w:val="00CE6CDF"/>
    <w:rsid w:val="00CE7511"/>
    <w:rsid w:val="00CE772D"/>
    <w:rsid w:val="00CF0C42"/>
    <w:rsid w:val="00CF14E7"/>
    <w:rsid w:val="00CF24F8"/>
    <w:rsid w:val="00CF2735"/>
    <w:rsid w:val="00CF2CC3"/>
    <w:rsid w:val="00CF471A"/>
    <w:rsid w:val="00CF4B3F"/>
    <w:rsid w:val="00CF7A5F"/>
    <w:rsid w:val="00D01137"/>
    <w:rsid w:val="00D01DB1"/>
    <w:rsid w:val="00D02598"/>
    <w:rsid w:val="00D02EF5"/>
    <w:rsid w:val="00D04735"/>
    <w:rsid w:val="00D0684E"/>
    <w:rsid w:val="00D0740D"/>
    <w:rsid w:val="00D10B9A"/>
    <w:rsid w:val="00D11770"/>
    <w:rsid w:val="00D11853"/>
    <w:rsid w:val="00D11BAB"/>
    <w:rsid w:val="00D13749"/>
    <w:rsid w:val="00D15CE0"/>
    <w:rsid w:val="00D203BA"/>
    <w:rsid w:val="00D20533"/>
    <w:rsid w:val="00D2455F"/>
    <w:rsid w:val="00D245F2"/>
    <w:rsid w:val="00D24B55"/>
    <w:rsid w:val="00D24D37"/>
    <w:rsid w:val="00D262E5"/>
    <w:rsid w:val="00D269A5"/>
    <w:rsid w:val="00D31568"/>
    <w:rsid w:val="00D31E3A"/>
    <w:rsid w:val="00D31FFE"/>
    <w:rsid w:val="00D36636"/>
    <w:rsid w:val="00D3746A"/>
    <w:rsid w:val="00D4155C"/>
    <w:rsid w:val="00D41981"/>
    <w:rsid w:val="00D4310F"/>
    <w:rsid w:val="00D43718"/>
    <w:rsid w:val="00D45C1B"/>
    <w:rsid w:val="00D4641D"/>
    <w:rsid w:val="00D47E70"/>
    <w:rsid w:val="00D50E6D"/>
    <w:rsid w:val="00D5196A"/>
    <w:rsid w:val="00D545D4"/>
    <w:rsid w:val="00D54A1B"/>
    <w:rsid w:val="00D55839"/>
    <w:rsid w:val="00D5588E"/>
    <w:rsid w:val="00D56202"/>
    <w:rsid w:val="00D57D71"/>
    <w:rsid w:val="00D618DD"/>
    <w:rsid w:val="00D61D9A"/>
    <w:rsid w:val="00D62427"/>
    <w:rsid w:val="00D6258D"/>
    <w:rsid w:val="00D627D6"/>
    <w:rsid w:val="00D633D9"/>
    <w:rsid w:val="00D6415B"/>
    <w:rsid w:val="00D6474D"/>
    <w:rsid w:val="00D6483A"/>
    <w:rsid w:val="00D65347"/>
    <w:rsid w:val="00D657BB"/>
    <w:rsid w:val="00D6743E"/>
    <w:rsid w:val="00D67608"/>
    <w:rsid w:val="00D704B8"/>
    <w:rsid w:val="00D7057F"/>
    <w:rsid w:val="00D708F7"/>
    <w:rsid w:val="00D71EF8"/>
    <w:rsid w:val="00D72832"/>
    <w:rsid w:val="00D73477"/>
    <w:rsid w:val="00D77BEB"/>
    <w:rsid w:val="00D818BB"/>
    <w:rsid w:val="00D83730"/>
    <w:rsid w:val="00D83798"/>
    <w:rsid w:val="00D85AD0"/>
    <w:rsid w:val="00D955F7"/>
    <w:rsid w:val="00D96997"/>
    <w:rsid w:val="00D96E1F"/>
    <w:rsid w:val="00D970E9"/>
    <w:rsid w:val="00D97146"/>
    <w:rsid w:val="00D9795D"/>
    <w:rsid w:val="00DA024D"/>
    <w:rsid w:val="00DA0EF8"/>
    <w:rsid w:val="00DA1583"/>
    <w:rsid w:val="00DA230E"/>
    <w:rsid w:val="00DA239E"/>
    <w:rsid w:val="00DA25D2"/>
    <w:rsid w:val="00DA2E59"/>
    <w:rsid w:val="00DA3B32"/>
    <w:rsid w:val="00DB02D5"/>
    <w:rsid w:val="00DB12BA"/>
    <w:rsid w:val="00DB12FA"/>
    <w:rsid w:val="00DB1D2F"/>
    <w:rsid w:val="00DB2D21"/>
    <w:rsid w:val="00DB2F96"/>
    <w:rsid w:val="00DB68CA"/>
    <w:rsid w:val="00DB6EE1"/>
    <w:rsid w:val="00DC16A7"/>
    <w:rsid w:val="00DC26A4"/>
    <w:rsid w:val="00DC3D12"/>
    <w:rsid w:val="00DC5A96"/>
    <w:rsid w:val="00DC66E9"/>
    <w:rsid w:val="00DC75B4"/>
    <w:rsid w:val="00DD108D"/>
    <w:rsid w:val="00DD2717"/>
    <w:rsid w:val="00DD3504"/>
    <w:rsid w:val="00DD40C2"/>
    <w:rsid w:val="00DD46F7"/>
    <w:rsid w:val="00DD54D1"/>
    <w:rsid w:val="00DD7A90"/>
    <w:rsid w:val="00DD7F52"/>
    <w:rsid w:val="00DE2159"/>
    <w:rsid w:val="00DE215B"/>
    <w:rsid w:val="00DE5BD2"/>
    <w:rsid w:val="00DF08D4"/>
    <w:rsid w:val="00DF1560"/>
    <w:rsid w:val="00DF210E"/>
    <w:rsid w:val="00DF3D71"/>
    <w:rsid w:val="00DF4554"/>
    <w:rsid w:val="00DF466A"/>
    <w:rsid w:val="00DF4FB5"/>
    <w:rsid w:val="00DF5682"/>
    <w:rsid w:val="00DF5ED5"/>
    <w:rsid w:val="00DF7F3B"/>
    <w:rsid w:val="00E01AFE"/>
    <w:rsid w:val="00E01DAA"/>
    <w:rsid w:val="00E031C3"/>
    <w:rsid w:val="00E04BC1"/>
    <w:rsid w:val="00E07CAD"/>
    <w:rsid w:val="00E109F5"/>
    <w:rsid w:val="00E11484"/>
    <w:rsid w:val="00E12281"/>
    <w:rsid w:val="00E137E0"/>
    <w:rsid w:val="00E13ABF"/>
    <w:rsid w:val="00E152DE"/>
    <w:rsid w:val="00E1549D"/>
    <w:rsid w:val="00E15911"/>
    <w:rsid w:val="00E161AE"/>
    <w:rsid w:val="00E20895"/>
    <w:rsid w:val="00E20A42"/>
    <w:rsid w:val="00E21052"/>
    <w:rsid w:val="00E2190E"/>
    <w:rsid w:val="00E2258B"/>
    <w:rsid w:val="00E23061"/>
    <w:rsid w:val="00E2323D"/>
    <w:rsid w:val="00E23E4A"/>
    <w:rsid w:val="00E24150"/>
    <w:rsid w:val="00E249B2"/>
    <w:rsid w:val="00E27037"/>
    <w:rsid w:val="00E30555"/>
    <w:rsid w:val="00E30CC8"/>
    <w:rsid w:val="00E31D64"/>
    <w:rsid w:val="00E33407"/>
    <w:rsid w:val="00E33E17"/>
    <w:rsid w:val="00E363E1"/>
    <w:rsid w:val="00E36E0B"/>
    <w:rsid w:val="00E36F11"/>
    <w:rsid w:val="00E40BC7"/>
    <w:rsid w:val="00E42190"/>
    <w:rsid w:val="00E42A5D"/>
    <w:rsid w:val="00E42DA0"/>
    <w:rsid w:val="00E42EB9"/>
    <w:rsid w:val="00E43311"/>
    <w:rsid w:val="00E44178"/>
    <w:rsid w:val="00E450AA"/>
    <w:rsid w:val="00E45C45"/>
    <w:rsid w:val="00E46100"/>
    <w:rsid w:val="00E50250"/>
    <w:rsid w:val="00E53332"/>
    <w:rsid w:val="00E54346"/>
    <w:rsid w:val="00E5435D"/>
    <w:rsid w:val="00E5625E"/>
    <w:rsid w:val="00E57A1F"/>
    <w:rsid w:val="00E62A09"/>
    <w:rsid w:val="00E62DC4"/>
    <w:rsid w:val="00E706D0"/>
    <w:rsid w:val="00E70F56"/>
    <w:rsid w:val="00E73AD7"/>
    <w:rsid w:val="00E74BCF"/>
    <w:rsid w:val="00E74D47"/>
    <w:rsid w:val="00E7508A"/>
    <w:rsid w:val="00E777A0"/>
    <w:rsid w:val="00E80526"/>
    <w:rsid w:val="00E805D5"/>
    <w:rsid w:val="00E82DCD"/>
    <w:rsid w:val="00E83325"/>
    <w:rsid w:val="00E8383F"/>
    <w:rsid w:val="00E83F92"/>
    <w:rsid w:val="00E84367"/>
    <w:rsid w:val="00E84B31"/>
    <w:rsid w:val="00E85ABA"/>
    <w:rsid w:val="00E86AB6"/>
    <w:rsid w:val="00E90E5C"/>
    <w:rsid w:val="00E91A65"/>
    <w:rsid w:val="00E91F05"/>
    <w:rsid w:val="00E9205D"/>
    <w:rsid w:val="00E93079"/>
    <w:rsid w:val="00E95065"/>
    <w:rsid w:val="00E95FAB"/>
    <w:rsid w:val="00E967DA"/>
    <w:rsid w:val="00E968F0"/>
    <w:rsid w:val="00EA1E81"/>
    <w:rsid w:val="00EA2F60"/>
    <w:rsid w:val="00EA3495"/>
    <w:rsid w:val="00EA5558"/>
    <w:rsid w:val="00EA770E"/>
    <w:rsid w:val="00EB1FEE"/>
    <w:rsid w:val="00EB35FA"/>
    <w:rsid w:val="00EB4D75"/>
    <w:rsid w:val="00EB514B"/>
    <w:rsid w:val="00EB51F6"/>
    <w:rsid w:val="00EB6603"/>
    <w:rsid w:val="00EB670F"/>
    <w:rsid w:val="00EB7DA4"/>
    <w:rsid w:val="00EC0E76"/>
    <w:rsid w:val="00EC13E8"/>
    <w:rsid w:val="00EC1785"/>
    <w:rsid w:val="00EC2D36"/>
    <w:rsid w:val="00EC43BD"/>
    <w:rsid w:val="00EC68D5"/>
    <w:rsid w:val="00EC7149"/>
    <w:rsid w:val="00ED04D2"/>
    <w:rsid w:val="00ED0E60"/>
    <w:rsid w:val="00ED2231"/>
    <w:rsid w:val="00ED2F6E"/>
    <w:rsid w:val="00ED3C2A"/>
    <w:rsid w:val="00ED60FC"/>
    <w:rsid w:val="00ED766F"/>
    <w:rsid w:val="00EE0841"/>
    <w:rsid w:val="00EE0D45"/>
    <w:rsid w:val="00EE18E8"/>
    <w:rsid w:val="00EE1F36"/>
    <w:rsid w:val="00EE4A3B"/>
    <w:rsid w:val="00EE5676"/>
    <w:rsid w:val="00EE77D6"/>
    <w:rsid w:val="00EE7D78"/>
    <w:rsid w:val="00EF1E0B"/>
    <w:rsid w:val="00EF2AA4"/>
    <w:rsid w:val="00EF42D8"/>
    <w:rsid w:val="00EF4A82"/>
    <w:rsid w:val="00EF6209"/>
    <w:rsid w:val="00F01C5D"/>
    <w:rsid w:val="00F0349B"/>
    <w:rsid w:val="00F035E6"/>
    <w:rsid w:val="00F07479"/>
    <w:rsid w:val="00F11237"/>
    <w:rsid w:val="00F12DD5"/>
    <w:rsid w:val="00F1415F"/>
    <w:rsid w:val="00F165DE"/>
    <w:rsid w:val="00F16857"/>
    <w:rsid w:val="00F2059A"/>
    <w:rsid w:val="00F20D9C"/>
    <w:rsid w:val="00F221CE"/>
    <w:rsid w:val="00F224F1"/>
    <w:rsid w:val="00F23522"/>
    <w:rsid w:val="00F253F9"/>
    <w:rsid w:val="00F26E18"/>
    <w:rsid w:val="00F2792A"/>
    <w:rsid w:val="00F30030"/>
    <w:rsid w:val="00F302F2"/>
    <w:rsid w:val="00F32A95"/>
    <w:rsid w:val="00F33089"/>
    <w:rsid w:val="00F33662"/>
    <w:rsid w:val="00F349A5"/>
    <w:rsid w:val="00F371F9"/>
    <w:rsid w:val="00F374E5"/>
    <w:rsid w:val="00F378E6"/>
    <w:rsid w:val="00F40514"/>
    <w:rsid w:val="00F413D3"/>
    <w:rsid w:val="00F41C73"/>
    <w:rsid w:val="00F44221"/>
    <w:rsid w:val="00F4497A"/>
    <w:rsid w:val="00F453AC"/>
    <w:rsid w:val="00F4707B"/>
    <w:rsid w:val="00F47413"/>
    <w:rsid w:val="00F477BA"/>
    <w:rsid w:val="00F5372E"/>
    <w:rsid w:val="00F53859"/>
    <w:rsid w:val="00F53C0D"/>
    <w:rsid w:val="00F54E2D"/>
    <w:rsid w:val="00F605D1"/>
    <w:rsid w:val="00F634AC"/>
    <w:rsid w:val="00F63E47"/>
    <w:rsid w:val="00F646C1"/>
    <w:rsid w:val="00F64E14"/>
    <w:rsid w:val="00F65229"/>
    <w:rsid w:val="00F65472"/>
    <w:rsid w:val="00F667FE"/>
    <w:rsid w:val="00F66A36"/>
    <w:rsid w:val="00F67C3B"/>
    <w:rsid w:val="00F74C93"/>
    <w:rsid w:val="00F75B53"/>
    <w:rsid w:val="00F75BC5"/>
    <w:rsid w:val="00F75D24"/>
    <w:rsid w:val="00F80C8F"/>
    <w:rsid w:val="00F839CA"/>
    <w:rsid w:val="00F85908"/>
    <w:rsid w:val="00F877A7"/>
    <w:rsid w:val="00F9149C"/>
    <w:rsid w:val="00F922D5"/>
    <w:rsid w:val="00F93307"/>
    <w:rsid w:val="00F933A0"/>
    <w:rsid w:val="00F937D4"/>
    <w:rsid w:val="00F94C07"/>
    <w:rsid w:val="00F95929"/>
    <w:rsid w:val="00F964D2"/>
    <w:rsid w:val="00F96EAB"/>
    <w:rsid w:val="00F979BE"/>
    <w:rsid w:val="00FA014E"/>
    <w:rsid w:val="00FA0DF4"/>
    <w:rsid w:val="00FA218C"/>
    <w:rsid w:val="00FA2E73"/>
    <w:rsid w:val="00FA428A"/>
    <w:rsid w:val="00FA4CD6"/>
    <w:rsid w:val="00FA577D"/>
    <w:rsid w:val="00FA60C3"/>
    <w:rsid w:val="00FA7C78"/>
    <w:rsid w:val="00FB01E7"/>
    <w:rsid w:val="00FB02E6"/>
    <w:rsid w:val="00FB3F87"/>
    <w:rsid w:val="00FB46E8"/>
    <w:rsid w:val="00FB49C8"/>
    <w:rsid w:val="00FB5D95"/>
    <w:rsid w:val="00FB5FD4"/>
    <w:rsid w:val="00FC06AE"/>
    <w:rsid w:val="00FC0EA7"/>
    <w:rsid w:val="00FC1A75"/>
    <w:rsid w:val="00FC2AD9"/>
    <w:rsid w:val="00FC3838"/>
    <w:rsid w:val="00FC3C4F"/>
    <w:rsid w:val="00FC53D7"/>
    <w:rsid w:val="00FC7A56"/>
    <w:rsid w:val="00FD186B"/>
    <w:rsid w:val="00FD1F6E"/>
    <w:rsid w:val="00FD21F2"/>
    <w:rsid w:val="00FD3E63"/>
    <w:rsid w:val="00FD5886"/>
    <w:rsid w:val="00FD657F"/>
    <w:rsid w:val="00FD6F3D"/>
    <w:rsid w:val="00FE14FA"/>
    <w:rsid w:val="00FE4DB0"/>
    <w:rsid w:val="00FE5CE0"/>
    <w:rsid w:val="00FE7B84"/>
    <w:rsid w:val="00FE7CCA"/>
    <w:rsid w:val="00FF07CF"/>
    <w:rsid w:val="00FF23F4"/>
    <w:rsid w:val="00FF33BF"/>
    <w:rsid w:val="00FF35F2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F2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9"/>
    <w:pPr>
      <w:spacing w:line="216" w:lineRule="auto"/>
    </w:pPr>
    <w:rPr>
      <w:rFonts w:asciiTheme="majorHAnsi" w:hAnsiTheme="majorHAns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7"/>
    <w:pPr>
      <w:keepNext/>
      <w:keepLines/>
      <w:framePr w:hSpace="180" w:wrap="around" w:vAnchor="text" w:hAnchor="page" w:x="5" w:y="1"/>
      <w:spacing w:before="100" w:beforeAutospacing="1" w:after="100" w:afterAutospacing="1"/>
      <w:ind w:left="1260" w:hanging="1260"/>
      <w:suppressOverlap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7F7"/>
    <w:pPr>
      <w:framePr w:wrap="around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17F"/>
    <w:pPr>
      <w:shd w:val="clear" w:color="auto" w:fill="CCFFCC"/>
      <w:tabs>
        <w:tab w:val="left" w:pos="12060"/>
      </w:tabs>
      <w:ind w:left="-720" w:right="-720"/>
      <w:jc w:val="center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C0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3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77F7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151B2"/>
    <w:pPr>
      <w:framePr w:wrap="around"/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3AC2"/>
    <w:pPr>
      <w:spacing w:before="120"/>
    </w:pPr>
    <w:rPr>
      <w:rFonts w:asciiTheme="minorHAnsi" w:hAnsiTheme="minorHAnsi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B2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C3E04"/>
    <w:pPr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C3E04"/>
    <w:pPr>
      <w:ind w:left="44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C151B2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151B2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151B2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151B2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151B2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151B2"/>
    <w:pPr>
      <w:ind w:left="1760"/>
    </w:pPr>
    <w:rPr>
      <w:rFonts w:asciiTheme="minorHAnsi" w:hAnsiTheme="minorHAnsi"/>
      <w:sz w:val="18"/>
      <w:szCs w:val="18"/>
    </w:rPr>
  </w:style>
  <w:style w:type="table" w:styleId="TableGrid">
    <w:name w:val="Table Grid"/>
    <w:basedOn w:val="TableNormal"/>
    <w:uiPriority w:val="39"/>
    <w:rsid w:val="00C1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9D"/>
  </w:style>
  <w:style w:type="paragraph" w:styleId="Footer">
    <w:name w:val="footer"/>
    <w:basedOn w:val="Normal"/>
    <w:link w:val="FooterChar"/>
    <w:uiPriority w:val="99"/>
    <w:unhideWhenUsed/>
    <w:rsid w:val="00BF6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9D"/>
  </w:style>
  <w:style w:type="paragraph" w:styleId="ListParagraph">
    <w:name w:val="List Paragraph"/>
    <w:basedOn w:val="Normal"/>
    <w:autoRedefine/>
    <w:uiPriority w:val="34"/>
    <w:qFormat/>
    <w:rsid w:val="00953AD9"/>
    <w:pPr>
      <w:numPr>
        <w:numId w:val="1"/>
      </w:numPr>
      <w:ind w:left="270" w:hanging="180"/>
      <w:contextualSpacing/>
    </w:pPr>
  </w:style>
  <w:style w:type="paragraph" w:styleId="NormalWeb">
    <w:name w:val="Normal (Web)"/>
    <w:basedOn w:val="Normal"/>
    <w:uiPriority w:val="99"/>
    <w:unhideWhenUsed/>
    <w:rsid w:val="002375D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E334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ubsection">
    <w:name w:val="subsection"/>
    <w:basedOn w:val="Normal"/>
    <w:rsid w:val="00E3340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sectionlabel">
    <w:name w:val="sectionlabel"/>
    <w:basedOn w:val="DefaultParagraphFont"/>
    <w:rsid w:val="00E33407"/>
  </w:style>
  <w:style w:type="character" w:customStyle="1" w:styleId="lawlabel">
    <w:name w:val="lawlabel"/>
    <w:basedOn w:val="DefaultParagraphFont"/>
    <w:rsid w:val="00E33407"/>
  </w:style>
  <w:style w:type="character" w:customStyle="1" w:styleId="wb-invisible">
    <w:name w:val="wb-invisible"/>
    <w:basedOn w:val="DefaultParagraphFont"/>
    <w:rsid w:val="00E33407"/>
  </w:style>
  <w:style w:type="paragraph" w:customStyle="1" w:styleId="paragraph">
    <w:name w:val="paragraph"/>
    <w:basedOn w:val="Normal"/>
    <w:rsid w:val="00E3340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ection">
    <w:name w:val="section"/>
    <w:basedOn w:val="Normal"/>
    <w:rsid w:val="005A07E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ubparagraph">
    <w:name w:val="subparagraph"/>
    <w:basedOn w:val="Normal"/>
    <w:rsid w:val="005A07E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868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C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c1">
    <w:name w:val="sec1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A87C0B"/>
  </w:style>
  <w:style w:type="character" w:styleId="Emphasis">
    <w:name w:val="Emphasis"/>
    <w:basedOn w:val="DefaultParagraphFont"/>
    <w:uiPriority w:val="20"/>
    <w:qFormat/>
    <w:rsid w:val="00A87C0B"/>
    <w:rPr>
      <w:i/>
      <w:iCs/>
    </w:rPr>
  </w:style>
  <w:style w:type="paragraph" w:customStyle="1" w:styleId="para">
    <w:name w:val="para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ubpara">
    <w:name w:val="subpara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ub">
    <w:name w:val="sub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1B03E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03E0"/>
    <w:rPr>
      <w:rFonts w:ascii="Courier" w:hAnsi="Courier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5A4E52"/>
  </w:style>
  <w:style w:type="paragraph" w:styleId="NoSpacing">
    <w:name w:val="No Spacing"/>
    <w:uiPriority w:val="1"/>
    <w:qFormat/>
    <w:rsid w:val="005A4E52"/>
  </w:style>
  <w:style w:type="character" w:customStyle="1" w:styleId="Heading3Char">
    <w:name w:val="Heading 3 Char"/>
    <w:basedOn w:val="DefaultParagraphFont"/>
    <w:link w:val="Heading3"/>
    <w:uiPriority w:val="9"/>
    <w:rsid w:val="0062317F"/>
    <w:rPr>
      <w:rFonts w:asciiTheme="majorHAnsi" w:hAnsiTheme="majorHAnsi" w:cs="Times New Roman"/>
      <w:b/>
      <w:i/>
      <w:shd w:val="clear" w:color="auto" w:fill="CCFFCC"/>
    </w:rPr>
  </w:style>
  <w:style w:type="paragraph" w:customStyle="1" w:styleId="Default">
    <w:name w:val="Default"/>
    <w:rsid w:val="00914D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6070EF"/>
    <w:rPr>
      <w:rFonts w:asciiTheme="majorHAnsi" w:hAnsiTheme="majorHAnsi" w:cs="Times New Roman"/>
    </w:rPr>
  </w:style>
  <w:style w:type="character" w:styleId="BookTitle">
    <w:name w:val="Book Title"/>
    <w:basedOn w:val="DefaultParagraphFont"/>
    <w:uiPriority w:val="33"/>
    <w:qFormat/>
    <w:rsid w:val="009B51F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B3C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3C41"/>
    <w:rPr>
      <w:rFonts w:asciiTheme="majorHAnsi" w:hAnsiTheme="majorHAnsi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861D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F01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19E"/>
    <w:rPr>
      <w:rFonts w:eastAsiaTheme="minorHAnsi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9"/>
    <w:pPr>
      <w:spacing w:line="216" w:lineRule="auto"/>
    </w:pPr>
    <w:rPr>
      <w:rFonts w:asciiTheme="majorHAnsi" w:hAnsiTheme="majorHAns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7"/>
    <w:pPr>
      <w:keepNext/>
      <w:keepLines/>
      <w:framePr w:hSpace="180" w:wrap="around" w:vAnchor="text" w:hAnchor="page" w:x="5" w:y="1"/>
      <w:spacing w:before="100" w:beforeAutospacing="1" w:after="100" w:afterAutospacing="1"/>
      <w:ind w:left="1260" w:hanging="1260"/>
      <w:suppressOverlap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7F7"/>
    <w:pPr>
      <w:framePr w:wrap="around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17F"/>
    <w:pPr>
      <w:shd w:val="clear" w:color="auto" w:fill="CCFFCC"/>
      <w:tabs>
        <w:tab w:val="left" w:pos="12060"/>
      </w:tabs>
      <w:ind w:left="-720" w:right="-720"/>
      <w:jc w:val="center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C0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3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77F7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151B2"/>
    <w:pPr>
      <w:framePr w:wrap="around"/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3AC2"/>
    <w:pPr>
      <w:spacing w:before="120"/>
    </w:pPr>
    <w:rPr>
      <w:rFonts w:asciiTheme="minorHAnsi" w:hAnsiTheme="minorHAnsi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B2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C3E04"/>
    <w:pPr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C3E04"/>
    <w:pPr>
      <w:ind w:left="44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C151B2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151B2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151B2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151B2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151B2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151B2"/>
    <w:pPr>
      <w:ind w:left="1760"/>
    </w:pPr>
    <w:rPr>
      <w:rFonts w:asciiTheme="minorHAnsi" w:hAnsiTheme="minorHAnsi"/>
      <w:sz w:val="18"/>
      <w:szCs w:val="18"/>
    </w:rPr>
  </w:style>
  <w:style w:type="table" w:styleId="TableGrid">
    <w:name w:val="Table Grid"/>
    <w:basedOn w:val="TableNormal"/>
    <w:uiPriority w:val="39"/>
    <w:rsid w:val="00C1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9D"/>
  </w:style>
  <w:style w:type="paragraph" w:styleId="Footer">
    <w:name w:val="footer"/>
    <w:basedOn w:val="Normal"/>
    <w:link w:val="FooterChar"/>
    <w:uiPriority w:val="99"/>
    <w:unhideWhenUsed/>
    <w:rsid w:val="00BF6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9D"/>
  </w:style>
  <w:style w:type="paragraph" w:styleId="ListParagraph">
    <w:name w:val="List Paragraph"/>
    <w:basedOn w:val="Normal"/>
    <w:autoRedefine/>
    <w:uiPriority w:val="34"/>
    <w:qFormat/>
    <w:rsid w:val="00953AD9"/>
    <w:pPr>
      <w:numPr>
        <w:numId w:val="1"/>
      </w:numPr>
      <w:ind w:left="270" w:hanging="180"/>
      <w:contextualSpacing/>
    </w:pPr>
  </w:style>
  <w:style w:type="paragraph" w:styleId="NormalWeb">
    <w:name w:val="Normal (Web)"/>
    <w:basedOn w:val="Normal"/>
    <w:uiPriority w:val="99"/>
    <w:unhideWhenUsed/>
    <w:rsid w:val="002375D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E334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ubsection">
    <w:name w:val="subsection"/>
    <w:basedOn w:val="Normal"/>
    <w:rsid w:val="00E3340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sectionlabel">
    <w:name w:val="sectionlabel"/>
    <w:basedOn w:val="DefaultParagraphFont"/>
    <w:rsid w:val="00E33407"/>
  </w:style>
  <w:style w:type="character" w:customStyle="1" w:styleId="lawlabel">
    <w:name w:val="lawlabel"/>
    <w:basedOn w:val="DefaultParagraphFont"/>
    <w:rsid w:val="00E33407"/>
  </w:style>
  <w:style w:type="character" w:customStyle="1" w:styleId="wb-invisible">
    <w:name w:val="wb-invisible"/>
    <w:basedOn w:val="DefaultParagraphFont"/>
    <w:rsid w:val="00E33407"/>
  </w:style>
  <w:style w:type="paragraph" w:customStyle="1" w:styleId="paragraph">
    <w:name w:val="paragraph"/>
    <w:basedOn w:val="Normal"/>
    <w:rsid w:val="00E3340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ection">
    <w:name w:val="section"/>
    <w:basedOn w:val="Normal"/>
    <w:rsid w:val="005A07E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ubparagraph">
    <w:name w:val="subparagraph"/>
    <w:basedOn w:val="Normal"/>
    <w:rsid w:val="005A07E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868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C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c1">
    <w:name w:val="sec1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A87C0B"/>
  </w:style>
  <w:style w:type="character" w:styleId="Emphasis">
    <w:name w:val="Emphasis"/>
    <w:basedOn w:val="DefaultParagraphFont"/>
    <w:uiPriority w:val="20"/>
    <w:qFormat/>
    <w:rsid w:val="00A87C0B"/>
    <w:rPr>
      <w:i/>
      <w:iCs/>
    </w:rPr>
  </w:style>
  <w:style w:type="paragraph" w:customStyle="1" w:styleId="para">
    <w:name w:val="para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ubpara">
    <w:name w:val="subpara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sub">
    <w:name w:val="sub"/>
    <w:basedOn w:val="Normal"/>
    <w:rsid w:val="00A87C0B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1B03E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03E0"/>
    <w:rPr>
      <w:rFonts w:ascii="Courier" w:hAnsi="Courier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5A4E52"/>
  </w:style>
  <w:style w:type="paragraph" w:styleId="NoSpacing">
    <w:name w:val="No Spacing"/>
    <w:uiPriority w:val="1"/>
    <w:qFormat/>
    <w:rsid w:val="005A4E52"/>
  </w:style>
  <w:style w:type="character" w:customStyle="1" w:styleId="Heading3Char">
    <w:name w:val="Heading 3 Char"/>
    <w:basedOn w:val="DefaultParagraphFont"/>
    <w:link w:val="Heading3"/>
    <w:uiPriority w:val="9"/>
    <w:rsid w:val="0062317F"/>
    <w:rPr>
      <w:rFonts w:asciiTheme="majorHAnsi" w:hAnsiTheme="majorHAnsi" w:cs="Times New Roman"/>
      <w:b/>
      <w:i/>
      <w:shd w:val="clear" w:color="auto" w:fill="CCFFCC"/>
    </w:rPr>
  </w:style>
  <w:style w:type="paragraph" w:customStyle="1" w:styleId="Default">
    <w:name w:val="Default"/>
    <w:rsid w:val="00914D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6070EF"/>
    <w:rPr>
      <w:rFonts w:asciiTheme="majorHAnsi" w:hAnsiTheme="majorHAnsi" w:cs="Times New Roman"/>
    </w:rPr>
  </w:style>
  <w:style w:type="character" w:styleId="BookTitle">
    <w:name w:val="Book Title"/>
    <w:basedOn w:val="DefaultParagraphFont"/>
    <w:uiPriority w:val="33"/>
    <w:qFormat/>
    <w:rsid w:val="009B51F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B3C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3C41"/>
    <w:rPr>
      <w:rFonts w:asciiTheme="majorHAnsi" w:hAnsiTheme="majorHAnsi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861D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F01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19E"/>
    <w:rPr>
      <w:rFonts w:eastAsiaTheme="minorHAnsi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19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8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82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2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8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37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11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00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4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0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6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7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9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0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3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9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8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1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1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0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83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31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00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53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25FD4-0FA0-4E43-93A5-4BCA4B9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38</Pages>
  <Words>22329</Words>
  <Characters>127281</Characters>
  <Application>Microsoft Macintosh Word</Application>
  <DocSecurity>0</DocSecurity>
  <Lines>1060</Lines>
  <Paragraphs>298</Paragraphs>
  <ScaleCrop>false</ScaleCrop>
  <Company>Trinity Western University</Company>
  <LinksUpToDate>false</LinksUpToDate>
  <CharactersWithSpaces>149312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Hannigan</dc:creator>
  <cp:keywords/>
  <dc:description/>
  <cp:lastModifiedBy>Sarah Hannigan</cp:lastModifiedBy>
  <cp:revision>264</cp:revision>
  <dcterms:created xsi:type="dcterms:W3CDTF">2016-11-16T01:08:00Z</dcterms:created>
  <dcterms:modified xsi:type="dcterms:W3CDTF">2016-12-07T22:41:00Z</dcterms:modified>
</cp:coreProperties>
</file>