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8158"/>
      </w:tblGrid>
      <w:tr w:rsidR="008A59D1" w:rsidRPr="008A59D1" w:rsidTr="007E56DD">
        <w:tc>
          <w:tcPr>
            <w:tcW w:w="2830" w:type="dxa"/>
            <w:shd w:val="clear" w:color="auto" w:fill="A6A6A6" w:themeFill="background1" w:themeFillShade="A6"/>
            <w:vAlign w:val="center"/>
          </w:tcPr>
          <w:p w:rsidR="008A59D1" w:rsidRPr="008A59D1" w:rsidRDefault="008A59D1" w:rsidP="00AC3CA6">
            <w:pPr>
              <w:spacing w:line="276" w:lineRule="auto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8A59D1" w:rsidRPr="008A59D1" w:rsidRDefault="008A59D1" w:rsidP="00AC3CA6">
            <w:pPr>
              <w:spacing w:line="276" w:lineRule="auto"/>
              <w:rPr>
                <w:b/>
              </w:rPr>
            </w:pPr>
            <w:r w:rsidRPr="008A59D1">
              <w:rPr>
                <w:b/>
              </w:rPr>
              <w:t>CASE</w:t>
            </w:r>
          </w:p>
        </w:tc>
        <w:tc>
          <w:tcPr>
            <w:tcW w:w="8158" w:type="dxa"/>
            <w:shd w:val="clear" w:color="auto" w:fill="A6A6A6" w:themeFill="background1" w:themeFillShade="A6"/>
            <w:vAlign w:val="center"/>
          </w:tcPr>
          <w:p w:rsidR="008A59D1" w:rsidRPr="008A59D1" w:rsidRDefault="008A59D1" w:rsidP="00AC3CA6">
            <w:pPr>
              <w:spacing w:line="276" w:lineRule="auto"/>
              <w:rPr>
                <w:b/>
              </w:rPr>
            </w:pPr>
            <w:r w:rsidRPr="008A59D1">
              <w:rPr>
                <w:b/>
              </w:rPr>
              <w:t>RULE</w:t>
            </w:r>
            <w:r>
              <w:rPr>
                <w:b/>
              </w:rPr>
              <w:t>(S)</w:t>
            </w:r>
          </w:p>
        </w:tc>
      </w:tr>
      <w:tr w:rsidR="008A59D1" w:rsidTr="007E56DD">
        <w:tc>
          <w:tcPr>
            <w:tcW w:w="2830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Capacity </w:t>
            </w:r>
          </w:p>
        </w:tc>
        <w:tc>
          <w:tcPr>
            <w:tcW w:w="3402" w:type="dxa"/>
            <w:vAlign w:val="center"/>
          </w:tcPr>
          <w:p w:rsidR="008A59D1" w:rsidRPr="008A59D1" w:rsidRDefault="008A59D1" w:rsidP="00AC3CA6">
            <w:pPr>
              <w:spacing w:line="276" w:lineRule="auto"/>
            </w:pPr>
            <w:r>
              <w:rPr>
                <w:i/>
              </w:rPr>
              <w:t>Intl Ass</w:t>
            </w:r>
            <w:r w:rsidR="007E56DD">
              <w:rPr>
                <w:i/>
              </w:rPr>
              <w:t>n</w:t>
            </w:r>
            <w:r>
              <w:rPr>
                <w:i/>
              </w:rPr>
              <w:t xml:space="preserve"> of Science &amp; Tech v Hamza</w:t>
            </w:r>
          </w:p>
        </w:tc>
        <w:tc>
          <w:tcPr>
            <w:tcW w:w="8158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If entity is a juridical person in the jurisdiction it was formed, then capacity to sue isn’t an issue </w:t>
            </w:r>
          </w:p>
        </w:tc>
      </w:tr>
      <w:tr w:rsidR="008A59D1" w:rsidTr="007E56DD">
        <w:tc>
          <w:tcPr>
            <w:tcW w:w="2830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>Capacity</w:t>
            </w:r>
          </w:p>
        </w:tc>
        <w:tc>
          <w:tcPr>
            <w:tcW w:w="3402" w:type="dxa"/>
            <w:vAlign w:val="center"/>
          </w:tcPr>
          <w:p w:rsidR="008A59D1" w:rsidRPr="008A59D1" w:rsidRDefault="008A59D1" w:rsidP="00AC3CA6">
            <w:pPr>
              <w:spacing w:line="276" w:lineRule="auto"/>
            </w:pPr>
            <w:r>
              <w:rPr>
                <w:i/>
              </w:rPr>
              <w:t>Cirque du Soleil</w:t>
            </w:r>
          </w:p>
        </w:tc>
        <w:tc>
          <w:tcPr>
            <w:tcW w:w="8158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Questions re: effect of corporation dissolution = law of the place of incorporation </w:t>
            </w:r>
          </w:p>
        </w:tc>
      </w:tr>
      <w:tr w:rsidR="008A59D1" w:rsidTr="007E56DD">
        <w:tc>
          <w:tcPr>
            <w:tcW w:w="2830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Exclusionary rules: penal, revenue, other public law </w:t>
            </w:r>
          </w:p>
          <w:p w:rsidR="008A59D1" w:rsidRDefault="008A59D1" w:rsidP="00AC3CA6">
            <w:pPr>
              <w:spacing w:line="276" w:lineRule="auto"/>
            </w:pPr>
          </w:p>
          <w:p w:rsidR="008A59D1" w:rsidRDefault="008A59D1" w:rsidP="00AC3CA6">
            <w:pPr>
              <w:spacing w:line="276" w:lineRule="auto"/>
            </w:pPr>
            <w:r>
              <w:t xml:space="preserve">Exclusionary rules: public policy </w:t>
            </w:r>
          </w:p>
        </w:tc>
        <w:tc>
          <w:tcPr>
            <w:tcW w:w="3402" w:type="dxa"/>
            <w:vAlign w:val="center"/>
          </w:tcPr>
          <w:p w:rsidR="008A59D1" w:rsidRDefault="008A59D1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USA v Ivey </w:t>
            </w:r>
          </w:p>
        </w:tc>
        <w:tc>
          <w:tcPr>
            <w:tcW w:w="8158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Restitution is not a penalty or revenue law </w:t>
            </w:r>
          </w:p>
          <w:p w:rsidR="008A59D1" w:rsidRDefault="008A59D1" w:rsidP="00AC3CA6">
            <w:pPr>
              <w:spacing w:line="276" w:lineRule="auto"/>
            </w:pPr>
          </w:p>
          <w:p w:rsidR="008A59D1" w:rsidRDefault="008A59D1" w:rsidP="00AC3CA6">
            <w:pPr>
              <w:spacing w:line="276" w:lineRule="auto"/>
            </w:pPr>
            <w:r>
              <w:t xml:space="preserve">If forum has similar legislation, cannot argue public policy </w:t>
            </w:r>
          </w:p>
        </w:tc>
      </w:tr>
      <w:tr w:rsidR="008A59D1" w:rsidTr="007E56DD">
        <w:tc>
          <w:tcPr>
            <w:tcW w:w="2830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>Exclusionary rules: public policy</w:t>
            </w:r>
          </w:p>
        </w:tc>
        <w:tc>
          <w:tcPr>
            <w:tcW w:w="3402" w:type="dxa"/>
            <w:vAlign w:val="center"/>
          </w:tcPr>
          <w:p w:rsidR="008A59D1" w:rsidRDefault="008A59D1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Kuwait Airways </w:t>
            </w:r>
          </w:p>
        </w:tc>
        <w:tc>
          <w:tcPr>
            <w:tcW w:w="8158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Foreign law that amounts to international law breach doesn’t automatically fall under public policy exception; must assess based on forum standards </w:t>
            </w:r>
          </w:p>
        </w:tc>
      </w:tr>
      <w:tr w:rsidR="008A59D1" w:rsidTr="007E56DD">
        <w:tc>
          <w:tcPr>
            <w:tcW w:w="2830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Exclusionary rules: public policy </w:t>
            </w:r>
          </w:p>
        </w:tc>
        <w:tc>
          <w:tcPr>
            <w:tcW w:w="3402" w:type="dxa"/>
            <w:vAlign w:val="center"/>
          </w:tcPr>
          <w:p w:rsidR="008A59D1" w:rsidRDefault="008A59D1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Lloyds’ v </w:t>
            </w:r>
            <w:proofErr w:type="spellStart"/>
            <w:r>
              <w:rPr>
                <w:i/>
              </w:rPr>
              <w:t>Meinzer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8158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Not all laws are a matter of public policy – difference between laws doesn’t automatically mean breach </w:t>
            </w:r>
          </w:p>
          <w:p w:rsidR="008A59D1" w:rsidRDefault="008A59D1" w:rsidP="00AC3CA6">
            <w:pPr>
              <w:spacing w:line="276" w:lineRule="auto"/>
            </w:pPr>
          </w:p>
          <w:p w:rsidR="008A59D1" w:rsidRDefault="008A59D1" w:rsidP="00AC3CA6">
            <w:pPr>
              <w:spacing w:line="276" w:lineRule="auto"/>
            </w:pPr>
            <w:r>
              <w:t xml:space="preserve">Consider </w:t>
            </w:r>
            <w:r w:rsidRPr="008A59D1">
              <w:rPr>
                <w:u w:val="single"/>
              </w:rPr>
              <w:t>implications for public policy</w:t>
            </w:r>
            <w:r>
              <w:t xml:space="preserve"> and the </w:t>
            </w:r>
            <w:r w:rsidRPr="008A59D1">
              <w:rPr>
                <w:u w:val="single"/>
              </w:rPr>
              <w:t xml:space="preserve">historical/factual context </w:t>
            </w:r>
          </w:p>
        </w:tc>
      </w:tr>
      <w:tr w:rsidR="008A59D1" w:rsidTr="007E56DD">
        <w:tc>
          <w:tcPr>
            <w:tcW w:w="2830" w:type="dxa"/>
            <w:vAlign w:val="center"/>
          </w:tcPr>
          <w:p w:rsidR="008A59D1" w:rsidRDefault="00A461EA" w:rsidP="00AC3CA6">
            <w:pPr>
              <w:spacing w:line="276" w:lineRule="auto"/>
            </w:pPr>
            <w:r>
              <w:t xml:space="preserve">Exclusionary rules: </w:t>
            </w:r>
            <w:r w:rsidRPr="00A461EA">
              <w:rPr>
                <w:u w:val="single"/>
              </w:rPr>
              <w:t>penal</w:t>
            </w:r>
            <w:r>
              <w:t xml:space="preserve">, revenue, other public law </w:t>
            </w:r>
          </w:p>
        </w:tc>
        <w:tc>
          <w:tcPr>
            <w:tcW w:w="3402" w:type="dxa"/>
            <w:vAlign w:val="center"/>
          </w:tcPr>
          <w:p w:rsidR="008A59D1" w:rsidRDefault="008A59D1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Huntington v </w:t>
            </w:r>
            <w:proofErr w:type="spellStart"/>
            <w:r>
              <w:rPr>
                <w:i/>
              </w:rPr>
              <w:t>Attrill</w:t>
            </w:r>
            <w:proofErr w:type="spellEnd"/>
          </w:p>
        </w:tc>
        <w:tc>
          <w:tcPr>
            <w:tcW w:w="8158" w:type="dxa"/>
            <w:vAlign w:val="center"/>
          </w:tcPr>
          <w:p w:rsidR="008A59D1" w:rsidRDefault="008A59D1" w:rsidP="00AC3CA6">
            <w:pPr>
              <w:spacing w:line="276" w:lineRule="auto"/>
            </w:pPr>
            <w:r>
              <w:t xml:space="preserve">Penal laws include criminal law and breaches of public law that are punished with a fine </w:t>
            </w:r>
          </w:p>
          <w:p w:rsidR="00A461EA" w:rsidRDefault="00A461EA" w:rsidP="00AC3CA6">
            <w:pPr>
              <w:spacing w:line="276" w:lineRule="auto"/>
            </w:pPr>
          </w:p>
          <w:p w:rsidR="00A461EA" w:rsidRPr="00A461EA" w:rsidRDefault="00A461EA" w:rsidP="00AC3CA6">
            <w:pPr>
              <w:spacing w:line="276" w:lineRule="auto"/>
            </w:pPr>
            <w:r>
              <w:rPr>
                <w:i/>
              </w:rPr>
              <w:t xml:space="preserve">Lex </w:t>
            </w:r>
            <w:proofErr w:type="spellStart"/>
            <w:r>
              <w:rPr>
                <w:i/>
              </w:rPr>
              <w:t>fori</w:t>
            </w:r>
            <w:proofErr w:type="spellEnd"/>
            <w:r>
              <w:t xml:space="preserve"> governs characterization of the foreign law, i.e. even if foreign jurisdiction considers it penal, not necessarily true </w:t>
            </w:r>
          </w:p>
        </w:tc>
      </w:tr>
      <w:tr w:rsidR="00A461EA" w:rsidTr="007E56DD">
        <w:tc>
          <w:tcPr>
            <w:tcW w:w="2830" w:type="dxa"/>
            <w:vAlign w:val="center"/>
          </w:tcPr>
          <w:p w:rsidR="00A461EA" w:rsidRDefault="00A461EA" w:rsidP="00AC3CA6">
            <w:pPr>
              <w:spacing w:line="276" w:lineRule="auto"/>
            </w:pPr>
            <w:r>
              <w:t>Exclusionary rules</w:t>
            </w:r>
          </w:p>
        </w:tc>
        <w:tc>
          <w:tcPr>
            <w:tcW w:w="3402" w:type="dxa"/>
            <w:vAlign w:val="center"/>
          </w:tcPr>
          <w:p w:rsidR="00A461EA" w:rsidRDefault="00A461EA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Stringam</w:t>
            </w:r>
            <w:proofErr w:type="spellEnd"/>
            <w:r>
              <w:rPr>
                <w:i/>
              </w:rPr>
              <w:t xml:space="preserve"> v Dubois</w:t>
            </w:r>
          </w:p>
        </w:tc>
        <w:tc>
          <w:tcPr>
            <w:tcW w:w="8158" w:type="dxa"/>
            <w:vAlign w:val="center"/>
          </w:tcPr>
          <w:p w:rsidR="00A461EA" w:rsidRPr="00A461EA" w:rsidRDefault="00A461EA" w:rsidP="00AC3CA6">
            <w:pPr>
              <w:spacing w:line="276" w:lineRule="auto"/>
            </w:pPr>
            <w:r>
              <w:t>Indirect enforcement of excluded category of law is also prohibited</w:t>
            </w:r>
            <w:r w:rsidR="00A802C4">
              <w:t xml:space="preserve">; applied to estate case </w:t>
            </w:r>
          </w:p>
        </w:tc>
      </w:tr>
      <w:tr w:rsidR="00A461EA" w:rsidTr="007E56DD">
        <w:tc>
          <w:tcPr>
            <w:tcW w:w="2830" w:type="dxa"/>
            <w:vAlign w:val="center"/>
          </w:tcPr>
          <w:p w:rsidR="00A461EA" w:rsidRDefault="00A461EA" w:rsidP="00AC3CA6">
            <w:pPr>
              <w:spacing w:line="276" w:lineRule="auto"/>
            </w:pPr>
            <w:r>
              <w:t xml:space="preserve">Personal connecting factors: change of domicile </w:t>
            </w:r>
          </w:p>
        </w:tc>
        <w:tc>
          <w:tcPr>
            <w:tcW w:w="3402" w:type="dxa"/>
            <w:vAlign w:val="center"/>
          </w:tcPr>
          <w:p w:rsidR="00A461EA" w:rsidRPr="00A461EA" w:rsidRDefault="00A461EA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Agulian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Cyganik</w:t>
            </w:r>
            <w:proofErr w:type="spellEnd"/>
          </w:p>
        </w:tc>
        <w:tc>
          <w:tcPr>
            <w:tcW w:w="8158" w:type="dxa"/>
            <w:vAlign w:val="center"/>
          </w:tcPr>
          <w:p w:rsidR="00A802C4" w:rsidRDefault="00A461EA" w:rsidP="00AC3CA6">
            <w:pPr>
              <w:spacing w:line="276" w:lineRule="auto"/>
            </w:pPr>
            <w:r>
              <w:t>Domicile of origin adheres unless displac</w:t>
            </w:r>
            <w:r w:rsidR="00A802C4">
              <w:t>ed by intentional acquisition and</w:t>
            </w:r>
            <w:r>
              <w:t xml:space="preserve"> continuance of domicile of choice </w:t>
            </w:r>
          </w:p>
        </w:tc>
      </w:tr>
      <w:tr w:rsidR="00A802C4" w:rsidTr="007E56DD">
        <w:tc>
          <w:tcPr>
            <w:tcW w:w="2830" w:type="dxa"/>
            <w:vAlign w:val="center"/>
          </w:tcPr>
          <w:p w:rsidR="00A802C4" w:rsidRDefault="00A802C4" w:rsidP="00AC3CA6">
            <w:pPr>
              <w:spacing w:line="276" w:lineRule="auto"/>
            </w:pPr>
            <w:r>
              <w:t xml:space="preserve">Personal connecting factors: domicile </w:t>
            </w:r>
          </w:p>
        </w:tc>
        <w:tc>
          <w:tcPr>
            <w:tcW w:w="3402" w:type="dxa"/>
            <w:vAlign w:val="center"/>
          </w:tcPr>
          <w:p w:rsidR="00A802C4" w:rsidRDefault="00A802C4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Re Urquhart Estate </w:t>
            </w:r>
          </w:p>
        </w:tc>
        <w:tc>
          <w:tcPr>
            <w:tcW w:w="8158" w:type="dxa"/>
            <w:vAlign w:val="center"/>
          </w:tcPr>
          <w:p w:rsidR="00A802C4" w:rsidRDefault="00A802C4" w:rsidP="00AC3CA6">
            <w:pPr>
              <w:spacing w:line="276" w:lineRule="auto"/>
            </w:pPr>
            <w:r>
              <w:t>Couchsurfing deceased still found to have domicile of choice in ON</w:t>
            </w:r>
          </w:p>
        </w:tc>
      </w:tr>
      <w:tr w:rsidR="00A802C4" w:rsidTr="007E56DD">
        <w:tc>
          <w:tcPr>
            <w:tcW w:w="2830" w:type="dxa"/>
            <w:vAlign w:val="center"/>
          </w:tcPr>
          <w:p w:rsidR="00A802C4" w:rsidRDefault="00A802C4" w:rsidP="00AC3CA6">
            <w:pPr>
              <w:spacing w:line="276" w:lineRule="auto"/>
            </w:pPr>
            <w:r>
              <w:t xml:space="preserve">Personal connecting factors: residence </w:t>
            </w:r>
          </w:p>
        </w:tc>
        <w:tc>
          <w:tcPr>
            <w:tcW w:w="3402" w:type="dxa"/>
            <w:vAlign w:val="center"/>
          </w:tcPr>
          <w:p w:rsidR="00A802C4" w:rsidRDefault="00A802C4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Adderson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Adderson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8158" w:type="dxa"/>
            <w:vAlign w:val="center"/>
          </w:tcPr>
          <w:p w:rsidR="00A802C4" w:rsidRDefault="00A802C4" w:rsidP="00AC3CA6">
            <w:pPr>
              <w:spacing w:line="276" w:lineRule="auto"/>
            </w:pPr>
            <w:r>
              <w:t xml:space="preserve">“Habitual residence” means something between “residence” (very lax) and “domicile” (very strict)  </w:t>
            </w:r>
          </w:p>
        </w:tc>
      </w:tr>
      <w:tr w:rsidR="00A802C4" w:rsidTr="007E56DD">
        <w:tc>
          <w:tcPr>
            <w:tcW w:w="2830" w:type="dxa"/>
            <w:vAlign w:val="center"/>
          </w:tcPr>
          <w:p w:rsidR="00A802C4" w:rsidRDefault="00A802C4" w:rsidP="00AC3CA6">
            <w:pPr>
              <w:spacing w:line="276" w:lineRule="auto"/>
            </w:pPr>
            <w:r>
              <w:t xml:space="preserve">Personal connecting factors: domicile of corporations </w:t>
            </w:r>
          </w:p>
        </w:tc>
        <w:tc>
          <w:tcPr>
            <w:tcW w:w="3402" w:type="dxa"/>
            <w:vAlign w:val="center"/>
          </w:tcPr>
          <w:p w:rsidR="00A802C4" w:rsidRDefault="00A802C4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National Trust v Ebro Irrigation </w:t>
            </w:r>
          </w:p>
        </w:tc>
        <w:tc>
          <w:tcPr>
            <w:tcW w:w="8158" w:type="dxa"/>
            <w:vAlign w:val="center"/>
          </w:tcPr>
          <w:p w:rsidR="00A802C4" w:rsidRDefault="00A802C4" w:rsidP="00AC3CA6">
            <w:pPr>
              <w:spacing w:line="276" w:lineRule="auto"/>
            </w:pPr>
            <w:r>
              <w:t xml:space="preserve">Domicile of a corporation = place it was incorporated </w:t>
            </w:r>
          </w:p>
          <w:p w:rsidR="00A802C4" w:rsidRDefault="00A802C4" w:rsidP="00AC3CA6">
            <w:pPr>
              <w:spacing w:line="276" w:lineRule="auto"/>
            </w:pPr>
          </w:p>
          <w:p w:rsidR="00A802C4" w:rsidRPr="00A802C4" w:rsidRDefault="00A802C4" w:rsidP="00AC3CA6">
            <w:pPr>
              <w:spacing w:line="276" w:lineRule="auto"/>
            </w:pPr>
            <w:r>
              <w:t xml:space="preserve">NB: CJPTA says </w:t>
            </w:r>
            <w:r>
              <w:rPr>
                <w:u w:val="single"/>
              </w:rPr>
              <w:t>ordinary residence</w:t>
            </w:r>
            <w:r>
              <w:t xml:space="preserve"> of corporation – registration enough</w:t>
            </w:r>
          </w:p>
        </w:tc>
      </w:tr>
      <w:tr w:rsidR="00A802C4" w:rsidTr="007E56DD">
        <w:tc>
          <w:tcPr>
            <w:tcW w:w="2830" w:type="dxa"/>
            <w:vAlign w:val="center"/>
          </w:tcPr>
          <w:p w:rsidR="00A802C4" w:rsidRPr="00A802C4" w:rsidRDefault="00A802C4" w:rsidP="00AC3CA6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  <w:r>
              <w:t xml:space="preserve">: common law </w:t>
            </w:r>
            <w:r w:rsidR="00556F56">
              <w:t xml:space="preserve">basis (R+S) </w:t>
            </w:r>
          </w:p>
        </w:tc>
        <w:tc>
          <w:tcPr>
            <w:tcW w:w="3402" w:type="dxa"/>
            <w:vAlign w:val="center"/>
          </w:tcPr>
          <w:p w:rsidR="00A802C4" w:rsidRDefault="00A802C4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Morguard</w:t>
            </w:r>
            <w:proofErr w:type="spellEnd"/>
            <w:r>
              <w:rPr>
                <w:i/>
              </w:rPr>
              <w:t xml:space="preserve"> Investments </w:t>
            </w:r>
          </w:p>
        </w:tc>
        <w:tc>
          <w:tcPr>
            <w:tcW w:w="8158" w:type="dxa"/>
            <w:vAlign w:val="center"/>
          </w:tcPr>
          <w:p w:rsidR="00A802C4" w:rsidRDefault="00A802C4" w:rsidP="00AC3CA6">
            <w:pPr>
              <w:spacing w:line="276" w:lineRule="auto"/>
            </w:pPr>
            <w:r>
              <w:t xml:space="preserve">Common-law basis for real and substantial connection test (constitutional basis) </w:t>
            </w:r>
          </w:p>
          <w:p w:rsidR="00A802C4" w:rsidRDefault="00A802C4" w:rsidP="00AC3CA6">
            <w:pPr>
              <w:spacing w:line="276" w:lineRule="auto"/>
            </w:pPr>
          </w:p>
          <w:p w:rsidR="00A802C4" w:rsidRDefault="00A802C4" w:rsidP="00AC3CA6">
            <w:pPr>
              <w:spacing w:line="276" w:lineRule="auto"/>
            </w:pPr>
            <w:r>
              <w:t xml:space="preserve">Non-presumptive connecting factors cannot be combined for R+S </w:t>
            </w:r>
          </w:p>
        </w:tc>
      </w:tr>
      <w:tr w:rsidR="00A802C4" w:rsidTr="007E56DD">
        <w:tc>
          <w:tcPr>
            <w:tcW w:w="2830" w:type="dxa"/>
            <w:vAlign w:val="center"/>
          </w:tcPr>
          <w:p w:rsidR="00A802C4" w:rsidRPr="00A802C4" w:rsidRDefault="00A802C4" w:rsidP="00AC3CA6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  <w:r>
              <w:t>: presence</w:t>
            </w:r>
          </w:p>
        </w:tc>
        <w:tc>
          <w:tcPr>
            <w:tcW w:w="3402" w:type="dxa"/>
            <w:vAlign w:val="center"/>
          </w:tcPr>
          <w:p w:rsidR="00A802C4" w:rsidRDefault="00556F56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Maharanee</w:t>
            </w:r>
            <w:proofErr w:type="spellEnd"/>
            <w:r>
              <w:rPr>
                <w:i/>
              </w:rPr>
              <w:t xml:space="preserve"> of Baroda</w:t>
            </w:r>
          </w:p>
        </w:tc>
        <w:tc>
          <w:tcPr>
            <w:tcW w:w="8158" w:type="dxa"/>
            <w:vAlign w:val="center"/>
          </w:tcPr>
          <w:p w:rsidR="00A802C4" w:rsidRPr="00D13420" w:rsidRDefault="00556F56" w:rsidP="00D13420">
            <w:pPr>
              <w:spacing w:line="276" w:lineRule="auto"/>
            </w:pPr>
            <w:r>
              <w:t>Service in a</w:t>
            </w:r>
            <w:bookmarkStart w:id="0" w:name="_GoBack"/>
            <w:bookmarkEnd w:id="0"/>
            <w:r>
              <w:t xml:space="preserve"> jurisdiction enough to serve as basis for jurisdiction </w:t>
            </w:r>
            <w:r>
              <w:rPr>
                <w:i/>
              </w:rPr>
              <w:t>simpliciter</w:t>
            </w:r>
            <w:r w:rsidR="00D13420">
              <w:t xml:space="preserve"> under CL </w:t>
            </w:r>
          </w:p>
        </w:tc>
      </w:tr>
      <w:tr w:rsidR="00556F56" w:rsidTr="007E56DD">
        <w:tc>
          <w:tcPr>
            <w:tcW w:w="2830" w:type="dxa"/>
            <w:vAlign w:val="center"/>
          </w:tcPr>
          <w:p w:rsidR="00102373" w:rsidRDefault="00556F56" w:rsidP="00102373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</w:p>
          <w:p w:rsidR="00102373" w:rsidRDefault="00102373" w:rsidP="00102373">
            <w:pPr>
              <w:spacing w:line="276" w:lineRule="auto"/>
            </w:pPr>
          </w:p>
          <w:p w:rsidR="00556F56" w:rsidRPr="00556F56" w:rsidRDefault="00102373" w:rsidP="00102373">
            <w:pPr>
              <w:spacing w:line="276" w:lineRule="auto"/>
            </w:pPr>
            <w:r>
              <w:lastRenderedPageBreak/>
              <w:t>Recognition and enforcement</w:t>
            </w:r>
            <w:r w:rsidR="00556F56">
              <w:t xml:space="preserve"> </w:t>
            </w:r>
          </w:p>
        </w:tc>
        <w:tc>
          <w:tcPr>
            <w:tcW w:w="3402" w:type="dxa"/>
            <w:vAlign w:val="center"/>
          </w:tcPr>
          <w:p w:rsidR="00556F56" w:rsidRPr="00556F56" w:rsidRDefault="00556F56" w:rsidP="00AC3CA6">
            <w:pPr>
              <w:spacing w:line="276" w:lineRule="auto"/>
            </w:pPr>
            <w:r>
              <w:rPr>
                <w:i/>
              </w:rPr>
              <w:lastRenderedPageBreak/>
              <w:t xml:space="preserve">Chevron Corp v </w:t>
            </w:r>
            <w:proofErr w:type="spellStart"/>
            <w:r>
              <w:rPr>
                <w:i/>
              </w:rPr>
              <w:t>Yajguaje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(non-CJPTA) </w:t>
            </w:r>
          </w:p>
        </w:tc>
        <w:tc>
          <w:tcPr>
            <w:tcW w:w="8158" w:type="dxa"/>
            <w:vAlign w:val="center"/>
          </w:tcPr>
          <w:p w:rsidR="00556F56" w:rsidRDefault="00556F56" w:rsidP="00AC3CA6">
            <w:pPr>
              <w:spacing w:line="276" w:lineRule="auto"/>
            </w:pPr>
            <w:r>
              <w:t xml:space="preserve">Doesn’t matter that a party is a stranger to the original judgment for purposes of grounding jurisdiction (Chevron Canada) </w:t>
            </w:r>
          </w:p>
          <w:p w:rsidR="00556F56" w:rsidRDefault="00556F56" w:rsidP="00AC3CA6">
            <w:pPr>
              <w:spacing w:line="276" w:lineRule="auto"/>
            </w:pPr>
          </w:p>
          <w:p w:rsidR="00556F56" w:rsidRDefault="00556F56" w:rsidP="00AC3CA6">
            <w:pPr>
              <w:spacing w:line="276" w:lineRule="auto"/>
            </w:pPr>
            <w:r>
              <w:t xml:space="preserve">Presence is enough; R+S not required in addition </w:t>
            </w:r>
          </w:p>
          <w:p w:rsidR="00556F56" w:rsidRDefault="00556F56" w:rsidP="00AC3CA6">
            <w:pPr>
              <w:spacing w:line="276" w:lineRule="auto"/>
            </w:pPr>
          </w:p>
          <w:p w:rsidR="00556F56" w:rsidRDefault="00556F56" w:rsidP="00CC3778">
            <w:pPr>
              <w:spacing w:line="276" w:lineRule="auto"/>
            </w:pPr>
            <w:r>
              <w:t>Fact that there was an allegation of foreign judgment rendered against it enough to gro</w:t>
            </w:r>
            <w:r w:rsidR="00CC3778">
              <w:t>und jurisdiction; not creating a new substantive obligation (Chevron Corp)</w:t>
            </w:r>
          </w:p>
        </w:tc>
      </w:tr>
      <w:tr w:rsidR="00556F56" w:rsidTr="007E56DD">
        <w:tc>
          <w:tcPr>
            <w:tcW w:w="2830" w:type="dxa"/>
            <w:vAlign w:val="center"/>
          </w:tcPr>
          <w:p w:rsidR="00556F56" w:rsidRPr="00556F56" w:rsidRDefault="00556F56" w:rsidP="00AC3CA6">
            <w:pPr>
              <w:spacing w:line="276" w:lineRule="auto"/>
            </w:pPr>
            <w:r>
              <w:lastRenderedPageBreak/>
              <w:t xml:space="preserve">Jurisdiction </w:t>
            </w:r>
            <w:r>
              <w:rPr>
                <w:i/>
              </w:rPr>
              <w:t>simpliciter</w:t>
            </w:r>
            <w:r>
              <w:t xml:space="preserve">: R+S connection  </w:t>
            </w:r>
          </w:p>
        </w:tc>
        <w:tc>
          <w:tcPr>
            <w:tcW w:w="3402" w:type="dxa"/>
            <w:vAlign w:val="center"/>
          </w:tcPr>
          <w:p w:rsidR="00556F56" w:rsidRDefault="00556F56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Moran v Pyle </w:t>
            </w:r>
          </w:p>
        </w:tc>
        <w:tc>
          <w:tcPr>
            <w:tcW w:w="8158" w:type="dxa"/>
            <w:vAlign w:val="center"/>
          </w:tcPr>
          <w:p w:rsidR="00556F56" w:rsidRDefault="00556F56" w:rsidP="00AC3CA6">
            <w:pPr>
              <w:spacing w:line="276" w:lineRule="auto"/>
            </w:pPr>
            <w:r>
              <w:t xml:space="preserve">Channels of trade test – foreign manufacturer knows or ought to know that: </w:t>
            </w:r>
          </w:p>
          <w:p w:rsidR="00556F56" w:rsidRDefault="00556F5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As a result of their carelessness, consumer may well be injured </w:t>
            </w:r>
          </w:p>
          <w:p w:rsidR="00556F56" w:rsidRDefault="00556F5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Product would be used/consumed where P used/consumed it </w:t>
            </w:r>
          </w:p>
        </w:tc>
      </w:tr>
      <w:tr w:rsidR="00556F56" w:rsidTr="007E56DD">
        <w:tc>
          <w:tcPr>
            <w:tcW w:w="2830" w:type="dxa"/>
            <w:vAlign w:val="center"/>
          </w:tcPr>
          <w:p w:rsidR="00556F56" w:rsidRDefault="00556F56" w:rsidP="00AC3CA6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  <w:r>
              <w:t xml:space="preserve">: R+S connection </w:t>
            </w:r>
          </w:p>
          <w:p w:rsidR="00B220A6" w:rsidRDefault="00B220A6" w:rsidP="00AC3CA6">
            <w:pPr>
              <w:spacing w:line="276" w:lineRule="auto"/>
            </w:pPr>
          </w:p>
          <w:p w:rsidR="00B220A6" w:rsidRPr="00556F56" w:rsidRDefault="00B220A6" w:rsidP="00AC3CA6">
            <w:pPr>
              <w:spacing w:line="276" w:lineRule="auto"/>
            </w:pPr>
            <w:r>
              <w:t xml:space="preserve">Forum non </w:t>
            </w:r>
            <w:proofErr w:type="spellStart"/>
            <w:r>
              <w:t>conveniens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556F56" w:rsidRPr="00556F56" w:rsidRDefault="00556F56" w:rsidP="00AC3CA6">
            <w:pPr>
              <w:spacing w:line="276" w:lineRule="auto"/>
            </w:pPr>
            <w:r>
              <w:rPr>
                <w:i/>
              </w:rPr>
              <w:t xml:space="preserve">Club Resorts v Van Breda </w:t>
            </w:r>
            <w:r>
              <w:t>(non-CJPTA)</w:t>
            </w:r>
          </w:p>
        </w:tc>
        <w:tc>
          <w:tcPr>
            <w:tcW w:w="8158" w:type="dxa"/>
            <w:vAlign w:val="center"/>
          </w:tcPr>
          <w:p w:rsidR="00556F56" w:rsidRDefault="00556F56" w:rsidP="00AC3CA6">
            <w:pPr>
              <w:spacing w:line="276" w:lineRule="auto"/>
            </w:pPr>
            <w:r>
              <w:t xml:space="preserve">List of presumptive connecting factors: </w:t>
            </w:r>
          </w:p>
          <w:p w:rsidR="00556F56" w:rsidRDefault="00556F5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D domiciled/resident in province </w:t>
            </w:r>
          </w:p>
          <w:p w:rsidR="00556F56" w:rsidRDefault="00556F5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D carries on business in province </w:t>
            </w:r>
          </w:p>
          <w:p w:rsidR="00556F56" w:rsidRDefault="00556F5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Tort committed in province </w:t>
            </w:r>
          </w:p>
          <w:p w:rsidR="00556F56" w:rsidRDefault="00556F5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K connected with dispute made in province </w:t>
            </w:r>
          </w:p>
          <w:p w:rsidR="00B220A6" w:rsidRDefault="00B220A6" w:rsidP="00AC3CA6">
            <w:pPr>
              <w:spacing w:line="276" w:lineRule="auto"/>
            </w:pPr>
          </w:p>
          <w:p w:rsidR="00B220A6" w:rsidRDefault="00B220A6" w:rsidP="00AC3CA6">
            <w:pPr>
              <w:spacing w:line="276" w:lineRule="auto"/>
            </w:pPr>
            <w:r>
              <w:t xml:space="preserve">FNC comes into play once jurisdiction established – must show that alternative forum is </w:t>
            </w:r>
            <w:r>
              <w:rPr>
                <w:u w:val="single"/>
              </w:rPr>
              <w:t>clearly</w:t>
            </w:r>
            <w:r>
              <w:t xml:space="preserve"> more appropriate </w:t>
            </w:r>
            <w:r w:rsidR="00BA7867">
              <w:t xml:space="preserve">(highly discretionary) </w:t>
            </w:r>
          </w:p>
          <w:p w:rsidR="00B220A6" w:rsidRDefault="00B220A6" w:rsidP="00AC3CA6">
            <w:pPr>
              <w:spacing w:line="276" w:lineRule="auto"/>
            </w:pPr>
          </w:p>
          <w:p w:rsidR="00B220A6" w:rsidRDefault="00B220A6" w:rsidP="00AC3CA6">
            <w:pPr>
              <w:spacing w:line="276" w:lineRule="auto"/>
            </w:pPr>
            <w:r>
              <w:t xml:space="preserve">FNC factors: </w:t>
            </w:r>
          </w:p>
          <w:p w:rsid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Location of parties or witnesses </w:t>
            </w:r>
          </w:p>
          <w:p w:rsid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Cost of transferring case to another jurisdiction or declining the stay </w:t>
            </w:r>
          </w:p>
          <w:p w:rsid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Impact of transfer on conduct of litigation, or on related proceedings </w:t>
            </w:r>
          </w:p>
          <w:p w:rsid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Possibility of conflicting judgments </w:t>
            </w:r>
          </w:p>
          <w:p w:rsid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Problems with R&amp;E </w:t>
            </w:r>
          </w:p>
          <w:p w:rsidR="00B220A6" w:rsidRP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Juridical advantage (NB: this is more a </w:t>
            </w:r>
            <w:r>
              <w:rPr>
                <w:u w:val="single"/>
              </w:rPr>
              <w:t>choice</w:t>
            </w:r>
            <w:r>
              <w:t xml:space="preserve"> of law issue)  </w:t>
            </w:r>
          </w:p>
        </w:tc>
      </w:tr>
      <w:tr w:rsidR="00556F56" w:rsidTr="007E56DD">
        <w:tc>
          <w:tcPr>
            <w:tcW w:w="2830" w:type="dxa"/>
            <w:vAlign w:val="center"/>
          </w:tcPr>
          <w:p w:rsidR="00556F56" w:rsidRPr="007E56DD" w:rsidRDefault="007E56DD" w:rsidP="00AC3CA6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  <w:r>
              <w:t xml:space="preserve">: R+S connection </w:t>
            </w:r>
          </w:p>
        </w:tc>
        <w:tc>
          <w:tcPr>
            <w:tcW w:w="3402" w:type="dxa"/>
            <w:vAlign w:val="center"/>
          </w:tcPr>
          <w:p w:rsidR="00556F56" w:rsidRDefault="007E56DD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Equustek</w:t>
            </w:r>
            <w:proofErr w:type="spellEnd"/>
            <w:r>
              <w:rPr>
                <w:i/>
              </w:rPr>
              <w:t xml:space="preserve"> v Google </w:t>
            </w:r>
          </w:p>
        </w:tc>
        <w:tc>
          <w:tcPr>
            <w:tcW w:w="8158" w:type="dxa"/>
            <w:vAlign w:val="center"/>
          </w:tcPr>
          <w:p w:rsidR="00556F56" w:rsidRDefault="007E56DD" w:rsidP="00AC3CA6">
            <w:pPr>
              <w:spacing w:line="276" w:lineRule="auto"/>
            </w:pPr>
            <w:r>
              <w:t xml:space="preserve">Use of “carrying on business” to ground internet tort claim </w:t>
            </w:r>
          </w:p>
          <w:p w:rsidR="007E56DD" w:rsidRDefault="007E56DD" w:rsidP="00AC3CA6">
            <w:pPr>
              <w:spacing w:line="276" w:lineRule="auto"/>
            </w:pPr>
          </w:p>
          <w:p w:rsidR="007E56DD" w:rsidRDefault="007E56DD" w:rsidP="00AC3CA6">
            <w:pPr>
              <w:spacing w:line="276" w:lineRule="auto"/>
            </w:pPr>
            <w:r>
              <w:t xml:space="preserve">Also used R+S connection between BC and the facts </w:t>
            </w:r>
          </w:p>
        </w:tc>
      </w:tr>
      <w:tr w:rsidR="007E56DD" w:rsidTr="007E56DD">
        <w:tc>
          <w:tcPr>
            <w:tcW w:w="2830" w:type="dxa"/>
            <w:vAlign w:val="center"/>
          </w:tcPr>
          <w:p w:rsidR="007E56DD" w:rsidRPr="007E56DD" w:rsidRDefault="007E56DD" w:rsidP="00AC3CA6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  <w:r>
              <w:t xml:space="preserve">: forum of last resort </w:t>
            </w:r>
          </w:p>
        </w:tc>
        <w:tc>
          <w:tcPr>
            <w:tcW w:w="3402" w:type="dxa"/>
            <w:vAlign w:val="center"/>
          </w:tcPr>
          <w:p w:rsidR="007E56DD" w:rsidRPr="007E56DD" w:rsidRDefault="007E56DD" w:rsidP="00AC3CA6">
            <w:pPr>
              <w:spacing w:line="276" w:lineRule="auto"/>
            </w:pPr>
            <w:proofErr w:type="spellStart"/>
            <w:r>
              <w:rPr>
                <w:i/>
              </w:rPr>
              <w:t>Sekela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Cordos</w:t>
            </w:r>
            <w:proofErr w:type="spellEnd"/>
          </w:p>
        </w:tc>
        <w:tc>
          <w:tcPr>
            <w:tcW w:w="8158" w:type="dxa"/>
            <w:vAlign w:val="center"/>
          </w:tcPr>
          <w:p w:rsidR="007E56DD" w:rsidRPr="007E56DD" w:rsidRDefault="007E56DD" w:rsidP="00AC3CA6">
            <w:pPr>
              <w:spacing w:line="276" w:lineRule="auto"/>
            </w:pPr>
            <w:r>
              <w:t xml:space="preserve">Mere inconvenience not enough; must be prevented from making claim </w:t>
            </w:r>
          </w:p>
        </w:tc>
      </w:tr>
      <w:tr w:rsidR="007E56DD" w:rsidTr="007E56DD">
        <w:tc>
          <w:tcPr>
            <w:tcW w:w="2830" w:type="dxa"/>
            <w:vAlign w:val="center"/>
          </w:tcPr>
          <w:p w:rsidR="007E56DD" w:rsidRPr="007E56DD" w:rsidRDefault="007E56DD" w:rsidP="00AC3CA6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  <w:r>
              <w:t xml:space="preserve">: material facts &amp; evidence </w:t>
            </w:r>
          </w:p>
        </w:tc>
        <w:tc>
          <w:tcPr>
            <w:tcW w:w="3402" w:type="dxa"/>
            <w:vAlign w:val="center"/>
          </w:tcPr>
          <w:p w:rsidR="007E56DD" w:rsidRDefault="007E56DD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MTU v </w:t>
            </w:r>
            <w:proofErr w:type="spellStart"/>
            <w:r>
              <w:rPr>
                <w:i/>
              </w:rPr>
              <w:t>Kuehne</w:t>
            </w:r>
            <w:proofErr w:type="spellEnd"/>
          </w:p>
        </w:tc>
        <w:tc>
          <w:tcPr>
            <w:tcW w:w="8158" w:type="dxa"/>
            <w:vAlign w:val="center"/>
          </w:tcPr>
          <w:p w:rsidR="007E56DD" w:rsidRDefault="007E56DD" w:rsidP="00AC3CA6">
            <w:pPr>
              <w:spacing w:line="276" w:lineRule="auto"/>
            </w:pPr>
            <w:r>
              <w:t xml:space="preserve">Must lead evidence about allegations </w:t>
            </w:r>
          </w:p>
        </w:tc>
      </w:tr>
      <w:tr w:rsidR="00B220A6" w:rsidTr="007E56DD">
        <w:tc>
          <w:tcPr>
            <w:tcW w:w="2830" w:type="dxa"/>
            <w:vAlign w:val="center"/>
          </w:tcPr>
          <w:p w:rsidR="00B220A6" w:rsidRPr="00B220A6" w:rsidRDefault="00B220A6" w:rsidP="00AC3CA6">
            <w:pPr>
              <w:spacing w:line="276" w:lineRule="auto"/>
            </w:pPr>
            <w:r>
              <w:t xml:space="preserve">Jurisdiction </w:t>
            </w:r>
            <w:r>
              <w:rPr>
                <w:i/>
              </w:rPr>
              <w:t>simpliciter</w:t>
            </w:r>
            <w:r>
              <w:t xml:space="preserve">: material facts &amp; evidence </w:t>
            </w:r>
          </w:p>
        </w:tc>
        <w:tc>
          <w:tcPr>
            <w:tcW w:w="3402" w:type="dxa"/>
            <w:vAlign w:val="center"/>
          </w:tcPr>
          <w:p w:rsidR="00B220A6" w:rsidRDefault="00B220A6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>Purple Echo v KCTS Television</w:t>
            </w:r>
          </w:p>
        </w:tc>
        <w:tc>
          <w:tcPr>
            <w:tcW w:w="8158" w:type="dxa"/>
            <w:vAlign w:val="center"/>
          </w:tcPr>
          <w:p w:rsidR="00B220A6" w:rsidRDefault="00B220A6" w:rsidP="00AC3CA6">
            <w:pPr>
              <w:spacing w:line="276" w:lineRule="auto"/>
            </w:pPr>
            <w:r>
              <w:t xml:space="preserve">Claim may survive preliminary challenge to jurisdiction without proving that the facts are true (i.e. swearing affidavit enough); court may find it has no jurisdiction once claim is litigated on the merits </w:t>
            </w:r>
          </w:p>
        </w:tc>
      </w:tr>
      <w:tr w:rsidR="00B220A6" w:rsidTr="007E56DD">
        <w:tc>
          <w:tcPr>
            <w:tcW w:w="2830" w:type="dxa"/>
            <w:vAlign w:val="center"/>
          </w:tcPr>
          <w:p w:rsidR="00B220A6" w:rsidRPr="00B220A6" w:rsidRDefault="00B220A6" w:rsidP="00AC3CA6">
            <w:pPr>
              <w:spacing w:line="276" w:lineRule="auto"/>
              <w:rPr>
                <w:i/>
              </w:rPr>
            </w:pPr>
            <w:r>
              <w:t xml:space="preserve">Forum non </w:t>
            </w:r>
            <w:proofErr w:type="spellStart"/>
            <w:r>
              <w:t>conveniens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B220A6" w:rsidRDefault="00B220A6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Amchem</w:t>
            </w:r>
            <w:proofErr w:type="spellEnd"/>
            <w:r>
              <w:rPr>
                <w:i/>
              </w:rPr>
              <w:t xml:space="preserve"> Products v BC </w:t>
            </w:r>
          </w:p>
        </w:tc>
        <w:tc>
          <w:tcPr>
            <w:tcW w:w="8158" w:type="dxa"/>
            <w:vAlign w:val="center"/>
          </w:tcPr>
          <w:p w:rsidR="00B220A6" w:rsidRDefault="00B220A6" w:rsidP="00AC3CA6">
            <w:pPr>
              <w:spacing w:line="276" w:lineRule="auto"/>
            </w:pPr>
            <w:r>
              <w:t xml:space="preserve">Test for anti-suit injunctions: </w:t>
            </w:r>
          </w:p>
          <w:p w:rsid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Apply </w:t>
            </w:r>
            <w:r>
              <w:rPr>
                <w:i/>
              </w:rPr>
              <w:t xml:space="preserve">Van Breda </w:t>
            </w:r>
            <w:r>
              <w:t xml:space="preserve">FNC analysis to foreign court’s taking of jurisdiction </w:t>
            </w:r>
          </w:p>
          <w:p w:rsidR="00B220A6" w:rsidRDefault="00B220A6" w:rsidP="00AC3CA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 xml:space="preserve">If foreign court </w:t>
            </w:r>
            <w:r>
              <w:rPr>
                <w:u w:val="single"/>
              </w:rPr>
              <w:t>inappropriate</w:t>
            </w:r>
            <w:r>
              <w:t xml:space="preserve">, and would result in an injustice to a would-be litigant, issue an anti-suit injunction </w:t>
            </w:r>
          </w:p>
          <w:p w:rsidR="004F43D5" w:rsidRDefault="004F43D5" w:rsidP="00AC3CA6">
            <w:pPr>
              <w:spacing w:line="276" w:lineRule="auto"/>
            </w:pPr>
          </w:p>
          <w:p w:rsidR="00262FF9" w:rsidRPr="004F43D5" w:rsidRDefault="004F43D5" w:rsidP="00AC3CA6">
            <w:pPr>
              <w:spacing w:line="276" w:lineRule="auto"/>
            </w:pPr>
            <w:r>
              <w:t xml:space="preserve">Juridical (dis)advantage has to involve a </w:t>
            </w:r>
            <w:r>
              <w:rPr>
                <w:u w:val="single"/>
              </w:rPr>
              <w:t>legal</w:t>
            </w:r>
            <w:r>
              <w:t xml:space="preserve"> impediment </w:t>
            </w:r>
            <w:r w:rsidR="00262FF9">
              <w:t xml:space="preserve">– doesn’t matter that there are actions in several jurisdictions due to the scale of the litigation </w:t>
            </w:r>
          </w:p>
        </w:tc>
      </w:tr>
      <w:tr w:rsidR="00B220A6" w:rsidTr="007E56DD">
        <w:tc>
          <w:tcPr>
            <w:tcW w:w="2830" w:type="dxa"/>
            <w:vAlign w:val="center"/>
          </w:tcPr>
          <w:p w:rsidR="00B220A6" w:rsidRDefault="00262FF9" w:rsidP="00AC3CA6">
            <w:pPr>
              <w:spacing w:line="276" w:lineRule="auto"/>
            </w:pPr>
            <w:r>
              <w:lastRenderedPageBreak/>
              <w:t xml:space="preserve">Forum non </w:t>
            </w:r>
            <w:proofErr w:type="spellStart"/>
            <w:r>
              <w:t>conveniens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B220A6" w:rsidRPr="00262FF9" w:rsidRDefault="00262FF9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Teck Cominco v Lloyds’ </w:t>
            </w:r>
          </w:p>
        </w:tc>
        <w:tc>
          <w:tcPr>
            <w:tcW w:w="8158" w:type="dxa"/>
            <w:vAlign w:val="center"/>
          </w:tcPr>
          <w:p w:rsidR="00B220A6" w:rsidRDefault="00262FF9" w:rsidP="00AC3CA6">
            <w:pPr>
              <w:spacing w:line="276" w:lineRule="auto"/>
            </w:pPr>
            <w:r>
              <w:t>Fact that foreign c</w:t>
            </w:r>
            <w:r w:rsidR="00BA7867">
              <w:t>o</w:t>
            </w:r>
            <w:r>
              <w:t xml:space="preserve">urt has already taken jurisdiction doesn’t preclude FNC analysis, even if foreign court took jurisdiction based on principles similar to our own </w:t>
            </w:r>
          </w:p>
        </w:tc>
      </w:tr>
      <w:tr w:rsidR="00262FF9" w:rsidTr="007E56DD">
        <w:tc>
          <w:tcPr>
            <w:tcW w:w="2830" w:type="dxa"/>
            <w:vAlign w:val="center"/>
          </w:tcPr>
          <w:p w:rsidR="00262FF9" w:rsidRDefault="00262FF9" w:rsidP="00AC3CA6">
            <w:pPr>
              <w:spacing w:line="276" w:lineRule="auto"/>
            </w:pPr>
            <w:r>
              <w:t xml:space="preserve">Forum selection clauses </w:t>
            </w:r>
          </w:p>
        </w:tc>
        <w:tc>
          <w:tcPr>
            <w:tcW w:w="3402" w:type="dxa"/>
            <w:vAlign w:val="center"/>
          </w:tcPr>
          <w:p w:rsidR="00262FF9" w:rsidRDefault="00262FF9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ZI Pompey v ECU Line </w:t>
            </w:r>
          </w:p>
        </w:tc>
        <w:tc>
          <w:tcPr>
            <w:tcW w:w="8158" w:type="dxa"/>
            <w:vAlign w:val="center"/>
          </w:tcPr>
          <w:p w:rsidR="00262FF9" w:rsidRDefault="00262FF9" w:rsidP="00AC3CA6">
            <w:pPr>
              <w:spacing w:line="276" w:lineRule="auto"/>
            </w:pPr>
            <w:r>
              <w:t xml:space="preserve">Strong cause test: is the clause valid, clear, enforceable and applies to proceeding? If yes, then P must show strong cause to decline to enforce </w:t>
            </w:r>
          </w:p>
        </w:tc>
      </w:tr>
      <w:tr w:rsidR="00262FF9" w:rsidTr="007E56DD">
        <w:tc>
          <w:tcPr>
            <w:tcW w:w="2830" w:type="dxa"/>
            <w:vAlign w:val="center"/>
          </w:tcPr>
          <w:p w:rsidR="00262FF9" w:rsidRDefault="00262FF9" w:rsidP="00AC3CA6">
            <w:pPr>
              <w:spacing w:line="276" w:lineRule="auto"/>
            </w:pPr>
            <w:r>
              <w:t xml:space="preserve">Forum selection clauses </w:t>
            </w:r>
          </w:p>
        </w:tc>
        <w:tc>
          <w:tcPr>
            <w:tcW w:w="3402" w:type="dxa"/>
            <w:vAlign w:val="center"/>
          </w:tcPr>
          <w:p w:rsidR="00262FF9" w:rsidRDefault="00262FF9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>Momentous.ca Corp</w:t>
            </w:r>
          </w:p>
        </w:tc>
        <w:tc>
          <w:tcPr>
            <w:tcW w:w="8158" w:type="dxa"/>
            <w:vAlign w:val="center"/>
          </w:tcPr>
          <w:p w:rsidR="00262FF9" w:rsidRDefault="00922001" w:rsidP="00AC3CA6">
            <w:pPr>
              <w:spacing w:line="276" w:lineRule="auto"/>
            </w:pPr>
            <w:r>
              <w:t xml:space="preserve">Attornment demonstrates </w:t>
            </w:r>
            <w:r w:rsidRPr="00AC3CA6">
              <w:rPr>
                <w:u w:val="single"/>
              </w:rPr>
              <w:t>jurisdiction</w:t>
            </w:r>
            <w:r>
              <w:t xml:space="preserve"> but doesn’t affect an FNC claim </w:t>
            </w:r>
          </w:p>
        </w:tc>
      </w:tr>
      <w:tr w:rsidR="00922001" w:rsidTr="007E56DD">
        <w:tc>
          <w:tcPr>
            <w:tcW w:w="2830" w:type="dxa"/>
            <w:vAlign w:val="center"/>
          </w:tcPr>
          <w:p w:rsidR="00922001" w:rsidRDefault="00922001" w:rsidP="00AC3CA6">
            <w:pPr>
              <w:spacing w:line="276" w:lineRule="auto"/>
            </w:pPr>
            <w:r>
              <w:t xml:space="preserve">Forum selection clauses </w:t>
            </w:r>
          </w:p>
        </w:tc>
        <w:tc>
          <w:tcPr>
            <w:tcW w:w="3402" w:type="dxa"/>
            <w:vAlign w:val="center"/>
          </w:tcPr>
          <w:p w:rsidR="00922001" w:rsidRPr="00922001" w:rsidRDefault="00922001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Preymann</w:t>
            </w:r>
            <w:proofErr w:type="spellEnd"/>
            <w:r w:rsidR="00AC3CA6">
              <w:rPr>
                <w:i/>
              </w:rPr>
              <w:t xml:space="preserve"> v </w:t>
            </w:r>
            <w:proofErr w:type="spellStart"/>
            <w:r w:rsidR="00AC3CA6">
              <w:rPr>
                <w:i/>
              </w:rPr>
              <w:t>Ayus</w:t>
            </w:r>
            <w:proofErr w:type="spellEnd"/>
            <w:r w:rsidR="00AC3CA6">
              <w:rPr>
                <w:i/>
              </w:rPr>
              <w:t xml:space="preserve"> Technology Corp</w:t>
            </w:r>
          </w:p>
        </w:tc>
        <w:tc>
          <w:tcPr>
            <w:tcW w:w="8158" w:type="dxa"/>
            <w:vAlign w:val="center"/>
          </w:tcPr>
          <w:p w:rsidR="00922001" w:rsidRPr="00AC3CA6" w:rsidRDefault="00AC3CA6" w:rsidP="00AC3CA6">
            <w:pPr>
              <w:spacing w:line="276" w:lineRule="auto"/>
            </w:pPr>
            <w:r>
              <w:rPr>
                <w:i/>
              </w:rPr>
              <w:t xml:space="preserve">ZI Pompey </w:t>
            </w:r>
            <w:r>
              <w:t xml:space="preserve">strong cause test extends to CJPTA jurisdictions under s. 11 “fair and efficient working of the Canadian legal system as a whole”  </w:t>
            </w:r>
          </w:p>
        </w:tc>
      </w:tr>
      <w:tr w:rsidR="00AC3CA6" w:rsidTr="007E56DD">
        <w:tc>
          <w:tcPr>
            <w:tcW w:w="2830" w:type="dxa"/>
            <w:vAlign w:val="center"/>
          </w:tcPr>
          <w:p w:rsidR="00AC3CA6" w:rsidRDefault="00102373" w:rsidP="00AC3CA6">
            <w:pPr>
              <w:spacing w:line="276" w:lineRule="auto"/>
            </w:pPr>
            <w:r>
              <w:t xml:space="preserve">Recognition and enforcement: finality and conclusiveness </w:t>
            </w:r>
          </w:p>
        </w:tc>
        <w:tc>
          <w:tcPr>
            <w:tcW w:w="3402" w:type="dxa"/>
            <w:vAlign w:val="center"/>
          </w:tcPr>
          <w:p w:rsidR="00AC3CA6" w:rsidRDefault="00AC3CA6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Nouvion</w:t>
            </w:r>
            <w:proofErr w:type="spellEnd"/>
            <w:r>
              <w:rPr>
                <w:i/>
              </w:rPr>
              <w:t xml:space="preserve"> v Freeman</w:t>
            </w:r>
          </w:p>
        </w:tc>
        <w:tc>
          <w:tcPr>
            <w:tcW w:w="8158" w:type="dxa"/>
            <w:vAlign w:val="center"/>
          </w:tcPr>
          <w:p w:rsidR="00AC3CA6" w:rsidRDefault="00AC3CA6" w:rsidP="00AC3CA6">
            <w:pPr>
              <w:spacing w:line="276" w:lineRule="auto"/>
            </w:pPr>
            <w:r>
              <w:t>Judgments must be final and conclusive in order to enforce</w:t>
            </w:r>
          </w:p>
          <w:p w:rsidR="00AC3CA6" w:rsidRDefault="00AC3CA6" w:rsidP="00AC3CA6">
            <w:pPr>
              <w:spacing w:line="276" w:lineRule="auto"/>
            </w:pPr>
          </w:p>
          <w:p w:rsidR="00AC3CA6" w:rsidRPr="00AC3CA6" w:rsidRDefault="00AC3CA6" w:rsidP="00AC3CA6">
            <w:pPr>
              <w:spacing w:line="276" w:lineRule="auto"/>
            </w:pPr>
            <w:r>
              <w:t xml:space="preserve">If they can be varied or rescinded, they are not </w:t>
            </w:r>
            <w:r>
              <w:rPr>
                <w:i/>
              </w:rPr>
              <w:t xml:space="preserve">res </w:t>
            </w:r>
            <w:proofErr w:type="spellStart"/>
            <w:r>
              <w:rPr>
                <w:i/>
              </w:rPr>
              <w:t>iudicata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AC3CA6" w:rsidTr="007E56DD">
        <w:tc>
          <w:tcPr>
            <w:tcW w:w="2830" w:type="dxa"/>
            <w:vAlign w:val="center"/>
          </w:tcPr>
          <w:p w:rsidR="00AC3CA6" w:rsidRDefault="00102373" w:rsidP="00AC3CA6">
            <w:pPr>
              <w:spacing w:line="276" w:lineRule="auto"/>
            </w:pPr>
            <w:r>
              <w:t xml:space="preserve">Recognition and enforcement: jurisdiction in the international sense </w:t>
            </w:r>
          </w:p>
        </w:tc>
        <w:tc>
          <w:tcPr>
            <w:tcW w:w="3402" w:type="dxa"/>
            <w:vAlign w:val="center"/>
          </w:tcPr>
          <w:p w:rsidR="00AC3CA6" w:rsidRDefault="00102373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>Forbes v Simmons</w:t>
            </w:r>
          </w:p>
        </w:tc>
        <w:tc>
          <w:tcPr>
            <w:tcW w:w="8158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 xml:space="preserve">Presence and service in the jurisdiction is enough to ground jurisdiction in int’l sense </w:t>
            </w:r>
          </w:p>
        </w:tc>
      </w:tr>
      <w:tr w:rsidR="00102373" w:rsidTr="007E56DD">
        <w:tc>
          <w:tcPr>
            <w:tcW w:w="2830" w:type="dxa"/>
            <w:vAlign w:val="center"/>
          </w:tcPr>
          <w:p w:rsidR="00102373" w:rsidRPr="00102373" w:rsidRDefault="00102373" w:rsidP="00102373">
            <w:pPr>
              <w:spacing w:line="276" w:lineRule="auto"/>
            </w:pPr>
            <w:r>
              <w:t xml:space="preserve">Recognition and enforcement: jurisdiction in the international sense </w:t>
            </w:r>
          </w:p>
        </w:tc>
        <w:tc>
          <w:tcPr>
            <w:tcW w:w="3402" w:type="dxa"/>
            <w:vAlign w:val="center"/>
          </w:tcPr>
          <w:p w:rsidR="00102373" w:rsidRDefault="00102373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>First National Bank v Houston EC</w:t>
            </w:r>
          </w:p>
        </w:tc>
        <w:tc>
          <w:tcPr>
            <w:tcW w:w="8158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 xml:space="preserve">Even if litigant had no intention to attorn, actions done on his behalf can be deemed as attornment </w:t>
            </w:r>
          </w:p>
        </w:tc>
      </w:tr>
      <w:tr w:rsidR="00102373" w:rsidTr="007E56DD">
        <w:tc>
          <w:tcPr>
            <w:tcW w:w="2830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>Recognition and enforcement: jurisdiction in the international sense</w:t>
            </w:r>
          </w:p>
        </w:tc>
        <w:tc>
          <w:tcPr>
            <w:tcW w:w="3402" w:type="dxa"/>
            <w:vAlign w:val="center"/>
          </w:tcPr>
          <w:p w:rsidR="00102373" w:rsidRDefault="00102373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>Clinton v Ford</w:t>
            </w:r>
          </w:p>
        </w:tc>
        <w:tc>
          <w:tcPr>
            <w:tcW w:w="8158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>Appearance by mail and lack of jurisdictional challenge in original judgment = attornment</w:t>
            </w:r>
          </w:p>
        </w:tc>
      </w:tr>
      <w:tr w:rsidR="00102373" w:rsidTr="007E56DD">
        <w:tc>
          <w:tcPr>
            <w:tcW w:w="2830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>Recognition and enforcement: jurisdiction in the international sense</w:t>
            </w:r>
          </w:p>
        </w:tc>
        <w:tc>
          <w:tcPr>
            <w:tcW w:w="3402" w:type="dxa"/>
            <w:vAlign w:val="center"/>
          </w:tcPr>
          <w:p w:rsidR="00102373" w:rsidRDefault="00102373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Mid-Ohio Imported Car Co v Tri-K Investments </w:t>
            </w:r>
          </w:p>
        </w:tc>
        <w:tc>
          <w:tcPr>
            <w:tcW w:w="8158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 xml:space="preserve">Contesting proceedings both jurisdictionally and on the merits = attornment </w:t>
            </w:r>
          </w:p>
        </w:tc>
      </w:tr>
      <w:tr w:rsidR="00102373" w:rsidTr="007E56DD">
        <w:tc>
          <w:tcPr>
            <w:tcW w:w="2830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>Recognition and enforcement: jurisdiction in the international sense</w:t>
            </w:r>
          </w:p>
          <w:p w:rsidR="00CC3778" w:rsidRDefault="00CC3778" w:rsidP="00102373">
            <w:pPr>
              <w:spacing w:line="276" w:lineRule="auto"/>
            </w:pPr>
          </w:p>
          <w:p w:rsidR="00CC3778" w:rsidRDefault="00CC3778" w:rsidP="00102373">
            <w:pPr>
              <w:spacing w:line="276" w:lineRule="auto"/>
            </w:pPr>
            <w:r>
              <w:t xml:space="preserve">Recognition and enforcement: impeachment for fraud </w:t>
            </w:r>
          </w:p>
          <w:p w:rsidR="001913C6" w:rsidRDefault="001913C6" w:rsidP="00102373">
            <w:pPr>
              <w:spacing w:line="276" w:lineRule="auto"/>
            </w:pPr>
          </w:p>
          <w:p w:rsidR="001913C6" w:rsidRDefault="001913C6" w:rsidP="00102373">
            <w:pPr>
              <w:spacing w:line="276" w:lineRule="auto"/>
            </w:pPr>
            <w:r>
              <w:t>Exclusionary rules: public policy</w:t>
            </w:r>
          </w:p>
        </w:tc>
        <w:tc>
          <w:tcPr>
            <w:tcW w:w="3402" w:type="dxa"/>
            <w:vAlign w:val="center"/>
          </w:tcPr>
          <w:p w:rsidR="00102373" w:rsidRDefault="00102373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Beals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Saldhana</w:t>
            </w:r>
            <w:proofErr w:type="spellEnd"/>
          </w:p>
        </w:tc>
        <w:tc>
          <w:tcPr>
            <w:tcW w:w="8158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 xml:space="preserve">R+S connection used as basis for jurisdiction in int’l sense for foreign judgments (within Canada, use </w:t>
            </w:r>
            <w:proofErr w:type="spellStart"/>
            <w:r>
              <w:rPr>
                <w:i/>
              </w:rPr>
              <w:t>Morguard</w:t>
            </w:r>
            <w:proofErr w:type="spellEnd"/>
            <w:r>
              <w:t xml:space="preserve">) </w:t>
            </w:r>
          </w:p>
          <w:p w:rsidR="00CC3778" w:rsidRDefault="00CC3778" w:rsidP="00102373">
            <w:pPr>
              <w:spacing w:line="276" w:lineRule="auto"/>
            </w:pPr>
          </w:p>
          <w:p w:rsidR="00CC3778" w:rsidRDefault="00CC3778" w:rsidP="00CC3778">
            <w:pPr>
              <w:spacing w:line="276" w:lineRule="auto"/>
            </w:pPr>
            <w:r>
              <w:t xml:space="preserve">Intrinsic fraud can be defence if (very rare): </w:t>
            </w:r>
          </w:p>
          <w:p w:rsidR="00CC3778" w:rsidRDefault="00CC3778" w:rsidP="001913C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New &amp; material facts that D </w:t>
            </w:r>
            <w:r>
              <w:rPr>
                <w:u w:val="single"/>
              </w:rPr>
              <w:t>could not have discovered</w:t>
            </w:r>
            <w:r>
              <w:t xml:space="preserve"> and brought to the attn. of the foreign court through </w:t>
            </w:r>
            <w:r>
              <w:rPr>
                <w:u w:val="single"/>
              </w:rPr>
              <w:t>exercise of reasonable diligence</w:t>
            </w:r>
            <w:r w:rsidR="001913C6">
              <w:t xml:space="preserve">, AND must be deduced from these facts that the judgment was obtained by fraud </w:t>
            </w:r>
          </w:p>
          <w:p w:rsidR="001913C6" w:rsidRDefault="001913C6" w:rsidP="001913C6">
            <w:pPr>
              <w:spacing w:line="276" w:lineRule="auto"/>
            </w:pPr>
          </w:p>
          <w:p w:rsidR="001913C6" w:rsidRDefault="001913C6" w:rsidP="001913C6">
            <w:pPr>
              <w:spacing w:line="276" w:lineRule="auto"/>
            </w:pPr>
            <w:r>
              <w:t xml:space="preserve">Natural justice is a defence; includes notice &amp; opportunity to be heard </w:t>
            </w:r>
          </w:p>
          <w:p w:rsidR="001913C6" w:rsidRDefault="001913C6" w:rsidP="001913C6">
            <w:pPr>
              <w:spacing w:line="276" w:lineRule="auto"/>
            </w:pPr>
          </w:p>
          <w:p w:rsidR="001913C6" w:rsidRPr="00102373" w:rsidRDefault="001913C6" w:rsidP="001913C6">
            <w:pPr>
              <w:spacing w:line="276" w:lineRule="auto"/>
            </w:pPr>
            <w:r>
              <w:t xml:space="preserve">Amount of damages not a ground for refusing to enforce on public policy grounds </w:t>
            </w:r>
          </w:p>
        </w:tc>
      </w:tr>
      <w:tr w:rsidR="00102373" w:rsidTr="007E56DD">
        <w:tc>
          <w:tcPr>
            <w:tcW w:w="2830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lastRenderedPageBreak/>
              <w:t>Recognition and enforcement: jurisdiction in the international sense</w:t>
            </w:r>
          </w:p>
        </w:tc>
        <w:tc>
          <w:tcPr>
            <w:tcW w:w="3402" w:type="dxa"/>
            <w:vAlign w:val="center"/>
          </w:tcPr>
          <w:p w:rsidR="00102373" w:rsidRDefault="00102373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Braintech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Kostiuk</w:t>
            </w:r>
            <w:proofErr w:type="spellEnd"/>
          </w:p>
        </w:tc>
        <w:tc>
          <w:tcPr>
            <w:tcW w:w="8158" w:type="dxa"/>
            <w:vAlign w:val="center"/>
          </w:tcPr>
          <w:p w:rsidR="00102373" w:rsidRDefault="00102373" w:rsidP="00102373">
            <w:pPr>
              <w:spacing w:line="276" w:lineRule="auto"/>
            </w:pPr>
            <w:r>
              <w:t xml:space="preserve">D successfully defended R&amp;E on basis that original court had no R+S connection  </w:t>
            </w:r>
          </w:p>
        </w:tc>
      </w:tr>
      <w:tr w:rsidR="00102373" w:rsidTr="007E56DD">
        <w:tc>
          <w:tcPr>
            <w:tcW w:w="2830" w:type="dxa"/>
            <w:vAlign w:val="center"/>
          </w:tcPr>
          <w:p w:rsidR="00102373" w:rsidRDefault="00CC3778" w:rsidP="00CC3778">
            <w:pPr>
              <w:spacing w:line="276" w:lineRule="auto"/>
            </w:pPr>
            <w:r>
              <w:t xml:space="preserve">Recognition and enforcement: non-monetary orders </w:t>
            </w:r>
          </w:p>
          <w:p w:rsidR="00CC3778" w:rsidRDefault="00CC3778" w:rsidP="00CC3778">
            <w:pPr>
              <w:spacing w:line="276" w:lineRule="auto"/>
            </w:pPr>
          </w:p>
          <w:p w:rsidR="00CC3778" w:rsidRDefault="00CC3778" w:rsidP="00CC3778">
            <w:pPr>
              <w:spacing w:line="276" w:lineRule="auto"/>
            </w:pPr>
            <w:r>
              <w:t xml:space="preserve">Exclusionary rules: penal, revenue, and other public law </w:t>
            </w:r>
          </w:p>
        </w:tc>
        <w:tc>
          <w:tcPr>
            <w:tcW w:w="3402" w:type="dxa"/>
            <w:vAlign w:val="center"/>
          </w:tcPr>
          <w:p w:rsidR="00102373" w:rsidRDefault="00CC3778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Pro Swing v </w:t>
            </w:r>
            <w:proofErr w:type="spellStart"/>
            <w:r>
              <w:rPr>
                <w:i/>
              </w:rPr>
              <w:t>Elta</w:t>
            </w:r>
            <w:proofErr w:type="spellEnd"/>
            <w:r>
              <w:rPr>
                <w:i/>
              </w:rPr>
              <w:t xml:space="preserve"> Golf </w:t>
            </w:r>
          </w:p>
        </w:tc>
        <w:tc>
          <w:tcPr>
            <w:tcW w:w="8158" w:type="dxa"/>
            <w:vAlign w:val="center"/>
          </w:tcPr>
          <w:p w:rsidR="00102373" w:rsidRDefault="00CC3778" w:rsidP="00102373">
            <w:pPr>
              <w:spacing w:line="276" w:lineRule="auto"/>
            </w:pPr>
            <w:r>
              <w:t>Non-monetary judgments can be enforced in Canada, provided:</w:t>
            </w:r>
          </w:p>
          <w:p w:rsidR="00CC3778" w:rsidRDefault="00CC3778" w:rsidP="00CC377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Terms of order are clear and specific </w:t>
            </w:r>
          </w:p>
          <w:p w:rsidR="00CC3778" w:rsidRDefault="00CC3778" w:rsidP="00CC377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Judgment rendered by court of competent jurisdiction and is final </w:t>
            </w:r>
          </w:p>
          <w:p w:rsidR="00CC3778" w:rsidRDefault="00CC3778" w:rsidP="00CC377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Must be of a nature that the principle of comity requires domestic court to enforce</w:t>
            </w:r>
          </w:p>
          <w:p w:rsidR="00CC3778" w:rsidRDefault="00CC3778" w:rsidP="00CC3778">
            <w:pPr>
              <w:spacing w:line="276" w:lineRule="auto"/>
            </w:pPr>
            <w:r>
              <w:t xml:space="preserve">Contempt order = penal; therefore, non-enforceable </w:t>
            </w:r>
          </w:p>
        </w:tc>
      </w:tr>
      <w:tr w:rsidR="00CC3778" w:rsidTr="007E56DD">
        <w:tc>
          <w:tcPr>
            <w:tcW w:w="2830" w:type="dxa"/>
            <w:vAlign w:val="center"/>
          </w:tcPr>
          <w:p w:rsidR="00CC3778" w:rsidRDefault="00CC3778" w:rsidP="00CC3778">
            <w:pPr>
              <w:spacing w:line="276" w:lineRule="auto"/>
            </w:pPr>
            <w:r>
              <w:t xml:space="preserve">Recognition and enforcement: defences </w:t>
            </w:r>
          </w:p>
        </w:tc>
        <w:tc>
          <w:tcPr>
            <w:tcW w:w="3402" w:type="dxa"/>
            <w:vAlign w:val="center"/>
          </w:tcPr>
          <w:p w:rsidR="00CC3778" w:rsidRDefault="00CC3778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>Godard v Gray</w:t>
            </w:r>
          </w:p>
        </w:tc>
        <w:tc>
          <w:tcPr>
            <w:tcW w:w="8158" w:type="dxa"/>
            <w:vAlign w:val="center"/>
          </w:tcPr>
          <w:p w:rsidR="00CC3778" w:rsidRDefault="00CC3778" w:rsidP="00CC3778">
            <w:pPr>
              <w:spacing w:line="276" w:lineRule="auto"/>
            </w:pPr>
            <w:r>
              <w:t xml:space="preserve">Can’t </w:t>
            </w:r>
            <w:proofErr w:type="spellStart"/>
            <w:r>
              <w:t>relitigate</w:t>
            </w:r>
            <w:proofErr w:type="spellEnd"/>
            <w:r>
              <w:t xml:space="preserve"> on the merits, even if original court made mistake  </w:t>
            </w:r>
          </w:p>
        </w:tc>
      </w:tr>
      <w:tr w:rsidR="00CC3778" w:rsidTr="007E56DD">
        <w:tc>
          <w:tcPr>
            <w:tcW w:w="2830" w:type="dxa"/>
            <w:vAlign w:val="center"/>
          </w:tcPr>
          <w:p w:rsidR="00CC3778" w:rsidRPr="001913C6" w:rsidRDefault="001913C6" w:rsidP="00CC3778">
            <w:pPr>
              <w:spacing w:line="276" w:lineRule="auto"/>
              <w:rPr>
                <w:i/>
              </w:rPr>
            </w:pPr>
            <w:r>
              <w:t xml:space="preserve">Recognition and enforcement: </w:t>
            </w:r>
            <w:r>
              <w:rPr>
                <w:i/>
              </w:rPr>
              <w:t xml:space="preserve">Court Order Enforcement Act </w:t>
            </w:r>
          </w:p>
        </w:tc>
        <w:tc>
          <w:tcPr>
            <w:tcW w:w="3402" w:type="dxa"/>
            <w:vAlign w:val="center"/>
          </w:tcPr>
          <w:p w:rsidR="00CC3778" w:rsidRDefault="001913C6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Central Guaranty Trust v de Luca </w:t>
            </w:r>
          </w:p>
        </w:tc>
        <w:tc>
          <w:tcPr>
            <w:tcW w:w="8158" w:type="dxa"/>
            <w:vAlign w:val="center"/>
          </w:tcPr>
          <w:p w:rsidR="00CC3778" w:rsidRDefault="001913C6" w:rsidP="001913C6">
            <w:pPr>
              <w:spacing w:line="276" w:lineRule="auto"/>
            </w:pPr>
            <w:r>
              <w:t>Limitation period in COEA determined the case</w:t>
            </w:r>
            <w:r w:rsidR="00061D36">
              <w:t xml:space="preserve">, despite lack of notice </w:t>
            </w:r>
          </w:p>
        </w:tc>
      </w:tr>
      <w:tr w:rsidR="00061D36" w:rsidTr="007E56DD">
        <w:tc>
          <w:tcPr>
            <w:tcW w:w="2830" w:type="dxa"/>
            <w:vAlign w:val="center"/>
          </w:tcPr>
          <w:p w:rsidR="00061D36" w:rsidRDefault="00061D36" w:rsidP="00CC3778">
            <w:pPr>
              <w:spacing w:line="276" w:lineRule="auto"/>
            </w:pPr>
            <w:r>
              <w:t xml:space="preserve">Recognition and enforcement: </w:t>
            </w:r>
            <w:r>
              <w:rPr>
                <w:i/>
              </w:rPr>
              <w:t>Court Order Enforcement Act</w:t>
            </w:r>
          </w:p>
        </w:tc>
        <w:tc>
          <w:tcPr>
            <w:tcW w:w="3402" w:type="dxa"/>
            <w:vAlign w:val="center"/>
          </w:tcPr>
          <w:p w:rsidR="00061D36" w:rsidRDefault="00061D36" w:rsidP="00AC3CA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Owen v </w:t>
            </w:r>
            <w:proofErr w:type="spellStart"/>
            <w:r>
              <w:rPr>
                <w:i/>
              </w:rPr>
              <w:t>Rocketinfo</w:t>
            </w:r>
            <w:proofErr w:type="spellEnd"/>
          </w:p>
        </w:tc>
        <w:tc>
          <w:tcPr>
            <w:tcW w:w="8158" w:type="dxa"/>
            <w:vAlign w:val="center"/>
          </w:tcPr>
          <w:p w:rsidR="00061D36" w:rsidRDefault="00061D36" w:rsidP="00061D36">
            <w:pPr>
              <w:spacing w:line="276" w:lineRule="auto"/>
            </w:pPr>
            <w:r>
              <w:t xml:space="preserve">Can’t use sister state legislation in US to get past the fact that not all US states are reciprocating states; not a “judgment” under the COEA b/c no $ payable </w:t>
            </w:r>
          </w:p>
        </w:tc>
      </w:tr>
      <w:tr w:rsidR="00061D36" w:rsidTr="007E56DD">
        <w:tc>
          <w:tcPr>
            <w:tcW w:w="2830" w:type="dxa"/>
            <w:vAlign w:val="center"/>
          </w:tcPr>
          <w:p w:rsidR="00061D36" w:rsidRPr="00061D36" w:rsidRDefault="00061D36" w:rsidP="00061D36">
            <w:pPr>
              <w:spacing w:line="276" w:lineRule="auto"/>
              <w:rPr>
                <w:i/>
              </w:rPr>
            </w:pPr>
            <w:r>
              <w:t xml:space="preserve">Recognition and enforcement: </w:t>
            </w:r>
            <w:r>
              <w:rPr>
                <w:i/>
              </w:rPr>
              <w:t>Enforcement of Canadian Judgments and Decrees Act</w:t>
            </w:r>
          </w:p>
        </w:tc>
        <w:tc>
          <w:tcPr>
            <w:tcW w:w="3402" w:type="dxa"/>
            <w:vAlign w:val="center"/>
          </w:tcPr>
          <w:p w:rsidR="00061D36" w:rsidRDefault="00061D36" w:rsidP="00AC3CA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Soledhin</w:t>
            </w:r>
            <w:proofErr w:type="spellEnd"/>
            <w:r>
              <w:rPr>
                <w:i/>
              </w:rPr>
              <w:t xml:space="preserve"> v Stern</w:t>
            </w:r>
          </w:p>
        </w:tc>
        <w:tc>
          <w:tcPr>
            <w:tcW w:w="8158" w:type="dxa"/>
            <w:vAlign w:val="center"/>
          </w:tcPr>
          <w:p w:rsidR="00061D36" w:rsidRDefault="00061D36" w:rsidP="00061D36">
            <w:pPr>
              <w:spacing w:line="276" w:lineRule="auto"/>
            </w:pPr>
            <w:r>
              <w:t>Fine to enforce ON judgments that were originally from Louisiana under ECJDA</w:t>
            </w:r>
          </w:p>
        </w:tc>
      </w:tr>
      <w:tr w:rsidR="00061D36" w:rsidTr="007E56DD">
        <w:tc>
          <w:tcPr>
            <w:tcW w:w="2830" w:type="dxa"/>
            <w:vAlign w:val="center"/>
          </w:tcPr>
          <w:p w:rsidR="00061D36" w:rsidRDefault="00061D36" w:rsidP="00061D36">
            <w:pPr>
              <w:spacing w:line="276" w:lineRule="auto"/>
            </w:pPr>
            <w:r>
              <w:t xml:space="preserve">Recognition and enforcement: arbitral awards </w:t>
            </w:r>
          </w:p>
          <w:p w:rsidR="00061D36" w:rsidRDefault="00061D36" w:rsidP="00061D36">
            <w:pPr>
              <w:spacing w:line="276" w:lineRule="auto"/>
            </w:pPr>
          </w:p>
          <w:p w:rsidR="00061D36" w:rsidRDefault="00061D36" w:rsidP="00061D36">
            <w:pPr>
              <w:spacing w:line="276" w:lineRule="auto"/>
            </w:pPr>
            <w:r>
              <w:t>Exclusionary rules: public policy</w:t>
            </w:r>
          </w:p>
        </w:tc>
        <w:tc>
          <w:tcPr>
            <w:tcW w:w="3402" w:type="dxa"/>
            <w:vAlign w:val="center"/>
          </w:tcPr>
          <w:p w:rsidR="00061D36" w:rsidRDefault="00061D36" w:rsidP="00061D3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Schreter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Gasmac</w:t>
            </w:r>
            <w:proofErr w:type="spellEnd"/>
          </w:p>
        </w:tc>
        <w:tc>
          <w:tcPr>
            <w:tcW w:w="8158" w:type="dxa"/>
            <w:vAlign w:val="center"/>
          </w:tcPr>
          <w:p w:rsidR="00061D36" w:rsidRDefault="00061D36" w:rsidP="00061D36">
            <w:pPr>
              <w:spacing w:line="276" w:lineRule="auto"/>
            </w:pPr>
            <w:r>
              <w:t>Public policy exception is NOT broader when it comes to arbitral awards</w:t>
            </w:r>
          </w:p>
          <w:p w:rsidR="00061D36" w:rsidRDefault="00061D36" w:rsidP="00061D36">
            <w:pPr>
              <w:spacing w:line="276" w:lineRule="auto"/>
            </w:pPr>
          </w:p>
          <w:p w:rsidR="00BB2CB7" w:rsidRPr="00061D36" w:rsidRDefault="00061D36" w:rsidP="00061D36">
            <w:pPr>
              <w:spacing w:line="276" w:lineRule="auto"/>
            </w:pPr>
            <w:r>
              <w:t xml:space="preserve">See also: Article V of Convention in </w:t>
            </w:r>
            <w:r>
              <w:rPr>
                <w:i/>
              </w:rPr>
              <w:t xml:space="preserve">Foreign Arbitral Awards Act </w:t>
            </w:r>
          </w:p>
        </w:tc>
      </w:tr>
      <w:tr w:rsidR="00BB2CB7" w:rsidTr="007E56DD">
        <w:tc>
          <w:tcPr>
            <w:tcW w:w="2830" w:type="dxa"/>
            <w:vAlign w:val="center"/>
          </w:tcPr>
          <w:p w:rsidR="00BB2CB7" w:rsidRDefault="00BB2CB7" w:rsidP="00061D36">
            <w:pPr>
              <w:spacing w:line="276" w:lineRule="auto"/>
            </w:pPr>
            <w:r>
              <w:t xml:space="preserve">Immovables: characterization </w:t>
            </w:r>
          </w:p>
        </w:tc>
        <w:tc>
          <w:tcPr>
            <w:tcW w:w="3402" w:type="dxa"/>
            <w:vAlign w:val="center"/>
          </w:tcPr>
          <w:p w:rsidR="00BB2CB7" w:rsidRDefault="00BB2CB7" w:rsidP="00061D36">
            <w:pPr>
              <w:spacing w:line="276" w:lineRule="auto"/>
              <w:rPr>
                <w:i/>
              </w:rPr>
            </w:pPr>
            <w:r>
              <w:rPr>
                <w:i/>
              </w:rPr>
              <w:t>Hogg v Provincial Tax Commission</w:t>
            </w:r>
          </w:p>
        </w:tc>
        <w:tc>
          <w:tcPr>
            <w:tcW w:w="8158" w:type="dxa"/>
            <w:vAlign w:val="center"/>
          </w:tcPr>
          <w:p w:rsidR="00BB2CB7" w:rsidRDefault="00BB2CB7" w:rsidP="00BB2CB7">
            <w:pPr>
              <w:spacing w:line="276" w:lineRule="auto"/>
            </w:pPr>
            <w:r>
              <w:t xml:space="preserve">Characterization of something as immovable done by the law of the place where the thing is situated </w:t>
            </w:r>
          </w:p>
        </w:tc>
      </w:tr>
      <w:tr w:rsidR="00BB2CB7" w:rsidTr="007E56DD">
        <w:tc>
          <w:tcPr>
            <w:tcW w:w="2830" w:type="dxa"/>
            <w:vAlign w:val="center"/>
          </w:tcPr>
          <w:p w:rsidR="00BB2CB7" w:rsidRDefault="00BB2CB7" w:rsidP="00061D36">
            <w:pPr>
              <w:spacing w:line="276" w:lineRule="auto"/>
            </w:pPr>
            <w:r>
              <w:t>Immovables: characterization</w:t>
            </w:r>
          </w:p>
        </w:tc>
        <w:tc>
          <w:tcPr>
            <w:tcW w:w="3402" w:type="dxa"/>
            <w:vAlign w:val="center"/>
          </w:tcPr>
          <w:p w:rsidR="00BB2CB7" w:rsidRDefault="00BB2CB7" w:rsidP="00061D3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Re </w:t>
            </w:r>
            <w:proofErr w:type="spellStart"/>
            <w:r>
              <w:rPr>
                <w:i/>
              </w:rPr>
              <w:t>Berchtold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8158" w:type="dxa"/>
            <w:vAlign w:val="center"/>
          </w:tcPr>
          <w:p w:rsidR="00BB2CB7" w:rsidRDefault="00BB2CB7" w:rsidP="00BB2CB7">
            <w:pPr>
              <w:spacing w:line="276" w:lineRule="auto"/>
            </w:pPr>
            <w:r>
              <w:t xml:space="preserve">If characterization is different under jurisdiction’s conflicts rules and domestic law that otherwise applies, go with conflicts characterization </w:t>
            </w:r>
          </w:p>
        </w:tc>
      </w:tr>
      <w:tr w:rsidR="00EE2316" w:rsidTr="007E56DD">
        <w:tc>
          <w:tcPr>
            <w:tcW w:w="2830" w:type="dxa"/>
            <w:vAlign w:val="center"/>
          </w:tcPr>
          <w:p w:rsidR="00EE2316" w:rsidRPr="00EE2316" w:rsidRDefault="00EE2316" w:rsidP="00EE2316">
            <w:pPr>
              <w:spacing w:line="276" w:lineRule="auto"/>
              <w:rPr>
                <w:i/>
              </w:rPr>
            </w:pPr>
            <w:r>
              <w:t xml:space="preserve">Jurisdiction </w:t>
            </w:r>
            <w:r>
              <w:rPr>
                <w:i/>
              </w:rPr>
              <w:t>simpliciter</w:t>
            </w:r>
          </w:p>
          <w:p w:rsidR="00EE2316" w:rsidRDefault="00EE2316" w:rsidP="00EE2316">
            <w:pPr>
              <w:spacing w:line="276" w:lineRule="auto"/>
            </w:pPr>
          </w:p>
          <w:p w:rsidR="00EE2316" w:rsidRDefault="00EE2316" w:rsidP="00EE2316">
            <w:pPr>
              <w:spacing w:line="276" w:lineRule="auto"/>
            </w:pPr>
            <w:r>
              <w:t xml:space="preserve">Immovables: </w:t>
            </w:r>
            <w:proofErr w:type="spellStart"/>
            <w:r>
              <w:t>Mocambique</w:t>
            </w:r>
            <w:proofErr w:type="spellEnd"/>
            <w:r>
              <w:t xml:space="preserve"> rule </w:t>
            </w:r>
          </w:p>
        </w:tc>
        <w:tc>
          <w:tcPr>
            <w:tcW w:w="3402" w:type="dxa"/>
            <w:vAlign w:val="center"/>
          </w:tcPr>
          <w:p w:rsidR="00EE2316" w:rsidRDefault="00EE2316" w:rsidP="00061D3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Mocambique</w:t>
            </w:r>
            <w:proofErr w:type="spellEnd"/>
          </w:p>
        </w:tc>
        <w:tc>
          <w:tcPr>
            <w:tcW w:w="8158" w:type="dxa"/>
            <w:vAlign w:val="center"/>
          </w:tcPr>
          <w:p w:rsidR="00EE2316" w:rsidRDefault="00EE2316" w:rsidP="00BB2CB7">
            <w:pPr>
              <w:spacing w:line="276" w:lineRule="auto"/>
            </w:pPr>
            <w:r>
              <w:t xml:space="preserve">Courts will not take jurisdiction over a foreign immovable </w:t>
            </w:r>
          </w:p>
        </w:tc>
      </w:tr>
      <w:tr w:rsidR="00EE2316" w:rsidTr="007E56DD">
        <w:tc>
          <w:tcPr>
            <w:tcW w:w="2830" w:type="dxa"/>
            <w:vAlign w:val="center"/>
          </w:tcPr>
          <w:p w:rsidR="00EE2316" w:rsidRDefault="00EE2316" w:rsidP="00EE2316">
            <w:pPr>
              <w:spacing w:line="276" w:lineRule="auto"/>
            </w:pPr>
            <w:r>
              <w:t xml:space="preserve">Immovables: </w:t>
            </w:r>
            <w:proofErr w:type="spellStart"/>
            <w:r>
              <w:t>Mocambique</w:t>
            </w:r>
            <w:proofErr w:type="spellEnd"/>
            <w:r>
              <w:t xml:space="preserve"> rule</w:t>
            </w:r>
          </w:p>
        </w:tc>
        <w:tc>
          <w:tcPr>
            <w:tcW w:w="3402" w:type="dxa"/>
            <w:vAlign w:val="center"/>
          </w:tcPr>
          <w:p w:rsidR="00EE2316" w:rsidRDefault="00EE2316" w:rsidP="00061D3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Hesperides Hotels v </w:t>
            </w:r>
            <w:proofErr w:type="spellStart"/>
            <w:r>
              <w:rPr>
                <w:i/>
              </w:rPr>
              <w:t>Muftizade</w:t>
            </w:r>
            <w:proofErr w:type="spellEnd"/>
          </w:p>
        </w:tc>
        <w:tc>
          <w:tcPr>
            <w:tcW w:w="8158" w:type="dxa"/>
            <w:vAlign w:val="center"/>
          </w:tcPr>
          <w:p w:rsidR="00EE2316" w:rsidRDefault="00EE2316" w:rsidP="00EE2316">
            <w:pPr>
              <w:spacing w:line="276" w:lineRule="auto"/>
            </w:pPr>
            <w:r>
              <w:t xml:space="preserve">No exception for conspiracy of proprietary torts, e.g. conspiracy for trespass  </w:t>
            </w:r>
          </w:p>
        </w:tc>
      </w:tr>
      <w:tr w:rsidR="00EE2316" w:rsidTr="007E56DD">
        <w:tc>
          <w:tcPr>
            <w:tcW w:w="2830" w:type="dxa"/>
            <w:vAlign w:val="center"/>
          </w:tcPr>
          <w:p w:rsidR="00EE2316" w:rsidRDefault="00EE2316" w:rsidP="00EE2316">
            <w:pPr>
              <w:spacing w:line="276" w:lineRule="auto"/>
            </w:pPr>
            <w:r>
              <w:t xml:space="preserve">Immovables: </w:t>
            </w:r>
            <w:proofErr w:type="spellStart"/>
            <w:r>
              <w:t>Mocambique</w:t>
            </w:r>
            <w:proofErr w:type="spellEnd"/>
            <w:r>
              <w:t xml:space="preserve"> rule</w:t>
            </w:r>
          </w:p>
        </w:tc>
        <w:tc>
          <w:tcPr>
            <w:tcW w:w="3402" w:type="dxa"/>
            <w:vAlign w:val="center"/>
          </w:tcPr>
          <w:p w:rsidR="00EE2316" w:rsidRDefault="00EE2316" w:rsidP="00061D36">
            <w:pPr>
              <w:spacing w:line="276" w:lineRule="auto"/>
              <w:rPr>
                <w:i/>
              </w:rPr>
            </w:pPr>
            <w:r>
              <w:rPr>
                <w:i/>
              </w:rPr>
              <w:t>Godley v Coles</w:t>
            </w:r>
          </w:p>
        </w:tc>
        <w:tc>
          <w:tcPr>
            <w:tcW w:w="8158" w:type="dxa"/>
            <w:vAlign w:val="center"/>
          </w:tcPr>
          <w:p w:rsidR="00EE2316" w:rsidRPr="00EE2316" w:rsidRDefault="00EE2316" w:rsidP="00EE2316">
            <w:pPr>
              <w:spacing w:line="276" w:lineRule="auto"/>
            </w:pPr>
            <w:r>
              <w:t xml:space="preserve">Exception to </w:t>
            </w:r>
            <w:proofErr w:type="spellStart"/>
            <w:r w:rsidRPr="00EE2316">
              <w:rPr>
                <w:i/>
              </w:rPr>
              <w:t>Mocambique</w:t>
            </w:r>
            <w:proofErr w:type="spellEnd"/>
            <w:r>
              <w:t xml:space="preserve">: cases incidentally involving a foreign immovable </w:t>
            </w:r>
          </w:p>
        </w:tc>
      </w:tr>
      <w:tr w:rsidR="00EE2316" w:rsidTr="007E56DD">
        <w:tc>
          <w:tcPr>
            <w:tcW w:w="2830" w:type="dxa"/>
            <w:vAlign w:val="center"/>
          </w:tcPr>
          <w:p w:rsidR="00EE2316" w:rsidRDefault="00EE2316" w:rsidP="00EE2316">
            <w:pPr>
              <w:spacing w:line="276" w:lineRule="auto"/>
            </w:pPr>
            <w:r>
              <w:lastRenderedPageBreak/>
              <w:t xml:space="preserve">Immovables: </w:t>
            </w:r>
            <w:proofErr w:type="spellStart"/>
            <w:r>
              <w:t>Mocambique</w:t>
            </w:r>
            <w:proofErr w:type="spellEnd"/>
            <w:r>
              <w:t xml:space="preserve"> rule</w:t>
            </w:r>
          </w:p>
        </w:tc>
        <w:tc>
          <w:tcPr>
            <w:tcW w:w="3402" w:type="dxa"/>
            <w:vAlign w:val="center"/>
          </w:tcPr>
          <w:p w:rsidR="00EE2316" w:rsidRDefault="00EE2316" w:rsidP="00061D36">
            <w:pPr>
              <w:spacing w:line="276" w:lineRule="auto"/>
              <w:rPr>
                <w:i/>
              </w:rPr>
            </w:pPr>
            <w:r>
              <w:rPr>
                <w:i/>
              </w:rPr>
              <w:t>Ward v Coffin</w:t>
            </w:r>
          </w:p>
        </w:tc>
        <w:tc>
          <w:tcPr>
            <w:tcW w:w="8158" w:type="dxa"/>
            <w:vAlign w:val="center"/>
          </w:tcPr>
          <w:p w:rsidR="00EE2316" w:rsidRPr="00EE2316" w:rsidRDefault="00EE2316" w:rsidP="00EE2316">
            <w:pPr>
              <w:spacing w:line="276" w:lineRule="auto"/>
            </w:pPr>
            <w:r>
              <w:t xml:space="preserve">Exception to </w:t>
            </w:r>
            <w:proofErr w:type="spellStart"/>
            <w:r w:rsidRPr="00EE2316">
              <w:rPr>
                <w:i/>
              </w:rPr>
              <w:t>Mocambique</w:t>
            </w:r>
            <w:proofErr w:type="spellEnd"/>
            <w:r>
              <w:t>: i</w:t>
            </w:r>
            <w:r w:rsidRPr="00EE2316">
              <w:t>f</w:t>
            </w:r>
            <w:r>
              <w:t xml:space="preserve"> action is </w:t>
            </w:r>
            <w:r>
              <w:rPr>
                <w:i/>
              </w:rPr>
              <w:t xml:space="preserve">in </w:t>
            </w:r>
            <w:proofErr w:type="spellStart"/>
            <w:r>
              <w:rPr>
                <w:i/>
              </w:rPr>
              <w:t>personam</w:t>
            </w:r>
            <w:proofErr w:type="spellEnd"/>
            <w:r>
              <w:t>, e.g. remedy sought is specific performance re: foreign immovable</w:t>
            </w:r>
          </w:p>
        </w:tc>
      </w:tr>
      <w:tr w:rsidR="00EE2316" w:rsidTr="007E56DD">
        <w:tc>
          <w:tcPr>
            <w:tcW w:w="2830" w:type="dxa"/>
            <w:vAlign w:val="center"/>
          </w:tcPr>
          <w:p w:rsidR="00EE2316" w:rsidRDefault="00EE2316" w:rsidP="00EE2316">
            <w:pPr>
              <w:spacing w:line="276" w:lineRule="auto"/>
            </w:pPr>
            <w:r>
              <w:t xml:space="preserve">Immovables: </w:t>
            </w:r>
            <w:proofErr w:type="spellStart"/>
            <w:r>
              <w:t>Mocambique</w:t>
            </w:r>
            <w:proofErr w:type="spellEnd"/>
            <w:r>
              <w:t xml:space="preserve"> rule, R&amp;E </w:t>
            </w:r>
          </w:p>
        </w:tc>
        <w:tc>
          <w:tcPr>
            <w:tcW w:w="3402" w:type="dxa"/>
            <w:vAlign w:val="center"/>
          </w:tcPr>
          <w:p w:rsidR="00EE2316" w:rsidRDefault="00EE2316" w:rsidP="00061D3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Duke v </w:t>
            </w:r>
            <w:proofErr w:type="spellStart"/>
            <w:r>
              <w:rPr>
                <w:i/>
              </w:rPr>
              <w:t>Andler</w:t>
            </w:r>
            <w:proofErr w:type="spellEnd"/>
          </w:p>
        </w:tc>
        <w:tc>
          <w:tcPr>
            <w:tcW w:w="8158" w:type="dxa"/>
            <w:vAlign w:val="center"/>
          </w:tcPr>
          <w:p w:rsidR="00EE2316" w:rsidRPr="00EE2316" w:rsidRDefault="00EE2316" w:rsidP="00EE2316">
            <w:pPr>
              <w:spacing w:line="276" w:lineRule="auto"/>
            </w:pPr>
            <w:r>
              <w:t xml:space="preserve">Will not recognize and enforce foreign judgments violating the </w:t>
            </w:r>
            <w:proofErr w:type="spellStart"/>
            <w:r>
              <w:rPr>
                <w:i/>
              </w:rPr>
              <w:t>Mocambique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rule </w:t>
            </w:r>
          </w:p>
        </w:tc>
      </w:tr>
      <w:tr w:rsidR="00EE2316" w:rsidTr="007E56DD">
        <w:tc>
          <w:tcPr>
            <w:tcW w:w="2830" w:type="dxa"/>
            <w:vAlign w:val="center"/>
          </w:tcPr>
          <w:p w:rsidR="00EE2316" w:rsidRDefault="00EE2316" w:rsidP="00EE2316">
            <w:pPr>
              <w:spacing w:line="276" w:lineRule="auto"/>
            </w:pPr>
            <w:r>
              <w:t xml:space="preserve">Class actions </w:t>
            </w:r>
          </w:p>
        </w:tc>
        <w:tc>
          <w:tcPr>
            <w:tcW w:w="3402" w:type="dxa"/>
            <w:vAlign w:val="center"/>
          </w:tcPr>
          <w:p w:rsidR="00EE2316" w:rsidRDefault="00EE2316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Harrington v Dow Corning </w:t>
            </w:r>
          </w:p>
        </w:tc>
        <w:tc>
          <w:tcPr>
            <w:tcW w:w="8158" w:type="dxa"/>
            <w:vAlign w:val="center"/>
          </w:tcPr>
          <w:p w:rsidR="00EE2316" w:rsidRDefault="00EE2316" w:rsidP="00EE2316">
            <w:pPr>
              <w:spacing w:line="276" w:lineRule="auto"/>
            </w:pPr>
            <w:r>
              <w:t xml:space="preserve">As long as one class action P has established jurisdiction, that’s enough for entire suit </w:t>
            </w:r>
          </w:p>
        </w:tc>
      </w:tr>
      <w:tr w:rsidR="00EE2316" w:rsidTr="007E56DD">
        <w:tc>
          <w:tcPr>
            <w:tcW w:w="2830" w:type="dxa"/>
            <w:vAlign w:val="center"/>
          </w:tcPr>
          <w:p w:rsidR="00EE2316" w:rsidRDefault="00BA7867" w:rsidP="00EE2316">
            <w:pPr>
              <w:spacing w:line="276" w:lineRule="auto"/>
            </w:pPr>
            <w:r>
              <w:t xml:space="preserve">Class actions </w:t>
            </w:r>
          </w:p>
          <w:p w:rsidR="00BA7867" w:rsidRDefault="00BA7867" w:rsidP="00EE2316">
            <w:pPr>
              <w:spacing w:line="276" w:lineRule="auto"/>
            </w:pPr>
          </w:p>
          <w:p w:rsidR="00BA7867" w:rsidRDefault="00BA7867" w:rsidP="00EE2316">
            <w:pPr>
              <w:spacing w:line="276" w:lineRule="auto"/>
            </w:pPr>
            <w:r>
              <w:t xml:space="preserve">Forum non </w:t>
            </w:r>
            <w:proofErr w:type="spellStart"/>
            <w:r>
              <w:t>conveniens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EE2316" w:rsidRDefault="00BA7867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Ward v Canada (AG) </w:t>
            </w:r>
          </w:p>
        </w:tc>
        <w:tc>
          <w:tcPr>
            <w:tcW w:w="8158" w:type="dxa"/>
            <w:vAlign w:val="center"/>
          </w:tcPr>
          <w:p w:rsidR="00EE2316" w:rsidRDefault="00BA7867" w:rsidP="00BA7867">
            <w:pPr>
              <w:spacing w:line="276" w:lineRule="auto"/>
            </w:pPr>
            <w:r>
              <w:t xml:space="preserve">Can’t use the fact that there’s only 1 P w/ connection to argue FNC </w:t>
            </w:r>
          </w:p>
        </w:tc>
      </w:tr>
      <w:tr w:rsidR="00BA7867" w:rsidTr="007E56DD">
        <w:tc>
          <w:tcPr>
            <w:tcW w:w="2830" w:type="dxa"/>
            <w:vAlign w:val="center"/>
          </w:tcPr>
          <w:p w:rsidR="00BA7867" w:rsidRDefault="00BA7867" w:rsidP="00EE2316">
            <w:pPr>
              <w:spacing w:line="276" w:lineRule="auto"/>
            </w:pPr>
            <w:r>
              <w:t xml:space="preserve">Class actions </w:t>
            </w:r>
          </w:p>
        </w:tc>
        <w:tc>
          <w:tcPr>
            <w:tcW w:w="3402" w:type="dxa"/>
            <w:vAlign w:val="center"/>
          </w:tcPr>
          <w:p w:rsidR="00BA7867" w:rsidRDefault="00BA7867" w:rsidP="00EE231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Kaynes</w:t>
            </w:r>
            <w:proofErr w:type="spellEnd"/>
            <w:r>
              <w:rPr>
                <w:i/>
              </w:rPr>
              <w:t xml:space="preserve"> v BP </w:t>
            </w:r>
          </w:p>
        </w:tc>
        <w:tc>
          <w:tcPr>
            <w:tcW w:w="8158" w:type="dxa"/>
            <w:vAlign w:val="center"/>
          </w:tcPr>
          <w:p w:rsidR="00BA7867" w:rsidRDefault="00BA7867" w:rsidP="00BA7867">
            <w:pPr>
              <w:spacing w:line="276" w:lineRule="auto"/>
            </w:pPr>
            <w:r>
              <w:t xml:space="preserve">Could reasonably expect people to receive alleged misrepresentation in Canada </w:t>
            </w:r>
          </w:p>
        </w:tc>
      </w:tr>
      <w:tr w:rsidR="00BA7867" w:rsidTr="007E56DD">
        <w:tc>
          <w:tcPr>
            <w:tcW w:w="2830" w:type="dxa"/>
            <w:vAlign w:val="center"/>
          </w:tcPr>
          <w:p w:rsidR="00BA7867" w:rsidRDefault="00BA7867" w:rsidP="00EE2316">
            <w:pPr>
              <w:spacing w:line="276" w:lineRule="auto"/>
            </w:pPr>
            <w:r>
              <w:t xml:space="preserve">Class actions </w:t>
            </w:r>
          </w:p>
        </w:tc>
        <w:tc>
          <w:tcPr>
            <w:tcW w:w="3402" w:type="dxa"/>
            <w:vAlign w:val="center"/>
          </w:tcPr>
          <w:p w:rsidR="00BA7867" w:rsidRPr="00BA7867" w:rsidRDefault="00BA7867" w:rsidP="00EE231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Airia</w:t>
            </w:r>
            <w:proofErr w:type="spellEnd"/>
            <w:r>
              <w:rPr>
                <w:i/>
              </w:rPr>
              <w:t xml:space="preserve"> Brands v Air Canada</w:t>
            </w:r>
          </w:p>
        </w:tc>
        <w:tc>
          <w:tcPr>
            <w:tcW w:w="8158" w:type="dxa"/>
            <w:vAlign w:val="center"/>
          </w:tcPr>
          <w:p w:rsidR="00BA7867" w:rsidRDefault="00BA7867" w:rsidP="00BA7867">
            <w:pPr>
              <w:spacing w:line="276" w:lineRule="auto"/>
            </w:pPr>
            <w:r>
              <w:t xml:space="preserve">D’s argument that broadness of the class (mostly non-Canadians) was unfair to Ps was successful </w:t>
            </w:r>
          </w:p>
        </w:tc>
      </w:tr>
      <w:tr w:rsidR="00BA7867" w:rsidTr="007E56DD">
        <w:tc>
          <w:tcPr>
            <w:tcW w:w="2830" w:type="dxa"/>
            <w:vAlign w:val="center"/>
          </w:tcPr>
          <w:p w:rsidR="00BA7867" w:rsidRDefault="00BA7867" w:rsidP="00EE2316">
            <w:pPr>
              <w:spacing w:line="276" w:lineRule="auto"/>
            </w:pPr>
            <w:r>
              <w:t xml:space="preserve">Class actions </w:t>
            </w:r>
          </w:p>
        </w:tc>
        <w:tc>
          <w:tcPr>
            <w:tcW w:w="3402" w:type="dxa"/>
            <w:vAlign w:val="center"/>
          </w:tcPr>
          <w:p w:rsidR="00BA7867" w:rsidRPr="00BA7867" w:rsidRDefault="00BA7867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>Currie v McDonalds Restaurants</w:t>
            </w:r>
          </w:p>
        </w:tc>
        <w:tc>
          <w:tcPr>
            <w:tcW w:w="8158" w:type="dxa"/>
            <w:vAlign w:val="center"/>
          </w:tcPr>
          <w:p w:rsidR="00BA7867" w:rsidRDefault="00BA7867" w:rsidP="00BA7867">
            <w:pPr>
              <w:spacing w:line="276" w:lineRule="auto"/>
            </w:pPr>
            <w:r>
              <w:t xml:space="preserve">Enforcement of foreign order – blocked for some Ps because of denial of natural justice </w:t>
            </w:r>
          </w:p>
        </w:tc>
      </w:tr>
      <w:tr w:rsidR="00BA7867" w:rsidTr="007E56DD">
        <w:tc>
          <w:tcPr>
            <w:tcW w:w="2830" w:type="dxa"/>
            <w:vAlign w:val="center"/>
          </w:tcPr>
          <w:p w:rsidR="00BA7867" w:rsidRDefault="00BA7867" w:rsidP="00EE2316">
            <w:pPr>
              <w:spacing w:line="276" w:lineRule="auto"/>
            </w:pPr>
            <w:r>
              <w:t>Class actions</w:t>
            </w:r>
          </w:p>
        </w:tc>
        <w:tc>
          <w:tcPr>
            <w:tcW w:w="3402" w:type="dxa"/>
            <w:vAlign w:val="center"/>
          </w:tcPr>
          <w:p w:rsidR="00BA7867" w:rsidRDefault="00BA7867" w:rsidP="00EE231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Meeking</w:t>
            </w:r>
            <w:proofErr w:type="spellEnd"/>
            <w:r>
              <w:rPr>
                <w:i/>
              </w:rPr>
              <w:t xml:space="preserve"> v Cash Store </w:t>
            </w:r>
          </w:p>
        </w:tc>
        <w:tc>
          <w:tcPr>
            <w:tcW w:w="8158" w:type="dxa"/>
            <w:vAlign w:val="center"/>
          </w:tcPr>
          <w:p w:rsidR="00BA7867" w:rsidRDefault="00BA7867" w:rsidP="00BA7867">
            <w:pPr>
              <w:spacing w:line="276" w:lineRule="auto"/>
            </w:pPr>
            <w:r>
              <w:t>Foreign court can have jurisdiction even without notice or explicit consent based on R+S connection</w:t>
            </w:r>
          </w:p>
        </w:tc>
      </w:tr>
      <w:tr w:rsidR="00BA7867" w:rsidTr="007E56DD">
        <w:tc>
          <w:tcPr>
            <w:tcW w:w="2830" w:type="dxa"/>
            <w:vAlign w:val="center"/>
          </w:tcPr>
          <w:p w:rsidR="00BA7867" w:rsidRDefault="00BA7867" w:rsidP="00EE2316">
            <w:pPr>
              <w:spacing w:line="276" w:lineRule="auto"/>
            </w:pPr>
            <w:r>
              <w:t>Choice of law: renvoi</w:t>
            </w:r>
          </w:p>
        </w:tc>
        <w:tc>
          <w:tcPr>
            <w:tcW w:w="3402" w:type="dxa"/>
            <w:vAlign w:val="center"/>
          </w:tcPr>
          <w:p w:rsidR="00BA7867" w:rsidRDefault="00BA7867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>Neilson v Overseas Projects Corp</w:t>
            </w:r>
          </w:p>
        </w:tc>
        <w:tc>
          <w:tcPr>
            <w:tcW w:w="8158" w:type="dxa"/>
            <w:vAlign w:val="center"/>
          </w:tcPr>
          <w:p w:rsidR="00BA7867" w:rsidRDefault="00BA7867" w:rsidP="00BA7867">
            <w:pPr>
              <w:spacing w:line="276" w:lineRule="auto"/>
            </w:pPr>
            <w:r>
              <w:t xml:space="preserve">Australian application of renvoi to tort </w:t>
            </w:r>
          </w:p>
        </w:tc>
      </w:tr>
      <w:tr w:rsidR="00BA7867" w:rsidTr="007E56DD">
        <w:tc>
          <w:tcPr>
            <w:tcW w:w="2830" w:type="dxa"/>
            <w:vAlign w:val="center"/>
          </w:tcPr>
          <w:p w:rsidR="0069127D" w:rsidRDefault="00BA7867" w:rsidP="0069127D">
            <w:pPr>
              <w:spacing w:line="276" w:lineRule="auto"/>
            </w:pPr>
            <w:r>
              <w:t xml:space="preserve">Choice of law: </w:t>
            </w:r>
            <w:r w:rsidR="0069127D">
              <w:t xml:space="preserve">torts, procedure, limitations </w:t>
            </w:r>
          </w:p>
        </w:tc>
        <w:tc>
          <w:tcPr>
            <w:tcW w:w="3402" w:type="dxa"/>
            <w:vAlign w:val="center"/>
          </w:tcPr>
          <w:p w:rsidR="00BA7867" w:rsidRDefault="00BA7867" w:rsidP="00EE2316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Tolofson</w:t>
            </w:r>
            <w:proofErr w:type="spellEnd"/>
            <w:r>
              <w:rPr>
                <w:i/>
              </w:rPr>
              <w:t xml:space="preserve"> v Jensen</w:t>
            </w:r>
          </w:p>
        </w:tc>
        <w:tc>
          <w:tcPr>
            <w:tcW w:w="8158" w:type="dxa"/>
            <w:vAlign w:val="center"/>
          </w:tcPr>
          <w:p w:rsidR="00BA7867" w:rsidRPr="0069127D" w:rsidRDefault="00BA7867" w:rsidP="00BA7867">
            <w:pPr>
              <w:spacing w:line="276" w:lineRule="auto"/>
            </w:pPr>
            <w:r>
              <w:t xml:space="preserve">Procedural issues are determined by the </w:t>
            </w:r>
            <w:proofErr w:type="spellStart"/>
            <w:r w:rsidR="0069127D">
              <w:rPr>
                <w:i/>
              </w:rPr>
              <w:t>lex</w:t>
            </w:r>
            <w:proofErr w:type="spellEnd"/>
            <w:r w:rsidR="0069127D">
              <w:rPr>
                <w:i/>
              </w:rPr>
              <w:t xml:space="preserve"> </w:t>
            </w:r>
            <w:proofErr w:type="spellStart"/>
            <w:r w:rsidR="0069127D">
              <w:rPr>
                <w:i/>
              </w:rPr>
              <w:t>fori</w:t>
            </w:r>
            <w:proofErr w:type="spellEnd"/>
            <w:r w:rsidR="0069127D">
              <w:t xml:space="preserve">; limitations law is substantive </w:t>
            </w:r>
          </w:p>
          <w:p w:rsidR="00BA7867" w:rsidRDefault="00BA7867" w:rsidP="00BA7867">
            <w:pPr>
              <w:spacing w:line="276" w:lineRule="auto"/>
              <w:rPr>
                <w:i/>
              </w:rPr>
            </w:pPr>
          </w:p>
          <w:p w:rsidR="00BA7867" w:rsidRPr="00BA7867" w:rsidRDefault="00BA7867" w:rsidP="00BA7867">
            <w:pPr>
              <w:spacing w:line="276" w:lineRule="auto"/>
            </w:pPr>
            <w:r>
              <w:t xml:space="preserve">Tort issues governed by </w:t>
            </w:r>
            <w:proofErr w:type="spellStart"/>
            <w:r>
              <w:rPr>
                <w:i/>
              </w:rPr>
              <w:t>lex</w:t>
            </w:r>
            <w:proofErr w:type="spellEnd"/>
            <w:r>
              <w:rPr>
                <w:i/>
              </w:rPr>
              <w:t xml:space="preserve"> loci </w:t>
            </w:r>
            <w:proofErr w:type="spellStart"/>
            <w:r>
              <w:rPr>
                <w:i/>
              </w:rPr>
              <w:t>delicti</w:t>
            </w:r>
            <w:proofErr w:type="spellEnd"/>
            <w:r>
              <w:t xml:space="preserve"> </w:t>
            </w:r>
          </w:p>
        </w:tc>
      </w:tr>
      <w:tr w:rsidR="0069127D" w:rsidTr="007E56DD">
        <w:tc>
          <w:tcPr>
            <w:tcW w:w="2830" w:type="dxa"/>
            <w:vAlign w:val="center"/>
          </w:tcPr>
          <w:p w:rsidR="0069127D" w:rsidRDefault="0069127D" w:rsidP="0069127D">
            <w:pPr>
              <w:spacing w:line="276" w:lineRule="auto"/>
            </w:pPr>
            <w:r>
              <w:t xml:space="preserve">Choice of law: torts, procedure </w:t>
            </w:r>
          </w:p>
        </w:tc>
        <w:tc>
          <w:tcPr>
            <w:tcW w:w="3402" w:type="dxa"/>
            <w:vAlign w:val="center"/>
          </w:tcPr>
          <w:p w:rsidR="0069127D" w:rsidRDefault="0069127D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Somers v Fournier </w:t>
            </w:r>
          </w:p>
        </w:tc>
        <w:tc>
          <w:tcPr>
            <w:tcW w:w="8158" w:type="dxa"/>
            <w:vAlign w:val="center"/>
          </w:tcPr>
          <w:p w:rsidR="0069127D" w:rsidRDefault="0069127D" w:rsidP="00BA7867">
            <w:pPr>
              <w:spacing w:line="276" w:lineRule="auto"/>
            </w:pPr>
            <w:r>
              <w:t xml:space="preserve">Substantive law: prejudgment interest, standard of care, duty owed, tortious nature of conduct, contributory and imputed negligence, defences, remoteness, heads of damage, no-fault liability schemes  </w:t>
            </w:r>
          </w:p>
          <w:p w:rsidR="0069127D" w:rsidRDefault="0069127D" w:rsidP="00BA7867">
            <w:pPr>
              <w:spacing w:line="276" w:lineRule="auto"/>
            </w:pPr>
          </w:p>
          <w:p w:rsidR="0069127D" w:rsidRDefault="0069127D" w:rsidP="00BA7867">
            <w:pPr>
              <w:spacing w:line="276" w:lineRule="auto"/>
            </w:pPr>
            <w:r>
              <w:t xml:space="preserve">Procedural law: costs, cap on non-pecuniary damages </w:t>
            </w:r>
          </w:p>
        </w:tc>
      </w:tr>
      <w:tr w:rsidR="0069127D" w:rsidTr="007E56DD">
        <w:tc>
          <w:tcPr>
            <w:tcW w:w="2830" w:type="dxa"/>
            <w:vAlign w:val="center"/>
          </w:tcPr>
          <w:p w:rsidR="0069127D" w:rsidRDefault="0069127D" w:rsidP="0069127D">
            <w:pPr>
              <w:spacing w:line="276" w:lineRule="auto"/>
            </w:pPr>
            <w:r>
              <w:t xml:space="preserve">Choice of law: torts </w:t>
            </w:r>
          </w:p>
        </w:tc>
        <w:tc>
          <w:tcPr>
            <w:tcW w:w="3402" w:type="dxa"/>
            <w:vAlign w:val="center"/>
          </w:tcPr>
          <w:p w:rsidR="0069127D" w:rsidRDefault="0069127D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Editions </w:t>
            </w:r>
            <w:proofErr w:type="spellStart"/>
            <w:r>
              <w:rPr>
                <w:i/>
              </w:rPr>
              <w:t>Ecosociete</w:t>
            </w:r>
            <w:proofErr w:type="spellEnd"/>
          </w:p>
        </w:tc>
        <w:tc>
          <w:tcPr>
            <w:tcW w:w="8158" w:type="dxa"/>
            <w:vAlign w:val="center"/>
          </w:tcPr>
          <w:p w:rsidR="0069127D" w:rsidRPr="0069127D" w:rsidRDefault="0069127D" w:rsidP="0069127D">
            <w:pPr>
              <w:spacing w:line="276" w:lineRule="auto"/>
            </w:pPr>
            <w:r>
              <w:rPr>
                <w:i/>
              </w:rPr>
              <w:t xml:space="preserve">Locus </w:t>
            </w:r>
            <w:proofErr w:type="spellStart"/>
            <w:r>
              <w:rPr>
                <w:i/>
              </w:rPr>
              <w:t>delictus</w:t>
            </w:r>
            <w:proofErr w:type="spellEnd"/>
            <w:r>
              <w:t xml:space="preserve"> in defamation = wherever someone read it; “substantial harm to reputation” test was rejected </w:t>
            </w:r>
          </w:p>
        </w:tc>
      </w:tr>
      <w:tr w:rsidR="00C83655" w:rsidTr="007E56DD">
        <w:tc>
          <w:tcPr>
            <w:tcW w:w="2830" w:type="dxa"/>
            <w:vAlign w:val="center"/>
          </w:tcPr>
          <w:p w:rsidR="00C83655" w:rsidRDefault="00C83655" w:rsidP="0069127D">
            <w:pPr>
              <w:spacing w:line="276" w:lineRule="auto"/>
            </w:pPr>
            <w:r>
              <w:t xml:space="preserve">Choice of law: contracts, express choice of law </w:t>
            </w:r>
          </w:p>
        </w:tc>
        <w:tc>
          <w:tcPr>
            <w:tcW w:w="3402" w:type="dxa"/>
            <w:vAlign w:val="center"/>
          </w:tcPr>
          <w:p w:rsidR="00C83655" w:rsidRDefault="00C83655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Vita Foods v </w:t>
            </w:r>
            <w:proofErr w:type="spellStart"/>
            <w:r>
              <w:rPr>
                <w:i/>
              </w:rPr>
              <w:t>Unus</w:t>
            </w:r>
            <w:proofErr w:type="spellEnd"/>
            <w:r>
              <w:rPr>
                <w:i/>
              </w:rPr>
              <w:t xml:space="preserve"> Shipping</w:t>
            </w:r>
          </w:p>
        </w:tc>
        <w:tc>
          <w:tcPr>
            <w:tcW w:w="8158" w:type="dxa"/>
            <w:vAlign w:val="center"/>
          </w:tcPr>
          <w:p w:rsidR="00C83655" w:rsidRDefault="00C83655" w:rsidP="0069127D">
            <w:pPr>
              <w:spacing w:line="276" w:lineRule="auto"/>
            </w:pPr>
            <w:r>
              <w:t xml:space="preserve">Express choice should be respected as long as: </w:t>
            </w:r>
          </w:p>
          <w:p w:rsidR="00C83655" w:rsidRDefault="00C83655" w:rsidP="00C8365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Bona fide </w:t>
            </w:r>
          </w:p>
          <w:p w:rsidR="00C83655" w:rsidRDefault="00C83655" w:rsidP="00C8365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Legal </w:t>
            </w:r>
          </w:p>
          <w:p w:rsidR="00C83655" w:rsidRPr="00C83655" w:rsidRDefault="00C83655" w:rsidP="00C83655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Not contrary to public policy </w:t>
            </w:r>
          </w:p>
        </w:tc>
      </w:tr>
      <w:tr w:rsidR="00C83655" w:rsidTr="007E56DD">
        <w:tc>
          <w:tcPr>
            <w:tcW w:w="2830" w:type="dxa"/>
            <w:vAlign w:val="center"/>
          </w:tcPr>
          <w:p w:rsidR="00C83655" w:rsidRDefault="00C83655" w:rsidP="0069127D">
            <w:pPr>
              <w:spacing w:line="276" w:lineRule="auto"/>
            </w:pPr>
            <w:r>
              <w:t xml:space="preserve">Choice of law: contracts, implied choice of law </w:t>
            </w:r>
          </w:p>
        </w:tc>
        <w:tc>
          <w:tcPr>
            <w:tcW w:w="3402" w:type="dxa"/>
            <w:vAlign w:val="center"/>
          </w:tcPr>
          <w:p w:rsidR="00C83655" w:rsidRDefault="00C83655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Richardson Int’l v </w:t>
            </w:r>
            <w:proofErr w:type="spellStart"/>
            <w:r>
              <w:rPr>
                <w:i/>
              </w:rPr>
              <w:t>Mys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Chikacheva</w:t>
            </w:r>
            <w:proofErr w:type="spellEnd"/>
          </w:p>
        </w:tc>
        <w:tc>
          <w:tcPr>
            <w:tcW w:w="8158" w:type="dxa"/>
            <w:vAlign w:val="center"/>
          </w:tcPr>
          <w:p w:rsidR="00C83655" w:rsidRDefault="00C83655" w:rsidP="0069127D">
            <w:pPr>
              <w:spacing w:line="276" w:lineRule="auto"/>
            </w:pPr>
            <w:r>
              <w:t xml:space="preserve">Look at totality of agreements – if there are several, then choice of law in one might apply to all under implied consent </w:t>
            </w:r>
          </w:p>
          <w:p w:rsidR="006A61FB" w:rsidRDefault="006A61FB" w:rsidP="0069127D">
            <w:pPr>
              <w:spacing w:line="276" w:lineRule="auto"/>
            </w:pPr>
          </w:p>
          <w:p w:rsidR="006A61FB" w:rsidRDefault="006A61FB" w:rsidP="006A61FB">
            <w:pPr>
              <w:spacing w:line="276" w:lineRule="auto"/>
            </w:pPr>
            <w:r>
              <w:t>Arbitration clause, legal terminology, currency = implied consent</w:t>
            </w:r>
          </w:p>
        </w:tc>
      </w:tr>
      <w:tr w:rsidR="006A61FB" w:rsidTr="007E56DD">
        <w:tc>
          <w:tcPr>
            <w:tcW w:w="2830" w:type="dxa"/>
            <w:vAlign w:val="center"/>
          </w:tcPr>
          <w:p w:rsidR="006A61FB" w:rsidRDefault="006A61FB" w:rsidP="0069127D">
            <w:pPr>
              <w:spacing w:line="276" w:lineRule="auto"/>
            </w:pPr>
            <w:r>
              <w:t>Choice of law: contracts</w:t>
            </w:r>
            <w:r w:rsidR="004B392D">
              <w:t xml:space="preserve">, implied choice and proper law determined objectively </w:t>
            </w:r>
          </w:p>
        </w:tc>
        <w:tc>
          <w:tcPr>
            <w:tcW w:w="3402" w:type="dxa"/>
            <w:vAlign w:val="center"/>
          </w:tcPr>
          <w:p w:rsidR="006A61FB" w:rsidRDefault="006A61FB" w:rsidP="00EE2316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Imperial Life v </w:t>
            </w:r>
            <w:proofErr w:type="spellStart"/>
            <w:r>
              <w:rPr>
                <w:i/>
              </w:rPr>
              <w:t>Colmenares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8158" w:type="dxa"/>
            <w:vAlign w:val="center"/>
          </w:tcPr>
          <w:p w:rsidR="006A61FB" w:rsidRDefault="004B392D" w:rsidP="0069127D">
            <w:pPr>
              <w:spacing w:line="276" w:lineRule="auto"/>
            </w:pPr>
            <w:r>
              <w:t xml:space="preserve">Factors in favour of ON law (which won): </w:t>
            </w:r>
          </w:p>
          <w:p w:rsidR="006A61FB" w:rsidRPr="006A61FB" w:rsidRDefault="006A61FB" w:rsidP="006A61FB">
            <w:pPr>
              <w:numPr>
                <w:ilvl w:val="0"/>
                <w:numId w:val="3"/>
              </w:numPr>
              <w:spacing w:line="276" w:lineRule="auto"/>
            </w:pPr>
            <w:r w:rsidRPr="006A61FB">
              <w:t xml:space="preserve">Application for insurance addressed to Imperial’s head office in Ontario </w:t>
            </w:r>
          </w:p>
          <w:p w:rsidR="006A61FB" w:rsidRPr="006A61FB" w:rsidRDefault="006A61FB" w:rsidP="006A61FB">
            <w:pPr>
              <w:numPr>
                <w:ilvl w:val="0"/>
                <w:numId w:val="3"/>
              </w:numPr>
              <w:spacing w:line="276" w:lineRule="auto"/>
            </w:pPr>
            <w:r w:rsidRPr="006A61FB">
              <w:lastRenderedPageBreak/>
              <w:t xml:space="preserve">Policies were prepared in ON, using a standard form from ON in conformity with provincial law </w:t>
            </w:r>
          </w:p>
          <w:p w:rsidR="006A61FB" w:rsidRDefault="006A61FB" w:rsidP="006A61FB">
            <w:pPr>
              <w:numPr>
                <w:ilvl w:val="0"/>
                <w:numId w:val="3"/>
              </w:numPr>
              <w:spacing w:line="276" w:lineRule="auto"/>
            </w:pPr>
            <w:r w:rsidRPr="006A61FB">
              <w:t>Policies couldn’t be varied except by writing at head office by two exec officers</w:t>
            </w:r>
          </w:p>
          <w:p w:rsidR="006A61FB" w:rsidRPr="004B392D" w:rsidRDefault="006A61FB" w:rsidP="006A61FB">
            <w:pPr>
              <w:numPr>
                <w:ilvl w:val="0"/>
                <w:numId w:val="3"/>
              </w:numPr>
              <w:spacing w:line="276" w:lineRule="auto"/>
            </w:pPr>
            <w:r w:rsidRPr="006A61FB">
              <w:t xml:space="preserve">Policies weren’t effective until certain conditions were fulfilled, which mirrored requirements under ON </w:t>
            </w:r>
            <w:r w:rsidRPr="006A61FB">
              <w:rPr>
                <w:i/>
              </w:rPr>
              <w:t>Insurance Act</w:t>
            </w:r>
          </w:p>
          <w:p w:rsidR="004B392D" w:rsidRDefault="004B392D" w:rsidP="004B392D">
            <w:pPr>
              <w:spacing w:line="276" w:lineRule="auto"/>
            </w:pPr>
            <w:r>
              <w:t xml:space="preserve">Factors in favour of Cuban law: </w:t>
            </w:r>
          </w:p>
          <w:p w:rsidR="004B392D" w:rsidRPr="004B392D" w:rsidRDefault="004B392D" w:rsidP="004B392D">
            <w:pPr>
              <w:numPr>
                <w:ilvl w:val="0"/>
                <w:numId w:val="3"/>
              </w:numPr>
              <w:spacing w:line="276" w:lineRule="auto"/>
            </w:pPr>
            <w:r w:rsidRPr="004B392D">
              <w:t xml:space="preserve">Policies were written in Spanish for delivery to C’s Cuban agent </w:t>
            </w:r>
          </w:p>
          <w:p w:rsidR="004B392D" w:rsidRDefault="004B392D" w:rsidP="004B392D">
            <w:pPr>
              <w:numPr>
                <w:ilvl w:val="0"/>
                <w:numId w:val="3"/>
              </w:numPr>
              <w:spacing w:line="276" w:lineRule="auto"/>
            </w:pPr>
            <w:r w:rsidRPr="004B392D">
              <w:t xml:space="preserve">C was a Cuban national at the time </w:t>
            </w:r>
          </w:p>
          <w:p w:rsidR="004B392D" w:rsidRPr="004B392D" w:rsidRDefault="004B392D" w:rsidP="004B392D">
            <w:pPr>
              <w:numPr>
                <w:ilvl w:val="0"/>
                <w:numId w:val="3"/>
              </w:numPr>
              <w:spacing w:line="276" w:lineRule="auto"/>
            </w:pPr>
            <w:r w:rsidRPr="004B392D">
              <w:t xml:space="preserve">Policies came into effect only on delivery of policies </w:t>
            </w:r>
            <w:r>
              <w:t>&amp;</w:t>
            </w:r>
            <w:r w:rsidRPr="004B392D">
              <w:t xml:space="preserve"> payment of first premium</w:t>
            </w:r>
          </w:p>
        </w:tc>
      </w:tr>
      <w:tr w:rsidR="004B392D" w:rsidTr="007E56DD">
        <w:tc>
          <w:tcPr>
            <w:tcW w:w="2830" w:type="dxa"/>
            <w:vAlign w:val="center"/>
          </w:tcPr>
          <w:p w:rsidR="004B392D" w:rsidRDefault="004B392D" w:rsidP="0069127D">
            <w:pPr>
              <w:spacing w:line="276" w:lineRule="auto"/>
            </w:pPr>
            <w:r>
              <w:lastRenderedPageBreak/>
              <w:t xml:space="preserve">Choice of law: contracts, implied intent </w:t>
            </w:r>
          </w:p>
        </w:tc>
        <w:tc>
          <w:tcPr>
            <w:tcW w:w="3402" w:type="dxa"/>
            <w:vAlign w:val="center"/>
          </w:tcPr>
          <w:p w:rsidR="004B392D" w:rsidRDefault="004B392D" w:rsidP="004B392D">
            <w:pPr>
              <w:spacing w:line="276" w:lineRule="auto"/>
              <w:rPr>
                <w:i/>
              </w:rPr>
            </w:pPr>
            <w:r>
              <w:rPr>
                <w:i/>
              </w:rPr>
              <w:t>Amin Rasheed Shipping Corp</w:t>
            </w:r>
          </w:p>
        </w:tc>
        <w:tc>
          <w:tcPr>
            <w:tcW w:w="8158" w:type="dxa"/>
            <w:vAlign w:val="center"/>
          </w:tcPr>
          <w:p w:rsidR="004B392D" w:rsidRDefault="004B392D" w:rsidP="004B392D">
            <w:pPr>
              <w:spacing w:line="276" w:lineRule="auto"/>
            </w:pPr>
            <w:r>
              <w:t xml:space="preserve">Fact that Kuwait law wasn’t very robust didn’t explicitly weigh against it; see full CAN for all factors weighing in favour of English law </w:t>
            </w:r>
          </w:p>
          <w:p w:rsidR="002027ED" w:rsidRDefault="002027ED" w:rsidP="004B392D">
            <w:pPr>
              <w:spacing w:line="276" w:lineRule="auto"/>
            </w:pPr>
          </w:p>
          <w:p w:rsidR="002027ED" w:rsidRDefault="002027ED" w:rsidP="004B392D">
            <w:pPr>
              <w:spacing w:line="276" w:lineRule="auto"/>
            </w:pPr>
            <w:r>
              <w:t>Won’t enforce K that is contrary to English law</w:t>
            </w:r>
          </w:p>
          <w:p w:rsidR="002027ED" w:rsidRDefault="002027ED" w:rsidP="004B392D">
            <w:pPr>
              <w:spacing w:line="276" w:lineRule="auto"/>
            </w:pPr>
          </w:p>
          <w:p w:rsidR="002027ED" w:rsidRDefault="002027ED" w:rsidP="004B392D">
            <w:pPr>
              <w:spacing w:line="276" w:lineRule="auto"/>
            </w:pPr>
            <w:r>
              <w:t xml:space="preserve">Won’t enforce K that’s void for illegality under K’s proper law, even if not illegal under English law </w:t>
            </w:r>
          </w:p>
          <w:p w:rsidR="002027ED" w:rsidRDefault="002027ED" w:rsidP="004B392D">
            <w:pPr>
              <w:spacing w:line="276" w:lineRule="auto"/>
            </w:pPr>
          </w:p>
          <w:p w:rsidR="002027ED" w:rsidRDefault="002027ED" w:rsidP="002027ED">
            <w:pPr>
              <w:spacing w:line="276" w:lineRule="auto"/>
            </w:pPr>
            <w:r>
              <w:t xml:space="preserve">Won’t enforce performance regardless of proper law if the act would be illegal in the country where it is to be performed </w:t>
            </w:r>
          </w:p>
        </w:tc>
      </w:tr>
      <w:tr w:rsidR="004B392D" w:rsidTr="007E56DD">
        <w:tc>
          <w:tcPr>
            <w:tcW w:w="2830" w:type="dxa"/>
            <w:vAlign w:val="center"/>
          </w:tcPr>
          <w:p w:rsidR="004B392D" w:rsidRDefault="004B392D" w:rsidP="004B392D">
            <w:pPr>
              <w:spacing w:line="276" w:lineRule="auto"/>
            </w:pPr>
            <w:r>
              <w:t>Choice of law: contracts</w:t>
            </w:r>
          </w:p>
        </w:tc>
        <w:tc>
          <w:tcPr>
            <w:tcW w:w="3402" w:type="dxa"/>
            <w:vAlign w:val="center"/>
          </w:tcPr>
          <w:p w:rsidR="004B392D" w:rsidRDefault="004B392D" w:rsidP="004B392D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Mackender</w:t>
            </w:r>
            <w:proofErr w:type="spellEnd"/>
            <w:r>
              <w:rPr>
                <w:i/>
              </w:rPr>
              <w:t xml:space="preserve"> v </w:t>
            </w:r>
            <w:proofErr w:type="spellStart"/>
            <w:r>
              <w:rPr>
                <w:i/>
              </w:rPr>
              <w:t>Feldia</w:t>
            </w:r>
            <w:proofErr w:type="spellEnd"/>
          </w:p>
        </w:tc>
        <w:tc>
          <w:tcPr>
            <w:tcW w:w="8158" w:type="dxa"/>
            <w:vAlign w:val="center"/>
          </w:tcPr>
          <w:p w:rsidR="004B392D" w:rsidRDefault="004B392D" w:rsidP="004B392D">
            <w:pPr>
              <w:spacing w:line="276" w:lineRule="auto"/>
            </w:pPr>
            <w:r>
              <w:t xml:space="preserve">Issues of </w:t>
            </w:r>
            <w:r>
              <w:rPr>
                <w:u w:val="single"/>
              </w:rPr>
              <w:t>formation</w:t>
            </w:r>
            <w:r>
              <w:t xml:space="preserve"> governed by the putative proper law (law to which K most closely connected) if no choice of law </w:t>
            </w:r>
          </w:p>
          <w:p w:rsidR="004B392D" w:rsidRDefault="004B392D" w:rsidP="004B392D">
            <w:pPr>
              <w:spacing w:line="276" w:lineRule="auto"/>
            </w:pPr>
          </w:p>
          <w:p w:rsidR="004B392D" w:rsidRPr="004B392D" w:rsidRDefault="004B392D" w:rsidP="002027ED">
            <w:pPr>
              <w:spacing w:line="276" w:lineRule="auto"/>
            </w:pPr>
            <w:r>
              <w:t xml:space="preserve">If </w:t>
            </w:r>
            <w:r w:rsidR="002027ED">
              <w:t>re: consent,</w:t>
            </w:r>
            <w:r>
              <w:t xml:space="preserve"> even </w:t>
            </w:r>
            <w:r w:rsidR="002027ED">
              <w:t xml:space="preserve">if </w:t>
            </w:r>
            <w:r>
              <w:t xml:space="preserve">choice of law exists, go with putative proper law or </w:t>
            </w:r>
            <w:proofErr w:type="spellStart"/>
            <w:r>
              <w:rPr>
                <w:i/>
              </w:rPr>
              <w:t>lex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fori</w:t>
            </w:r>
            <w:proofErr w:type="spellEnd"/>
            <w:r>
              <w:t xml:space="preserve"> </w:t>
            </w:r>
          </w:p>
        </w:tc>
      </w:tr>
      <w:tr w:rsidR="002027ED" w:rsidTr="007E56DD">
        <w:tc>
          <w:tcPr>
            <w:tcW w:w="2830" w:type="dxa"/>
            <w:vAlign w:val="center"/>
          </w:tcPr>
          <w:p w:rsidR="002027ED" w:rsidRDefault="002027ED" w:rsidP="004B392D">
            <w:pPr>
              <w:spacing w:line="276" w:lineRule="auto"/>
            </w:pPr>
            <w:r>
              <w:t xml:space="preserve">Choice of law: contracts </w:t>
            </w:r>
          </w:p>
        </w:tc>
        <w:tc>
          <w:tcPr>
            <w:tcW w:w="3402" w:type="dxa"/>
            <w:vAlign w:val="center"/>
          </w:tcPr>
          <w:p w:rsidR="002027ED" w:rsidRDefault="002027ED" w:rsidP="004B392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Greenshields v Johnson </w:t>
            </w:r>
          </w:p>
        </w:tc>
        <w:tc>
          <w:tcPr>
            <w:tcW w:w="8158" w:type="dxa"/>
            <w:vAlign w:val="center"/>
          </w:tcPr>
          <w:p w:rsidR="002027ED" w:rsidRDefault="002027ED" w:rsidP="002027ED">
            <w:pPr>
              <w:spacing w:line="276" w:lineRule="auto"/>
            </w:pPr>
            <w:r>
              <w:t xml:space="preserve">K is formally valid if it meets the requirements of </w:t>
            </w:r>
            <w:r>
              <w:rPr>
                <w:u w:val="single"/>
              </w:rPr>
              <w:t>either</w:t>
            </w:r>
            <w:r>
              <w:t xml:space="preserve">: </w:t>
            </w:r>
          </w:p>
          <w:p w:rsidR="002027ED" w:rsidRDefault="002027ED" w:rsidP="002027E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Law of place it was made </w:t>
            </w:r>
          </w:p>
          <w:p w:rsidR="002027ED" w:rsidRDefault="002027ED" w:rsidP="002027E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Proper law of the contract </w:t>
            </w:r>
          </w:p>
          <w:p w:rsidR="002027ED" w:rsidRPr="002027ED" w:rsidRDefault="002027ED" w:rsidP="002027ED">
            <w:pPr>
              <w:spacing w:line="276" w:lineRule="auto"/>
            </w:pPr>
            <w:r>
              <w:t xml:space="preserve">Land conveyancing K: could also be the law of the place where land is located </w:t>
            </w:r>
          </w:p>
        </w:tc>
      </w:tr>
      <w:tr w:rsidR="002027ED" w:rsidTr="002027ED">
        <w:trPr>
          <w:trHeight w:val="196"/>
        </w:trPr>
        <w:tc>
          <w:tcPr>
            <w:tcW w:w="2830" w:type="dxa"/>
            <w:vAlign w:val="center"/>
          </w:tcPr>
          <w:p w:rsidR="002027ED" w:rsidRDefault="002027ED" w:rsidP="004B392D">
            <w:pPr>
              <w:spacing w:line="276" w:lineRule="auto"/>
            </w:pPr>
            <w:r>
              <w:t xml:space="preserve">Choice of law: contracts </w:t>
            </w:r>
          </w:p>
          <w:p w:rsidR="002027ED" w:rsidRDefault="002027ED" w:rsidP="004B392D">
            <w:pPr>
              <w:spacing w:line="276" w:lineRule="auto"/>
            </w:pPr>
          </w:p>
          <w:p w:rsidR="002027ED" w:rsidRDefault="002027ED" w:rsidP="004B392D">
            <w:pPr>
              <w:spacing w:line="276" w:lineRule="auto"/>
            </w:pPr>
            <w:r>
              <w:t xml:space="preserve">Exclusionary rules: public policy </w:t>
            </w:r>
          </w:p>
        </w:tc>
        <w:tc>
          <w:tcPr>
            <w:tcW w:w="3402" w:type="dxa"/>
            <w:vAlign w:val="center"/>
          </w:tcPr>
          <w:p w:rsidR="002027ED" w:rsidRDefault="002027ED" w:rsidP="004B392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Avenue Properties </w:t>
            </w:r>
          </w:p>
        </w:tc>
        <w:tc>
          <w:tcPr>
            <w:tcW w:w="8158" w:type="dxa"/>
            <w:vAlign w:val="center"/>
          </w:tcPr>
          <w:p w:rsidR="002027ED" w:rsidRDefault="002027ED" w:rsidP="002027ED">
            <w:pPr>
              <w:spacing w:line="276" w:lineRule="auto"/>
            </w:pPr>
            <w:r>
              <w:t xml:space="preserve">Circumstances where court can substitute proper law of K w/ </w:t>
            </w:r>
            <w:proofErr w:type="spellStart"/>
            <w:r>
              <w:rPr>
                <w:i/>
              </w:rPr>
              <w:t>lex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fori</w:t>
            </w:r>
            <w:proofErr w:type="spellEnd"/>
            <w:r>
              <w:t xml:space="preserve">: </w:t>
            </w:r>
          </w:p>
          <w:p w:rsidR="002027ED" w:rsidRDefault="002027ED" w:rsidP="002027E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Where local law is procedural </w:t>
            </w:r>
          </w:p>
          <w:p w:rsidR="002027ED" w:rsidRDefault="002027ED" w:rsidP="002027E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Where local legislation specifically states that certain procedures will apply, notwithstanding that proper law of K states otherwise </w:t>
            </w:r>
          </w:p>
          <w:p w:rsidR="002027ED" w:rsidRPr="002027ED" w:rsidRDefault="002027ED" w:rsidP="002027E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Where court is satisfied it would be contrary to forum public policy to apply proper law rather than forum law </w:t>
            </w:r>
          </w:p>
        </w:tc>
      </w:tr>
      <w:tr w:rsidR="002027ED" w:rsidTr="002027ED">
        <w:trPr>
          <w:trHeight w:val="196"/>
        </w:trPr>
        <w:tc>
          <w:tcPr>
            <w:tcW w:w="2830" w:type="dxa"/>
            <w:vAlign w:val="center"/>
          </w:tcPr>
          <w:p w:rsidR="002027ED" w:rsidRDefault="002027ED" w:rsidP="004B392D">
            <w:pPr>
              <w:spacing w:line="276" w:lineRule="auto"/>
            </w:pPr>
            <w:r>
              <w:t>Choice of law: contracts</w:t>
            </w:r>
          </w:p>
        </w:tc>
        <w:tc>
          <w:tcPr>
            <w:tcW w:w="3402" w:type="dxa"/>
            <w:vAlign w:val="center"/>
          </w:tcPr>
          <w:p w:rsidR="002027ED" w:rsidRDefault="002027ED" w:rsidP="004B392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Gillespie Management Corp v Terrace Properties </w:t>
            </w:r>
          </w:p>
        </w:tc>
        <w:tc>
          <w:tcPr>
            <w:tcW w:w="8158" w:type="dxa"/>
            <w:vAlign w:val="center"/>
          </w:tcPr>
          <w:p w:rsidR="002027ED" w:rsidRDefault="002027ED" w:rsidP="002027ED">
            <w:pPr>
              <w:spacing w:line="276" w:lineRule="auto"/>
            </w:pPr>
            <w:r>
              <w:t xml:space="preserve">Mode of performance governed by law of the place where obligation is to be performed; i.e. if illegal there, will not be enforced </w:t>
            </w:r>
          </w:p>
        </w:tc>
      </w:tr>
      <w:tr w:rsidR="00E16932" w:rsidTr="002027ED">
        <w:trPr>
          <w:trHeight w:val="196"/>
        </w:trPr>
        <w:tc>
          <w:tcPr>
            <w:tcW w:w="2830" w:type="dxa"/>
            <w:vAlign w:val="center"/>
          </w:tcPr>
          <w:p w:rsidR="00E16932" w:rsidRDefault="00E16932" w:rsidP="004B392D">
            <w:pPr>
              <w:spacing w:line="276" w:lineRule="auto"/>
            </w:pPr>
            <w:r>
              <w:lastRenderedPageBreak/>
              <w:t xml:space="preserve">Choice of law: unjust enrichment/restitution </w:t>
            </w:r>
          </w:p>
        </w:tc>
        <w:tc>
          <w:tcPr>
            <w:tcW w:w="3402" w:type="dxa"/>
            <w:vAlign w:val="center"/>
          </w:tcPr>
          <w:p w:rsidR="00E16932" w:rsidRDefault="00E16932" w:rsidP="004B392D">
            <w:pPr>
              <w:spacing w:line="276" w:lineRule="auto"/>
              <w:rPr>
                <w:i/>
              </w:rPr>
            </w:pPr>
            <w:r>
              <w:rPr>
                <w:i/>
              </w:rPr>
              <w:t>Christopher v Zimmerman</w:t>
            </w:r>
          </w:p>
        </w:tc>
        <w:tc>
          <w:tcPr>
            <w:tcW w:w="8158" w:type="dxa"/>
            <w:vAlign w:val="center"/>
          </w:tcPr>
          <w:p w:rsidR="00E16932" w:rsidRDefault="00E16932" w:rsidP="00E16932">
            <w:pPr>
              <w:spacing w:line="276" w:lineRule="auto"/>
            </w:pPr>
            <w:r>
              <w:t xml:space="preserve">Common-law relationship dissolution, constructive trust sought – putative proper law or country where the enrichment occurred (but this might be the same test)  </w:t>
            </w:r>
          </w:p>
        </w:tc>
      </w:tr>
      <w:tr w:rsidR="00E16932" w:rsidTr="002027ED">
        <w:trPr>
          <w:trHeight w:val="196"/>
        </w:trPr>
        <w:tc>
          <w:tcPr>
            <w:tcW w:w="2830" w:type="dxa"/>
            <w:vAlign w:val="center"/>
          </w:tcPr>
          <w:p w:rsidR="00E16932" w:rsidRDefault="00E16932" w:rsidP="00E16932">
            <w:pPr>
              <w:spacing w:line="276" w:lineRule="auto"/>
            </w:pPr>
            <w:r>
              <w:t>Choice of law: unjust enrichment/restitution</w:t>
            </w:r>
          </w:p>
        </w:tc>
        <w:tc>
          <w:tcPr>
            <w:tcW w:w="3402" w:type="dxa"/>
            <w:vAlign w:val="center"/>
          </w:tcPr>
          <w:p w:rsidR="00E16932" w:rsidRDefault="00E16932" w:rsidP="004B392D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Minera</w:t>
            </w:r>
            <w:proofErr w:type="spellEnd"/>
            <w:r>
              <w:rPr>
                <w:i/>
              </w:rPr>
              <w:t xml:space="preserve"> Aquiline</w:t>
            </w:r>
          </w:p>
        </w:tc>
        <w:tc>
          <w:tcPr>
            <w:tcW w:w="8158" w:type="dxa"/>
            <w:vAlign w:val="center"/>
          </w:tcPr>
          <w:p w:rsidR="00E16932" w:rsidRPr="00E16932" w:rsidRDefault="00E16932" w:rsidP="00E16932">
            <w:pPr>
              <w:spacing w:line="276" w:lineRule="auto"/>
            </w:pPr>
            <w:r>
              <w:t xml:space="preserve">Breach of confidence actions paired with constructive trusts are characterized as </w:t>
            </w:r>
            <w:r>
              <w:rPr>
                <w:i/>
              </w:rPr>
              <w:t xml:space="preserve">in </w:t>
            </w:r>
            <w:proofErr w:type="spellStart"/>
            <w:r>
              <w:rPr>
                <w:i/>
              </w:rPr>
              <w:t>personam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actions (therefore no </w:t>
            </w:r>
            <w:proofErr w:type="spellStart"/>
            <w:r>
              <w:t>Mocambique</w:t>
            </w:r>
            <w:proofErr w:type="spellEnd"/>
            <w:r>
              <w:t xml:space="preserve"> rule, which was mistakenly argued here); constructive trusts are not </w:t>
            </w:r>
            <w:r>
              <w:rPr>
                <w:i/>
              </w:rPr>
              <w:t>in rem</w:t>
            </w:r>
            <w:r>
              <w:t xml:space="preserve"> remedies </w:t>
            </w:r>
          </w:p>
          <w:p w:rsidR="00E16932" w:rsidRDefault="00E16932" w:rsidP="00E16932">
            <w:pPr>
              <w:spacing w:line="276" w:lineRule="auto"/>
            </w:pPr>
          </w:p>
          <w:p w:rsidR="00E16932" w:rsidRPr="00E16932" w:rsidRDefault="00E16932" w:rsidP="00E16932">
            <w:pPr>
              <w:spacing w:line="276" w:lineRule="auto"/>
            </w:pPr>
            <w:r>
              <w:t xml:space="preserve">Proper law of the obligation = closest and most real connection </w:t>
            </w:r>
          </w:p>
        </w:tc>
      </w:tr>
      <w:tr w:rsidR="00E16932" w:rsidTr="002027ED">
        <w:trPr>
          <w:trHeight w:val="196"/>
        </w:trPr>
        <w:tc>
          <w:tcPr>
            <w:tcW w:w="2830" w:type="dxa"/>
            <w:vAlign w:val="center"/>
          </w:tcPr>
          <w:p w:rsidR="00E16932" w:rsidRDefault="00E16932" w:rsidP="00E16932">
            <w:pPr>
              <w:spacing w:line="276" w:lineRule="auto"/>
            </w:pPr>
            <w:r>
              <w:t xml:space="preserve">Choice of law: movables </w:t>
            </w:r>
          </w:p>
        </w:tc>
        <w:tc>
          <w:tcPr>
            <w:tcW w:w="3402" w:type="dxa"/>
            <w:vAlign w:val="center"/>
          </w:tcPr>
          <w:p w:rsidR="00E16932" w:rsidRDefault="00E16932" w:rsidP="004B392D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Cammell</w:t>
            </w:r>
            <w:proofErr w:type="spellEnd"/>
            <w:r>
              <w:rPr>
                <w:i/>
              </w:rPr>
              <w:t xml:space="preserve"> v Sewell</w:t>
            </w:r>
          </w:p>
        </w:tc>
        <w:tc>
          <w:tcPr>
            <w:tcW w:w="8158" w:type="dxa"/>
            <w:vAlign w:val="center"/>
          </w:tcPr>
          <w:p w:rsidR="00E16932" w:rsidRPr="00E16932" w:rsidRDefault="00E16932" w:rsidP="00E16932">
            <w:pPr>
              <w:spacing w:line="276" w:lineRule="auto"/>
            </w:pPr>
            <w:r>
              <w:t xml:space="preserve">Validity of transfer of movables and its effects on the property rights of any person claiming an interest are governed by the </w:t>
            </w:r>
            <w:r>
              <w:rPr>
                <w:u w:val="single"/>
              </w:rPr>
              <w:t>law of the country where the property is situated at the time of transfer</w:t>
            </w:r>
            <w:r>
              <w:t xml:space="preserve"> </w:t>
            </w:r>
          </w:p>
        </w:tc>
      </w:tr>
      <w:tr w:rsidR="00E16932" w:rsidTr="002027ED">
        <w:trPr>
          <w:trHeight w:val="196"/>
        </w:trPr>
        <w:tc>
          <w:tcPr>
            <w:tcW w:w="2830" w:type="dxa"/>
            <w:vAlign w:val="center"/>
          </w:tcPr>
          <w:p w:rsidR="00E16932" w:rsidRDefault="00E16932" w:rsidP="00E16932">
            <w:pPr>
              <w:spacing w:line="276" w:lineRule="auto"/>
            </w:pPr>
            <w:r>
              <w:t xml:space="preserve">Choice of law: movables </w:t>
            </w:r>
          </w:p>
        </w:tc>
        <w:tc>
          <w:tcPr>
            <w:tcW w:w="3402" w:type="dxa"/>
            <w:vAlign w:val="center"/>
          </w:tcPr>
          <w:p w:rsidR="00E16932" w:rsidRDefault="00E16932" w:rsidP="004B392D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Winkworth</w:t>
            </w:r>
            <w:proofErr w:type="spellEnd"/>
            <w:r>
              <w:rPr>
                <w:i/>
              </w:rPr>
              <w:t xml:space="preserve"> v Christie </w:t>
            </w:r>
          </w:p>
        </w:tc>
        <w:tc>
          <w:tcPr>
            <w:tcW w:w="8158" w:type="dxa"/>
            <w:vAlign w:val="center"/>
          </w:tcPr>
          <w:p w:rsidR="00E16932" w:rsidRDefault="00A73628" w:rsidP="00A73628">
            <w:pPr>
              <w:spacing w:line="276" w:lineRule="auto"/>
            </w:pPr>
            <w:r>
              <w:t xml:space="preserve">If a legitimate transfer happens after an illegitimate transfer (e.g. collector buys piece stolen from England in Italy), then that legitimizes the transaction </w:t>
            </w:r>
          </w:p>
        </w:tc>
      </w:tr>
      <w:tr w:rsidR="00A73628" w:rsidTr="005D55CD">
        <w:trPr>
          <w:trHeight w:val="196"/>
        </w:trPr>
        <w:tc>
          <w:tcPr>
            <w:tcW w:w="2830" w:type="dxa"/>
            <w:vAlign w:val="center"/>
          </w:tcPr>
          <w:p w:rsidR="00A73628" w:rsidRDefault="00A73628" w:rsidP="00E16932">
            <w:pPr>
              <w:spacing w:line="276" w:lineRule="auto"/>
            </w:pPr>
            <w:r>
              <w:t xml:space="preserve">Choice of law: trusts </w:t>
            </w:r>
          </w:p>
        </w:tc>
        <w:tc>
          <w:tcPr>
            <w:tcW w:w="11560" w:type="dxa"/>
            <w:gridSpan w:val="2"/>
            <w:vAlign w:val="center"/>
          </w:tcPr>
          <w:p w:rsidR="00A73628" w:rsidRDefault="00A73628" w:rsidP="00A73628">
            <w:pPr>
              <w:spacing w:line="276" w:lineRule="auto"/>
            </w:pPr>
            <w:r>
              <w:t xml:space="preserve">Codified in </w:t>
            </w:r>
            <w:r>
              <w:rPr>
                <w:i/>
              </w:rPr>
              <w:t>Conflict of Laws Rules for Trusts Act</w:t>
            </w:r>
            <w:r>
              <w:t xml:space="preserve"> </w:t>
            </w:r>
          </w:p>
        </w:tc>
      </w:tr>
      <w:tr w:rsidR="00A73628" w:rsidTr="002027ED">
        <w:trPr>
          <w:trHeight w:val="196"/>
        </w:trPr>
        <w:tc>
          <w:tcPr>
            <w:tcW w:w="2830" w:type="dxa"/>
            <w:vAlign w:val="center"/>
          </w:tcPr>
          <w:p w:rsidR="00A73628" w:rsidRDefault="00A73628" w:rsidP="00E16932">
            <w:pPr>
              <w:spacing w:line="276" w:lineRule="auto"/>
            </w:pPr>
            <w:r>
              <w:t>Choice of law: succession</w:t>
            </w:r>
          </w:p>
        </w:tc>
        <w:tc>
          <w:tcPr>
            <w:tcW w:w="3402" w:type="dxa"/>
            <w:vAlign w:val="center"/>
          </w:tcPr>
          <w:p w:rsidR="00A73628" w:rsidRPr="00A73628" w:rsidRDefault="00A73628" w:rsidP="00A73628">
            <w:pPr>
              <w:spacing w:line="276" w:lineRule="auto"/>
            </w:pPr>
            <w:r>
              <w:rPr>
                <w:i/>
              </w:rPr>
              <w:t>Re Thom</w:t>
            </w:r>
          </w:p>
        </w:tc>
        <w:tc>
          <w:tcPr>
            <w:tcW w:w="8158" w:type="dxa"/>
            <w:vAlign w:val="center"/>
          </w:tcPr>
          <w:p w:rsidR="00A73628" w:rsidRPr="00A73628" w:rsidRDefault="00A73628" w:rsidP="00A73628">
            <w:pPr>
              <w:spacing w:line="276" w:lineRule="auto"/>
            </w:pPr>
            <w:r>
              <w:t xml:space="preserve">Assemble assets, set aside highest preferential share permitted under the respective jurisdictions where assets located, then divide residue according to law of the deceased’s </w:t>
            </w:r>
            <w:r>
              <w:rPr>
                <w:u w:val="single"/>
              </w:rPr>
              <w:t>usual or habitual residence</w:t>
            </w:r>
            <w:r>
              <w:t xml:space="preserve"> </w:t>
            </w:r>
          </w:p>
        </w:tc>
      </w:tr>
      <w:tr w:rsidR="00A73628" w:rsidTr="002027ED">
        <w:trPr>
          <w:trHeight w:val="196"/>
        </w:trPr>
        <w:tc>
          <w:tcPr>
            <w:tcW w:w="2830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 xml:space="preserve">Choice of law: succession  </w:t>
            </w:r>
          </w:p>
        </w:tc>
        <w:tc>
          <w:tcPr>
            <w:tcW w:w="3402" w:type="dxa"/>
            <w:vAlign w:val="center"/>
          </w:tcPr>
          <w:p w:rsidR="00A73628" w:rsidRPr="00A73628" w:rsidRDefault="00A73628" w:rsidP="00A73628">
            <w:pPr>
              <w:spacing w:line="276" w:lineRule="auto"/>
            </w:pPr>
            <w:r>
              <w:rPr>
                <w:i/>
              </w:rPr>
              <w:t xml:space="preserve">Re </w:t>
            </w:r>
            <w:proofErr w:type="spellStart"/>
            <w:r>
              <w:rPr>
                <w:i/>
              </w:rPr>
              <w:t>Groos</w:t>
            </w:r>
            <w:proofErr w:type="spellEnd"/>
          </w:p>
        </w:tc>
        <w:tc>
          <w:tcPr>
            <w:tcW w:w="8158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 xml:space="preserve">1904: will not invalidated by reason of change of domicile </w:t>
            </w:r>
          </w:p>
          <w:p w:rsidR="00A73628" w:rsidRDefault="00A73628" w:rsidP="00A73628">
            <w:pPr>
              <w:spacing w:line="276" w:lineRule="auto"/>
            </w:pPr>
          </w:p>
          <w:p w:rsidR="00A73628" w:rsidRDefault="00A73628" w:rsidP="00A73628">
            <w:pPr>
              <w:spacing w:line="276" w:lineRule="auto"/>
            </w:pPr>
            <w:r>
              <w:t xml:space="preserve">1915: new domicile of choice means that will’s law changed from Dutch (domicile of origin) law to English (domicile of choice) law </w:t>
            </w:r>
          </w:p>
        </w:tc>
      </w:tr>
      <w:tr w:rsidR="00A73628" w:rsidTr="002027ED">
        <w:trPr>
          <w:trHeight w:val="196"/>
        </w:trPr>
        <w:tc>
          <w:tcPr>
            <w:tcW w:w="2830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 xml:space="preserve">Applying, pleading and proving foreign law </w:t>
            </w:r>
          </w:p>
        </w:tc>
        <w:tc>
          <w:tcPr>
            <w:tcW w:w="3402" w:type="dxa"/>
            <w:vAlign w:val="center"/>
          </w:tcPr>
          <w:p w:rsidR="00A73628" w:rsidRDefault="00A73628" w:rsidP="00A73628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Pettkus</w:t>
            </w:r>
            <w:proofErr w:type="spellEnd"/>
            <w:r>
              <w:rPr>
                <w:i/>
              </w:rPr>
              <w:t xml:space="preserve"> v Becker</w:t>
            </w:r>
            <w:r w:rsidR="000C52D5">
              <w:rPr>
                <w:i/>
              </w:rPr>
              <w:t xml:space="preserve">; Hunt v T&amp;N </w:t>
            </w:r>
          </w:p>
        </w:tc>
        <w:tc>
          <w:tcPr>
            <w:tcW w:w="8158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 xml:space="preserve">Any kind of Canadian law doesn’t need to be pleaded or proven at the SCC </w:t>
            </w:r>
          </w:p>
        </w:tc>
      </w:tr>
      <w:tr w:rsidR="00A73628" w:rsidTr="002027ED">
        <w:trPr>
          <w:trHeight w:val="196"/>
        </w:trPr>
        <w:tc>
          <w:tcPr>
            <w:tcW w:w="2830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>Applying, pleading and proving foreign law</w:t>
            </w:r>
          </w:p>
        </w:tc>
        <w:tc>
          <w:tcPr>
            <w:tcW w:w="3402" w:type="dxa"/>
            <w:vAlign w:val="center"/>
          </w:tcPr>
          <w:p w:rsidR="00A73628" w:rsidRDefault="00A73628" w:rsidP="00A73628">
            <w:pPr>
              <w:spacing w:line="276" w:lineRule="auto"/>
              <w:rPr>
                <w:i/>
              </w:rPr>
            </w:pPr>
            <w:r>
              <w:rPr>
                <w:i/>
              </w:rPr>
              <w:t>Old North Brewing v Newlands</w:t>
            </w:r>
          </w:p>
        </w:tc>
        <w:tc>
          <w:tcPr>
            <w:tcW w:w="8158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 xml:space="preserve">Too late to argue choice of law at R&amp;E stage; hadn’t pled or proven BC law in NC original proceedings </w:t>
            </w:r>
          </w:p>
        </w:tc>
      </w:tr>
      <w:tr w:rsidR="00A73628" w:rsidTr="002027ED">
        <w:trPr>
          <w:trHeight w:val="196"/>
        </w:trPr>
        <w:tc>
          <w:tcPr>
            <w:tcW w:w="2830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>Applying, pleading and proving foreign law</w:t>
            </w:r>
          </w:p>
        </w:tc>
        <w:tc>
          <w:tcPr>
            <w:tcW w:w="3402" w:type="dxa"/>
            <w:vAlign w:val="center"/>
          </w:tcPr>
          <w:p w:rsidR="00A73628" w:rsidRDefault="00A73628" w:rsidP="00A73628">
            <w:pPr>
              <w:spacing w:line="276" w:lineRule="auto"/>
              <w:rPr>
                <w:i/>
              </w:rPr>
            </w:pPr>
            <w:r>
              <w:rPr>
                <w:i/>
              </w:rPr>
              <w:t>Fernandez v The Mercury Bell</w:t>
            </w:r>
          </w:p>
        </w:tc>
        <w:tc>
          <w:tcPr>
            <w:tcW w:w="8158" w:type="dxa"/>
            <w:vAlign w:val="center"/>
          </w:tcPr>
          <w:p w:rsidR="00A73628" w:rsidRPr="00A73628" w:rsidRDefault="00A73628" w:rsidP="00A73628">
            <w:pPr>
              <w:spacing w:line="276" w:lineRule="auto"/>
            </w:pPr>
            <w:r>
              <w:t>Some provisions are fundamental and have sufficient degree of universality to be applied in place of proven foreign law (</w:t>
            </w:r>
            <w:r>
              <w:rPr>
                <w:i/>
              </w:rPr>
              <w:t>Canada Labour Code</w:t>
            </w:r>
            <w:r>
              <w:t xml:space="preserve">, in this case) – but really doing it because of sympathetic plaintiffs </w:t>
            </w:r>
          </w:p>
        </w:tc>
      </w:tr>
      <w:tr w:rsidR="00A73628" w:rsidTr="002027ED">
        <w:trPr>
          <w:trHeight w:val="196"/>
        </w:trPr>
        <w:tc>
          <w:tcPr>
            <w:tcW w:w="2830" w:type="dxa"/>
            <w:vAlign w:val="center"/>
          </w:tcPr>
          <w:p w:rsidR="00A73628" w:rsidRDefault="00A73628" w:rsidP="00A73628">
            <w:pPr>
              <w:spacing w:line="276" w:lineRule="auto"/>
            </w:pPr>
            <w:r>
              <w:t>Applying, pleading and proving foreign law</w:t>
            </w:r>
          </w:p>
        </w:tc>
        <w:tc>
          <w:tcPr>
            <w:tcW w:w="3402" w:type="dxa"/>
            <w:vAlign w:val="center"/>
          </w:tcPr>
          <w:p w:rsidR="00A73628" w:rsidRDefault="00A73628" w:rsidP="00A73628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Nystrom v </w:t>
            </w:r>
            <w:proofErr w:type="spellStart"/>
            <w:r>
              <w:rPr>
                <w:i/>
              </w:rPr>
              <w:t>Tarnava</w:t>
            </w:r>
            <w:proofErr w:type="spellEnd"/>
          </w:p>
        </w:tc>
        <w:tc>
          <w:tcPr>
            <w:tcW w:w="8158" w:type="dxa"/>
            <w:vAlign w:val="center"/>
          </w:tcPr>
          <w:p w:rsidR="00A73628" w:rsidRPr="000C52D5" w:rsidRDefault="000C52D5" w:rsidP="000C52D5">
            <w:pPr>
              <w:spacing w:line="276" w:lineRule="auto"/>
            </w:pPr>
            <w:r>
              <w:t xml:space="preserve">Unless the </w:t>
            </w:r>
            <w:r>
              <w:rPr>
                <w:i/>
              </w:rPr>
              <w:t xml:space="preserve">Evidence Act </w:t>
            </w:r>
            <w:r>
              <w:t xml:space="preserve">of a province provides otherwise, Canadian courts cannot take judicial notice of laws of another province [see full CAN for BC </w:t>
            </w:r>
            <w:r>
              <w:rPr>
                <w:i/>
              </w:rPr>
              <w:t>Evidence Act</w:t>
            </w:r>
            <w:r>
              <w:t xml:space="preserve">] </w:t>
            </w:r>
          </w:p>
        </w:tc>
      </w:tr>
      <w:tr w:rsidR="000C52D5" w:rsidTr="002027ED">
        <w:trPr>
          <w:trHeight w:val="196"/>
        </w:trPr>
        <w:tc>
          <w:tcPr>
            <w:tcW w:w="2830" w:type="dxa"/>
            <w:vAlign w:val="center"/>
          </w:tcPr>
          <w:p w:rsidR="000C52D5" w:rsidRDefault="000C52D5" w:rsidP="00A73628">
            <w:pPr>
              <w:spacing w:line="276" w:lineRule="auto"/>
            </w:pPr>
            <w:r>
              <w:t>Applying, pleading and proving foreign law</w:t>
            </w:r>
          </w:p>
          <w:p w:rsidR="000C52D5" w:rsidRDefault="000C52D5" w:rsidP="00A73628">
            <w:pPr>
              <w:spacing w:line="276" w:lineRule="auto"/>
            </w:pPr>
          </w:p>
          <w:p w:rsidR="000C52D5" w:rsidRDefault="000C52D5" w:rsidP="00A73628">
            <w:pPr>
              <w:spacing w:line="276" w:lineRule="auto"/>
            </w:pPr>
            <w:r>
              <w:t xml:space="preserve">Forum non </w:t>
            </w:r>
            <w:proofErr w:type="spellStart"/>
            <w:r>
              <w:t>conveniens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vAlign w:val="center"/>
          </w:tcPr>
          <w:p w:rsidR="000C52D5" w:rsidRDefault="000C52D5" w:rsidP="00A73628">
            <w:pPr>
              <w:spacing w:line="276" w:lineRule="auto"/>
              <w:rPr>
                <w:i/>
              </w:rPr>
            </w:pPr>
            <w:r>
              <w:rPr>
                <w:i/>
              </w:rPr>
              <w:t>Hunt v T&amp;N</w:t>
            </w:r>
          </w:p>
        </w:tc>
        <w:tc>
          <w:tcPr>
            <w:tcW w:w="8158" w:type="dxa"/>
            <w:vAlign w:val="center"/>
          </w:tcPr>
          <w:p w:rsidR="000C52D5" w:rsidRDefault="000C52D5" w:rsidP="000C52D5">
            <w:pPr>
              <w:spacing w:line="276" w:lineRule="auto"/>
            </w:pPr>
            <w:r>
              <w:t xml:space="preserve">Provincial superior courts can rule on the constitutionality of another province’s laws, but should only do so where a </w:t>
            </w:r>
            <w:r>
              <w:rPr>
                <w:u w:val="single"/>
              </w:rPr>
              <w:t>real interest</w:t>
            </w:r>
            <w:r>
              <w:t xml:space="preserve"> is affected </w:t>
            </w:r>
            <w:r>
              <w:rPr>
                <w:u w:val="single"/>
              </w:rPr>
              <w:t>within its province</w:t>
            </w:r>
            <w:r>
              <w:t xml:space="preserve"> (not in cases where it is merely incidental) </w:t>
            </w:r>
          </w:p>
          <w:p w:rsidR="000C52D5" w:rsidRDefault="000C52D5" w:rsidP="000C52D5">
            <w:pPr>
              <w:spacing w:line="276" w:lineRule="auto"/>
            </w:pPr>
          </w:p>
          <w:p w:rsidR="000C52D5" w:rsidRPr="000C52D5" w:rsidRDefault="000C52D5" w:rsidP="000C52D5">
            <w:pPr>
              <w:spacing w:line="276" w:lineRule="auto"/>
            </w:pPr>
            <w:r>
              <w:t xml:space="preserve">The fact that constitutionality of another province’s laws must be considered is NOT an FNC factor </w:t>
            </w:r>
          </w:p>
        </w:tc>
      </w:tr>
    </w:tbl>
    <w:p w:rsidR="00924AA3" w:rsidRDefault="00924AA3" w:rsidP="00AC3CA6">
      <w:pPr>
        <w:spacing w:line="276" w:lineRule="auto"/>
      </w:pPr>
    </w:p>
    <w:sectPr w:rsidR="00924AA3" w:rsidSect="003774B5">
      <w:headerReference w:type="default" r:id="rId8"/>
      <w:headerReference w:type="first" r:id="rId9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DB" w:rsidRDefault="00BD31DB" w:rsidP="00A802C4">
      <w:pPr>
        <w:spacing w:after="0" w:line="240" w:lineRule="auto"/>
      </w:pPr>
      <w:r>
        <w:separator/>
      </w:r>
    </w:p>
  </w:endnote>
  <w:endnote w:type="continuationSeparator" w:id="0">
    <w:p w:rsidR="00BD31DB" w:rsidRDefault="00BD31DB" w:rsidP="00A8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DB" w:rsidRDefault="00BD31DB" w:rsidP="00A802C4">
      <w:pPr>
        <w:spacing w:after="0" w:line="240" w:lineRule="auto"/>
      </w:pPr>
      <w:r>
        <w:separator/>
      </w:r>
    </w:p>
  </w:footnote>
  <w:footnote w:type="continuationSeparator" w:id="0">
    <w:p w:rsidR="00BD31DB" w:rsidRDefault="00BD31DB" w:rsidP="00A8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B5" w:rsidRDefault="00BD31DB">
    <w:pPr>
      <w:pStyle w:val="Header"/>
      <w:jc w:val="right"/>
    </w:pPr>
    <w:sdt>
      <w:sdtPr>
        <w:id w:val="-3808685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774B5">
          <w:fldChar w:fldCharType="begin"/>
        </w:r>
        <w:r w:rsidR="003774B5">
          <w:instrText xml:space="preserve"> PAGE   \* MERGEFORMAT </w:instrText>
        </w:r>
        <w:r w:rsidR="003774B5">
          <w:fldChar w:fldCharType="separate"/>
        </w:r>
        <w:r w:rsidR="00D13420">
          <w:rPr>
            <w:noProof/>
          </w:rPr>
          <w:t>7</w:t>
        </w:r>
        <w:r w:rsidR="003774B5">
          <w:rPr>
            <w:noProof/>
          </w:rPr>
          <w:fldChar w:fldCharType="end"/>
        </w:r>
      </w:sdtContent>
    </w:sdt>
  </w:p>
  <w:p w:rsidR="003774B5" w:rsidRDefault="00377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B5" w:rsidRDefault="003774B5">
    <w:pPr>
      <w:pStyle w:val="Header"/>
    </w:pPr>
    <w:r>
      <w:t>CONFLICTS CASE CHART SPRING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B03"/>
    <w:multiLevelType w:val="hybridMultilevel"/>
    <w:tmpl w:val="F36AE61E"/>
    <w:lvl w:ilvl="0" w:tplc="03705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57F4"/>
    <w:multiLevelType w:val="multilevel"/>
    <w:tmpl w:val="45EAA774"/>
    <w:styleLink w:val="Notetaking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Calibri" w:hAnsi="Calibri" w:cs="Courier New" w:hint="default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34F2354"/>
    <w:multiLevelType w:val="hybridMultilevel"/>
    <w:tmpl w:val="F8A0B308"/>
    <w:lvl w:ilvl="0" w:tplc="348EA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1"/>
    <w:rsid w:val="00061D36"/>
    <w:rsid w:val="000C52D5"/>
    <w:rsid w:val="00102373"/>
    <w:rsid w:val="001913C6"/>
    <w:rsid w:val="002027ED"/>
    <w:rsid w:val="00262FF9"/>
    <w:rsid w:val="002A655C"/>
    <w:rsid w:val="003774B5"/>
    <w:rsid w:val="004B392D"/>
    <w:rsid w:val="004F43D5"/>
    <w:rsid w:val="00556F56"/>
    <w:rsid w:val="0069127D"/>
    <w:rsid w:val="006A61FB"/>
    <w:rsid w:val="0077591F"/>
    <w:rsid w:val="007E56DD"/>
    <w:rsid w:val="008A59D1"/>
    <w:rsid w:val="00922001"/>
    <w:rsid w:val="00924AA3"/>
    <w:rsid w:val="00A461EA"/>
    <w:rsid w:val="00A73628"/>
    <w:rsid w:val="00A802C4"/>
    <w:rsid w:val="00AC3CA6"/>
    <w:rsid w:val="00B220A6"/>
    <w:rsid w:val="00BA7867"/>
    <w:rsid w:val="00BB2CB7"/>
    <w:rsid w:val="00BD31DB"/>
    <w:rsid w:val="00C83655"/>
    <w:rsid w:val="00CC3778"/>
    <w:rsid w:val="00D13420"/>
    <w:rsid w:val="00DB342C"/>
    <w:rsid w:val="00E16932"/>
    <w:rsid w:val="00EB603D"/>
    <w:rsid w:val="00E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97FD"/>
  <w15:chartTrackingRefBased/>
  <w15:docId w15:val="{BFC90DFA-CBDD-4290-BBF7-D34DCE1A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taking">
    <w:name w:val="Notetaking"/>
    <w:uiPriority w:val="99"/>
    <w:rsid w:val="0077591F"/>
    <w:pPr>
      <w:numPr>
        <w:numId w:val="1"/>
      </w:numPr>
    </w:pPr>
  </w:style>
  <w:style w:type="table" w:styleId="TableGrid">
    <w:name w:val="Table Grid"/>
    <w:basedOn w:val="TableNormal"/>
    <w:uiPriority w:val="39"/>
    <w:rsid w:val="008A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C4"/>
  </w:style>
  <w:style w:type="paragraph" w:styleId="Footer">
    <w:name w:val="footer"/>
    <w:basedOn w:val="Normal"/>
    <w:link w:val="FooterChar"/>
    <w:uiPriority w:val="99"/>
    <w:unhideWhenUsed/>
    <w:rsid w:val="00A80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C4"/>
  </w:style>
  <w:style w:type="paragraph" w:styleId="BalloonText">
    <w:name w:val="Balloon Text"/>
    <w:basedOn w:val="Normal"/>
    <w:link w:val="BalloonTextChar"/>
    <w:uiPriority w:val="99"/>
    <w:semiHidden/>
    <w:unhideWhenUsed/>
    <w:rsid w:val="0037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802B-9C73-4DB3-A03E-41B8B106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Chan</dc:creator>
  <cp:keywords/>
  <dc:description/>
  <cp:lastModifiedBy>May Chan</cp:lastModifiedBy>
  <cp:revision>9</cp:revision>
  <cp:lastPrinted>2016-04-19T05:30:00Z</cp:lastPrinted>
  <dcterms:created xsi:type="dcterms:W3CDTF">2016-04-18T23:40:00Z</dcterms:created>
  <dcterms:modified xsi:type="dcterms:W3CDTF">2016-04-20T04:35:00Z</dcterms:modified>
</cp:coreProperties>
</file>