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A28F2D" w14:textId="77777777" w:rsidR="001061F4" w:rsidRDefault="00614A4D" w:rsidP="0082264E">
      <w:pPr>
        <w:outlineLvl w:val="0"/>
      </w:pPr>
      <w:r>
        <w:rPr>
          <w:b/>
          <w:u w:val="single"/>
        </w:rPr>
        <w:t>IMMIGRATION LAW</w:t>
      </w:r>
    </w:p>
    <w:p w14:paraId="6D19A431" w14:textId="77777777" w:rsidR="00472F61" w:rsidRDefault="00472F61">
      <w:pPr>
        <w:pStyle w:val="TOC6"/>
        <w:tabs>
          <w:tab w:val="right" w:leader="dot" w:pos="10070"/>
        </w:tabs>
        <w:rPr>
          <w:rFonts w:eastAsiaTheme="minorEastAsia"/>
          <w:noProof/>
          <w:sz w:val="24"/>
          <w:szCs w:val="24"/>
          <w:lang w:val="en-US"/>
        </w:rPr>
      </w:pPr>
      <w:r>
        <w:fldChar w:fldCharType="begin"/>
      </w:r>
      <w:r>
        <w:instrText xml:space="preserve"> TOC \o "2-3" \t "Heading 1,1,CHAPTER,1,Tiny Heading,6,Case,6,SMALL HEADING,4,SMALL-MEDIUM HEADING,3,SMALLER HEADING,5,CHAPTER SUBHEADING,2" </w:instrText>
      </w:r>
      <w:r>
        <w:fldChar w:fldCharType="separate"/>
      </w:r>
      <w:r>
        <w:rPr>
          <w:noProof/>
        </w:rPr>
        <w:t>Immigration &amp; Federalism:</w:t>
      </w:r>
      <w:r>
        <w:rPr>
          <w:noProof/>
        </w:rPr>
        <w:tab/>
      </w:r>
      <w:r>
        <w:rPr>
          <w:noProof/>
        </w:rPr>
        <w:fldChar w:fldCharType="begin"/>
      </w:r>
      <w:r>
        <w:rPr>
          <w:noProof/>
        </w:rPr>
        <w:instrText xml:space="preserve"> PAGEREF _Toc469895271 \h </w:instrText>
      </w:r>
      <w:r>
        <w:rPr>
          <w:noProof/>
        </w:rPr>
      </w:r>
      <w:r>
        <w:rPr>
          <w:noProof/>
        </w:rPr>
        <w:fldChar w:fldCharType="separate"/>
      </w:r>
      <w:r w:rsidR="002C209A">
        <w:rPr>
          <w:noProof/>
        </w:rPr>
        <w:t>4</w:t>
      </w:r>
      <w:r>
        <w:rPr>
          <w:noProof/>
        </w:rPr>
        <w:fldChar w:fldCharType="end"/>
      </w:r>
    </w:p>
    <w:p w14:paraId="0BBCD647" w14:textId="77777777" w:rsidR="00472F61" w:rsidRDefault="00472F61">
      <w:pPr>
        <w:pStyle w:val="TOC6"/>
        <w:tabs>
          <w:tab w:val="right" w:leader="dot" w:pos="10070"/>
        </w:tabs>
        <w:rPr>
          <w:rFonts w:eastAsiaTheme="minorEastAsia"/>
          <w:noProof/>
          <w:sz w:val="24"/>
          <w:szCs w:val="24"/>
          <w:lang w:val="en-US"/>
        </w:rPr>
      </w:pPr>
      <w:r>
        <w:rPr>
          <w:noProof/>
        </w:rPr>
        <w:t>Union Colliery of BC Ltd v Brydon (1899)</w:t>
      </w:r>
      <w:r>
        <w:rPr>
          <w:noProof/>
        </w:rPr>
        <w:tab/>
      </w:r>
      <w:r>
        <w:rPr>
          <w:noProof/>
        </w:rPr>
        <w:fldChar w:fldCharType="begin"/>
      </w:r>
      <w:r>
        <w:rPr>
          <w:noProof/>
        </w:rPr>
        <w:instrText xml:space="preserve"> PAGEREF _Toc469895272 \h </w:instrText>
      </w:r>
      <w:r>
        <w:rPr>
          <w:noProof/>
        </w:rPr>
      </w:r>
      <w:r>
        <w:rPr>
          <w:noProof/>
        </w:rPr>
        <w:fldChar w:fldCharType="separate"/>
      </w:r>
      <w:r w:rsidR="002C209A">
        <w:rPr>
          <w:noProof/>
        </w:rPr>
        <w:t>4</w:t>
      </w:r>
      <w:r>
        <w:rPr>
          <w:noProof/>
        </w:rPr>
        <w:fldChar w:fldCharType="end"/>
      </w:r>
    </w:p>
    <w:p w14:paraId="6675199D" w14:textId="77777777" w:rsidR="00472F61" w:rsidRDefault="00472F61">
      <w:pPr>
        <w:pStyle w:val="TOC6"/>
        <w:tabs>
          <w:tab w:val="right" w:leader="dot" w:pos="10070"/>
        </w:tabs>
        <w:rPr>
          <w:rFonts w:eastAsiaTheme="minorEastAsia"/>
          <w:noProof/>
          <w:sz w:val="24"/>
          <w:szCs w:val="24"/>
          <w:lang w:val="en-US"/>
        </w:rPr>
      </w:pPr>
      <w:r>
        <w:rPr>
          <w:noProof/>
        </w:rPr>
        <w:t>Quong-Wing v The King (1914)</w:t>
      </w:r>
      <w:r>
        <w:rPr>
          <w:noProof/>
        </w:rPr>
        <w:tab/>
      </w:r>
      <w:r>
        <w:rPr>
          <w:noProof/>
        </w:rPr>
        <w:fldChar w:fldCharType="begin"/>
      </w:r>
      <w:r>
        <w:rPr>
          <w:noProof/>
        </w:rPr>
        <w:instrText xml:space="preserve"> PAGEREF _Toc469895273 \h </w:instrText>
      </w:r>
      <w:r>
        <w:rPr>
          <w:noProof/>
        </w:rPr>
      </w:r>
      <w:r>
        <w:rPr>
          <w:noProof/>
        </w:rPr>
        <w:fldChar w:fldCharType="separate"/>
      </w:r>
      <w:r w:rsidR="002C209A">
        <w:rPr>
          <w:noProof/>
        </w:rPr>
        <w:t>4</w:t>
      </w:r>
      <w:r>
        <w:rPr>
          <w:noProof/>
        </w:rPr>
        <w:fldChar w:fldCharType="end"/>
      </w:r>
    </w:p>
    <w:p w14:paraId="3564823D" w14:textId="77777777" w:rsidR="00472F61" w:rsidRDefault="00472F61">
      <w:pPr>
        <w:pStyle w:val="TOC6"/>
        <w:tabs>
          <w:tab w:val="right" w:leader="dot" w:pos="10070"/>
        </w:tabs>
        <w:rPr>
          <w:rFonts w:eastAsiaTheme="minorEastAsia"/>
          <w:noProof/>
          <w:sz w:val="24"/>
          <w:szCs w:val="24"/>
          <w:lang w:val="en-US"/>
        </w:rPr>
      </w:pPr>
      <w:r>
        <w:rPr>
          <w:noProof/>
        </w:rPr>
        <w:t>Canada v Singh: RE Munshi Singh (1914)</w:t>
      </w:r>
      <w:r>
        <w:rPr>
          <w:noProof/>
        </w:rPr>
        <w:tab/>
      </w:r>
      <w:r>
        <w:rPr>
          <w:noProof/>
        </w:rPr>
        <w:fldChar w:fldCharType="begin"/>
      </w:r>
      <w:r>
        <w:rPr>
          <w:noProof/>
        </w:rPr>
        <w:instrText xml:space="preserve"> PAGEREF _Toc469895274 \h </w:instrText>
      </w:r>
      <w:r>
        <w:rPr>
          <w:noProof/>
        </w:rPr>
      </w:r>
      <w:r>
        <w:rPr>
          <w:noProof/>
        </w:rPr>
        <w:fldChar w:fldCharType="separate"/>
      </w:r>
      <w:r w:rsidR="002C209A">
        <w:rPr>
          <w:noProof/>
        </w:rPr>
        <w:t>4</w:t>
      </w:r>
      <w:r>
        <w:rPr>
          <w:noProof/>
        </w:rPr>
        <w:fldChar w:fldCharType="end"/>
      </w:r>
    </w:p>
    <w:p w14:paraId="6BE52EB5" w14:textId="77777777" w:rsidR="00472F61" w:rsidRDefault="00472F61">
      <w:pPr>
        <w:pStyle w:val="TOC6"/>
        <w:tabs>
          <w:tab w:val="right" w:leader="dot" w:pos="10070"/>
        </w:tabs>
        <w:rPr>
          <w:rFonts w:eastAsiaTheme="minorEastAsia"/>
          <w:noProof/>
          <w:sz w:val="24"/>
          <w:szCs w:val="24"/>
          <w:lang w:val="en-US"/>
        </w:rPr>
      </w:pPr>
      <w:r>
        <w:rPr>
          <w:noProof/>
        </w:rPr>
        <w:t>de Guzman v Canada (M C&amp;I) (2005)</w:t>
      </w:r>
      <w:r>
        <w:rPr>
          <w:noProof/>
        </w:rPr>
        <w:tab/>
      </w:r>
      <w:r>
        <w:rPr>
          <w:noProof/>
        </w:rPr>
        <w:fldChar w:fldCharType="begin"/>
      </w:r>
      <w:r>
        <w:rPr>
          <w:noProof/>
        </w:rPr>
        <w:instrText xml:space="preserve"> PAGEREF _Toc469895275 \h </w:instrText>
      </w:r>
      <w:r>
        <w:rPr>
          <w:noProof/>
        </w:rPr>
      </w:r>
      <w:r>
        <w:rPr>
          <w:noProof/>
        </w:rPr>
        <w:fldChar w:fldCharType="separate"/>
      </w:r>
      <w:r w:rsidR="002C209A">
        <w:rPr>
          <w:noProof/>
        </w:rPr>
        <w:t>5</w:t>
      </w:r>
      <w:r>
        <w:rPr>
          <w:noProof/>
        </w:rPr>
        <w:fldChar w:fldCharType="end"/>
      </w:r>
    </w:p>
    <w:p w14:paraId="523DB9B5" w14:textId="77777777" w:rsidR="00472F61" w:rsidRDefault="00472F61">
      <w:pPr>
        <w:pStyle w:val="TOC4"/>
        <w:tabs>
          <w:tab w:val="right" w:leader="dot" w:pos="10070"/>
        </w:tabs>
        <w:rPr>
          <w:rFonts w:eastAsiaTheme="minorEastAsia"/>
          <w:noProof/>
          <w:sz w:val="24"/>
          <w:szCs w:val="24"/>
          <w:lang w:val="en-US"/>
        </w:rPr>
      </w:pPr>
      <w:r>
        <w:rPr>
          <w:noProof/>
        </w:rPr>
        <w:t>KEY ACTORS AND INSTITUTIONS</w:t>
      </w:r>
      <w:r>
        <w:rPr>
          <w:noProof/>
        </w:rPr>
        <w:tab/>
      </w:r>
      <w:r>
        <w:rPr>
          <w:noProof/>
        </w:rPr>
        <w:fldChar w:fldCharType="begin"/>
      </w:r>
      <w:r>
        <w:rPr>
          <w:noProof/>
        </w:rPr>
        <w:instrText xml:space="preserve"> PAGEREF _Toc469895276 \h </w:instrText>
      </w:r>
      <w:r>
        <w:rPr>
          <w:noProof/>
        </w:rPr>
      </w:r>
      <w:r>
        <w:rPr>
          <w:noProof/>
        </w:rPr>
        <w:fldChar w:fldCharType="separate"/>
      </w:r>
      <w:r w:rsidR="002C209A">
        <w:rPr>
          <w:noProof/>
        </w:rPr>
        <w:t>5</w:t>
      </w:r>
      <w:r>
        <w:rPr>
          <w:noProof/>
        </w:rPr>
        <w:fldChar w:fldCharType="end"/>
      </w:r>
    </w:p>
    <w:p w14:paraId="250A3A95" w14:textId="77777777" w:rsidR="00472F61" w:rsidRDefault="00472F61">
      <w:pPr>
        <w:pStyle w:val="TOC6"/>
        <w:tabs>
          <w:tab w:val="right" w:leader="dot" w:pos="10070"/>
        </w:tabs>
        <w:rPr>
          <w:rFonts w:eastAsiaTheme="minorEastAsia"/>
          <w:noProof/>
          <w:sz w:val="24"/>
          <w:szCs w:val="24"/>
          <w:lang w:val="en-US"/>
        </w:rPr>
      </w:pPr>
      <w:r>
        <w:rPr>
          <w:noProof/>
        </w:rPr>
        <w:t>Government Departments:</w:t>
      </w:r>
      <w:r>
        <w:rPr>
          <w:noProof/>
        </w:rPr>
        <w:tab/>
      </w:r>
      <w:r>
        <w:rPr>
          <w:noProof/>
        </w:rPr>
        <w:fldChar w:fldCharType="begin"/>
      </w:r>
      <w:r>
        <w:rPr>
          <w:noProof/>
        </w:rPr>
        <w:instrText xml:space="preserve"> PAGEREF _Toc469895277 \h </w:instrText>
      </w:r>
      <w:r>
        <w:rPr>
          <w:noProof/>
        </w:rPr>
      </w:r>
      <w:r>
        <w:rPr>
          <w:noProof/>
        </w:rPr>
        <w:fldChar w:fldCharType="separate"/>
      </w:r>
      <w:r w:rsidR="002C209A">
        <w:rPr>
          <w:noProof/>
        </w:rPr>
        <w:t>5</w:t>
      </w:r>
      <w:r>
        <w:rPr>
          <w:noProof/>
        </w:rPr>
        <w:fldChar w:fldCharType="end"/>
      </w:r>
    </w:p>
    <w:p w14:paraId="14763A34" w14:textId="77777777" w:rsidR="00472F61" w:rsidRDefault="00472F61">
      <w:pPr>
        <w:pStyle w:val="TOC6"/>
        <w:tabs>
          <w:tab w:val="right" w:leader="dot" w:pos="10070"/>
        </w:tabs>
        <w:rPr>
          <w:rFonts w:eastAsiaTheme="minorEastAsia"/>
          <w:noProof/>
          <w:sz w:val="24"/>
          <w:szCs w:val="24"/>
          <w:lang w:val="en-US"/>
        </w:rPr>
      </w:pPr>
      <w:r>
        <w:rPr>
          <w:noProof/>
        </w:rPr>
        <w:t>Administrative Tribunals and Judicial Courts</w:t>
      </w:r>
      <w:r>
        <w:rPr>
          <w:noProof/>
        </w:rPr>
        <w:tab/>
      </w:r>
      <w:r>
        <w:rPr>
          <w:noProof/>
        </w:rPr>
        <w:fldChar w:fldCharType="begin"/>
      </w:r>
      <w:r>
        <w:rPr>
          <w:noProof/>
        </w:rPr>
        <w:instrText xml:space="preserve"> PAGEREF _Toc469895278 \h </w:instrText>
      </w:r>
      <w:r>
        <w:rPr>
          <w:noProof/>
        </w:rPr>
      </w:r>
      <w:r>
        <w:rPr>
          <w:noProof/>
        </w:rPr>
        <w:fldChar w:fldCharType="separate"/>
      </w:r>
      <w:r w:rsidR="002C209A">
        <w:rPr>
          <w:noProof/>
        </w:rPr>
        <w:t>5</w:t>
      </w:r>
      <w:r>
        <w:rPr>
          <w:noProof/>
        </w:rPr>
        <w:fldChar w:fldCharType="end"/>
      </w:r>
    </w:p>
    <w:p w14:paraId="16A388BA" w14:textId="77777777" w:rsidR="00472F61" w:rsidRDefault="00472F61">
      <w:pPr>
        <w:pStyle w:val="TOC3"/>
        <w:tabs>
          <w:tab w:val="right" w:leader="dot" w:pos="10070"/>
        </w:tabs>
        <w:rPr>
          <w:rFonts w:eastAsiaTheme="minorEastAsia"/>
          <w:noProof/>
          <w:sz w:val="24"/>
          <w:szCs w:val="24"/>
          <w:lang w:val="en-US"/>
        </w:rPr>
      </w:pPr>
      <w:r>
        <w:rPr>
          <w:noProof/>
        </w:rPr>
        <w:t>JUDICIAL REVIEW:</w:t>
      </w:r>
      <w:r>
        <w:rPr>
          <w:noProof/>
        </w:rPr>
        <w:tab/>
      </w:r>
      <w:r>
        <w:rPr>
          <w:noProof/>
        </w:rPr>
        <w:fldChar w:fldCharType="begin"/>
      </w:r>
      <w:r>
        <w:rPr>
          <w:noProof/>
        </w:rPr>
        <w:instrText xml:space="preserve"> PAGEREF _Toc469895279 \h </w:instrText>
      </w:r>
      <w:r>
        <w:rPr>
          <w:noProof/>
        </w:rPr>
      </w:r>
      <w:r>
        <w:rPr>
          <w:noProof/>
        </w:rPr>
        <w:fldChar w:fldCharType="separate"/>
      </w:r>
      <w:r w:rsidR="002C209A">
        <w:rPr>
          <w:noProof/>
        </w:rPr>
        <w:t>6</w:t>
      </w:r>
      <w:r>
        <w:rPr>
          <w:noProof/>
        </w:rPr>
        <w:fldChar w:fldCharType="end"/>
      </w:r>
    </w:p>
    <w:p w14:paraId="1AC10504" w14:textId="77777777" w:rsidR="00472F61" w:rsidRDefault="00472F61">
      <w:pPr>
        <w:pStyle w:val="TOC6"/>
        <w:tabs>
          <w:tab w:val="right" w:leader="dot" w:pos="10070"/>
        </w:tabs>
        <w:rPr>
          <w:rFonts w:eastAsiaTheme="minorEastAsia"/>
          <w:noProof/>
          <w:sz w:val="24"/>
          <w:szCs w:val="24"/>
          <w:lang w:val="en-US"/>
        </w:rPr>
      </w:pPr>
      <w:r>
        <w:rPr>
          <w:noProof/>
        </w:rPr>
        <w:t>Kinds of decisions that can be reviewed:</w:t>
      </w:r>
      <w:r>
        <w:rPr>
          <w:noProof/>
        </w:rPr>
        <w:tab/>
      </w:r>
      <w:r>
        <w:rPr>
          <w:noProof/>
        </w:rPr>
        <w:fldChar w:fldCharType="begin"/>
      </w:r>
      <w:r>
        <w:rPr>
          <w:noProof/>
        </w:rPr>
        <w:instrText xml:space="preserve"> PAGEREF _Toc469895280 \h </w:instrText>
      </w:r>
      <w:r>
        <w:rPr>
          <w:noProof/>
        </w:rPr>
      </w:r>
      <w:r>
        <w:rPr>
          <w:noProof/>
        </w:rPr>
        <w:fldChar w:fldCharType="separate"/>
      </w:r>
      <w:r w:rsidR="002C209A">
        <w:rPr>
          <w:noProof/>
        </w:rPr>
        <w:t>6</w:t>
      </w:r>
      <w:r>
        <w:rPr>
          <w:noProof/>
        </w:rPr>
        <w:fldChar w:fldCharType="end"/>
      </w:r>
    </w:p>
    <w:p w14:paraId="79EA1BD4" w14:textId="77777777" w:rsidR="00472F61" w:rsidRDefault="00472F61">
      <w:pPr>
        <w:pStyle w:val="TOC4"/>
        <w:tabs>
          <w:tab w:val="right" w:leader="dot" w:pos="10070"/>
        </w:tabs>
        <w:rPr>
          <w:rFonts w:eastAsiaTheme="minorEastAsia"/>
          <w:noProof/>
          <w:sz w:val="24"/>
          <w:szCs w:val="24"/>
          <w:lang w:val="en-US"/>
        </w:rPr>
      </w:pPr>
      <w:r>
        <w:rPr>
          <w:noProof/>
        </w:rPr>
        <w:t>STANDARD OF REVIEW</w:t>
      </w:r>
      <w:r>
        <w:rPr>
          <w:noProof/>
        </w:rPr>
        <w:tab/>
      </w:r>
      <w:r>
        <w:rPr>
          <w:noProof/>
        </w:rPr>
        <w:fldChar w:fldCharType="begin"/>
      </w:r>
      <w:r>
        <w:rPr>
          <w:noProof/>
        </w:rPr>
        <w:instrText xml:space="preserve"> PAGEREF _Toc469895281 \h </w:instrText>
      </w:r>
      <w:r>
        <w:rPr>
          <w:noProof/>
        </w:rPr>
      </w:r>
      <w:r>
        <w:rPr>
          <w:noProof/>
        </w:rPr>
        <w:fldChar w:fldCharType="separate"/>
      </w:r>
      <w:r w:rsidR="002C209A">
        <w:rPr>
          <w:noProof/>
        </w:rPr>
        <w:t>6</w:t>
      </w:r>
      <w:r>
        <w:rPr>
          <w:noProof/>
        </w:rPr>
        <w:fldChar w:fldCharType="end"/>
      </w:r>
    </w:p>
    <w:p w14:paraId="253A88C2" w14:textId="77777777" w:rsidR="00472F61" w:rsidRDefault="00472F61">
      <w:pPr>
        <w:pStyle w:val="TOC3"/>
        <w:tabs>
          <w:tab w:val="right" w:leader="dot" w:pos="10070"/>
        </w:tabs>
        <w:rPr>
          <w:rFonts w:eastAsiaTheme="minorEastAsia"/>
          <w:noProof/>
          <w:sz w:val="24"/>
          <w:szCs w:val="24"/>
          <w:lang w:val="en-US"/>
        </w:rPr>
      </w:pPr>
      <w:r>
        <w:rPr>
          <w:noProof/>
        </w:rPr>
        <w:t>Reasonableness</w:t>
      </w:r>
      <w:r>
        <w:rPr>
          <w:noProof/>
        </w:rPr>
        <w:tab/>
      </w:r>
      <w:r>
        <w:rPr>
          <w:noProof/>
        </w:rPr>
        <w:fldChar w:fldCharType="begin"/>
      </w:r>
      <w:r>
        <w:rPr>
          <w:noProof/>
        </w:rPr>
        <w:instrText xml:space="preserve"> PAGEREF _Toc469895282 \h </w:instrText>
      </w:r>
      <w:r>
        <w:rPr>
          <w:noProof/>
        </w:rPr>
      </w:r>
      <w:r>
        <w:rPr>
          <w:noProof/>
        </w:rPr>
        <w:fldChar w:fldCharType="separate"/>
      </w:r>
      <w:r w:rsidR="002C209A">
        <w:rPr>
          <w:noProof/>
        </w:rPr>
        <w:t>7</w:t>
      </w:r>
      <w:r>
        <w:rPr>
          <w:noProof/>
        </w:rPr>
        <w:fldChar w:fldCharType="end"/>
      </w:r>
    </w:p>
    <w:p w14:paraId="519D2DF4" w14:textId="77777777" w:rsidR="00472F61" w:rsidRDefault="00472F61">
      <w:pPr>
        <w:pStyle w:val="TOC6"/>
        <w:tabs>
          <w:tab w:val="left" w:pos="1680"/>
          <w:tab w:val="right" w:leader="dot" w:pos="10070"/>
        </w:tabs>
        <w:rPr>
          <w:rFonts w:eastAsiaTheme="minorEastAsia"/>
          <w:noProof/>
          <w:sz w:val="24"/>
          <w:szCs w:val="24"/>
          <w:lang w:val="en-US"/>
        </w:rPr>
      </w:pPr>
      <w:r w:rsidRPr="000B77B5">
        <w:rPr>
          <w:rFonts w:ascii="Calibri" w:hAnsi="Calibri"/>
          <w:noProof/>
        </w:rPr>
        <w:t>-</w:t>
      </w:r>
      <w:r>
        <w:rPr>
          <w:rFonts w:eastAsiaTheme="minorEastAsia"/>
          <w:noProof/>
          <w:sz w:val="24"/>
          <w:szCs w:val="24"/>
          <w:lang w:val="en-US"/>
        </w:rPr>
        <w:tab/>
      </w:r>
      <w:r>
        <w:rPr>
          <w:noProof/>
        </w:rPr>
        <w:t>1. Reasons</w:t>
      </w:r>
      <w:r>
        <w:rPr>
          <w:noProof/>
        </w:rPr>
        <w:tab/>
      </w:r>
      <w:r>
        <w:rPr>
          <w:noProof/>
        </w:rPr>
        <w:fldChar w:fldCharType="begin"/>
      </w:r>
      <w:r>
        <w:rPr>
          <w:noProof/>
        </w:rPr>
        <w:instrText xml:space="preserve"> PAGEREF _Toc469895283 \h </w:instrText>
      </w:r>
      <w:r>
        <w:rPr>
          <w:noProof/>
        </w:rPr>
      </w:r>
      <w:r>
        <w:rPr>
          <w:noProof/>
        </w:rPr>
        <w:fldChar w:fldCharType="separate"/>
      </w:r>
      <w:r w:rsidR="002C209A">
        <w:rPr>
          <w:noProof/>
        </w:rPr>
        <w:t>7</w:t>
      </w:r>
      <w:r>
        <w:rPr>
          <w:noProof/>
        </w:rPr>
        <w:fldChar w:fldCharType="end"/>
      </w:r>
    </w:p>
    <w:p w14:paraId="15F8BB51" w14:textId="77777777" w:rsidR="00472F61" w:rsidRDefault="00472F61">
      <w:pPr>
        <w:pStyle w:val="TOC6"/>
        <w:tabs>
          <w:tab w:val="right" w:leader="dot" w:pos="10070"/>
        </w:tabs>
        <w:rPr>
          <w:rFonts w:eastAsiaTheme="minorEastAsia"/>
          <w:noProof/>
          <w:sz w:val="24"/>
          <w:szCs w:val="24"/>
          <w:lang w:val="en-US"/>
        </w:rPr>
      </w:pPr>
      <w:r>
        <w:rPr>
          <w:noProof/>
        </w:rPr>
        <w:t>Agraira v Canada (Public Safety and Emergency Preparedness) (2013 SCC Lebel J)</w:t>
      </w:r>
      <w:r>
        <w:rPr>
          <w:noProof/>
        </w:rPr>
        <w:tab/>
      </w:r>
      <w:r>
        <w:rPr>
          <w:noProof/>
        </w:rPr>
        <w:fldChar w:fldCharType="begin"/>
      </w:r>
      <w:r>
        <w:rPr>
          <w:noProof/>
        </w:rPr>
        <w:instrText xml:space="preserve"> PAGEREF _Toc469895284 \h </w:instrText>
      </w:r>
      <w:r>
        <w:rPr>
          <w:noProof/>
        </w:rPr>
      </w:r>
      <w:r>
        <w:rPr>
          <w:noProof/>
        </w:rPr>
        <w:fldChar w:fldCharType="separate"/>
      </w:r>
      <w:r w:rsidR="002C209A">
        <w:rPr>
          <w:noProof/>
        </w:rPr>
        <w:t>7</w:t>
      </w:r>
      <w:r>
        <w:rPr>
          <w:noProof/>
        </w:rPr>
        <w:fldChar w:fldCharType="end"/>
      </w:r>
    </w:p>
    <w:p w14:paraId="0236C575"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Komolafe v Canada (Minister of Citizenship and Immigration) (2013)</w:t>
      </w:r>
      <w:r>
        <w:rPr>
          <w:noProof/>
        </w:rPr>
        <w:tab/>
      </w:r>
      <w:r>
        <w:rPr>
          <w:noProof/>
        </w:rPr>
        <w:fldChar w:fldCharType="begin"/>
      </w:r>
      <w:r>
        <w:rPr>
          <w:noProof/>
        </w:rPr>
        <w:instrText xml:space="preserve"> PAGEREF _Toc469895285 \h </w:instrText>
      </w:r>
      <w:r>
        <w:rPr>
          <w:noProof/>
        </w:rPr>
      </w:r>
      <w:r>
        <w:rPr>
          <w:noProof/>
        </w:rPr>
        <w:fldChar w:fldCharType="separate"/>
      </w:r>
      <w:r w:rsidR="002C209A">
        <w:rPr>
          <w:noProof/>
        </w:rPr>
        <w:t>7</w:t>
      </w:r>
      <w:r>
        <w:rPr>
          <w:noProof/>
        </w:rPr>
        <w:fldChar w:fldCharType="end"/>
      </w:r>
    </w:p>
    <w:p w14:paraId="0A41C15F" w14:textId="77777777" w:rsidR="00472F61" w:rsidRDefault="00472F61">
      <w:pPr>
        <w:pStyle w:val="TOC6"/>
        <w:tabs>
          <w:tab w:val="right" w:leader="dot" w:pos="10070"/>
        </w:tabs>
        <w:rPr>
          <w:rFonts w:eastAsiaTheme="minorEastAsia"/>
          <w:noProof/>
          <w:sz w:val="24"/>
          <w:szCs w:val="24"/>
          <w:lang w:val="en-US"/>
        </w:rPr>
      </w:pPr>
      <w:r>
        <w:rPr>
          <w:noProof/>
        </w:rPr>
        <w:t>Pinto v Canada (Minister of Citizenship and Immigration) (2013)</w:t>
      </w:r>
      <w:r>
        <w:rPr>
          <w:noProof/>
        </w:rPr>
        <w:tab/>
      </w:r>
      <w:r>
        <w:rPr>
          <w:noProof/>
        </w:rPr>
        <w:fldChar w:fldCharType="begin"/>
      </w:r>
      <w:r>
        <w:rPr>
          <w:noProof/>
        </w:rPr>
        <w:instrText xml:space="preserve"> PAGEREF _Toc469895286 \h </w:instrText>
      </w:r>
      <w:r>
        <w:rPr>
          <w:noProof/>
        </w:rPr>
      </w:r>
      <w:r>
        <w:rPr>
          <w:noProof/>
        </w:rPr>
        <w:fldChar w:fldCharType="separate"/>
      </w:r>
      <w:r w:rsidR="002C209A">
        <w:rPr>
          <w:noProof/>
        </w:rPr>
        <w:t>7</w:t>
      </w:r>
      <w:r>
        <w:rPr>
          <w:noProof/>
        </w:rPr>
        <w:fldChar w:fldCharType="end"/>
      </w:r>
    </w:p>
    <w:p w14:paraId="17A3FEE8" w14:textId="77777777" w:rsidR="00472F61" w:rsidRDefault="00472F61">
      <w:pPr>
        <w:pStyle w:val="TOC6"/>
        <w:tabs>
          <w:tab w:val="left" w:pos="1680"/>
          <w:tab w:val="right" w:leader="dot" w:pos="10070"/>
        </w:tabs>
        <w:rPr>
          <w:rFonts w:eastAsiaTheme="minorEastAsia"/>
          <w:noProof/>
          <w:sz w:val="24"/>
          <w:szCs w:val="24"/>
          <w:lang w:val="en-US"/>
        </w:rPr>
      </w:pPr>
      <w:r w:rsidRPr="000B77B5">
        <w:rPr>
          <w:rFonts w:ascii="Calibri" w:hAnsi="Calibri"/>
          <w:noProof/>
        </w:rPr>
        <w:t>-</w:t>
      </w:r>
      <w:r>
        <w:rPr>
          <w:rFonts w:eastAsiaTheme="minorEastAsia"/>
          <w:noProof/>
          <w:sz w:val="24"/>
          <w:szCs w:val="24"/>
          <w:lang w:val="en-US"/>
        </w:rPr>
        <w:tab/>
      </w:r>
      <w:r>
        <w:rPr>
          <w:noProof/>
        </w:rPr>
        <w:t>2. Weight</w:t>
      </w:r>
      <w:r>
        <w:rPr>
          <w:noProof/>
        </w:rPr>
        <w:tab/>
      </w:r>
      <w:r>
        <w:rPr>
          <w:noProof/>
        </w:rPr>
        <w:fldChar w:fldCharType="begin"/>
      </w:r>
      <w:r>
        <w:rPr>
          <w:noProof/>
        </w:rPr>
        <w:instrText xml:space="preserve"> PAGEREF _Toc469895287 \h </w:instrText>
      </w:r>
      <w:r>
        <w:rPr>
          <w:noProof/>
        </w:rPr>
      </w:r>
      <w:r>
        <w:rPr>
          <w:noProof/>
        </w:rPr>
        <w:fldChar w:fldCharType="separate"/>
      </w:r>
      <w:r w:rsidR="002C209A">
        <w:rPr>
          <w:noProof/>
        </w:rPr>
        <w:t>7</w:t>
      </w:r>
      <w:r>
        <w:rPr>
          <w:noProof/>
        </w:rPr>
        <w:fldChar w:fldCharType="end"/>
      </w:r>
    </w:p>
    <w:p w14:paraId="0976C6E4" w14:textId="77777777" w:rsidR="00472F61" w:rsidRDefault="00472F61">
      <w:pPr>
        <w:pStyle w:val="TOC6"/>
        <w:tabs>
          <w:tab w:val="left" w:pos="1680"/>
          <w:tab w:val="right" w:leader="dot" w:pos="10070"/>
        </w:tabs>
        <w:rPr>
          <w:rFonts w:eastAsiaTheme="minorEastAsia"/>
          <w:noProof/>
          <w:sz w:val="24"/>
          <w:szCs w:val="24"/>
          <w:lang w:val="en-US"/>
        </w:rPr>
      </w:pPr>
      <w:r w:rsidRPr="000B77B5">
        <w:rPr>
          <w:rFonts w:ascii="Calibri" w:hAnsi="Calibri"/>
          <w:noProof/>
        </w:rPr>
        <w:t>-</w:t>
      </w:r>
      <w:r>
        <w:rPr>
          <w:rFonts w:eastAsiaTheme="minorEastAsia"/>
          <w:noProof/>
          <w:sz w:val="24"/>
          <w:szCs w:val="24"/>
          <w:lang w:val="en-US"/>
        </w:rPr>
        <w:tab/>
      </w:r>
      <w:r>
        <w:rPr>
          <w:noProof/>
        </w:rPr>
        <w:t>3. Discretion and the Charter</w:t>
      </w:r>
      <w:r>
        <w:rPr>
          <w:noProof/>
        </w:rPr>
        <w:tab/>
      </w:r>
      <w:r>
        <w:rPr>
          <w:noProof/>
        </w:rPr>
        <w:fldChar w:fldCharType="begin"/>
      </w:r>
      <w:r>
        <w:rPr>
          <w:noProof/>
        </w:rPr>
        <w:instrText xml:space="preserve"> PAGEREF _Toc469895288 \h </w:instrText>
      </w:r>
      <w:r>
        <w:rPr>
          <w:noProof/>
        </w:rPr>
      </w:r>
      <w:r>
        <w:rPr>
          <w:noProof/>
        </w:rPr>
        <w:fldChar w:fldCharType="separate"/>
      </w:r>
      <w:r w:rsidR="002C209A">
        <w:rPr>
          <w:noProof/>
        </w:rPr>
        <w:t>8</w:t>
      </w:r>
      <w:r>
        <w:rPr>
          <w:noProof/>
        </w:rPr>
        <w:fldChar w:fldCharType="end"/>
      </w:r>
    </w:p>
    <w:p w14:paraId="2CB8E166" w14:textId="77777777" w:rsidR="00472F61" w:rsidRDefault="00472F61">
      <w:pPr>
        <w:pStyle w:val="TOC6"/>
        <w:tabs>
          <w:tab w:val="right" w:leader="dot" w:pos="10070"/>
        </w:tabs>
        <w:rPr>
          <w:rFonts w:eastAsiaTheme="minorEastAsia"/>
          <w:noProof/>
          <w:sz w:val="24"/>
          <w:szCs w:val="24"/>
          <w:lang w:val="en-US"/>
        </w:rPr>
      </w:pPr>
      <w:r>
        <w:rPr>
          <w:noProof/>
        </w:rPr>
        <w:t>Ensensoy v Canada</w:t>
      </w:r>
      <w:r>
        <w:rPr>
          <w:noProof/>
        </w:rPr>
        <w:tab/>
      </w:r>
      <w:r>
        <w:rPr>
          <w:noProof/>
        </w:rPr>
        <w:fldChar w:fldCharType="begin"/>
      </w:r>
      <w:r>
        <w:rPr>
          <w:noProof/>
        </w:rPr>
        <w:instrText xml:space="preserve"> PAGEREF _Toc469895289 \h </w:instrText>
      </w:r>
      <w:r>
        <w:rPr>
          <w:noProof/>
        </w:rPr>
      </w:r>
      <w:r>
        <w:rPr>
          <w:noProof/>
        </w:rPr>
        <w:fldChar w:fldCharType="separate"/>
      </w:r>
      <w:r w:rsidR="002C209A">
        <w:rPr>
          <w:noProof/>
        </w:rPr>
        <w:t>8</w:t>
      </w:r>
      <w:r>
        <w:rPr>
          <w:noProof/>
        </w:rPr>
        <w:fldChar w:fldCharType="end"/>
      </w:r>
    </w:p>
    <w:p w14:paraId="4BABC99A" w14:textId="77777777" w:rsidR="00472F61" w:rsidRDefault="00472F61">
      <w:pPr>
        <w:pStyle w:val="TOC4"/>
        <w:tabs>
          <w:tab w:val="right" w:leader="dot" w:pos="10070"/>
        </w:tabs>
        <w:rPr>
          <w:rFonts w:eastAsiaTheme="minorEastAsia"/>
          <w:noProof/>
          <w:sz w:val="24"/>
          <w:szCs w:val="24"/>
          <w:lang w:val="en-US"/>
        </w:rPr>
      </w:pPr>
      <w:r>
        <w:rPr>
          <w:noProof/>
        </w:rPr>
        <w:t>CONSTITUTIONAL &amp; INTERNATIONAL LAW</w:t>
      </w:r>
      <w:r>
        <w:rPr>
          <w:noProof/>
        </w:rPr>
        <w:tab/>
      </w:r>
      <w:r>
        <w:rPr>
          <w:noProof/>
        </w:rPr>
        <w:fldChar w:fldCharType="begin"/>
      </w:r>
      <w:r>
        <w:rPr>
          <w:noProof/>
        </w:rPr>
        <w:instrText xml:space="preserve"> PAGEREF _Toc469895290 \h </w:instrText>
      </w:r>
      <w:r>
        <w:rPr>
          <w:noProof/>
        </w:rPr>
      </w:r>
      <w:r>
        <w:rPr>
          <w:noProof/>
        </w:rPr>
        <w:fldChar w:fldCharType="separate"/>
      </w:r>
      <w:r w:rsidR="002C209A">
        <w:rPr>
          <w:noProof/>
        </w:rPr>
        <w:t>8</w:t>
      </w:r>
      <w:r>
        <w:rPr>
          <w:noProof/>
        </w:rPr>
        <w:fldChar w:fldCharType="end"/>
      </w:r>
    </w:p>
    <w:p w14:paraId="1861FC57" w14:textId="77777777" w:rsidR="00472F61" w:rsidRDefault="00472F61">
      <w:pPr>
        <w:pStyle w:val="TOC3"/>
        <w:tabs>
          <w:tab w:val="right" w:leader="dot" w:pos="10070"/>
        </w:tabs>
        <w:rPr>
          <w:rFonts w:eastAsiaTheme="minorEastAsia"/>
          <w:noProof/>
          <w:sz w:val="24"/>
          <w:szCs w:val="24"/>
          <w:lang w:val="en-US"/>
        </w:rPr>
      </w:pPr>
      <w:r>
        <w:rPr>
          <w:noProof/>
        </w:rPr>
        <w:t>CHARTER</w:t>
      </w:r>
      <w:r>
        <w:rPr>
          <w:noProof/>
        </w:rPr>
        <w:tab/>
      </w:r>
      <w:r>
        <w:rPr>
          <w:noProof/>
        </w:rPr>
        <w:fldChar w:fldCharType="begin"/>
      </w:r>
      <w:r>
        <w:rPr>
          <w:noProof/>
        </w:rPr>
        <w:instrText xml:space="preserve"> PAGEREF _Toc469895291 \h </w:instrText>
      </w:r>
      <w:r>
        <w:rPr>
          <w:noProof/>
        </w:rPr>
      </w:r>
      <w:r>
        <w:rPr>
          <w:noProof/>
        </w:rPr>
        <w:fldChar w:fldCharType="separate"/>
      </w:r>
      <w:r w:rsidR="002C209A">
        <w:rPr>
          <w:noProof/>
        </w:rPr>
        <w:t>8</w:t>
      </w:r>
      <w:r>
        <w:rPr>
          <w:noProof/>
        </w:rPr>
        <w:fldChar w:fldCharType="end"/>
      </w:r>
    </w:p>
    <w:p w14:paraId="021A5A3E" w14:textId="77777777" w:rsidR="00472F61" w:rsidRDefault="00472F61">
      <w:pPr>
        <w:pStyle w:val="TOC5"/>
        <w:tabs>
          <w:tab w:val="right" w:leader="dot" w:pos="10070"/>
        </w:tabs>
        <w:rPr>
          <w:rFonts w:eastAsiaTheme="minorEastAsia"/>
          <w:noProof/>
          <w:sz w:val="24"/>
          <w:szCs w:val="24"/>
          <w:lang w:val="en-US"/>
        </w:rPr>
      </w:pPr>
      <w:r w:rsidRPr="000B77B5">
        <w:rPr>
          <w:noProof/>
          <w:highlight w:val="lightGray"/>
        </w:rPr>
        <w:t>S.7: LIFE, LIBERTY, AND SECURITY OF THE PERSON</w:t>
      </w:r>
      <w:r>
        <w:rPr>
          <w:noProof/>
        </w:rPr>
        <w:tab/>
      </w:r>
      <w:r>
        <w:rPr>
          <w:noProof/>
        </w:rPr>
        <w:fldChar w:fldCharType="begin"/>
      </w:r>
      <w:r>
        <w:rPr>
          <w:noProof/>
        </w:rPr>
        <w:instrText xml:space="preserve"> PAGEREF _Toc469895292 \h </w:instrText>
      </w:r>
      <w:r>
        <w:rPr>
          <w:noProof/>
        </w:rPr>
      </w:r>
      <w:r>
        <w:rPr>
          <w:noProof/>
        </w:rPr>
        <w:fldChar w:fldCharType="separate"/>
      </w:r>
      <w:r w:rsidR="002C209A">
        <w:rPr>
          <w:noProof/>
        </w:rPr>
        <w:t>8</w:t>
      </w:r>
      <w:r>
        <w:rPr>
          <w:noProof/>
        </w:rPr>
        <w:fldChar w:fldCharType="end"/>
      </w:r>
    </w:p>
    <w:p w14:paraId="4804BEAF" w14:textId="77777777" w:rsidR="00472F61" w:rsidRDefault="00472F61">
      <w:pPr>
        <w:pStyle w:val="TOC6"/>
        <w:tabs>
          <w:tab w:val="right" w:leader="dot" w:pos="10070"/>
        </w:tabs>
        <w:rPr>
          <w:rFonts w:eastAsiaTheme="minorEastAsia"/>
          <w:noProof/>
          <w:sz w:val="24"/>
          <w:szCs w:val="24"/>
          <w:lang w:val="en-US"/>
        </w:rPr>
      </w:pPr>
      <w:r>
        <w:rPr>
          <w:noProof/>
        </w:rPr>
        <w:t>Singh v Minister of Employment and Immigration</w:t>
      </w:r>
      <w:r>
        <w:rPr>
          <w:noProof/>
        </w:rPr>
        <w:tab/>
      </w:r>
      <w:r>
        <w:rPr>
          <w:noProof/>
        </w:rPr>
        <w:fldChar w:fldCharType="begin"/>
      </w:r>
      <w:r>
        <w:rPr>
          <w:noProof/>
        </w:rPr>
        <w:instrText xml:space="preserve"> PAGEREF _Toc469895293 \h </w:instrText>
      </w:r>
      <w:r>
        <w:rPr>
          <w:noProof/>
        </w:rPr>
      </w:r>
      <w:r>
        <w:rPr>
          <w:noProof/>
        </w:rPr>
        <w:fldChar w:fldCharType="separate"/>
      </w:r>
      <w:r w:rsidR="002C209A">
        <w:rPr>
          <w:noProof/>
        </w:rPr>
        <w:t>8</w:t>
      </w:r>
      <w:r>
        <w:rPr>
          <w:noProof/>
        </w:rPr>
        <w:fldChar w:fldCharType="end"/>
      </w:r>
    </w:p>
    <w:p w14:paraId="79142853" w14:textId="77777777" w:rsidR="00472F61" w:rsidRDefault="00472F61">
      <w:pPr>
        <w:pStyle w:val="TOC5"/>
        <w:tabs>
          <w:tab w:val="right" w:leader="dot" w:pos="10070"/>
        </w:tabs>
        <w:rPr>
          <w:rFonts w:eastAsiaTheme="minorEastAsia"/>
          <w:noProof/>
          <w:sz w:val="24"/>
          <w:szCs w:val="24"/>
          <w:lang w:val="en-US"/>
        </w:rPr>
      </w:pPr>
      <w:r w:rsidRPr="000B77B5">
        <w:rPr>
          <w:noProof/>
          <w:highlight w:val="lightGray"/>
        </w:rPr>
        <w:t>SECTION 15: EQUALITY BEFORE THE LAW</w:t>
      </w:r>
      <w:r>
        <w:rPr>
          <w:noProof/>
        </w:rPr>
        <w:tab/>
      </w:r>
      <w:r>
        <w:rPr>
          <w:noProof/>
        </w:rPr>
        <w:fldChar w:fldCharType="begin"/>
      </w:r>
      <w:r>
        <w:rPr>
          <w:noProof/>
        </w:rPr>
        <w:instrText xml:space="preserve"> PAGEREF _Toc469895294 \h </w:instrText>
      </w:r>
      <w:r>
        <w:rPr>
          <w:noProof/>
        </w:rPr>
      </w:r>
      <w:r>
        <w:rPr>
          <w:noProof/>
        </w:rPr>
        <w:fldChar w:fldCharType="separate"/>
      </w:r>
      <w:r w:rsidR="002C209A">
        <w:rPr>
          <w:noProof/>
        </w:rPr>
        <w:t>9</w:t>
      </w:r>
      <w:r>
        <w:rPr>
          <w:noProof/>
        </w:rPr>
        <w:fldChar w:fldCharType="end"/>
      </w:r>
    </w:p>
    <w:p w14:paraId="155BE673" w14:textId="77777777" w:rsidR="00472F61" w:rsidRDefault="00472F61">
      <w:pPr>
        <w:pStyle w:val="TOC6"/>
        <w:tabs>
          <w:tab w:val="right" w:leader="dot" w:pos="10070"/>
        </w:tabs>
        <w:rPr>
          <w:rFonts w:eastAsiaTheme="minorEastAsia"/>
          <w:noProof/>
          <w:sz w:val="24"/>
          <w:szCs w:val="24"/>
          <w:lang w:val="en-US"/>
        </w:rPr>
      </w:pPr>
      <w:r>
        <w:rPr>
          <w:noProof/>
        </w:rPr>
        <w:t>Lavoie v Canada (2002 SCC)</w:t>
      </w:r>
      <w:r>
        <w:rPr>
          <w:noProof/>
        </w:rPr>
        <w:tab/>
      </w:r>
      <w:r>
        <w:rPr>
          <w:noProof/>
        </w:rPr>
        <w:fldChar w:fldCharType="begin"/>
      </w:r>
      <w:r>
        <w:rPr>
          <w:noProof/>
        </w:rPr>
        <w:instrText xml:space="preserve"> PAGEREF _Toc469895295 \h </w:instrText>
      </w:r>
      <w:r>
        <w:rPr>
          <w:noProof/>
        </w:rPr>
      </w:r>
      <w:r>
        <w:rPr>
          <w:noProof/>
        </w:rPr>
        <w:fldChar w:fldCharType="separate"/>
      </w:r>
      <w:r w:rsidR="002C209A">
        <w:rPr>
          <w:noProof/>
        </w:rPr>
        <w:t>9</w:t>
      </w:r>
      <w:r>
        <w:rPr>
          <w:noProof/>
        </w:rPr>
        <w:fldChar w:fldCharType="end"/>
      </w:r>
    </w:p>
    <w:p w14:paraId="01A48BA5" w14:textId="77777777" w:rsidR="00472F61" w:rsidRDefault="00472F61">
      <w:pPr>
        <w:pStyle w:val="TOC6"/>
        <w:tabs>
          <w:tab w:val="right" w:leader="dot" w:pos="10070"/>
        </w:tabs>
        <w:rPr>
          <w:rFonts w:eastAsiaTheme="minorEastAsia"/>
          <w:noProof/>
          <w:sz w:val="24"/>
          <w:szCs w:val="24"/>
          <w:lang w:val="en-US"/>
        </w:rPr>
      </w:pPr>
      <w:r>
        <w:rPr>
          <w:noProof/>
        </w:rPr>
        <w:t>Toussant v Canada (AG) (2011 FCA)</w:t>
      </w:r>
      <w:r>
        <w:rPr>
          <w:noProof/>
        </w:rPr>
        <w:tab/>
      </w:r>
      <w:r>
        <w:rPr>
          <w:noProof/>
        </w:rPr>
        <w:fldChar w:fldCharType="begin"/>
      </w:r>
      <w:r>
        <w:rPr>
          <w:noProof/>
        </w:rPr>
        <w:instrText xml:space="preserve"> PAGEREF _Toc469895296 \h </w:instrText>
      </w:r>
      <w:r>
        <w:rPr>
          <w:noProof/>
        </w:rPr>
      </w:r>
      <w:r>
        <w:rPr>
          <w:noProof/>
        </w:rPr>
        <w:fldChar w:fldCharType="separate"/>
      </w:r>
      <w:r w:rsidR="002C209A">
        <w:rPr>
          <w:noProof/>
        </w:rPr>
        <w:t>9</w:t>
      </w:r>
      <w:r>
        <w:rPr>
          <w:noProof/>
        </w:rPr>
        <w:fldChar w:fldCharType="end"/>
      </w:r>
    </w:p>
    <w:p w14:paraId="208DDF75" w14:textId="77777777" w:rsidR="00472F61" w:rsidRDefault="00472F61">
      <w:pPr>
        <w:pStyle w:val="TOC2"/>
        <w:tabs>
          <w:tab w:val="right" w:leader="dot" w:pos="10070"/>
        </w:tabs>
        <w:rPr>
          <w:rFonts w:eastAsiaTheme="minorEastAsia"/>
          <w:b w:val="0"/>
          <w:bCs w:val="0"/>
          <w:noProof/>
          <w:sz w:val="24"/>
          <w:szCs w:val="24"/>
          <w:lang w:val="en-US"/>
        </w:rPr>
      </w:pPr>
      <w:r>
        <w:rPr>
          <w:noProof/>
        </w:rPr>
        <w:t>TEMPORARY RESIDENTS</w:t>
      </w:r>
      <w:r>
        <w:rPr>
          <w:noProof/>
        </w:rPr>
        <w:tab/>
      </w:r>
      <w:r>
        <w:rPr>
          <w:noProof/>
        </w:rPr>
        <w:fldChar w:fldCharType="begin"/>
      </w:r>
      <w:r>
        <w:rPr>
          <w:noProof/>
        </w:rPr>
        <w:instrText xml:space="preserve"> PAGEREF _Toc469895297 \h </w:instrText>
      </w:r>
      <w:r>
        <w:rPr>
          <w:noProof/>
        </w:rPr>
      </w:r>
      <w:r>
        <w:rPr>
          <w:noProof/>
        </w:rPr>
        <w:fldChar w:fldCharType="separate"/>
      </w:r>
      <w:r w:rsidR="002C209A">
        <w:rPr>
          <w:noProof/>
        </w:rPr>
        <w:t>10</w:t>
      </w:r>
      <w:r>
        <w:rPr>
          <w:noProof/>
        </w:rPr>
        <w:fldChar w:fldCharType="end"/>
      </w:r>
    </w:p>
    <w:p w14:paraId="7DC24CEA" w14:textId="77777777" w:rsidR="00472F61" w:rsidRDefault="00472F61">
      <w:pPr>
        <w:pStyle w:val="TOC4"/>
        <w:tabs>
          <w:tab w:val="right" w:leader="dot" w:pos="10070"/>
        </w:tabs>
        <w:rPr>
          <w:rFonts w:eastAsiaTheme="minorEastAsia"/>
          <w:noProof/>
          <w:sz w:val="24"/>
          <w:szCs w:val="24"/>
          <w:lang w:val="en-US"/>
        </w:rPr>
      </w:pPr>
      <w:r>
        <w:rPr>
          <w:noProof/>
        </w:rPr>
        <w:t>TO BECOME TR:</w:t>
      </w:r>
      <w:r>
        <w:rPr>
          <w:noProof/>
        </w:rPr>
        <w:tab/>
      </w:r>
      <w:r>
        <w:rPr>
          <w:noProof/>
        </w:rPr>
        <w:fldChar w:fldCharType="begin"/>
      </w:r>
      <w:r>
        <w:rPr>
          <w:noProof/>
        </w:rPr>
        <w:instrText xml:space="preserve"> PAGEREF _Toc469895298 \h </w:instrText>
      </w:r>
      <w:r>
        <w:rPr>
          <w:noProof/>
        </w:rPr>
      </w:r>
      <w:r>
        <w:rPr>
          <w:noProof/>
        </w:rPr>
        <w:fldChar w:fldCharType="separate"/>
      </w:r>
      <w:r w:rsidR="002C209A">
        <w:rPr>
          <w:noProof/>
        </w:rPr>
        <w:t>10</w:t>
      </w:r>
      <w:r>
        <w:rPr>
          <w:noProof/>
        </w:rPr>
        <w:fldChar w:fldCharType="end"/>
      </w:r>
    </w:p>
    <w:p w14:paraId="220DA84E" w14:textId="77777777" w:rsidR="00472F61" w:rsidRDefault="00472F61">
      <w:pPr>
        <w:pStyle w:val="TOC4"/>
        <w:tabs>
          <w:tab w:val="right" w:leader="dot" w:pos="10070"/>
        </w:tabs>
        <w:rPr>
          <w:rFonts w:eastAsiaTheme="minorEastAsia"/>
          <w:noProof/>
          <w:sz w:val="24"/>
          <w:szCs w:val="24"/>
          <w:lang w:val="en-US"/>
        </w:rPr>
      </w:pPr>
      <w:r>
        <w:rPr>
          <w:noProof/>
        </w:rPr>
        <w:t>VISA APPLICATION:</w:t>
      </w:r>
      <w:r>
        <w:rPr>
          <w:noProof/>
        </w:rPr>
        <w:tab/>
      </w:r>
      <w:r>
        <w:rPr>
          <w:noProof/>
        </w:rPr>
        <w:fldChar w:fldCharType="begin"/>
      </w:r>
      <w:r>
        <w:rPr>
          <w:noProof/>
        </w:rPr>
        <w:instrText xml:space="preserve"> PAGEREF _Toc469895299 \h </w:instrText>
      </w:r>
      <w:r>
        <w:rPr>
          <w:noProof/>
        </w:rPr>
      </w:r>
      <w:r>
        <w:rPr>
          <w:noProof/>
        </w:rPr>
        <w:fldChar w:fldCharType="separate"/>
      </w:r>
      <w:r w:rsidR="002C209A">
        <w:rPr>
          <w:noProof/>
        </w:rPr>
        <w:t>10</w:t>
      </w:r>
      <w:r>
        <w:rPr>
          <w:noProof/>
        </w:rPr>
        <w:fldChar w:fldCharType="end"/>
      </w:r>
    </w:p>
    <w:p w14:paraId="00FE7ACD" w14:textId="77777777" w:rsidR="00472F61" w:rsidRDefault="00472F61">
      <w:pPr>
        <w:pStyle w:val="TOC4"/>
        <w:tabs>
          <w:tab w:val="right" w:leader="dot" w:pos="10070"/>
        </w:tabs>
        <w:rPr>
          <w:rFonts w:eastAsiaTheme="minorEastAsia"/>
          <w:noProof/>
          <w:sz w:val="24"/>
          <w:szCs w:val="24"/>
          <w:lang w:val="en-US"/>
        </w:rPr>
      </w:pPr>
      <w:r w:rsidRPr="000B77B5">
        <w:rPr>
          <w:noProof/>
          <w:highlight w:val="lightGray"/>
        </w:rPr>
        <w:t>CONDITIONS</w:t>
      </w:r>
      <w:r>
        <w:rPr>
          <w:noProof/>
        </w:rPr>
        <w:t xml:space="preserve"> </w:t>
      </w:r>
      <w:r w:rsidRPr="000B77B5">
        <w:rPr>
          <w:noProof/>
          <w:color w:val="0C31DF"/>
        </w:rPr>
        <w:t>(IRPR s.193</w:t>
      </w:r>
      <w:r>
        <w:rPr>
          <w:noProof/>
        </w:rPr>
        <w:t>: a visitor is subject to conditions imposed under Part 9)</w:t>
      </w:r>
      <w:r>
        <w:rPr>
          <w:noProof/>
        </w:rPr>
        <w:tab/>
      </w:r>
      <w:r>
        <w:rPr>
          <w:noProof/>
        </w:rPr>
        <w:fldChar w:fldCharType="begin"/>
      </w:r>
      <w:r>
        <w:rPr>
          <w:noProof/>
        </w:rPr>
        <w:instrText xml:space="preserve"> PAGEREF _Toc469895300 \h </w:instrText>
      </w:r>
      <w:r>
        <w:rPr>
          <w:noProof/>
        </w:rPr>
      </w:r>
      <w:r>
        <w:rPr>
          <w:noProof/>
        </w:rPr>
        <w:fldChar w:fldCharType="separate"/>
      </w:r>
      <w:r w:rsidR="002C209A">
        <w:rPr>
          <w:noProof/>
        </w:rPr>
        <w:t>12</w:t>
      </w:r>
      <w:r>
        <w:rPr>
          <w:noProof/>
        </w:rPr>
        <w:fldChar w:fldCharType="end"/>
      </w:r>
    </w:p>
    <w:p w14:paraId="3DB9C25F" w14:textId="77777777" w:rsidR="00472F61" w:rsidRDefault="00472F61">
      <w:pPr>
        <w:pStyle w:val="TOC6"/>
        <w:tabs>
          <w:tab w:val="right" w:leader="dot" w:pos="10070"/>
        </w:tabs>
        <w:rPr>
          <w:rFonts w:eastAsiaTheme="minorEastAsia"/>
          <w:noProof/>
          <w:sz w:val="24"/>
          <w:szCs w:val="24"/>
          <w:lang w:val="en-US"/>
        </w:rPr>
      </w:pPr>
      <w:r>
        <w:rPr>
          <w:noProof/>
        </w:rPr>
        <w:t>Khatoon v Canada (M C&amp;I) (2008)</w:t>
      </w:r>
      <w:r>
        <w:rPr>
          <w:noProof/>
        </w:rPr>
        <w:tab/>
      </w:r>
      <w:r>
        <w:rPr>
          <w:noProof/>
        </w:rPr>
        <w:fldChar w:fldCharType="begin"/>
      </w:r>
      <w:r>
        <w:rPr>
          <w:noProof/>
        </w:rPr>
        <w:instrText xml:space="preserve"> PAGEREF _Toc469895301 \h </w:instrText>
      </w:r>
      <w:r>
        <w:rPr>
          <w:noProof/>
        </w:rPr>
      </w:r>
      <w:r>
        <w:rPr>
          <w:noProof/>
        </w:rPr>
        <w:fldChar w:fldCharType="separate"/>
      </w:r>
      <w:r w:rsidR="002C209A">
        <w:rPr>
          <w:noProof/>
        </w:rPr>
        <w:t>12</w:t>
      </w:r>
      <w:r>
        <w:rPr>
          <w:noProof/>
        </w:rPr>
        <w:fldChar w:fldCharType="end"/>
      </w:r>
    </w:p>
    <w:p w14:paraId="1A627D53"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Toronto Coalition to Stop the War v Canada (Public Safety and Emergency Preparedness) (2010 FC)</w:t>
      </w:r>
      <w:r>
        <w:rPr>
          <w:noProof/>
        </w:rPr>
        <w:tab/>
      </w:r>
      <w:r>
        <w:rPr>
          <w:noProof/>
        </w:rPr>
        <w:fldChar w:fldCharType="begin"/>
      </w:r>
      <w:r>
        <w:rPr>
          <w:noProof/>
        </w:rPr>
        <w:instrText xml:space="preserve"> PAGEREF _Toc469895302 \h </w:instrText>
      </w:r>
      <w:r>
        <w:rPr>
          <w:noProof/>
        </w:rPr>
      </w:r>
      <w:r>
        <w:rPr>
          <w:noProof/>
        </w:rPr>
        <w:fldChar w:fldCharType="separate"/>
      </w:r>
      <w:r w:rsidR="002C209A">
        <w:rPr>
          <w:noProof/>
        </w:rPr>
        <w:t>13</w:t>
      </w:r>
      <w:r>
        <w:rPr>
          <w:noProof/>
        </w:rPr>
        <w:fldChar w:fldCharType="end"/>
      </w:r>
    </w:p>
    <w:p w14:paraId="4F6E8AAE" w14:textId="77777777" w:rsidR="00472F61" w:rsidRDefault="00472F61">
      <w:pPr>
        <w:pStyle w:val="TOC4"/>
        <w:tabs>
          <w:tab w:val="right" w:leader="dot" w:pos="10070"/>
        </w:tabs>
        <w:rPr>
          <w:rFonts w:eastAsiaTheme="minorEastAsia"/>
          <w:noProof/>
          <w:sz w:val="24"/>
          <w:szCs w:val="24"/>
          <w:lang w:val="en-US"/>
        </w:rPr>
      </w:pPr>
      <w:r w:rsidRPr="000B77B5">
        <w:rPr>
          <w:noProof/>
          <w:highlight w:val="lightGray"/>
        </w:rPr>
        <w:t>LENGTH OF STAY:</w:t>
      </w:r>
      <w:r>
        <w:rPr>
          <w:noProof/>
        </w:rPr>
        <w:tab/>
      </w:r>
      <w:r>
        <w:rPr>
          <w:noProof/>
        </w:rPr>
        <w:fldChar w:fldCharType="begin"/>
      </w:r>
      <w:r>
        <w:rPr>
          <w:noProof/>
        </w:rPr>
        <w:instrText xml:space="preserve"> PAGEREF _Toc469895303 \h </w:instrText>
      </w:r>
      <w:r>
        <w:rPr>
          <w:noProof/>
        </w:rPr>
      </w:r>
      <w:r>
        <w:rPr>
          <w:noProof/>
        </w:rPr>
        <w:fldChar w:fldCharType="separate"/>
      </w:r>
      <w:r w:rsidR="002C209A">
        <w:rPr>
          <w:noProof/>
        </w:rPr>
        <w:t>13</w:t>
      </w:r>
      <w:r>
        <w:rPr>
          <w:noProof/>
        </w:rPr>
        <w:fldChar w:fldCharType="end"/>
      </w:r>
    </w:p>
    <w:p w14:paraId="5ECB1185" w14:textId="77777777" w:rsidR="00472F61" w:rsidRDefault="00472F61">
      <w:pPr>
        <w:pStyle w:val="TOC6"/>
        <w:tabs>
          <w:tab w:val="right" w:leader="dot" w:pos="10070"/>
        </w:tabs>
        <w:rPr>
          <w:rFonts w:eastAsiaTheme="minorEastAsia"/>
          <w:noProof/>
          <w:sz w:val="24"/>
          <w:szCs w:val="24"/>
          <w:lang w:val="en-US"/>
        </w:rPr>
      </w:pPr>
      <w:r w:rsidRPr="000B77B5">
        <w:rPr>
          <w:noProof/>
          <w:highlight w:val="lightGray"/>
        </w:rPr>
        <w:t>Extending Stay/Renewing:</w:t>
      </w:r>
      <w:r>
        <w:rPr>
          <w:noProof/>
        </w:rPr>
        <w:tab/>
      </w:r>
      <w:r>
        <w:rPr>
          <w:noProof/>
        </w:rPr>
        <w:fldChar w:fldCharType="begin"/>
      </w:r>
      <w:r>
        <w:rPr>
          <w:noProof/>
        </w:rPr>
        <w:instrText xml:space="preserve"> PAGEREF _Toc469895304 \h </w:instrText>
      </w:r>
      <w:r>
        <w:rPr>
          <w:noProof/>
        </w:rPr>
      </w:r>
      <w:r>
        <w:rPr>
          <w:noProof/>
        </w:rPr>
        <w:fldChar w:fldCharType="separate"/>
      </w:r>
      <w:r w:rsidR="002C209A">
        <w:rPr>
          <w:noProof/>
        </w:rPr>
        <w:t>13</w:t>
      </w:r>
      <w:r>
        <w:rPr>
          <w:noProof/>
        </w:rPr>
        <w:fldChar w:fldCharType="end"/>
      </w:r>
    </w:p>
    <w:p w14:paraId="2F6C1321" w14:textId="77777777" w:rsidR="00472F61" w:rsidRDefault="00472F61">
      <w:pPr>
        <w:pStyle w:val="TOC4"/>
        <w:tabs>
          <w:tab w:val="right" w:leader="dot" w:pos="10070"/>
        </w:tabs>
        <w:rPr>
          <w:rFonts w:eastAsiaTheme="minorEastAsia"/>
          <w:noProof/>
          <w:sz w:val="24"/>
          <w:szCs w:val="24"/>
          <w:lang w:val="en-US"/>
        </w:rPr>
      </w:pPr>
      <w:r w:rsidRPr="000B77B5">
        <w:rPr>
          <w:noProof/>
          <w:highlight w:val="lightGray"/>
        </w:rPr>
        <w:t>LOSS OF STATUS</w:t>
      </w:r>
      <w:r>
        <w:rPr>
          <w:noProof/>
        </w:rPr>
        <w:tab/>
      </w:r>
      <w:r>
        <w:rPr>
          <w:noProof/>
        </w:rPr>
        <w:fldChar w:fldCharType="begin"/>
      </w:r>
      <w:r>
        <w:rPr>
          <w:noProof/>
        </w:rPr>
        <w:instrText xml:space="preserve"> PAGEREF _Toc469895305 \h </w:instrText>
      </w:r>
      <w:r>
        <w:rPr>
          <w:noProof/>
        </w:rPr>
      </w:r>
      <w:r>
        <w:rPr>
          <w:noProof/>
        </w:rPr>
        <w:fldChar w:fldCharType="separate"/>
      </w:r>
      <w:r w:rsidR="002C209A">
        <w:rPr>
          <w:noProof/>
        </w:rPr>
        <w:t>14</w:t>
      </w:r>
      <w:r>
        <w:rPr>
          <w:noProof/>
        </w:rPr>
        <w:fldChar w:fldCharType="end"/>
      </w:r>
    </w:p>
    <w:p w14:paraId="60269D79" w14:textId="77777777" w:rsidR="00472F61" w:rsidRDefault="00472F61">
      <w:pPr>
        <w:pStyle w:val="TOC6"/>
        <w:tabs>
          <w:tab w:val="right" w:leader="dot" w:pos="10070"/>
        </w:tabs>
        <w:rPr>
          <w:rFonts w:eastAsiaTheme="minorEastAsia"/>
          <w:noProof/>
          <w:sz w:val="24"/>
          <w:szCs w:val="24"/>
          <w:lang w:val="en-US"/>
        </w:rPr>
      </w:pPr>
      <w:r w:rsidRPr="000B77B5">
        <w:rPr>
          <w:b/>
          <w:noProof/>
          <w:highlight w:val="lightGray"/>
        </w:rPr>
        <w:t>Conditions</w:t>
      </w:r>
      <w:r w:rsidRPr="000B77B5">
        <w:rPr>
          <w:noProof/>
          <w:highlight w:val="lightGray"/>
        </w:rPr>
        <w:t>:</w:t>
      </w:r>
      <w:r>
        <w:rPr>
          <w:noProof/>
        </w:rPr>
        <w:tab/>
      </w:r>
      <w:r>
        <w:rPr>
          <w:noProof/>
        </w:rPr>
        <w:fldChar w:fldCharType="begin"/>
      </w:r>
      <w:r>
        <w:rPr>
          <w:noProof/>
        </w:rPr>
        <w:instrText xml:space="preserve"> PAGEREF _Toc469895306 \h </w:instrText>
      </w:r>
      <w:r>
        <w:rPr>
          <w:noProof/>
        </w:rPr>
      </w:r>
      <w:r>
        <w:rPr>
          <w:noProof/>
        </w:rPr>
        <w:fldChar w:fldCharType="separate"/>
      </w:r>
      <w:r w:rsidR="002C209A">
        <w:rPr>
          <w:noProof/>
        </w:rPr>
        <w:t>14</w:t>
      </w:r>
      <w:r>
        <w:rPr>
          <w:noProof/>
        </w:rPr>
        <w:fldChar w:fldCharType="end"/>
      </w:r>
    </w:p>
    <w:p w14:paraId="4474058C" w14:textId="77777777" w:rsidR="00472F61" w:rsidRDefault="00472F61">
      <w:pPr>
        <w:pStyle w:val="TOC3"/>
        <w:tabs>
          <w:tab w:val="right" w:leader="dot" w:pos="10070"/>
        </w:tabs>
        <w:rPr>
          <w:rFonts w:eastAsiaTheme="minorEastAsia"/>
          <w:noProof/>
          <w:sz w:val="24"/>
          <w:szCs w:val="24"/>
          <w:lang w:val="en-US"/>
        </w:rPr>
      </w:pPr>
      <w:r w:rsidRPr="000B77B5">
        <w:rPr>
          <w:noProof/>
          <w:highlight w:val="lightGray"/>
        </w:rPr>
        <w:t>PERMITS</w:t>
      </w:r>
      <w:r>
        <w:rPr>
          <w:noProof/>
        </w:rPr>
        <w:tab/>
      </w:r>
      <w:r>
        <w:rPr>
          <w:noProof/>
        </w:rPr>
        <w:fldChar w:fldCharType="begin"/>
      </w:r>
      <w:r>
        <w:rPr>
          <w:noProof/>
        </w:rPr>
        <w:instrText xml:space="preserve"> PAGEREF _Toc469895307 \h </w:instrText>
      </w:r>
      <w:r>
        <w:rPr>
          <w:noProof/>
        </w:rPr>
      </w:r>
      <w:r>
        <w:rPr>
          <w:noProof/>
        </w:rPr>
        <w:fldChar w:fldCharType="separate"/>
      </w:r>
      <w:r w:rsidR="002C209A">
        <w:rPr>
          <w:noProof/>
        </w:rPr>
        <w:t>15</w:t>
      </w:r>
      <w:r>
        <w:rPr>
          <w:noProof/>
        </w:rPr>
        <w:fldChar w:fldCharType="end"/>
      </w:r>
    </w:p>
    <w:p w14:paraId="3205967D" w14:textId="77777777" w:rsidR="00472F61" w:rsidRDefault="00472F61">
      <w:pPr>
        <w:pStyle w:val="TOC4"/>
        <w:tabs>
          <w:tab w:val="right" w:leader="dot" w:pos="10070"/>
        </w:tabs>
        <w:rPr>
          <w:rFonts w:eastAsiaTheme="minorEastAsia"/>
          <w:noProof/>
          <w:sz w:val="24"/>
          <w:szCs w:val="24"/>
          <w:lang w:val="en-US"/>
        </w:rPr>
      </w:pPr>
      <w:r w:rsidRPr="000B77B5">
        <w:rPr>
          <w:noProof/>
          <w:highlight w:val="lightGray"/>
        </w:rPr>
        <w:t>STUDY PERMIT</w:t>
      </w:r>
      <w:r>
        <w:rPr>
          <w:noProof/>
        </w:rPr>
        <w:tab/>
      </w:r>
      <w:r>
        <w:rPr>
          <w:noProof/>
        </w:rPr>
        <w:fldChar w:fldCharType="begin"/>
      </w:r>
      <w:r>
        <w:rPr>
          <w:noProof/>
        </w:rPr>
        <w:instrText xml:space="preserve"> PAGEREF _Toc469895308 \h </w:instrText>
      </w:r>
      <w:r>
        <w:rPr>
          <w:noProof/>
        </w:rPr>
      </w:r>
      <w:r>
        <w:rPr>
          <w:noProof/>
        </w:rPr>
        <w:fldChar w:fldCharType="separate"/>
      </w:r>
      <w:r w:rsidR="002C209A">
        <w:rPr>
          <w:noProof/>
        </w:rPr>
        <w:t>15</w:t>
      </w:r>
      <w:r>
        <w:rPr>
          <w:noProof/>
        </w:rPr>
        <w:fldChar w:fldCharType="end"/>
      </w:r>
    </w:p>
    <w:p w14:paraId="1B6B0FF4" w14:textId="77777777" w:rsidR="00472F61" w:rsidRDefault="00472F61">
      <w:pPr>
        <w:pStyle w:val="TOC4"/>
        <w:tabs>
          <w:tab w:val="right" w:leader="dot" w:pos="10070"/>
        </w:tabs>
        <w:rPr>
          <w:rFonts w:eastAsiaTheme="minorEastAsia"/>
          <w:noProof/>
          <w:sz w:val="24"/>
          <w:szCs w:val="24"/>
          <w:lang w:val="en-US"/>
        </w:rPr>
      </w:pPr>
      <w:r w:rsidRPr="000B77B5">
        <w:rPr>
          <w:noProof/>
          <w:highlight w:val="lightGray"/>
        </w:rPr>
        <w:t>TEMPORARY WORKERS</w:t>
      </w:r>
      <w:r>
        <w:rPr>
          <w:noProof/>
        </w:rPr>
        <w:tab/>
      </w:r>
      <w:r>
        <w:rPr>
          <w:noProof/>
        </w:rPr>
        <w:fldChar w:fldCharType="begin"/>
      </w:r>
      <w:r>
        <w:rPr>
          <w:noProof/>
        </w:rPr>
        <w:instrText xml:space="preserve"> PAGEREF _Toc469895309 \h </w:instrText>
      </w:r>
      <w:r>
        <w:rPr>
          <w:noProof/>
        </w:rPr>
      </w:r>
      <w:r>
        <w:rPr>
          <w:noProof/>
        </w:rPr>
        <w:fldChar w:fldCharType="separate"/>
      </w:r>
      <w:r w:rsidR="002C209A">
        <w:rPr>
          <w:noProof/>
        </w:rPr>
        <w:t>17</w:t>
      </w:r>
      <w:r>
        <w:rPr>
          <w:noProof/>
        </w:rPr>
        <w:fldChar w:fldCharType="end"/>
      </w:r>
    </w:p>
    <w:p w14:paraId="754FD59C" w14:textId="77777777" w:rsidR="00472F61" w:rsidRDefault="00472F61">
      <w:pPr>
        <w:pStyle w:val="TOC4"/>
        <w:tabs>
          <w:tab w:val="right" w:leader="dot" w:pos="10070"/>
        </w:tabs>
        <w:rPr>
          <w:rFonts w:eastAsiaTheme="minorEastAsia"/>
          <w:noProof/>
          <w:sz w:val="24"/>
          <w:szCs w:val="24"/>
          <w:lang w:val="en-US"/>
        </w:rPr>
      </w:pPr>
      <w:r w:rsidRPr="000B77B5">
        <w:rPr>
          <w:noProof/>
          <w:highlight w:val="lightGray"/>
        </w:rPr>
        <w:t>WORK PERMITS:</w:t>
      </w:r>
      <w:r>
        <w:rPr>
          <w:noProof/>
        </w:rPr>
        <w:tab/>
      </w:r>
      <w:r>
        <w:rPr>
          <w:noProof/>
        </w:rPr>
        <w:fldChar w:fldCharType="begin"/>
      </w:r>
      <w:r>
        <w:rPr>
          <w:noProof/>
        </w:rPr>
        <w:instrText xml:space="preserve"> PAGEREF _Toc469895310 \h </w:instrText>
      </w:r>
      <w:r>
        <w:rPr>
          <w:noProof/>
        </w:rPr>
      </w:r>
      <w:r>
        <w:rPr>
          <w:noProof/>
        </w:rPr>
        <w:fldChar w:fldCharType="separate"/>
      </w:r>
      <w:r w:rsidR="002C209A">
        <w:rPr>
          <w:noProof/>
        </w:rPr>
        <w:t>17</w:t>
      </w:r>
      <w:r>
        <w:rPr>
          <w:noProof/>
        </w:rPr>
        <w:fldChar w:fldCharType="end"/>
      </w:r>
    </w:p>
    <w:p w14:paraId="12C2B6F0" w14:textId="77777777" w:rsidR="00472F61" w:rsidRDefault="00472F61">
      <w:pPr>
        <w:pStyle w:val="TOC6"/>
        <w:tabs>
          <w:tab w:val="right" w:leader="dot" w:pos="10070"/>
        </w:tabs>
        <w:rPr>
          <w:rFonts w:eastAsiaTheme="minorEastAsia"/>
          <w:noProof/>
          <w:sz w:val="24"/>
          <w:szCs w:val="24"/>
          <w:lang w:val="en-US"/>
        </w:rPr>
      </w:pPr>
      <w:r>
        <w:rPr>
          <w:noProof/>
        </w:rPr>
        <w:t>Babu v Canada (M C&amp;I) (2013)</w:t>
      </w:r>
      <w:r>
        <w:rPr>
          <w:noProof/>
        </w:rPr>
        <w:tab/>
      </w:r>
      <w:r>
        <w:rPr>
          <w:noProof/>
        </w:rPr>
        <w:fldChar w:fldCharType="begin"/>
      </w:r>
      <w:r>
        <w:rPr>
          <w:noProof/>
        </w:rPr>
        <w:instrText xml:space="preserve"> PAGEREF _Toc469895311 \h </w:instrText>
      </w:r>
      <w:r>
        <w:rPr>
          <w:noProof/>
        </w:rPr>
      </w:r>
      <w:r>
        <w:rPr>
          <w:noProof/>
        </w:rPr>
        <w:fldChar w:fldCharType="separate"/>
      </w:r>
      <w:r w:rsidR="002C209A">
        <w:rPr>
          <w:noProof/>
        </w:rPr>
        <w:t>22</w:t>
      </w:r>
      <w:r>
        <w:rPr>
          <w:noProof/>
        </w:rPr>
        <w:fldChar w:fldCharType="end"/>
      </w:r>
    </w:p>
    <w:p w14:paraId="52F0D301" w14:textId="77777777" w:rsidR="00472F61" w:rsidRDefault="00472F61">
      <w:pPr>
        <w:pStyle w:val="TOC6"/>
        <w:tabs>
          <w:tab w:val="right" w:leader="dot" w:pos="10070"/>
        </w:tabs>
        <w:rPr>
          <w:rFonts w:eastAsiaTheme="minorEastAsia"/>
          <w:noProof/>
          <w:sz w:val="24"/>
          <w:szCs w:val="24"/>
          <w:lang w:val="en-US"/>
        </w:rPr>
      </w:pPr>
      <w:r>
        <w:rPr>
          <w:noProof/>
        </w:rPr>
        <w:t>Construction and Specialized Workers’ Union (2013)</w:t>
      </w:r>
      <w:r>
        <w:rPr>
          <w:noProof/>
        </w:rPr>
        <w:tab/>
      </w:r>
      <w:r>
        <w:rPr>
          <w:noProof/>
        </w:rPr>
        <w:fldChar w:fldCharType="begin"/>
      </w:r>
      <w:r>
        <w:rPr>
          <w:noProof/>
        </w:rPr>
        <w:instrText xml:space="preserve"> PAGEREF _Toc469895312 \h </w:instrText>
      </w:r>
      <w:r>
        <w:rPr>
          <w:noProof/>
        </w:rPr>
      </w:r>
      <w:r>
        <w:rPr>
          <w:noProof/>
        </w:rPr>
        <w:fldChar w:fldCharType="separate"/>
      </w:r>
      <w:r w:rsidR="002C209A">
        <w:rPr>
          <w:noProof/>
        </w:rPr>
        <w:t>22</w:t>
      </w:r>
      <w:r>
        <w:rPr>
          <w:noProof/>
        </w:rPr>
        <w:fldChar w:fldCharType="end"/>
      </w:r>
    </w:p>
    <w:p w14:paraId="7BDBA194" w14:textId="77777777" w:rsidR="00472F61" w:rsidRDefault="00472F61">
      <w:pPr>
        <w:pStyle w:val="TOC6"/>
        <w:tabs>
          <w:tab w:val="right" w:leader="dot" w:pos="10070"/>
        </w:tabs>
        <w:rPr>
          <w:rFonts w:eastAsiaTheme="minorEastAsia"/>
          <w:noProof/>
          <w:sz w:val="24"/>
          <w:szCs w:val="24"/>
          <w:lang w:val="en-US"/>
        </w:rPr>
      </w:pPr>
      <w:r>
        <w:rPr>
          <w:noProof/>
        </w:rPr>
        <w:t>Randhawa (2006)</w:t>
      </w:r>
      <w:r>
        <w:rPr>
          <w:noProof/>
        </w:rPr>
        <w:tab/>
      </w:r>
      <w:r>
        <w:rPr>
          <w:noProof/>
        </w:rPr>
        <w:fldChar w:fldCharType="begin"/>
      </w:r>
      <w:r>
        <w:rPr>
          <w:noProof/>
        </w:rPr>
        <w:instrText xml:space="preserve"> PAGEREF _Toc469895313 \h </w:instrText>
      </w:r>
      <w:r>
        <w:rPr>
          <w:noProof/>
        </w:rPr>
      </w:r>
      <w:r>
        <w:rPr>
          <w:noProof/>
        </w:rPr>
        <w:fldChar w:fldCharType="separate"/>
      </w:r>
      <w:r w:rsidR="002C209A">
        <w:rPr>
          <w:noProof/>
        </w:rPr>
        <w:t>22</w:t>
      </w:r>
      <w:r>
        <w:rPr>
          <w:noProof/>
        </w:rPr>
        <w:fldChar w:fldCharType="end"/>
      </w:r>
    </w:p>
    <w:p w14:paraId="33D2B143"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Sing Grewal (2013)</w:t>
      </w:r>
      <w:r>
        <w:rPr>
          <w:noProof/>
        </w:rPr>
        <w:tab/>
      </w:r>
      <w:r>
        <w:rPr>
          <w:noProof/>
        </w:rPr>
        <w:fldChar w:fldCharType="begin"/>
      </w:r>
      <w:r>
        <w:rPr>
          <w:noProof/>
        </w:rPr>
        <w:instrText xml:space="preserve"> PAGEREF _Toc469895314 \h </w:instrText>
      </w:r>
      <w:r>
        <w:rPr>
          <w:noProof/>
        </w:rPr>
      </w:r>
      <w:r>
        <w:rPr>
          <w:noProof/>
        </w:rPr>
        <w:fldChar w:fldCharType="separate"/>
      </w:r>
      <w:r w:rsidR="002C209A">
        <w:rPr>
          <w:noProof/>
        </w:rPr>
        <w:t>22</w:t>
      </w:r>
      <w:r>
        <w:rPr>
          <w:noProof/>
        </w:rPr>
        <w:fldChar w:fldCharType="end"/>
      </w:r>
    </w:p>
    <w:p w14:paraId="34E732FA" w14:textId="77777777" w:rsidR="00472F61" w:rsidRDefault="00472F61">
      <w:pPr>
        <w:pStyle w:val="TOC4"/>
        <w:tabs>
          <w:tab w:val="right" w:leader="dot" w:pos="10070"/>
        </w:tabs>
        <w:rPr>
          <w:rFonts w:eastAsiaTheme="minorEastAsia"/>
          <w:noProof/>
          <w:sz w:val="24"/>
          <w:szCs w:val="24"/>
          <w:lang w:val="en-US"/>
        </w:rPr>
      </w:pPr>
      <w:r w:rsidRPr="000B77B5">
        <w:rPr>
          <w:noProof/>
          <w:highlight w:val="lightGray"/>
        </w:rPr>
        <w:t>CAREGIVER CLASS (TR)</w:t>
      </w:r>
      <w:r>
        <w:rPr>
          <w:noProof/>
        </w:rPr>
        <w:tab/>
      </w:r>
      <w:r>
        <w:rPr>
          <w:noProof/>
        </w:rPr>
        <w:fldChar w:fldCharType="begin"/>
      </w:r>
      <w:r>
        <w:rPr>
          <w:noProof/>
        </w:rPr>
        <w:instrText xml:space="preserve"> PAGEREF _Toc469895315 \h </w:instrText>
      </w:r>
      <w:r>
        <w:rPr>
          <w:noProof/>
        </w:rPr>
      </w:r>
      <w:r>
        <w:rPr>
          <w:noProof/>
        </w:rPr>
        <w:fldChar w:fldCharType="separate"/>
      </w:r>
      <w:r w:rsidR="002C209A">
        <w:rPr>
          <w:noProof/>
        </w:rPr>
        <w:t>23</w:t>
      </w:r>
      <w:r>
        <w:rPr>
          <w:noProof/>
        </w:rPr>
        <w:fldChar w:fldCharType="end"/>
      </w:r>
    </w:p>
    <w:p w14:paraId="249B8048" w14:textId="77777777" w:rsidR="00472F61" w:rsidRDefault="00472F61">
      <w:pPr>
        <w:pStyle w:val="TOC1"/>
        <w:tabs>
          <w:tab w:val="right" w:leader="dot" w:pos="10070"/>
        </w:tabs>
        <w:rPr>
          <w:rFonts w:eastAsiaTheme="minorEastAsia"/>
          <w:b w:val="0"/>
          <w:bCs w:val="0"/>
          <w:noProof/>
          <w:lang w:val="en-US"/>
        </w:rPr>
      </w:pPr>
      <w:r>
        <w:rPr>
          <w:noProof/>
        </w:rPr>
        <w:t>PERMANENT RESIDENCY</w:t>
      </w:r>
      <w:r>
        <w:rPr>
          <w:noProof/>
        </w:rPr>
        <w:tab/>
      </w:r>
      <w:r>
        <w:rPr>
          <w:noProof/>
        </w:rPr>
        <w:fldChar w:fldCharType="begin"/>
      </w:r>
      <w:r>
        <w:rPr>
          <w:noProof/>
        </w:rPr>
        <w:instrText xml:space="preserve"> PAGEREF _Toc469895316 \h </w:instrText>
      </w:r>
      <w:r>
        <w:rPr>
          <w:noProof/>
        </w:rPr>
      </w:r>
      <w:r>
        <w:rPr>
          <w:noProof/>
        </w:rPr>
        <w:fldChar w:fldCharType="separate"/>
      </w:r>
      <w:r w:rsidR="002C209A">
        <w:rPr>
          <w:noProof/>
        </w:rPr>
        <w:t>24</w:t>
      </w:r>
      <w:r>
        <w:rPr>
          <w:noProof/>
        </w:rPr>
        <w:fldChar w:fldCharType="end"/>
      </w:r>
    </w:p>
    <w:p w14:paraId="7C950D5D" w14:textId="77777777" w:rsidR="00472F61" w:rsidRDefault="00472F61">
      <w:pPr>
        <w:pStyle w:val="TOC1"/>
        <w:tabs>
          <w:tab w:val="right" w:leader="dot" w:pos="10070"/>
        </w:tabs>
        <w:rPr>
          <w:rFonts w:eastAsiaTheme="minorEastAsia"/>
          <w:b w:val="0"/>
          <w:bCs w:val="0"/>
          <w:noProof/>
          <w:lang w:val="en-US"/>
        </w:rPr>
      </w:pPr>
      <w:r>
        <w:rPr>
          <w:noProof/>
        </w:rPr>
        <w:t>FAMILY CLASS</w:t>
      </w:r>
      <w:r>
        <w:rPr>
          <w:noProof/>
        </w:rPr>
        <w:tab/>
      </w:r>
      <w:r>
        <w:rPr>
          <w:noProof/>
        </w:rPr>
        <w:fldChar w:fldCharType="begin"/>
      </w:r>
      <w:r>
        <w:rPr>
          <w:noProof/>
        </w:rPr>
        <w:instrText xml:space="preserve"> PAGEREF _Toc469895317 \h </w:instrText>
      </w:r>
      <w:r>
        <w:rPr>
          <w:noProof/>
        </w:rPr>
      </w:r>
      <w:r>
        <w:rPr>
          <w:noProof/>
        </w:rPr>
        <w:fldChar w:fldCharType="separate"/>
      </w:r>
      <w:r w:rsidR="002C209A">
        <w:rPr>
          <w:noProof/>
        </w:rPr>
        <w:t>26</w:t>
      </w:r>
      <w:r>
        <w:rPr>
          <w:noProof/>
        </w:rPr>
        <w:fldChar w:fldCharType="end"/>
      </w:r>
    </w:p>
    <w:p w14:paraId="7D2EA65D" w14:textId="77777777" w:rsidR="00472F61" w:rsidRDefault="00472F61">
      <w:pPr>
        <w:pStyle w:val="TOC6"/>
        <w:tabs>
          <w:tab w:val="right" w:leader="dot" w:pos="10070"/>
        </w:tabs>
        <w:rPr>
          <w:rFonts w:eastAsiaTheme="minorEastAsia"/>
          <w:noProof/>
          <w:sz w:val="24"/>
          <w:szCs w:val="24"/>
          <w:lang w:val="en-US"/>
        </w:rPr>
      </w:pPr>
      <w:r>
        <w:rPr>
          <w:noProof/>
        </w:rPr>
        <w:t>Canada (AG) v Mavi (2011 SCC Binnie J)</w:t>
      </w:r>
      <w:r>
        <w:rPr>
          <w:noProof/>
        </w:rPr>
        <w:tab/>
      </w:r>
      <w:r>
        <w:rPr>
          <w:noProof/>
        </w:rPr>
        <w:fldChar w:fldCharType="begin"/>
      </w:r>
      <w:r>
        <w:rPr>
          <w:noProof/>
        </w:rPr>
        <w:instrText xml:space="preserve"> PAGEREF _Toc469895318 \h </w:instrText>
      </w:r>
      <w:r>
        <w:rPr>
          <w:noProof/>
        </w:rPr>
      </w:r>
      <w:r>
        <w:rPr>
          <w:noProof/>
        </w:rPr>
        <w:fldChar w:fldCharType="separate"/>
      </w:r>
      <w:r w:rsidR="002C209A">
        <w:rPr>
          <w:noProof/>
        </w:rPr>
        <w:t>28</w:t>
      </w:r>
      <w:r>
        <w:rPr>
          <w:noProof/>
        </w:rPr>
        <w:fldChar w:fldCharType="end"/>
      </w:r>
    </w:p>
    <w:p w14:paraId="01B1281D" w14:textId="77777777" w:rsidR="00472F61" w:rsidRDefault="00472F61">
      <w:pPr>
        <w:pStyle w:val="TOC2"/>
        <w:tabs>
          <w:tab w:val="right" w:leader="dot" w:pos="10070"/>
        </w:tabs>
        <w:rPr>
          <w:rFonts w:eastAsiaTheme="minorEastAsia"/>
          <w:b w:val="0"/>
          <w:bCs w:val="0"/>
          <w:noProof/>
          <w:sz w:val="24"/>
          <w:szCs w:val="24"/>
          <w:lang w:val="en-US"/>
        </w:rPr>
      </w:pPr>
      <w:r>
        <w:rPr>
          <w:noProof/>
        </w:rPr>
        <w:t>SPOUSES:</w:t>
      </w:r>
      <w:r>
        <w:rPr>
          <w:noProof/>
        </w:rPr>
        <w:tab/>
      </w:r>
      <w:r>
        <w:rPr>
          <w:noProof/>
        </w:rPr>
        <w:fldChar w:fldCharType="begin"/>
      </w:r>
      <w:r>
        <w:rPr>
          <w:noProof/>
        </w:rPr>
        <w:instrText xml:space="preserve"> PAGEREF _Toc469895319 \h </w:instrText>
      </w:r>
      <w:r>
        <w:rPr>
          <w:noProof/>
        </w:rPr>
      </w:r>
      <w:r>
        <w:rPr>
          <w:noProof/>
        </w:rPr>
        <w:fldChar w:fldCharType="separate"/>
      </w:r>
      <w:r w:rsidR="002C209A">
        <w:rPr>
          <w:noProof/>
        </w:rPr>
        <w:t>31</w:t>
      </w:r>
      <w:r>
        <w:rPr>
          <w:noProof/>
        </w:rPr>
        <w:fldChar w:fldCharType="end"/>
      </w:r>
    </w:p>
    <w:p w14:paraId="045C8A6D" w14:textId="77777777" w:rsidR="00472F61" w:rsidRDefault="00472F61">
      <w:pPr>
        <w:pStyle w:val="TOC6"/>
        <w:tabs>
          <w:tab w:val="right" w:leader="dot" w:pos="10070"/>
        </w:tabs>
        <w:rPr>
          <w:rFonts w:eastAsiaTheme="minorEastAsia"/>
          <w:noProof/>
          <w:sz w:val="24"/>
          <w:szCs w:val="24"/>
          <w:lang w:val="en-US"/>
        </w:rPr>
      </w:pPr>
      <w:r>
        <w:rPr>
          <w:noProof/>
        </w:rPr>
        <w:lastRenderedPageBreak/>
        <w:t>Agha v Canada (MC&amp;I) (2008 FC)</w:t>
      </w:r>
      <w:r>
        <w:rPr>
          <w:noProof/>
        </w:rPr>
        <w:tab/>
      </w:r>
      <w:r>
        <w:rPr>
          <w:noProof/>
        </w:rPr>
        <w:fldChar w:fldCharType="begin"/>
      </w:r>
      <w:r>
        <w:rPr>
          <w:noProof/>
        </w:rPr>
        <w:instrText xml:space="preserve"> PAGEREF _Toc469895320 \h </w:instrText>
      </w:r>
      <w:r>
        <w:rPr>
          <w:noProof/>
        </w:rPr>
      </w:r>
      <w:r>
        <w:rPr>
          <w:noProof/>
        </w:rPr>
        <w:fldChar w:fldCharType="separate"/>
      </w:r>
      <w:r w:rsidR="002C209A">
        <w:rPr>
          <w:noProof/>
        </w:rPr>
        <w:t>31</w:t>
      </w:r>
      <w:r>
        <w:rPr>
          <w:noProof/>
        </w:rPr>
        <w:fldChar w:fldCharType="end"/>
      </w:r>
    </w:p>
    <w:p w14:paraId="6D371951" w14:textId="77777777" w:rsidR="00472F61" w:rsidRDefault="00472F61">
      <w:pPr>
        <w:pStyle w:val="TOC6"/>
        <w:tabs>
          <w:tab w:val="right" w:leader="dot" w:pos="10070"/>
        </w:tabs>
        <w:rPr>
          <w:rFonts w:eastAsiaTheme="minorEastAsia"/>
          <w:noProof/>
          <w:sz w:val="24"/>
          <w:szCs w:val="24"/>
          <w:lang w:val="en-US"/>
        </w:rPr>
      </w:pPr>
      <w:r>
        <w:rPr>
          <w:noProof/>
        </w:rPr>
        <w:t>Amin v Canada (MC&amp;I) (2008 FC)</w:t>
      </w:r>
      <w:r>
        <w:rPr>
          <w:noProof/>
        </w:rPr>
        <w:tab/>
      </w:r>
      <w:r>
        <w:rPr>
          <w:noProof/>
        </w:rPr>
        <w:fldChar w:fldCharType="begin"/>
      </w:r>
      <w:r>
        <w:rPr>
          <w:noProof/>
        </w:rPr>
        <w:instrText xml:space="preserve"> PAGEREF _Toc469895321 \h </w:instrText>
      </w:r>
      <w:r>
        <w:rPr>
          <w:noProof/>
        </w:rPr>
      </w:r>
      <w:r>
        <w:rPr>
          <w:noProof/>
        </w:rPr>
        <w:fldChar w:fldCharType="separate"/>
      </w:r>
      <w:r w:rsidR="002C209A">
        <w:rPr>
          <w:noProof/>
        </w:rPr>
        <w:t>31</w:t>
      </w:r>
      <w:r>
        <w:rPr>
          <w:noProof/>
        </w:rPr>
        <w:fldChar w:fldCharType="end"/>
      </w:r>
    </w:p>
    <w:p w14:paraId="75D31F37" w14:textId="77777777" w:rsidR="00472F61" w:rsidRDefault="00472F61">
      <w:pPr>
        <w:pStyle w:val="TOC6"/>
        <w:tabs>
          <w:tab w:val="right" w:leader="dot" w:pos="10070"/>
        </w:tabs>
        <w:rPr>
          <w:rFonts w:eastAsiaTheme="minorEastAsia"/>
          <w:noProof/>
          <w:sz w:val="24"/>
          <w:szCs w:val="24"/>
          <w:lang w:val="en-US"/>
        </w:rPr>
      </w:pPr>
      <w:r>
        <w:rPr>
          <w:noProof/>
        </w:rPr>
        <w:t>Gure v Canada (MC&amp;I) (2002 IRB)</w:t>
      </w:r>
      <w:r>
        <w:rPr>
          <w:noProof/>
        </w:rPr>
        <w:tab/>
      </w:r>
      <w:r>
        <w:rPr>
          <w:noProof/>
        </w:rPr>
        <w:fldChar w:fldCharType="begin"/>
      </w:r>
      <w:r>
        <w:rPr>
          <w:noProof/>
        </w:rPr>
        <w:instrText xml:space="preserve"> PAGEREF _Toc469895322 \h </w:instrText>
      </w:r>
      <w:r>
        <w:rPr>
          <w:noProof/>
        </w:rPr>
      </w:r>
      <w:r>
        <w:rPr>
          <w:noProof/>
        </w:rPr>
        <w:fldChar w:fldCharType="separate"/>
      </w:r>
      <w:r w:rsidR="002C209A">
        <w:rPr>
          <w:noProof/>
        </w:rPr>
        <w:t>31</w:t>
      </w:r>
      <w:r>
        <w:rPr>
          <w:noProof/>
        </w:rPr>
        <w:fldChar w:fldCharType="end"/>
      </w:r>
    </w:p>
    <w:p w14:paraId="3F617A24" w14:textId="77777777" w:rsidR="00472F61" w:rsidRDefault="00472F61">
      <w:pPr>
        <w:pStyle w:val="TOC6"/>
        <w:tabs>
          <w:tab w:val="right" w:leader="dot" w:pos="10070"/>
        </w:tabs>
        <w:rPr>
          <w:rFonts w:eastAsiaTheme="minorEastAsia"/>
          <w:noProof/>
          <w:sz w:val="24"/>
          <w:szCs w:val="24"/>
          <w:lang w:val="en-US"/>
        </w:rPr>
      </w:pPr>
      <w:r>
        <w:rPr>
          <w:noProof/>
        </w:rPr>
        <w:t>Macapagal v Canada (MC&amp;I) (2004 IADD)</w:t>
      </w:r>
      <w:r>
        <w:rPr>
          <w:noProof/>
        </w:rPr>
        <w:tab/>
      </w:r>
      <w:r>
        <w:rPr>
          <w:noProof/>
        </w:rPr>
        <w:fldChar w:fldCharType="begin"/>
      </w:r>
      <w:r>
        <w:rPr>
          <w:noProof/>
        </w:rPr>
        <w:instrText xml:space="preserve"> PAGEREF _Toc469895323 \h </w:instrText>
      </w:r>
      <w:r>
        <w:rPr>
          <w:noProof/>
        </w:rPr>
      </w:r>
      <w:r>
        <w:rPr>
          <w:noProof/>
        </w:rPr>
        <w:fldChar w:fldCharType="separate"/>
      </w:r>
      <w:r w:rsidR="002C209A">
        <w:rPr>
          <w:noProof/>
        </w:rPr>
        <w:t>32</w:t>
      </w:r>
      <w:r>
        <w:rPr>
          <w:noProof/>
        </w:rPr>
        <w:fldChar w:fldCharType="end"/>
      </w:r>
    </w:p>
    <w:p w14:paraId="199785FB" w14:textId="77777777" w:rsidR="00472F61" w:rsidRDefault="00472F61">
      <w:pPr>
        <w:pStyle w:val="TOC6"/>
        <w:tabs>
          <w:tab w:val="right" w:leader="dot" w:pos="10070"/>
        </w:tabs>
        <w:rPr>
          <w:rFonts w:eastAsiaTheme="minorEastAsia"/>
          <w:noProof/>
          <w:sz w:val="24"/>
          <w:szCs w:val="24"/>
          <w:lang w:val="en-US"/>
        </w:rPr>
      </w:pPr>
      <w:r>
        <w:rPr>
          <w:noProof/>
        </w:rPr>
        <w:t>Canada (MC&amp;I) v Morel (2012 FC)</w:t>
      </w:r>
      <w:r>
        <w:rPr>
          <w:noProof/>
        </w:rPr>
        <w:tab/>
      </w:r>
      <w:r>
        <w:rPr>
          <w:noProof/>
        </w:rPr>
        <w:fldChar w:fldCharType="begin"/>
      </w:r>
      <w:r>
        <w:rPr>
          <w:noProof/>
        </w:rPr>
        <w:instrText xml:space="preserve"> PAGEREF _Toc469895324 \h </w:instrText>
      </w:r>
      <w:r>
        <w:rPr>
          <w:noProof/>
        </w:rPr>
      </w:r>
      <w:r>
        <w:rPr>
          <w:noProof/>
        </w:rPr>
        <w:fldChar w:fldCharType="separate"/>
      </w:r>
      <w:r w:rsidR="002C209A">
        <w:rPr>
          <w:noProof/>
        </w:rPr>
        <w:t>32</w:t>
      </w:r>
      <w:r>
        <w:rPr>
          <w:noProof/>
        </w:rPr>
        <w:fldChar w:fldCharType="end"/>
      </w:r>
    </w:p>
    <w:p w14:paraId="64FBABEC" w14:textId="77777777" w:rsidR="00472F61" w:rsidRDefault="00472F61">
      <w:pPr>
        <w:pStyle w:val="TOC2"/>
        <w:tabs>
          <w:tab w:val="right" w:leader="dot" w:pos="10070"/>
        </w:tabs>
        <w:rPr>
          <w:rFonts w:eastAsiaTheme="minorEastAsia"/>
          <w:b w:val="0"/>
          <w:bCs w:val="0"/>
          <w:noProof/>
          <w:sz w:val="24"/>
          <w:szCs w:val="24"/>
          <w:lang w:val="en-US"/>
        </w:rPr>
      </w:pPr>
      <w:r>
        <w:rPr>
          <w:noProof/>
        </w:rPr>
        <w:t>REQUIREMENT OF ALL SPOUSES:</w:t>
      </w:r>
      <w:r>
        <w:rPr>
          <w:noProof/>
        </w:rPr>
        <w:tab/>
      </w:r>
      <w:r>
        <w:rPr>
          <w:noProof/>
        </w:rPr>
        <w:fldChar w:fldCharType="begin"/>
      </w:r>
      <w:r>
        <w:rPr>
          <w:noProof/>
        </w:rPr>
        <w:instrText xml:space="preserve"> PAGEREF _Toc469895325 \h </w:instrText>
      </w:r>
      <w:r>
        <w:rPr>
          <w:noProof/>
        </w:rPr>
      </w:r>
      <w:r>
        <w:rPr>
          <w:noProof/>
        </w:rPr>
        <w:fldChar w:fldCharType="separate"/>
      </w:r>
      <w:r w:rsidR="002C209A">
        <w:rPr>
          <w:noProof/>
        </w:rPr>
        <w:t>33</w:t>
      </w:r>
      <w:r>
        <w:rPr>
          <w:noProof/>
        </w:rPr>
        <w:fldChar w:fldCharType="end"/>
      </w:r>
    </w:p>
    <w:p w14:paraId="25FF705A" w14:textId="77777777" w:rsidR="00472F61" w:rsidRDefault="00472F61">
      <w:pPr>
        <w:pStyle w:val="TOC6"/>
        <w:tabs>
          <w:tab w:val="right" w:leader="dot" w:pos="10070"/>
        </w:tabs>
        <w:rPr>
          <w:rFonts w:eastAsiaTheme="minorEastAsia"/>
          <w:noProof/>
          <w:sz w:val="24"/>
          <w:szCs w:val="24"/>
          <w:lang w:val="en-US"/>
        </w:rPr>
      </w:pPr>
      <w:r>
        <w:rPr>
          <w:noProof/>
        </w:rPr>
        <w:t>Abebe v Canada (M C&amp;I) (2011 FC)</w:t>
      </w:r>
      <w:r>
        <w:rPr>
          <w:noProof/>
        </w:rPr>
        <w:tab/>
      </w:r>
      <w:r>
        <w:rPr>
          <w:noProof/>
        </w:rPr>
        <w:fldChar w:fldCharType="begin"/>
      </w:r>
      <w:r>
        <w:rPr>
          <w:noProof/>
        </w:rPr>
        <w:instrText xml:space="preserve"> PAGEREF _Toc469895326 \h </w:instrText>
      </w:r>
      <w:r>
        <w:rPr>
          <w:noProof/>
        </w:rPr>
      </w:r>
      <w:r>
        <w:rPr>
          <w:noProof/>
        </w:rPr>
        <w:fldChar w:fldCharType="separate"/>
      </w:r>
      <w:r w:rsidR="002C209A">
        <w:rPr>
          <w:noProof/>
        </w:rPr>
        <w:t>33</w:t>
      </w:r>
      <w:r>
        <w:rPr>
          <w:noProof/>
        </w:rPr>
        <w:fldChar w:fldCharType="end"/>
      </w:r>
    </w:p>
    <w:p w14:paraId="5385EA96" w14:textId="77777777" w:rsidR="00472F61" w:rsidRDefault="00472F61">
      <w:pPr>
        <w:pStyle w:val="TOC6"/>
        <w:tabs>
          <w:tab w:val="right" w:leader="dot" w:pos="10070"/>
        </w:tabs>
        <w:rPr>
          <w:rFonts w:eastAsiaTheme="minorEastAsia"/>
          <w:noProof/>
          <w:sz w:val="24"/>
          <w:szCs w:val="24"/>
          <w:lang w:val="en-US"/>
        </w:rPr>
      </w:pPr>
      <w:r>
        <w:rPr>
          <w:noProof/>
        </w:rPr>
        <w:t>MacDonald v Canada (MC&amp;I) (2012 FC)</w:t>
      </w:r>
      <w:r>
        <w:rPr>
          <w:noProof/>
        </w:rPr>
        <w:tab/>
      </w:r>
      <w:r>
        <w:rPr>
          <w:noProof/>
        </w:rPr>
        <w:fldChar w:fldCharType="begin"/>
      </w:r>
      <w:r>
        <w:rPr>
          <w:noProof/>
        </w:rPr>
        <w:instrText xml:space="preserve"> PAGEREF _Toc469895327 \h </w:instrText>
      </w:r>
      <w:r>
        <w:rPr>
          <w:noProof/>
        </w:rPr>
      </w:r>
      <w:r>
        <w:rPr>
          <w:noProof/>
        </w:rPr>
        <w:fldChar w:fldCharType="separate"/>
      </w:r>
      <w:r w:rsidR="002C209A">
        <w:rPr>
          <w:noProof/>
        </w:rPr>
        <w:t>34</w:t>
      </w:r>
      <w:r>
        <w:rPr>
          <w:noProof/>
        </w:rPr>
        <w:fldChar w:fldCharType="end"/>
      </w:r>
    </w:p>
    <w:p w14:paraId="538557AE" w14:textId="77777777" w:rsidR="00472F61" w:rsidRDefault="00472F61">
      <w:pPr>
        <w:pStyle w:val="TOC6"/>
        <w:tabs>
          <w:tab w:val="right" w:leader="dot" w:pos="10070"/>
        </w:tabs>
        <w:rPr>
          <w:rFonts w:eastAsiaTheme="minorEastAsia"/>
          <w:noProof/>
          <w:sz w:val="24"/>
          <w:szCs w:val="24"/>
          <w:lang w:val="en-US"/>
        </w:rPr>
      </w:pPr>
      <w:r>
        <w:rPr>
          <w:noProof/>
        </w:rPr>
        <w:t>Canada (C&amp;I) v Xie (2013 FC)</w:t>
      </w:r>
      <w:r>
        <w:rPr>
          <w:noProof/>
        </w:rPr>
        <w:tab/>
      </w:r>
      <w:r>
        <w:rPr>
          <w:noProof/>
        </w:rPr>
        <w:fldChar w:fldCharType="begin"/>
      </w:r>
      <w:r>
        <w:rPr>
          <w:noProof/>
        </w:rPr>
        <w:instrText xml:space="preserve"> PAGEREF _Toc469895328 \h </w:instrText>
      </w:r>
      <w:r>
        <w:rPr>
          <w:noProof/>
        </w:rPr>
      </w:r>
      <w:r>
        <w:rPr>
          <w:noProof/>
        </w:rPr>
        <w:fldChar w:fldCharType="separate"/>
      </w:r>
      <w:r w:rsidR="002C209A">
        <w:rPr>
          <w:noProof/>
        </w:rPr>
        <w:t>34</w:t>
      </w:r>
      <w:r>
        <w:rPr>
          <w:noProof/>
        </w:rPr>
        <w:fldChar w:fldCharType="end"/>
      </w:r>
    </w:p>
    <w:p w14:paraId="3D818A39"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Herman v Canada (MC&amp;I) (2010 FC)</w:t>
      </w:r>
      <w:r>
        <w:rPr>
          <w:noProof/>
        </w:rPr>
        <w:tab/>
      </w:r>
      <w:r>
        <w:rPr>
          <w:noProof/>
        </w:rPr>
        <w:fldChar w:fldCharType="begin"/>
      </w:r>
      <w:r>
        <w:rPr>
          <w:noProof/>
        </w:rPr>
        <w:instrText xml:space="preserve"> PAGEREF _Toc469895329 \h </w:instrText>
      </w:r>
      <w:r>
        <w:rPr>
          <w:noProof/>
        </w:rPr>
      </w:r>
      <w:r>
        <w:rPr>
          <w:noProof/>
        </w:rPr>
        <w:fldChar w:fldCharType="separate"/>
      </w:r>
      <w:r w:rsidR="002C209A">
        <w:rPr>
          <w:noProof/>
        </w:rPr>
        <w:t>34</w:t>
      </w:r>
      <w:r>
        <w:rPr>
          <w:noProof/>
        </w:rPr>
        <w:fldChar w:fldCharType="end"/>
      </w:r>
    </w:p>
    <w:p w14:paraId="2DA088A5" w14:textId="77777777" w:rsidR="00472F61" w:rsidRDefault="00472F61">
      <w:pPr>
        <w:pStyle w:val="TOC2"/>
        <w:tabs>
          <w:tab w:val="right" w:leader="dot" w:pos="10070"/>
        </w:tabs>
        <w:rPr>
          <w:rFonts w:eastAsiaTheme="minorEastAsia"/>
          <w:b w:val="0"/>
          <w:bCs w:val="0"/>
          <w:noProof/>
          <w:sz w:val="24"/>
          <w:szCs w:val="24"/>
          <w:lang w:val="en-US"/>
        </w:rPr>
      </w:pPr>
      <w:r>
        <w:rPr>
          <w:noProof/>
        </w:rPr>
        <w:t>CHILDREN</w:t>
      </w:r>
      <w:r>
        <w:rPr>
          <w:noProof/>
        </w:rPr>
        <w:tab/>
      </w:r>
      <w:r>
        <w:rPr>
          <w:noProof/>
        </w:rPr>
        <w:fldChar w:fldCharType="begin"/>
      </w:r>
      <w:r>
        <w:rPr>
          <w:noProof/>
        </w:rPr>
        <w:instrText xml:space="preserve"> PAGEREF _Toc469895330 \h </w:instrText>
      </w:r>
      <w:r>
        <w:rPr>
          <w:noProof/>
        </w:rPr>
      </w:r>
      <w:r>
        <w:rPr>
          <w:noProof/>
        </w:rPr>
        <w:fldChar w:fldCharType="separate"/>
      </w:r>
      <w:r w:rsidR="002C209A">
        <w:rPr>
          <w:noProof/>
        </w:rPr>
        <w:t>35</w:t>
      </w:r>
      <w:r>
        <w:rPr>
          <w:noProof/>
        </w:rPr>
        <w:fldChar w:fldCharType="end"/>
      </w:r>
    </w:p>
    <w:p w14:paraId="02A6F6EA" w14:textId="77777777" w:rsidR="00472F61" w:rsidRDefault="00472F61">
      <w:pPr>
        <w:pStyle w:val="TOC6"/>
        <w:tabs>
          <w:tab w:val="right" w:leader="dot" w:pos="10070"/>
        </w:tabs>
        <w:rPr>
          <w:rFonts w:eastAsiaTheme="minorEastAsia"/>
          <w:noProof/>
          <w:sz w:val="24"/>
          <w:szCs w:val="24"/>
          <w:lang w:val="en-US"/>
        </w:rPr>
      </w:pPr>
      <w:r>
        <w:rPr>
          <w:noProof/>
        </w:rPr>
        <w:t>MAO v Canada (MC&amp;I) (2003 FC)</w:t>
      </w:r>
      <w:r>
        <w:rPr>
          <w:noProof/>
        </w:rPr>
        <w:tab/>
      </w:r>
      <w:r>
        <w:rPr>
          <w:noProof/>
        </w:rPr>
        <w:fldChar w:fldCharType="begin"/>
      </w:r>
      <w:r>
        <w:rPr>
          <w:noProof/>
        </w:rPr>
        <w:instrText xml:space="preserve"> PAGEREF _Toc469895331 \h </w:instrText>
      </w:r>
      <w:r>
        <w:rPr>
          <w:noProof/>
        </w:rPr>
      </w:r>
      <w:r>
        <w:rPr>
          <w:noProof/>
        </w:rPr>
        <w:fldChar w:fldCharType="separate"/>
      </w:r>
      <w:r w:rsidR="002C209A">
        <w:rPr>
          <w:noProof/>
        </w:rPr>
        <w:t>35</w:t>
      </w:r>
      <w:r>
        <w:rPr>
          <w:noProof/>
        </w:rPr>
        <w:fldChar w:fldCharType="end"/>
      </w:r>
    </w:p>
    <w:p w14:paraId="5A5B21BC" w14:textId="77777777" w:rsidR="00472F61" w:rsidRDefault="00472F61">
      <w:pPr>
        <w:pStyle w:val="TOC6"/>
        <w:tabs>
          <w:tab w:val="right" w:leader="dot" w:pos="10070"/>
        </w:tabs>
        <w:rPr>
          <w:rFonts w:eastAsiaTheme="minorEastAsia"/>
          <w:noProof/>
          <w:sz w:val="24"/>
          <w:szCs w:val="24"/>
          <w:lang w:val="en-US"/>
        </w:rPr>
      </w:pPr>
      <w:r>
        <w:rPr>
          <w:noProof/>
        </w:rPr>
        <w:t>Adopted Children</w:t>
      </w:r>
      <w:r>
        <w:rPr>
          <w:noProof/>
        </w:rPr>
        <w:tab/>
      </w:r>
      <w:r>
        <w:rPr>
          <w:noProof/>
        </w:rPr>
        <w:fldChar w:fldCharType="begin"/>
      </w:r>
      <w:r>
        <w:rPr>
          <w:noProof/>
        </w:rPr>
        <w:instrText xml:space="preserve"> PAGEREF _Toc469895332 \h </w:instrText>
      </w:r>
      <w:r>
        <w:rPr>
          <w:noProof/>
        </w:rPr>
      </w:r>
      <w:r>
        <w:rPr>
          <w:noProof/>
        </w:rPr>
        <w:fldChar w:fldCharType="separate"/>
      </w:r>
      <w:r w:rsidR="002C209A">
        <w:rPr>
          <w:noProof/>
        </w:rPr>
        <w:t>35</w:t>
      </w:r>
      <w:r>
        <w:rPr>
          <w:noProof/>
        </w:rPr>
        <w:fldChar w:fldCharType="end"/>
      </w:r>
    </w:p>
    <w:p w14:paraId="752A0203" w14:textId="77777777" w:rsidR="00472F61" w:rsidRDefault="00472F61">
      <w:pPr>
        <w:pStyle w:val="TOC6"/>
        <w:tabs>
          <w:tab w:val="right" w:leader="dot" w:pos="10070"/>
        </w:tabs>
        <w:rPr>
          <w:rFonts w:eastAsiaTheme="minorEastAsia"/>
          <w:noProof/>
          <w:sz w:val="24"/>
          <w:szCs w:val="24"/>
          <w:lang w:val="en-US"/>
        </w:rPr>
      </w:pPr>
      <w:r>
        <w:rPr>
          <w:noProof/>
        </w:rPr>
        <w:t>Kwan v Canada (MC&amp;I) (2002 FC)</w:t>
      </w:r>
      <w:r>
        <w:rPr>
          <w:noProof/>
        </w:rPr>
        <w:tab/>
      </w:r>
      <w:r>
        <w:rPr>
          <w:noProof/>
        </w:rPr>
        <w:fldChar w:fldCharType="begin"/>
      </w:r>
      <w:r>
        <w:rPr>
          <w:noProof/>
        </w:rPr>
        <w:instrText xml:space="preserve"> PAGEREF _Toc469895333 \h </w:instrText>
      </w:r>
      <w:r>
        <w:rPr>
          <w:noProof/>
        </w:rPr>
      </w:r>
      <w:r>
        <w:rPr>
          <w:noProof/>
        </w:rPr>
        <w:fldChar w:fldCharType="separate"/>
      </w:r>
      <w:r w:rsidR="002C209A">
        <w:rPr>
          <w:noProof/>
        </w:rPr>
        <w:t>36</w:t>
      </w:r>
      <w:r>
        <w:rPr>
          <w:noProof/>
        </w:rPr>
        <w:fldChar w:fldCharType="end"/>
      </w:r>
    </w:p>
    <w:p w14:paraId="679C2054" w14:textId="77777777" w:rsidR="00472F61" w:rsidRDefault="00472F61">
      <w:pPr>
        <w:pStyle w:val="TOC2"/>
        <w:tabs>
          <w:tab w:val="right" w:leader="dot" w:pos="10070"/>
        </w:tabs>
        <w:rPr>
          <w:rFonts w:eastAsiaTheme="minorEastAsia"/>
          <w:b w:val="0"/>
          <w:bCs w:val="0"/>
          <w:noProof/>
          <w:sz w:val="24"/>
          <w:szCs w:val="24"/>
          <w:lang w:val="en-US"/>
        </w:rPr>
      </w:pPr>
      <w:r>
        <w:rPr>
          <w:noProof/>
        </w:rPr>
        <w:t>PARENTS AND GRANDPARENTS (</w:t>
      </w:r>
      <w:r w:rsidRPr="000B77B5">
        <w:rPr>
          <w:noProof/>
          <w:color w:val="0C31DF"/>
        </w:rPr>
        <w:t>IRPR s.117(1)(c) &amp;(d))</w:t>
      </w:r>
      <w:r>
        <w:rPr>
          <w:noProof/>
        </w:rPr>
        <w:tab/>
      </w:r>
      <w:r>
        <w:rPr>
          <w:noProof/>
        </w:rPr>
        <w:fldChar w:fldCharType="begin"/>
      </w:r>
      <w:r>
        <w:rPr>
          <w:noProof/>
        </w:rPr>
        <w:instrText xml:space="preserve"> PAGEREF _Toc469895334 \h </w:instrText>
      </w:r>
      <w:r>
        <w:rPr>
          <w:noProof/>
        </w:rPr>
      </w:r>
      <w:r>
        <w:rPr>
          <w:noProof/>
        </w:rPr>
        <w:fldChar w:fldCharType="separate"/>
      </w:r>
      <w:r w:rsidR="002C209A">
        <w:rPr>
          <w:noProof/>
        </w:rPr>
        <w:t>37</w:t>
      </w:r>
      <w:r>
        <w:rPr>
          <w:noProof/>
        </w:rPr>
        <w:fldChar w:fldCharType="end"/>
      </w:r>
    </w:p>
    <w:p w14:paraId="6B911E70" w14:textId="77777777" w:rsidR="00472F61" w:rsidRDefault="00472F61">
      <w:pPr>
        <w:pStyle w:val="TOC1"/>
        <w:tabs>
          <w:tab w:val="right" w:leader="dot" w:pos="10070"/>
        </w:tabs>
        <w:rPr>
          <w:rFonts w:eastAsiaTheme="minorEastAsia"/>
          <w:b w:val="0"/>
          <w:bCs w:val="0"/>
          <w:noProof/>
          <w:lang w:val="en-US"/>
        </w:rPr>
      </w:pPr>
      <w:r>
        <w:rPr>
          <w:noProof/>
        </w:rPr>
        <w:t>ECONOMIC CLASS</w:t>
      </w:r>
      <w:r>
        <w:rPr>
          <w:noProof/>
        </w:rPr>
        <w:tab/>
      </w:r>
      <w:r>
        <w:rPr>
          <w:noProof/>
        </w:rPr>
        <w:fldChar w:fldCharType="begin"/>
      </w:r>
      <w:r>
        <w:rPr>
          <w:noProof/>
        </w:rPr>
        <w:instrText xml:space="preserve"> PAGEREF _Toc469895335 \h </w:instrText>
      </w:r>
      <w:r>
        <w:rPr>
          <w:noProof/>
        </w:rPr>
      </w:r>
      <w:r>
        <w:rPr>
          <w:noProof/>
        </w:rPr>
        <w:fldChar w:fldCharType="separate"/>
      </w:r>
      <w:r w:rsidR="002C209A">
        <w:rPr>
          <w:noProof/>
        </w:rPr>
        <w:t>38</w:t>
      </w:r>
      <w:r>
        <w:rPr>
          <w:noProof/>
        </w:rPr>
        <w:fldChar w:fldCharType="end"/>
      </w:r>
    </w:p>
    <w:p w14:paraId="3949AC6B" w14:textId="77777777" w:rsidR="00472F61" w:rsidRDefault="00472F61">
      <w:pPr>
        <w:pStyle w:val="TOC2"/>
        <w:tabs>
          <w:tab w:val="right" w:leader="dot" w:pos="10070"/>
        </w:tabs>
        <w:rPr>
          <w:rFonts w:eastAsiaTheme="minorEastAsia"/>
          <w:b w:val="0"/>
          <w:bCs w:val="0"/>
          <w:noProof/>
          <w:sz w:val="24"/>
          <w:szCs w:val="24"/>
          <w:lang w:val="en-US"/>
        </w:rPr>
      </w:pPr>
      <w:r>
        <w:rPr>
          <w:noProof/>
        </w:rPr>
        <w:t>1. EXPRESS ENTRY</w:t>
      </w:r>
      <w:r>
        <w:rPr>
          <w:noProof/>
        </w:rPr>
        <w:tab/>
      </w:r>
      <w:r>
        <w:rPr>
          <w:noProof/>
        </w:rPr>
        <w:fldChar w:fldCharType="begin"/>
      </w:r>
      <w:r>
        <w:rPr>
          <w:noProof/>
        </w:rPr>
        <w:instrText xml:space="preserve"> PAGEREF _Toc469895336 \h </w:instrText>
      </w:r>
      <w:r>
        <w:rPr>
          <w:noProof/>
        </w:rPr>
      </w:r>
      <w:r>
        <w:rPr>
          <w:noProof/>
        </w:rPr>
        <w:fldChar w:fldCharType="separate"/>
      </w:r>
      <w:r w:rsidR="002C209A">
        <w:rPr>
          <w:noProof/>
        </w:rPr>
        <w:t>38</w:t>
      </w:r>
      <w:r>
        <w:rPr>
          <w:noProof/>
        </w:rPr>
        <w:fldChar w:fldCharType="end"/>
      </w:r>
    </w:p>
    <w:p w14:paraId="5A6856EB" w14:textId="77777777" w:rsidR="00472F61" w:rsidRDefault="00472F61">
      <w:pPr>
        <w:pStyle w:val="TOC6"/>
        <w:tabs>
          <w:tab w:val="right" w:leader="dot" w:pos="10070"/>
        </w:tabs>
        <w:rPr>
          <w:rFonts w:eastAsiaTheme="minorEastAsia"/>
          <w:noProof/>
          <w:sz w:val="24"/>
          <w:szCs w:val="24"/>
          <w:lang w:val="en-US"/>
        </w:rPr>
      </w:pPr>
      <w:r>
        <w:rPr>
          <w:noProof/>
        </w:rPr>
        <w:t>Liang v Canada (MC&amp;I) (2012 FC)</w:t>
      </w:r>
      <w:r>
        <w:rPr>
          <w:noProof/>
        </w:rPr>
        <w:tab/>
      </w:r>
      <w:r>
        <w:rPr>
          <w:noProof/>
        </w:rPr>
        <w:fldChar w:fldCharType="begin"/>
      </w:r>
      <w:r>
        <w:rPr>
          <w:noProof/>
        </w:rPr>
        <w:instrText xml:space="preserve"> PAGEREF _Toc469895337 \h </w:instrText>
      </w:r>
      <w:r>
        <w:rPr>
          <w:noProof/>
        </w:rPr>
      </w:r>
      <w:r>
        <w:rPr>
          <w:noProof/>
        </w:rPr>
        <w:fldChar w:fldCharType="separate"/>
      </w:r>
      <w:r w:rsidR="002C209A">
        <w:rPr>
          <w:noProof/>
        </w:rPr>
        <w:t>38</w:t>
      </w:r>
      <w:r>
        <w:rPr>
          <w:noProof/>
        </w:rPr>
        <w:fldChar w:fldCharType="end"/>
      </w:r>
    </w:p>
    <w:p w14:paraId="6FDB4B3C" w14:textId="77777777" w:rsidR="00472F61" w:rsidRDefault="00472F61">
      <w:pPr>
        <w:pStyle w:val="TOC6"/>
        <w:tabs>
          <w:tab w:val="right" w:leader="dot" w:pos="10070"/>
        </w:tabs>
        <w:rPr>
          <w:rFonts w:eastAsiaTheme="minorEastAsia"/>
          <w:noProof/>
          <w:sz w:val="24"/>
          <w:szCs w:val="24"/>
          <w:lang w:val="en-US"/>
        </w:rPr>
      </w:pPr>
      <w:r>
        <w:rPr>
          <w:noProof/>
        </w:rPr>
        <w:t>Austria v Canada (C&amp;I) (2014)</w:t>
      </w:r>
      <w:r>
        <w:rPr>
          <w:noProof/>
        </w:rPr>
        <w:tab/>
      </w:r>
      <w:r>
        <w:rPr>
          <w:noProof/>
        </w:rPr>
        <w:fldChar w:fldCharType="begin"/>
      </w:r>
      <w:r>
        <w:rPr>
          <w:noProof/>
        </w:rPr>
        <w:instrText xml:space="preserve"> PAGEREF _Toc469895338 \h </w:instrText>
      </w:r>
      <w:r>
        <w:rPr>
          <w:noProof/>
        </w:rPr>
      </w:r>
      <w:r>
        <w:rPr>
          <w:noProof/>
        </w:rPr>
        <w:fldChar w:fldCharType="separate"/>
      </w:r>
      <w:r w:rsidR="002C209A">
        <w:rPr>
          <w:noProof/>
        </w:rPr>
        <w:t>39</w:t>
      </w:r>
      <w:r>
        <w:rPr>
          <w:noProof/>
        </w:rPr>
        <w:fldChar w:fldCharType="end"/>
      </w:r>
    </w:p>
    <w:p w14:paraId="4AE24325" w14:textId="77777777" w:rsidR="00472F61" w:rsidRDefault="00472F61">
      <w:pPr>
        <w:pStyle w:val="TOC2"/>
        <w:tabs>
          <w:tab w:val="right" w:leader="dot" w:pos="10070"/>
        </w:tabs>
        <w:rPr>
          <w:rFonts w:eastAsiaTheme="minorEastAsia"/>
          <w:b w:val="0"/>
          <w:bCs w:val="0"/>
          <w:noProof/>
          <w:sz w:val="24"/>
          <w:szCs w:val="24"/>
          <w:lang w:val="en-US"/>
        </w:rPr>
      </w:pPr>
      <w:r>
        <w:rPr>
          <w:noProof/>
        </w:rPr>
        <w:t>A. FEDERAL SKILLED WORKERS</w:t>
      </w:r>
      <w:r>
        <w:rPr>
          <w:noProof/>
        </w:rPr>
        <w:tab/>
      </w:r>
      <w:r>
        <w:rPr>
          <w:noProof/>
        </w:rPr>
        <w:fldChar w:fldCharType="begin"/>
      </w:r>
      <w:r>
        <w:rPr>
          <w:noProof/>
        </w:rPr>
        <w:instrText xml:space="preserve"> PAGEREF _Toc469895339 \h </w:instrText>
      </w:r>
      <w:r>
        <w:rPr>
          <w:noProof/>
        </w:rPr>
      </w:r>
      <w:r>
        <w:rPr>
          <w:noProof/>
        </w:rPr>
        <w:fldChar w:fldCharType="separate"/>
      </w:r>
      <w:r w:rsidR="002C209A">
        <w:rPr>
          <w:noProof/>
        </w:rPr>
        <w:t>39</w:t>
      </w:r>
      <w:r>
        <w:rPr>
          <w:noProof/>
        </w:rPr>
        <w:fldChar w:fldCharType="end"/>
      </w:r>
    </w:p>
    <w:p w14:paraId="6536B024" w14:textId="77777777" w:rsidR="00472F61" w:rsidRDefault="00472F61">
      <w:pPr>
        <w:pStyle w:val="TOC2"/>
        <w:tabs>
          <w:tab w:val="right" w:leader="dot" w:pos="10070"/>
        </w:tabs>
        <w:rPr>
          <w:rFonts w:eastAsiaTheme="minorEastAsia"/>
          <w:b w:val="0"/>
          <w:bCs w:val="0"/>
          <w:noProof/>
          <w:sz w:val="24"/>
          <w:szCs w:val="24"/>
          <w:lang w:val="en-US"/>
        </w:rPr>
      </w:pPr>
      <w:r>
        <w:rPr>
          <w:noProof/>
        </w:rPr>
        <w:t>B. FEDERAL SKILLED TRADES</w:t>
      </w:r>
      <w:r>
        <w:rPr>
          <w:noProof/>
        </w:rPr>
        <w:tab/>
      </w:r>
      <w:r>
        <w:rPr>
          <w:noProof/>
        </w:rPr>
        <w:fldChar w:fldCharType="begin"/>
      </w:r>
      <w:r>
        <w:rPr>
          <w:noProof/>
        </w:rPr>
        <w:instrText xml:space="preserve"> PAGEREF _Toc469895340 \h </w:instrText>
      </w:r>
      <w:r>
        <w:rPr>
          <w:noProof/>
        </w:rPr>
      </w:r>
      <w:r>
        <w:rPr>
          <w:noProof/>
        </w:rPr>
        <w:fldChar w:fldCharType="separate"/>
      </w:r>
      <w:r w:rsidR="002C209A">
        <w:rPr>
          <w:noProof/>
        </w:rPr>
        <w:t>41</w:t>
      </w:r>
      <w:r>
        <w:rPr>
          <w:noProof/>
        </w:rPr>
        <w:fldChar w:fldCharType="end"/>
      </w:r>
    </w:p>
    <w:p w14:paraId="7E103CC7" w14:textId="77777777" w:rsidR="00472F61" w:rsidRDefault="00472F61">
      <w:pPr>
        <w:pStyle w:val="TOC2"/>
        <w:tabs>
          <w:tab w:val="right" w:leader="dot" w:pos="10070"/>
        </w:tabs>
        <w:rPr>
          <w:rFonts w:eastAsiaTheme="minorEastAsia"/>
          <w:b w:val="0"/>
          <w:bCs w:val="0"/>
          <w:noProof/>
          <w:sz w:val="24"/>
          <w:szCs w:val="24"/>
          <w:lang w:val="en-US"/>
        </w:rPr>
      </w:pPr>
      <w:r>
        <w:rPr>
          <w:noProof/>
        </w:rPr>
        <w:t>C. CANADIAN EXPERIENCE CLASS</w:t>
      </w:r>
      <w:r>
        <w:rPr>
          <w:noProof/>
        </w:rPr>
        <w:tab/>
      </w:r>
      <w:r>
        <w:rPr>
          <w:noProof/>
        </w:rPr>
        <w:fldChar w:fldCharType="begin"/>
      </w:r>
      <w:r>
        <w:rPr>
          <w:noProof/>
        </w:rPr>
        <w:instrText xml:space="preserve"> PAGEREF _Toc469895341 \h </w:instrText>
      </w:r>
      <w:r>
        <w:rPr>
          <w:noProof/>
        </w:rPr>
      </w:r>
      <w:r>
        <w:rPr>
          <w:noProof/>
        </w:rPr>
        <w:fldChar w:fldCharType="separate"/>
      </w:r>
      <w:r w:rsidR="002C209A">
        <w:rPr>
          <w:noProof/>
        </w:rPr>
        <w:t>42</w:t>
      </w:r>
      <w:r>
        <w:rPr>
          <w:noProof/>
        </w:rPr>
        <w:fldChar w:fldCharType="end"/>
      </w:r>
    </w:p>
    <w:p w14:paraId="4FF8871E" w14:textId="77777777" w:rsidR="00472F61" w:rsidRDefault="00472F61">
      <w:pPr>
        <w:pStyle w:val="TOC2"/>
        <w:tabs>
          <w:tab w:val="right" w:leader="dot" w:pos="10070"/>
        </w:tabs>
        <w:rPr>
          <w:rFonts w:eastAsiaTheme="minorEastAsia"/>
          <w:b w:val="0"/>
          <w:bCs w:val="0"/>
          <w:noProof/>
          <w:sz w:val="24"/>
          <w:szCs w:val="24"/>
          <w:lang w:val="en-US"/>
        </w:rPr>
      </w:pPr>
      <w:r>
        <w:rPr>
          <w:noProof/>
        </w:rPr>
        <w:t>D. PROVINCIAL NOMINEE PROGRAM (</w:t>
      </w:r>
      <w:r w:rsidRPr="000B77B5">
        <w:rPr>
          <w:noProof/>
          <w:highlight w:val="lightGray"/>
        </w:rPr>
        <w:t xml:space="preserve">prescribed class under </w:t>
      </w:r>
      <w:r w:rsidRPr="000B77B5">
        <w:rPr>
          <w:noProof/>
          <w:color w:val="0C31DF"/>
          <w:highlight w:val="lightGray"/>
        </w:rPr>
        <w:t>IRPR s.87(1)</w:t>
      </w:r>
      <w:r>
        <w:rPr>
          <w:noProof/>
        </w:rPr>
        <w:t>)</w:t>
      </w:r>
      <w:r>
        <w:rPr>
          <w:noProof/>
        </w:rPr>
        <w:tab/>
      </w:r>
      <w:r>
        <w:rPr>
          <w:noProof/>
        </w:rPr>
        <w:fldChar w:fldCharType="begin"/>
      </w:r>
      <w:r>
        <w:rPr>
          <w:noProof/>
        </w:rPr>
        <w:instrText xml:space="preserve"> PAGEREF _Toc469895342 \h </w:instrText>
      </w:r>
      <w:r>
        <w:rPr>
          <w:noProof/>
        </w:rPr>
      </w:r>
      <w:r>
        <w:rPr>
          <w:noProof/>
        </w:rPr>
        <w:fldChar w:fldCharType="separate"/>
      </w:r>
      <w:r w:rsidR="002C209A">
        <w:rPr>
          <w:noProof/>
        </w:rPr>
        <w:t>42</w:t>
      </w:r>
      <w:r>
        <w:rPr>
          <w:noProof/>
        </w:rPr>
        <w:fldChar w:fldCharType="end"/>
      </w:r>
    </w:p>
    <w:p w14:paraId="0C64683D" w14:textId="77777777" w:rsidR="00472F61" w:rsidRDefault="00472F61">
      <w:pPr>
        <w:pStyle w:val="TOC2"/>
        <w:tabs>
          <w:tab w:val="right" w:leader="dot" w:pos="10070"/>
        </w:tabs>
        <w:rPr>
          <w:rFonts w:eastAsiaTheme="minorEastAsia"/>
          <w:b w:val="0"/>
          <w:bCs w:val="0"/>
          <w:noProof/>
          <w:sz w:val="24"/>
          <w:szCs w:val="24"/>
          <w:lang w:val="en-US"/>
        </w:rPr>
      </w:pPr>
      <w:r>
        <w:rPr>
          <w:noProof/>
        </w:rPr>
        <w:t>2. BUSINESS CLASS IMMIGRANTS</w:t>
      </w:r>
      <w:r>
        <w:rPr>
          <w:noProof/>
        </w:rPr>
        <w:tab/>
      </w:r>
      <w:r>
        <w:rPr>
          <w:noProof/>
        </w:rPr>
        <w:fldChar w:fldCharType="begin"/>
      </w:r>
      <w:r>
        <w:rPr>
          <w:noProof/>
        </w:rPr>
        <w:instrText xml:space="preserve"> PAGEREF _Toc469895343 \h </w:instrText>
      </w:r>
      <w:r>
        <w:rPr>
          <w:noProof/>
        </w:rPr>
      </w:r>
      <w:r>
        <w:rPr>
          <w:noProof/>
        </w:rPr>
        <w:fldChar w:fldCharType="separate"/>
      </w:r>
      <w:r w:rsidR="002C209A">
        <w:rPr>
          <w:noProof/>
        </w:rPr>
        <w:t>43</w:t>
      </w:r>
      <w:r>
        <w:rPr>
          <w:noProof/>
        </w:rPr>
        <w:fldChar w:fldCharType="end"/>
      </w:r>
    </w:p>
    <w:p w14:paraId="02FF9394" w14:textId="77777777" w:rsidR="00472F61" w:rsidRDefault="00472F61">
      <w:pPr>
        <w:pStyle w:val="TOC6"/>
        <w:tabs>
          <w:tab w:val="right" w:leader="dot" w:pos="10070"/>
        </w:tabs>
        <w:rPr>
          <w:rFonts w:eastAsiaTheme="minorEastAsia"/>
          <w:noProof/>
          <w:sz w:val="24"/>
          <w:szCs w:val="24"/>
          <w:lang w:val="en-US"/>
        </w:rPr>
      </w:pPr>
      <w:r w:rsidRPr="000B77B5">
        <w:rPr>
          <w:b/>
          <w:noProof/>
          <w:lang w:val="en-US"/>
        </w:rPr>
        <w:t>Immigrant-Investor Venture Capital Class</w:t>
      </w:r>
      <w:r>
        <w:rPr>
          <w:noProof/>
        </w:rPr>
        <w:tab/>
      </w:r>
      <w:r>
        <w:rPr>
          <w:noProof/>
        </w:rPr>
        <w:fldChar w:fldCharType="begin"/>
      </w:r>
      <w:r>
        <w:rPr>
          <w:noProof/>
        </w:rPr>
        <w:instrText xml:space="preserve"> PAGEREF _Toc469895344 \h </w:instrText>
      </w:r>
      <w:r>
        <w:rPr>
          <w:noProof/>
        </w:rPr>
      </w:r>
      <w:r>
        <w:rPr>
          <w:noProof/>
        </w:rPr>
        <w:fldChar w:fldCharType="separate"/>
      </w:r>
      <w:r w:rsidR="002C209A">
        <w:rPr>
          <w:noProof/>
        </w:rPr>
        <w:t>43</w:t>
      </w:r>
      <w:r>
        <w:rPr>
          <w:noProof/>
        </w:rPr>
        <w:fldChar w:fldCharType="end"/>
      </w:r>
    </w:p>
    <w:p w14:paraId="21CD36B6" w14:textId="77777777" w:rsidR="00472F61" w:rsidRDefault="00472F61">
      <w:pPr>
        <w:pStyle w:val="TOC6"/>
        <w:tabs>
          <w:tab w:val="right" w:leader="dot" w:pos="10070"/>
        </w:tabs>
        <w:rPr>
          <w:rFonts w:eastAsiaTheme="minorEastAsia"/>
          <w:noProof/>
          <w:sz w:val="24"/>
          <w:szCs w:val="24"/>
          <w:lang w:val="en-US"/>
        </w:rPr>
      </w:pPr>
      <w:r w:rsidRPr="000B77B5">
        <w:rPr>
          <w:b/>
          <w:noProof/>
        </w:rPr>
        <w:t>Start-Up Visa Program</w:t>
      </w:r>
      <w:r>
        <w:rPr>
          <w:noProof/>
        </w:rPr>
        <w:tab/>
      </w:r>
      <w:r>
        <w:rPr>
          <w:noProof/>
        </w:rPr>
        <w:fldChar w:fldCharType="begin"/>
      </w:r>
      <w:r>
        <w:rPr>
          <w:noProof/>
        </w:rPr>
        <w:instrText xml:space="preserve"> PAGEREF _Toc469895345 \h </w:instrText>
      </w:r>
      <w:r>
        <w:rPr>
          <w:noProof/>
        </w:rPr>
      </w:r>
      <w:r>
        <w:rPr>
          <w:noProof/>
        </w:rPr>
        <w:fldChar w:fldCharType="separate"/>
      </w:r>
      <w:r w:rsidR="002C209A">
        <w:rPr>
          <w:noProof/>
        </w:rPr>
        <w:t>43</w:t>
      </w:r>
      <w:r>
        <w:rPr>
          <w:noProof/>
        </w:rPr>
        <w:fldChar w:fldCharType="end"/>
      </w:r>
    </w:p>
    <w:p w14:paraId="58B8A275" w14:textId="77777777" w:rsidR="00472F61" w:rsidRDefault="00472F61">
      <w:pPr>
        <w:pStyle w:val="TOC6"/>
        <w:tabs>
          <w:tab w:val="right" w:leader="dot" w:pos="10070"/>
        </w:tabs>
        <w:rPr>
          <w:rFonts w:eastAsiaTheme="minorEastAsia"/>
          <w:noProof/>
          <w:sz w:val="24"/>
          <w:szCs w:val="24"/>
          <w:lang w:val="en-US"/>
        </w:rPr>
      </w:pPr>
      <w:r w:rsidRPr="000B77B5">
        <w:rPr>
          <w:b/>
          <w:noProof/>
        </w:rPr>
        <w:t xml:space="preserve">Self Employer Persons </w:t>
      </w:r>
      <w:r w:rsidRPr="000B77B5">
        <w:rPr>
          <w:noProof/>
        </w:rPr>
        <w:t xml:space="preserve">(prescribed class: </w:t>
      </w:r>
      <w:r w:rsidRPr="000B77B5">
        <w:rPr>
          <w:noProof/>
          <w:color w:val="0C31DF"/>
          <w:highlight w:val="lightGray"/>
        </w:rPr>
        <w:t>IRPR s.100(1)</w:t>
      </w:r>
      <w:r w:rsidRPr="000B77B5">
        <w:rPr>
          <w:noProof/>
        </w:rPr>
        <w:t>)</w:t>
      </w:r>
      <w:r>
        <w:rPr>
          <w:noProof/>
        </w:rPr>
        <w:tab/>
      </w:r>
      <w:r>
        <w:rPr>
          <w:noProof/>
        </w:rPr>
        <w:fldChar w:fldCharType="begin"/>
      </w:r>
      <w:r>
        <w:rPr>
          <w:noProof/>
        </w:rPr>
        <w:instrText xml:space="preserve"> PAGEREF _Toc469895346 \h </w:instrText>
      </w:r>
      <w:r>
        <w:rPr>
          <w:noProof/>
        </w:rPr>
      </w:r>
      <w:r>
        <w:rPr>
          <w:noProof/>
        </w:rPr>
        <w:fldChar w:fldCharType="separate"/>
      </w:r>
      <w:r w:rsidR="002C209A">
        <w:rPr>
          <w:noProof/>
        </w:rPr>
        <w:t>44</w:t>
      </w:r>
      <w:r>
        <w:rPr>
          <w:noProof/>
        </w:rPr>
        <w:fldChar w:fldCharType="end"/>
      </w:r>
    </w:p>
    <w:p w14:paraId="3E3D5824" w14:textId="77777777" w:rsidR="00472F61" w:rsidRDefault="00472F61">
      <w:pPr>
        <w:pStyle w:val="TOC1"/>
        <w:tabs>
          <w:tab w:val="right" w:leader="dot" w:pos="10070"/>
        </w:tabs>
        <w:rPr>
          <w:rFonts w:eastAsiaTheme="minorEastAsia"/>
          <w:b w:val="0"/>
          <w:bCs w:val="0"/>
          <w:noProof/>
          <w:lang w:val="en-US"/>
        </w:rPr>
      </w:pPr>
      <w:r>
        <w:rPr>
          <w:noProof/>
        </w:rPr>
        <w:t>HUMANITARIAN ADMISSIONS</w:t>
      </w:r>
      <w:r>
        <w:rPr>
          <w:noProof/>
        </w:rPr>
        <w:tab/>
      </w:r>
      <w:r>
        <w:rPr>
          <w:noProof/>
        </w:rPr>
        <w:fldChar w:fldCharType="begin"/>
      </w:r>
      <w:r>
        <w:rPr>
          <w:noProof/>
        </w:rPr>
        <w:instrText xml:space="preserve"> PAGEREF _Toc469895347 \h </w:instrText>
      </w:r>
      <w:r>
        <w:rPr>
          <w:noProof/>
        </w:rPr>
      </w:r>
      <w:r>
        <w:rPr>
          <w:noProof/>
        </w:rPr>
        <w:fldChar w:fldCharType="separate"/>
      </w:r>
      <w:r w:rsidR="002C209A">
        <w:rPr>
          <w:noProof/>
        </w:rPr>
        <w:t>44</w:t>
      </w:r>
      <w:r>
        <w:rPr>
          <w:noProof/>
        </w:rPr>
        <w:fldChar w:fldCharType="end"/>
      </w:r>
    </w:p>
    <w:p w14:paraId="526B3DA9" w14:textId="77777777" w:rsidR="00472F61" w:rsidRDefault="00472F61">
      <w:pPr>
        <w:pStyle w:val="TOC6"/>
        <w:tabs>
          <w:tab w:val="right" w:leader="dot" w:pos="10070"/>
        </w:tabs>
        <w:rPr>
          <w:rFonts w:eastAsiaTheme="minorEastAsia"/>
          <w:noProof/>
          <w:sz w:val="24"/>
          <w:szCs w:val="24"/>
          <w:lang w:val="en-US"/>
        </w:rPr>
      </w:pPr>
      <w:r>
        <w:rPr>
          <w:noProof/>
        </w:rPr>
        <w:t>Baker v Canada (MC&amp;I) (1999 SCC L’Heureaux Dube)</w:t>
      </w:r>
      <w:r>
        <w:rPr>
          <w:noProof/>
        </w:rPr>
        <w:tab/>
      </w:r>
      <w:r>
        <w:rPr>
          <w:noProof/>
        </w:rPr>
        <w:fldChar w:fldCharType="begin"/>
      </w:r>
      <w:r>
        <w:rPr>
          <w:noProof/>
        </w:rPr>
        <w:instrText xml:space="preserve"> PAGEREF _Toc469895348 \h </w:instrText>
      </w:r>
      <w:r>
        <w:rPr>
          <w:noProof/>
        </w:rPr>
      </w:r>
      <w:r>
        <w:rPr>
          <w:noProof/>
        </w:rPr>
        <w:fldChar w:fldCharType="separate"/>
      </w:r>
      <w:r w:rsidR="002C209A">
        <w:rPr>
          <w:noProof/>
        </w:rPr>
        <w:t>46</w:t>
      </w:r>
      <w:r>
        <w:rPr>
          <w:noProof/>
        </w:rPr>
        <w:fldChar w:fldCharType="end"/>
      </w:r>
    </w:p>
    <w:p w14:paraId="77295B67" w14:textId="77777777" w:rsidR="00472F61" w:rsidRDefault="00472F61">
      <w:pPr>
        <w:pStyle w:val="TOC6"/>
        <w:tabs>
          <w:tab w:val="right" w:leader="dot" w:pos="10070"/>
        </w:tabs>
        <w:rPr>
          <w:rFonts w:eastAsiaTheme="minorEastAsia"/>
          <w:noProof/>
          <w:sz w:val="24"/>
          <w:szCs w:val="24"/>
          <w:lang w:val="en-US"/>
        </w:rPr>
      </w:pPr>
      <w:r>
        <w:rPr>
          <w:noProof/>
        </w:rPr>
        <w:t>Hinzman v Canada (MC&amp;I) (2010 FC)</w:t>
      </w:r>
      <w:r>
        <w:rPr>
          <w:noProof/>
        </w:rPr>
        <w:tab/>
      </w:r>
      <w:r>
        <w:rPr>
          <w:noProof/>
        </w:rPr>
        <w:fldChar w:fldCharType="begin"/>
      </w:r>
      <w:r>
        <w:rPr>
          <w:noProof/>
        </w:rPr>
        <w:instrText xml:space="preserve"> PAGEREF _Toc469895349 \h </w:instrText>
      </w:r>
      <w:r>
        <w:rPr>
          <w:noProof/>
        </w:rPr>
      </w:r>
      <w:r>
        <w:rPr>
          <w:noProof/>
        </w:rPr>
        <w:fldChar w:fldCharType="separate"/>
      </w:r>
      <w:r w:rsidR="002C209A">
        <w:rPr>
          <w:noProof/>
        </w:rPr>
        <w:t>47</w:t>
      </w:r>
      <w:r>
        <w:rPr>
          <w:noProof/>
        </w:rPr>
        <w:fldChar w:fldCharType="end"/>
      </w:r>
    </w:p>
    <w:p w14:paraId="08A4648D" w14:textId="77777777" w:rsidR="00472F61" w:rsidRDefault="00472F61">
      <w:pPr>
        <w:pStyle w:val="TOC6"/>
        <w:tabs>
          <w:tab w:val="right" w:leader="dot" w:pos="10070"/>
        </w:tabs>
        <w:rPr>
          <w:rFonts w:eastAsiaTheme="minorEastAsia"/>
          <w:noProof/>
          <w:sz w:val="24"/>
          <w:szCs w:val="24"/>
          <w:lang w:val="en-US"/>
        </w:rPr>
      </w:pPr>
      <w:r>
        <w:rPr>
          <w:noProof/>
        </w:rPr>
        <w:t>Kanthasamy v Canada (MC&amp;I) (2015 SCC Abella J)</w:t>
      </w:r>
      <w:r>
        <w:rPr>
          <w:noProof/>
        </w:rPr>
        <w:tab/>
      </w:r>
      <w:r>
        <w:rPr>
          <w:noProof/>
        </w:rPr>
        <w:fldChar w:fldCharType="begin"/>
      </w:r>
      <w:r>
        <w:rPr>
          <w:noProof/>
        </w:rPr>
        <w:instrText xml:space="preserve"> PAGEREF _Toc469895350 \h </w:instrText>
      </w:r>
      <w:r>
        <w:rPr>
          <w:noProof/>
        </w:rPr>
      </w:r>
      <w:r>
        <w:rPr>
          <w:noProof/>
        </w:rPr>
        <w:fldChar w:fldCharType="separate"/>
      </w:r>
      <w:r w:rsidR="002C209A">
        <w:rPr>
          <w:noProof/>
        </w:rPr>
        <w:t>47</w:t>
      </w:r>
      <w:r>
        <w:rPr>
          <w:noProof/>
        </w:rPr>
        <w:fldChar w:fldCharType="end"/>
      </w:r>
    </w:p>
    <w:p w14:paraId="25B21884" w14:textId="77777777" w:rsidR="00472F61" w:rsidRDefault="00472F61">
      <w:pPr>
        <w:pStyle w:val="TOC1"/>
        <w:tabs>
          <w:tab w:val="right" w:leader="dot" w:pos="10070"/>
        </w:tabs>
        <w:rPr>
          <w:rFonts w:eastAsiaTheme="minorEastAsia"/>
          <w:b w:val="0"/>
          <w:bCs w:val="0"/>
          <w:noProof/>
          <w:lang w:val="en-US"/>
        </w:rPr>
      </w:pPr>
      <w:r>
        <w:rPr>
          <w:noProof/>
        </w:rPr>
        <w:t>INADMISSIBILITY</w:t>
      </w:r>
      <w:r>
        <w:rPr>
          <w:noProof/>
        </w:rPr>
        <w:tab/>
      </w:r>
      <w:r>
        <w:rPr>
          <w:noProof/>
        </w:rPr>
        <w:fldChar w:fldCharType="begin"/>
      </w:r>
      <w:r>
        <w:rPr>
          <w:noProof/>
        </w:rPr>
        <w:instrText xml:space="preserve"> PAGEREF _Toc469895351 \h </w:instrText>
      </w:r>
      <w:r>
        <w:rPr>
          <w:noProof/>
        </w:rPr>
      </w:r>
      <w:r>
        <w:rPr>
          <w:noProof/>
        </w:rPr>
        <w:fldChar w:fldCharType="separate"/>
      </w:r>
      <w:r w:rsidR="002C209A">
        <w:rPr>
          <w:noProof/>
        </w:rPr>
        <w:t>48</w:t>
      </w:r>
      <w:r>
        <w:rPr>
          <w:noProof/>
        </w:rPr>
        <w:fldChar w:fldCharType="end"/>
      </w:r>
    </w:p>
    <w:p w14:paraId="3C6348A2" w14:textId="77777777" w:rsidR="00472F61" w:rsidRDefault="00472F61">
      <w:pPr>
        <w:pStyle w:val="TOC6"/>
        <w:tabs>
          <w:tab w:val="right" w:leader="dot" w:pos="10070"/>
        </w:tabs>
        <w:rPr>
          <w:rFonts w:eastAsiaTheme="minorEastAsia"/>
          <w:noProof/>
          <w:sz w:val="24"/>
          <w:szCs w:val="24"/>
          <w:lang w:val="en-US"/>
        </w:rPr>
      </w:pPr>
      <w:r>
        <w:rPr>
          <w:noProof/>
        </w:rPr>
        <w:t>Almrej (Re) (2009 FC)</w:t>
      </w:r>
      <w:r>
        <w:rPr>
          <w:noProof/>
        </w:rPr>
        <w:tab/>
      </w:r>
      <w:r>
        <w:rPr>
          <w:noProof/>
        </w:rPr>
        <w:fldChar w:fldCharType="begin"/>
      </w:r>
      <w:r>
        <w:rPr>
          <w:noProof/>
        </w:rPr>
        <w:instrText xml:space="preserve"> PAGEREF _Toc469895352 \h </w:instrText>
      </w:r>
      <w:r>
        <w:rPr>
          <w:noProof/>
        </w:rPr>
      </w:r>
      <w:r>
        <w:rPr>
          <w:noProof/>
        </w:rPr>
        <w:fldChar w:fldCharType="separate"/>
      </w:r>
      <w:r w:rsidR="002C209A">
        <w:rPr>
          <w:noProof/>
        </w:rPr>
        <w:t>48</w:t>
      </w:r>
      <w:r>
        <w:rPr>
          <w:noProof/>
        </w:rPr>
        <w:fldChar w:fldCharType="end"/>
      </w:r>
    </w:p>
    <w:p w14:paraId="47E65009" w14:textId="77777777" w:rsidR="00472F61" w:rsidRDefault="00472F61">
      <w:pPr>
        <w:pStyle w:val="TOC2"/>
        <w:tabs>
          <w:tab w:val="right" w:leader="dot" w:pos="10070"/>
        </w:tabs>
        <w:rPr>
          <w:rFonts w:eastAsiaTheme="minorEastAsia"/>
          <w:b w:val="0"/>
          <w:bCs w:val="0"/>
          <w:noProof/>
          <w:sz w:val="24"/>
          <w:szCs w:val="24"/>
          <w:lang w:val="en-US"/>
        </w:rPr>
      </w:pPr>
      <w:r>
        <w:rPr>
          <w:noProof/>
        </w:rPr>
        <w:t xml:space="preserve">1. SECURITY </w:t>
      </w:r>
      <w:r w:rsidRPr="000B77B5">
        <w:rPr>
          <w:noProof/>
        </w:rPr>
        <w:t>(</w:t>
      </w:r>
      <w:r w:rsidRPr="000B77B5">
        <w:rPr>
          <w:noProof/>
          <w:color w:val="0C31DF"/>
        </w:rPr>
        <w:t>IRPA s.34</w:t>
      </w:r>
      <w:r w:rsidRPr="000B77B5">
        <w:rPr>
          <w:noProof/>
        </w:rPr>
        <w:t>)</w:t>
      </w:r>
      <w:r w:rsidRPr="000B77B5">
        <w:rPr>
          <w:noProof/>
          <w:color w:val="FF0000"/>
        </w:rPr>
        <w:t>**</w:t>
      </w:r>
      <w:r>
        <w:rPr>
          <w:noProof/>
        </w:rPr>
        <w:tab/>
      </w:r>
      <w:r>
        <w:rPr>
          <w:noProof/>
        </w:rPr>
        <w:fldChar w:fldCharType="begin"/>
      </w:r>
      <w:r>
        <w:rPr>
          <w:noProof/>
        </w:rPr>
        <w:instrText xml:space="preserve"> PAGEREF _Toc469895353 \h </w:instrText>
      </w:r>
      <w:r>
        <w:rPr>
          <w:noProof/>
        </w:rPr>
      </w:r>
      <w:r>
        <w:rPr>
          <w:noProof/>
        </w:rPr>
        <w:fldChar w:fldCharType="separate"/>
      </w:r>
      <w:r w:rsidR="002C209A">
        <w:rPr>
          <w:noProof/>
        </w:rPr>
        <w:t>49</w:t>
      </w:r>
      <w:r>
        <w:rPr>
          <w:noProof/>
        </w:rPr>
        <w:fldChar w:fldCharType="end"/>
      </w:r>
    </w:p>
    <w:p w14:paraId="6999334C"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Poshteh v Canada (MC&amp;I) (2005 FC)</w:t>
      </w:r>
      <w:r>
        <w:rPr>
          <w:noProof/>
        </w:rPr>
        <w:tab/>
      </w:r>
      <w:r>
        <w:rPr>
          <w:noProof/>
        </w:rPr>
        <w:fldChar w:fldCharType="begin"/>
      </w:r>
      <w:r>
        <w:rPr>
          <w:noProof/>
        </w:rPr>
        <w:instrText xml:space="preserve"> PAGEREF _Toc469895354 \h </w:instrText>
      </w:r>
      <w:r>
        <w:rPr>
          <w:noProof/>
        </w:rPr>
      </w:r>
      <w:r>
        <w:rPr>
          <w:noProof/>
        </w:rPr>
        <w:fldChar w:fldCharType="separate"/>
      </w:r>
      <w:r w:rsidR="002C209A">
        <w:rPr>
          <w:noProof/>
        </w:rPr>
        <w:t>49</w:t>
      </w:r>
      <w:r>
        <w:rPr>
          <w:noProof/>
        </w:rPr>
        <w:fldChar w:fldCharType="end"/>
      </w:r>
    </w:p>
    <w:p w14:paraId="3551D622" w14:textId="77777777" w:rsidR="00472F61" w:rsidRDefault="00472F61">
      <w:pPr>
        <w:pStyle w:val="TOC6"/>
        <w:tabs>
          <w:tab w:val="right" w:leader="dot" w:pos="10070"/>
        </w:tabs>
        <w:rPr>
          <w:rFonts w:eastAsiaTheme="minorEastAsia"/>
          <w:noProof/>
          <w:sz w:val="24"/>
          <w:szCs w:val="24"/>
          <w:lang w:val="en-US"/>
        </w:rPr>
      </w:pPr>
      <w:r>
        <w:rPr>
          <w:noProof/>
        </w:rPr>
        <w:t>TK v Canada (Minister of Public Safety and Emergency Preparedness) (2013 FC)</w:t>
      </w:r>
      <w:r>
        <w:rPr>
          <w:noProof/>
        </w:rPr>
        <w:tab/>
      </w:r>
      <w:r>
        <w:rPr>
          <w:noProof/>
        </w:rPr>
        <w:fldChar w:fldCharType="begin"/>
      </w:r>
      <w:r>
        <w:rPr>
          <w:noProof/>
        </w:rPr>
        <w:instrText xml:space="preserve"> PAGEREF _Toc469895355 \h </w:instrText>
      </w:r>
      <w:r>
        <w:rPr>
          <w:noProof/>
        </w:rPr>
      </w:r>
      <w:r>
        <w:rPr>
          <w:noProof/>
        </w:rPr>
        <w:fldChar w:fldCharType="separate"/>
      </w:r>
      <w:r w:rsidR="002C209A">
        <w:rPr>
          <w:noProof/>
        </w:rPr>
        <w:t>49</w:t>
      </w:r>
      <w:r>
        <w:rPr>
          <w:noProof/>
        </w:rPr>
        <w:fldChar w:fldCharType="end"/>
      </w:r>
    </w:p>
    <w:p w14:paraId="1F90A2EE" w14:textId="77777777" w:rsidR="00472F61" w:rsidRDefault="00472F61">
      <w:pPr>
        <w:pStyle w:val="TOC2"/>
        <w:tabs>
          <w:tab w:val="right" w:leader="dot" w:pos="10070"/>
        </w:tabs>
        <w:rPr>
          <w:rFonts w:eastAsiaTheme="minorEastAsia"/>
          <w:b w:val="0"/>
          <w:bCs w:val="0"/>
          <w:noProof/>
          <w:sz w:val="24"/>
          <w:szCs w:val="24"/>
          <w:lang w:val="en-US"/>
        </w:rPr>
      </w:pPr>
      <w:r>
        <w:rPr>
          <w:noProof/>
        </w:rPr>
        <w:t>2. HUMAN AND INTERNATIONAL RIGHTS VIOLATIONS (</w:t>
      </w:r>
      <w:r w:rsidRPr="000B77B5">
        <w:rPr>
          <w:noProof/>
          <w:color w:val="0C31DF"/>
        </w:rPr>
        <w:t>IRPA s.35</w:t>
      </w:r>
      <w:r>
        <w:rPr>
          <w:noProof/>
        </w:rPr>
        <w:t>)</w:t>
      </w:r>
      <w:r>
        <w:rPr>
          <w:noProof/>
        </w:rPr>
        <w:tab/>
      </w:r>
      <w:r>
        <w:rPr>
          <w:noProof/>
        </w:rPr>
        <w:fldChar w:fldCharType="begin"/>
      </w:r>
      <w:r>
        <w:rPr>
          <w:noProof/>
        </w:rPr>
        <w:instrText xml:space="preserve"> PAGEREF _Toc469895356 \h </w:instrText>
      </w:r>
      <w:r>
        <w:rPr>
          <w:noProof/>
        </w:rPr>
      </w:r>
      <w:r>
        <w:rPr>
          <w:noProof/>
        </w:rPr>
        <w:fldChar w:fldCharType="separate"/>
      </w:r>
      <w:r w:rsidR="002C209A">
        <w:rPr>
          <w:noProof/>
        </w:rPr>
        <w:t>50</w:t>
      </w:r>
      <w:r>
        <w:rPr>
          <w:noProof/>
        </w:rPr>
        <w:fldChar w:fldCharType="end"/>
      </w:r>
    </w:p>
    <w:p w14:paraId="0AC7505E"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Mugasera v Canada (MC&amp;I) (2005 SCC)</w:t>
      </w:r>
      <w:r>
        <w:rPr>
          <w:noProof/>
        </w:rPr>
        <w:tab/>
      </w:r>
      <w:r>
        <w:rPr>
          <w:noProof/>
        </w:rPr>
        <w:fldChar w:fldCharType="begin"/>
      </w:r>
      <w:r>
        <w:rPr>
          <w:noProof/>
        </w:rPr>
        <w:instrText xml:space="preserve"> PAGEREF _Toc469895357 \h </w:instrText>
      </w:r>
      <w:r>
        <w:rPr>
          <w:noProof/>
        </w:rPr>
      </w:r>
      <w:r>
        <w:rPr>
          <w:noProof/>
        </w:rPr>
        <w:fldChar w:fldCharType="separate"/>
      </w:r>
      <w:r w:rsidR="002C209A">
        <w:rPr>
          <w:noProof/>
        </w:rPr>
        <w:t>50</w:t>
      </w:r>
      <w:r>
        <w:rPr>
          <w:noProof/>
        </w:rPr>
        <w:fldChar w:fldCharType="end"/>
      </w:r>
    </w:p>
    <w:p w14:paraId="1B62D9B4" w14:textId="77777777" w:rsidR="00472F61" w:rsidRDefault="00472F61">
      <w:pPr>
        <w:pStyle w:val="TOC2"/>
        <w:tabs>
          <w:tab w:val="right" w:leader="dot" w:pos="10070"/>
        </w:tabs>
        <w:rPr>
          <w:rFonts w:eastAsiaTheme="minorEastAsia"/>
          <w:b w:val="0"/>
          <w:bCs w:val="0"/>
          <w:noProof/>
          <w:sz w:val="24"/>
          <w:szCs w:val="24"/>
          <w:lang w:val="en-US"/>
        </w:rPr>
      </w:pPr>
      <w:r>
        <w:rPr>
          <w:noProof/>
        </w:rPr>
        <w:t>3. CRIMINALITY *Does not apply to PR (</w:t>
      </w:r>
      <w:r w:rsidRPr="000B77B5">
        <w:rPr>
          <w:noProof/>
          <w:color w:val="0C31DF"/>
        </w:rPr>
        <w:t>IRPA s.36</w:t>
      </w:r>
      <w:r>
        <w:rPr>
          <w:noProof/>
        </w:rPr>
        <w:t>)</w:t>
      </w:r>
      <w:r>
        <w:rPr>
          <w:noProof/>
        </w:rPr>
        <w:tab/>
      </w:r>
      <w:r>
        <w:rPr>
          <w:noProof/>
        </w:rPr>
        <w:fldChar w:fldCharType="begin"/>
      </w:r>
      <w:r>
        <w:rPr>
          <w:noProof/>
        </w:rPr>
        <w:instrText xml:space="preserve"> PAGEREF _Toc469895358 \h </w:instrText>
      </w:r>
      <w:r>
        <w:rPr>
          <w:noProof/>
        </w:rPr>
      </w:r>
      <w:r>
        <w:rPr>
          <w:noProof/>
        </w:rPr>
        <w:fldChar w:fldCharType="separate"/>
      </w:r>
      <w:r w:rsidR="002C209A">
        <w:rPr>
          <w:noProof/>
        </w:rPr>
        <w:t>51</w:t>
      </w:r>
      <w:r>
        <w:rPr>
          <w:noProof/>
        </w:rPr>
        <w:fldChar w:fldCharType="end"/>
      </w:r>
    </w:p>
    <w:p w14:paraId="3A4680AB" w14:textId="77777777" w:rsidR="00472F61" w:rsidRDefault="00472F61">
      <w:pPr>
        <w:pStyle w:val="TOC4"/>
        <w:tabs>
          <w:tab w:val="right" w:leader="dot" w:pos="10070"/>
        </w:tabs>
        <w:rPr>
          <w:rFonts w:eastAsiaTheme="minorEastAsia"/>
          <w:noProof/>
          <w:sz w:val="24"/>
          <w:szCs w:val="24"/>
          <w:lang w:val="en-US"/>
        </w:rPr>
      </w:pPr>
      <w:r>
        <w:rPr>
          <w:noProof/>
        </w:rPr>
        <w:t>Serious Criminality (both PR and FN)</w:t>
      </w:r>
      <w:r>
        <w:rPr>
          <w:noProof/>
        </w:rPr>
        <w:tab/>
      </w:r>
      <w:r>
        <w:rPr>
          <w:noProof/>
        </w:rPr>
        <w:fldChar w:fldCharType="begin"/>
      </w:r>
      <w:r>
        <w:rPr>
          <w:noProof/>
        </w:rPr>
        <w:instrText xml:space="preserve"> PAGEREF _Toc469895359 \h </w:instrText>
      </w:r>
      <w:r>
        <w:rPr>
          <w:noProof/>
        </w:rPr>
      </w:r>
      <w:r>
        <w:rPr>
          <w:noProof/>
        </w:rPr>
        <w:fldChar w:fldCharType="separate"/>
      </w:r>
      <w:r w:rsidR="002C209A">
        <w:rPr>
          <w:noProof/>
        </w:rPr>
        <w:t>51</w:t>
      </w:r>
      <w:r>
        <w:rPr>
          <w:noProof/>
        </w:rPr>
        <w:fldChar w:fldCharType="end"/>
      </w:r>
    </w:p>
    <w:p w14:paraId="3DC2F564" w14:textId="77777777" w:rsidR="00472F61" w:rsidRDefault="00472F61">
      <w:pPr>
        <w:pStyle w:val="TOC4"/>
        <w:tabs>
          <w:tab w:val="right" w:leader="dot" w:pos="10070"/>
        </w:tabs>
        <w:rPr>
          <w:rFonts w:eastAsiaTheme="minorEastAsia"/>
          <w:noProof/>
          <w:sz w:val="24"/>
          <w:szCs w:val="24"/>
          <w:lang w:val="en-US"/>
        </w:rPr>
      </w:pPr>
      <w:r>
        <w:rPr>
          <w:noProof/>
        </w:rPr>
        <w:t>Ordinary Criminality (ONLY FN)</w:t>
      </w:r>
      <w:r>
        <w:rPr>
          <w:noProof/>
        </w:rPr>
        <w:tab/>
      </w:r>
      <w:r>
        <w:rPr>
          <w:noProof/>
        </w:rPr>
        <w:fldChar w:fldCharType="begin"/>
      </w:r>
      <w:r>
        <w:rPr>
          <w:noProof/>
        </w:rPr>
        <w:instrText xml:space="preserve"> PAGEREF _Toc469895360 \h </w:instrText>
      </w:r>
      <w:r>
        <w:rPr>
          <w:noProof/>
        </w:rPr>
      </w:r>
      <w:r>
        <w:rPr>
          <w:noProof/>
        </w:rPr>
        <w:fldChar w:fldCharType="separate"/>
      </w:r>
      <w:r w:rsidR="002C209A">
        <w:rPr>
          <w:noProof/>
        </w:rPr>
        <w:t>51</w:t>
      </w:r>
      <w:r>
        <w:rPr>
          <w:noProof/>
        </w:rPr>
        <w:fldChar w:fldCharType="end"/>
      </w:r>
    </w:p>
    <w:p w14:paraId="7B4CCBED" w14:textId="77777777" w:rsidR="00472F61" w:rsidRDefault="00472F61">
      <w:pPr>
        <w:pStyle w:val="TOC4"/>
        <w:tabs>
          <w:tab w:val="right" w:leader="dot" w:pos="10070"/>
        </w:tabs>
        <w:rPr>
          <w:rFonts w:eastAsiaTheme="minorEastAsia"/>
          <w:noProof/>
          <w:sz w:val="24"/>
          <w:szCs w:val="24"/>
          <w:lang w:val="en-US"/>
        </w:rPr>
      </w:pPr>
      <w:r>
        <w:rPr>
          <w:noProof/>
        </w:rPr>
        <w:t>EXCEPTIONS:</w:t>
      </w:r>
      <w:r>
        <w:rPr>
          <w:noProof/>
        </w:rPr>
        <w:tab/>
      </w:r>
      <w:r>
        <w:rPr>
          <w:noProof/>
        </w:rPr>
        <w:fldChar w:fldCharType="begin"/>
      </w:r>
      <w:r>
        <w:rPr>
          <w:noProof/>
        </w:rPr>
        <w:instrText xml:space="preserve"> PAGEREF _Toc469895361 \h </w:instrText>
      </w:r>
      <w:r>
        <w:rPr>
          <w:noProof/>
        </w:rPr>
      </w:r>
      <w:r>
        <w:rPr>
          <w:noProof/>
        </w:rPr>
        <w:fldChar w:fldCharType="separate"/>
      </w:r>
      <w:r w:rsidR="002C209A">
        <w:rPr>
          <w:noProof/>
        </w:rPr>
        <w:t>51</w:t>
      </w:r>
      <w:r>
        <w:rPr>
          <w:noProof/>
        </w:rPr>
        <w:fldChar w:fldCharType="end"/>
      </w:r>
    </w:p>
    <w:p w14:paraId="4C3831B1" w14:textId="77777777" w:rsidR="00472F61" w:rsidRDefault="00472F61">
      <w:pPr>
        <w:pStyle w:val="TOC4"/>
        <w:tabs>
          <w:tab w:val="right" w:leader="dot" w:pos="10070"/>
        </w:tabs>
        <w:rPr>
          <w:rFonts w:eastAsiaTheme="minorEastAsia"/>
          <w:noProof/>
          <w:sz w:val="24"/>
          <w:szCs w:val="24"/>
          <w:lang w:val="en-US"/>
        </w:rPr>
      </w:pPr>
      <w:r>
        <w:rPr>
          <w:noProof/>
        </w:rPr>
        <w:t>EQUIVALENCY:</w:t>
      </w:r>
      <w:r>
        <w:rPr>
          <w:noProof/>
        </w:rPr>
        <w:tab/>
      </w:r>
      <w:r>
        <w:rPr>
          <w:noProof/>
        </w:rPr>
        <w:fldChar w:fldCharType="begin"/>
      </w:r>
      <w:r>
        <w:rPr>
          <w:noProof/>
        </w:rPr>
        <w:instrText xml:space="preserve"> PAGEREF _Toc469895362 \h </w:instrText>
      </w:r>
      <w:r>
        <w:rPr>
          <w:noProof/>
        </w:rPr>
      </w:r>
      <w:r>
        <w:rPr>
          <w:noProof/>
        </w:rPr>
        <w:fldChar w:fldCharType="separate"/>
      </w:r>
      <w:r w:rsidR="002C209A">
        <w:rPr>
          <w:noProof/>
        </w:rPr>
        <w:t>52</w:t>
      </w:r>
      <w:r>
        <w:rPr>
          <w:noProof/>
        </w:rPr>
        <w:fldChar w:fldCharType="end"/>
      </w:r>
    </w:p>
    <w:p w14:paraId="22D7310A" w14:textId="77777777" w:rsidR="00472F61" w:rsidRDefault="00472F61">
      <w:pPr>
        <w:pStyle w:val="TOC2"/>
        <w:tabs>
          <w:tab w:val="right" w:leader="dot" w:pos="10070"/>
        </w:tabs>
        <w:rPr>
          <w:rFonts w:eastAsiaTheme="minorEastAsia"/>
          <w:b w:val="0"/>
          <w:bCs w:val="0"/>
          <w:noProof/>
          <w:sz w:val="24"/>
          <w:szCs w:val="24"/>
          <w:lang w:val="en-US"/>
        </w:rPr>
      </w:pPr>
      <w:r>
        <w:rPr>
          <w:noProof/>
        </w:rPr>
        <w:t>4. ORGANIZED CRIMINALITY (</w:t>
      </w:r>
      <w:r w:rsidRPr="000B77B5">
        <w:rPr>
          <w:noProof/>
          <w:color w:val="0C31DF"/>
        </w:rPr>
        <w:t>IRPA s.37</w:t>
      </w:r>
      <w:r>
        <w:rPr>
          <w:noProof/>
        </w:rPr>
        <w:t>)</w:t>
      </w:r>
      <w:r>
        <w:rPr>
          <w:noProof/>
        </w:rPr>
        <w:tab/>
      </w:r>
      <w:r>
        <w:rPr>
          <w:noProof/>
        </w:rPr>
        <w:fldChar w:fldCharType="begin"/>
      </w:r>
      <w:r>
        <w:rPr>
          <w:noProof/>
        </w:rPr>
        <w:instrText xml:space="preserve"> PAGEREF _Toc469895363 \h </w:instrText>
      </w:r>
      <w:r>
        <w:rPr>
          <w:noProof/>
        </w:rPr>
      </w:r>
      <w:r>
        <w:rPr>
          <w:noProof/>
        </w:rPr>
        <w:fldChar w:fldCharType="separate"/>
      </w:r>
      <w:r w:rsidR="002C209A">
        <w:rPr>
          <w:noProof/>
        </w:rPr>
        <w:t>52</w:t>
      </w:r>
      <w:r>
        <w:rPr>
          <w:noProof/>
        </w:rPr>
        <w:fldChar w:fldCharType="end"/>
      </w:r>
    </w:p>
    <w:p w14:paraId="34810907" w14:textId="77777777" w:rsidR="00472F61" w:rsidRDefault="00472F61">
      <w:pPr>
        <w:pStyle w:val="TOC6"/>
        <w:tabs>
          <w:tab w:val="right" w:leader="dot" w:pos="10070"/>
        </w:tabs>
        <w:rPr>
          <w:rFonts w:eastAsiaTheme="minorEastAsia"/>
          <w:noProof/>
          <w:sz w:val="24"/>
          <w:szCs w:val="24"/>
          <w:lang w:val="en-US"/>
        </w:rPr>
      </w:pPr>
      <w:r>
        <w:rPr>
          <w:noProof/>
        </w:rPr>
        <w:t>Chiau v Canada (MC&amp;I) (2001, FCA)</w:t>
      </w:r>
      <w:r>
        <w:rPr>
          <w:noProof/>
        </w:rPr>
        <w:tab/>
      </w:r>
      <w:r>
        <w:rPr>
          <w:noProof/>
        </w:rPr>
        <w:fldChar w:fldCharType="begin"/>
      </w:r>
      <w:r>
        <w:rPr>
          <w:noProof/>
        </w:rPr>
        <w:instrText xml:space="preserve"> PAGEREF _Toc469895364 \h </w:instrText>
      </w:r>
      <w:r>
        <w:rPr>
          <w:noProof/>
        </w:rPr>
      </w:r>
      <w:r>
        <w:rPr>
          <w:noProof/>
        </w:rPr>
        <w:fldChar w:fldCharType="separate"/>
      </w:r>
      <w:r w:rsidR="002C209A">
        <w:rPr>
          <w:noProof/>
        </w:rPr>
        <w:t>53</w:t>
      </w:r>
      <w:r>
        <w:rPr>
          <w:noProof/>
        </w:rPr>
        <w:fldChar w:fldCharType="end"/>
      </w:r>
    </w:p>
    <w:p w14:paraId="55441474" w14:textId="77777777" w:rsidR="00472F61" w:rsidRDefault="00472F61">
      <w:pPr>
        <w:pStyle w:val="TOC6"/>
        <w:tabs>
          <w:tab w:val="right" w:leader="dot" w:pos="10070"/>
        </w:tabs>
        <w:rPr>
          <w:rFonts w:eastAsiaTheme="minorEastAsia"/>
          <w:noProof/>
          <w:sz w:val="24"/>
          <w:szCs w:val="24"/>
          <w:lang w:val="en-US"/>
        </w:rPr>
      </w:pPr>
      <w:r>
        <w:rPr>
          <w:noProof/>
        </w:rPr>
        <w:t>B010 v Canada (MC&amp;I) (2013 FCA)</w:t>
      </w:r>
      <w:r>
        <w:rPr>
          <w:noProof/>
        </w:rPr>
        <w:tab/>
      </w:r>
      <w:r>
        <w:rPr>
          <w:noProof/>
        </w:rPr>
        <w:fldChar w:fldCharType="begin"/>
      </w:r>
      <w:r>
        <w:rPr>
          <w:noProof/>
        </w:rPr>
        <w:instrText xml:space="preserve"> PAGEREF _Toc469895365 \h </w:instrText>
      </w:r>
      <w:r>
        <w:rPr>
          <w:noProof/>
        </w:rPr>
      </w:r>
      <w:r>
        <w:rPr>
          <w:noProof/>
        </w:rPr>
        <w:fldChar w:fldCharType="separate"/>
      </w:r>
      <w:r w:rsidR="002C209A">
        <w:rPr>
          <w:noProof/>
        </w:rPr>
        <w:t>53</w:t>
      </w:r>
      <w:r>
        <w:rPr>
          <w:noProof/>
        </w:rPr>
        <w:fldChar w:fldCharType="end"/>
      </w:r>
    </w:p>
    <w:p w14:paraId="2FD187D9" w14:textId="77777777" w:rsidR="00472F61" w:rsidRDefault="00472F61">
      <w:pPr>
        <w:pStyle w:val="TOC2"/>
        <w:tabs>
          <w:tab w:val="right" w:leader="dot" w:pos="10070"/>
        </w:tabs>
        <w:rPr>
          <w:rFonts w:eastAsiaTheme="minorEastAsia"/>
          <w:b w:val="0"/>
          <w:bCs w:val="0"/>
          <w:noProof/>
          <w:sz w:val="24"/>
          <w:szCs w:val="24"/>
          <w:lang w:val="en-US"/>
        </w:rPr>
      </w:pPr>
      <w:r>
        <w:rPr>
          <w:noProof/>
        </w:rPr>
        <w:t>5. HEALTH *Does not apply to PR (</w:t>
      </w:r>
      <w:r w:rsidRPr="000B77B5">
        <w:rPr>
          <w:noProof/>
          <w:color w:val="0C31DF"/>
        </w:rPr>
        <w:t>IRPA s.38</w:t>
      </w:r>
      <w:r>
        <w:rPr>
          <w:noProof/>
        </w:rPr>
        <w:t>)</w:t>
      </w:r>
      <w:r>
        <w:rPr>
          <w:noProof/>
        </w:rPr>
        <w:tab/>
      </w:r>
      <w:r>
        <w:rPr>
          <w:noProof/>
        </w:rPr>
        <w:fldChar w:fldCharType="begin"/>
      </w:r>
      <w:r>
        <w:rPr>
          <w:noProof/>
        </w:rPr>
        <w:instrText xml:space="preserve"> PAGEREF _Toc469895366 \h </w:instrText>
      </w:r>
      <w:r>
        <w:rPr>
          <w:noProof/>
        </w:rPr>
      </w:r>
      <w:r>
        <w:rPr>
          <w:noProof/>
        </w:rPr>
        <w:fldChar w:fldCharType="separate"/>
      </w:r>
      <w:r w:rsidR="002C209A">
        <w:rPr>
          <w:noProof/>
        </w:rPr>
        <w:t>53</w:t>
      </w:r>
      <w:r>
        <w:rPr>
          <w:noProof/>
        </w:rPr>
        <w:fldChar w:fldCharType="end"/>
      </w:r>
    </w:p>
    <w:p w14:paraId="14556447" w14:textId="77777777" w:rsidR="00472F61" w:rsidRDefault="00472F61">
      <w:pPr>
        <w:pStyle w:val="TOC6"/>
        <w:tabs>
          <w:tab w:val="right" w:leader="dot" w:pos="10070"/>
        </w:tabs>
        <w:rPr>
          <w:rFonts w:eastAsiaTheme="minorEastAsia"/>
          <w:noProof/>
          <w:sz w:val="24"/>
          <w:szCs w:val="24"/>
          <w:lang w:val="en-US"/>
        </w:rPr>
      </w:pPr>
      <w:r>
        <w:rPr>
          <w:noProof/>
        </w:rPr>
        <w:t>Zhang v Canada (MC&amp;I) (2012 FC)</w:t>
      </w:r>
      <w:r>
        <w:rPr>
          <w:noProof/>
        </w:rPr>
        <w:tab/>
      </w:r>
      <w:r>
        <w:rPr>
          <w:noProof/>
        </w:rPr>
        <w:fldChar w:fldCharType="begin"/>
      </w:r>
      <w:r>
        <w:rPr>
          <w:noProof/>
        </w:rPr>
        <w:instrText xml:space="preserve"> PAGEREF _Toc469895367 \h </w:instrText>
      </w:r>
      <w:r>
        <w:rPr>
          <w:noProof/>
        </w:rPr>
      </w:r>
      <w:r>
        <w:rPr>
          <w:noProof/>
        </w:rPr>
        <w:fldChar w:fldCharType="separate"/>
      </w:r>
      <w:r w:rsidR="002C209A">
        <w:rPr>
          <w:noProof/>
        </w:rPr>
        <w:t>54</w:t>
      </w:r>
      <w:r>
        <w:rPr>
          <w:noProof/>
        </w:rPr>
        <w:fldChar w:fldCharType="end"/>
      </w:r>
    </w:p>
    <w:p w14:paraId="2AF4C678"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Hilewitz v Canada (MC&amp;I) (2005 SCC Abella J)</w:t>
      </w:r>
      <w:r>
        <w:rPr>
          <w:noProof/>
        </w:rPr>
        <w:tab/>
      </w:r>
      <w:r>
        <w:rPr>
          <w:noProof/>
        </w:rPr>
        <w:fldChar w:fldCharType="begin"/>
      </w:r>
      <w:r>
        <w:rPr>
          <w:noProof/>
        </w:rPr>
        <w:instrText xml:space="preserve"> PAGEREF _Toc469895368 \h </w:instrText>
      </w:r>
      <w:r>
        <w:rPr>
          <w:noProof/>
        </w:rPr>
      </w:r>
      <w:r>
        <w:rPr>
          <w:noProof/>
        </w:rPr>
        <w:fldChar w:fldCharType="separate"/>
      </w:r>
      <w:r w:rsidR="002C209A">
        <w:rPr>
          <w:noProof/>
        </w:rPr>
        <w:t>54</w:t>
      </w:r>
      <w:r>
        <w:rPr>
          <w:noProof/>
        </w:rPr>
        <w:fldChar w:fldCharType="end"/>
      </w:r>
    </w:p>
    <w:p w14:paraId="0B6EB8CC" w14:textId="77777777" w:rsidR="00472F61" w:rsidRDefault="00472F61">
      <w:pPr>
        <w:pStyle w:val="TOC2"/>
        <w:tabs>
          <w:tab w:val="right" w:leader="dot" w:pos="10070"/>
        </w:tabs>
        <w:rPr>
          <w:rFonts w:eastAsiaTheme="minorEastAsia"/>
          <w:b w:val="0"/>
          <w:bCs w:val="0"/>
          <w:noProof/>
          <w:sz w:val="24"/>
          <w:szCs w:val="24"/>
          <w:lang w:val="en-US"/>
        </w:rPr>
      </w:pPr>
      <w:r w:rsidRPr="000B77B5">
        <w:rPr>
          <w:noProof/>
          <w:lang w:val="en-US"/>
        </w:rPr>
        <w:lastRenderedPageBreak/>
        <w:t xml:space="preserve">6. FINANCIAL *Does not apply to PR </w:t>
      </w:r>
      <w:r>
        <w:rPr>
          <w:noProof/>
        </w:rPr>
        <w:t>(</w:t>
      </w:r>
      <w:r w:rsidRPr="000B77B5">
        <w:rPr>
          <w:noProof/>
          <w:color w:val="0C31DF"/>
        </w:rPr>
        <w:t>IRPA s.39</w:t>
      </w:r>
      <w:r>
        <w:rPr>
          <w:noProof/>
        </w:rPr>
        <w:t>)</w:t>
      </w:r>
      <w:r>
        <w:rPr>
          <w:noProof/>
        </w:rPr>
        <w:tab/>
      </w:r>
      <w:r>
        <w:rPr>
          <w:noProof/>
        </w:rPr>
        <w:fldChar w:fldCharType="begin"/>
      </w:r>
      <w:r>
        <w:rPr>
          <w:noProof/>
        </w:rPr>
        <w:instrText xml:space="preserve"> PAGEREF _Toc469895369 \h </w:instrText>
      </w:r>
      <w:r>
        <w:rPr>
          <w:noProof/>
        </w:rPr>
      </w:r>
      <w:r>
        <w:rPr>
          <w:noProof/>
        </w:rPr>
        <w:fldChar w:fldCharType="separate"/>
      </w:r>
      <w:r w:rsidR="002C209A">
        <w:rPr>
          <w:noProof/>
        </w:rPr>
        <w:t>54</w:t>
      </w:r>
      <w:r>
        <w:rPr>
          <w:noProof/>
        </w:rPr>
        <w:fldChar w:fldCharType="end"/>
      </w:r>
    </w:p>
    <w:p w14:paraId="31B41D5D" w14:textId="77777777" w:rsidR="00472F61" w:rsidRDefault="00472F61">
      <w:pPr>
        <w:pStyle w:val="TOC2"/>
        <w:tabs>
          <w:tab w:val="right" w:leader="dot" w:pos="10070"/>
        </w:tabs>
        <w:rPr>
          <w:rFonts w:eastAsiaTheme="minorEastAsia"/>
          <w:b w:val="0"/>
          <w:bCs w:val="0"/>
          <w:noProof/>
          <w:sz w:val="24"/>
          <w:szCs w:val="24"/>
          <w:lang w:val="en-US"/>
        </w:rPr>
      </w:pPr>
      <w:r w:rsidRPr="000B77B5">
        <w:rPr>
          <w:noProof/>
          <w:lang w:val="en-US"/>
        </w:rPr>
        <w:t>7. MISINTERPRETATION (</w:t>
      </w:r>
      <w:r w:rsidRPr="000B77B5">
        <w:rPr>
          <w:noProof/>
          <w:color w:val="0C31DF"/>
          <w:lang w:val="en-US"/>
        </w:rPr>
        <w:t>IRPA s.40(1)(a)-(c))</w:t>
      </w:r>
      <w:r>
        <w:rPr>
          <w:noProof/>
        </w:rPr>
        <w:tab/>
      </w:r>
      <w:r>
        <w:rPr>
          <w:noProof/>
        </w:rPr>
        <w:fldChar w:fldCharType="begin"/>
      </w:r>
      <w:r>
        <w:rPr>
          <w:noProof/>
        </w:rPr>
        <w:instrText xml:space="preserve"> PAGEREF _Toc469895370 \h </w:instrText>
      </w:r>
      <w:r>
        <w:rPr>
          <w:noProof/>
        </w:rPr>
      </w:r>
      <w:r>
        <w:rPr>
          <w:noProof/>
        </w:rPr>
        <w:fldChar w:fldCharType="separate"/>
      </w:r>
      <w:r w:rsidR="002C209A">
        <w:rPr>
          <w:noProof/>
        </w:rPr>
        <w:t>54</w:t>
      </w:r>
      <w:r>
        <w:rPr>
          <w:noProof/>
        </w:rPr>
        <w:fldChar w:fldCharType="end"/>
      </w:r>
    </w:p>
    <w:p w14:paraId="65D7358D" w14:textId="77777777" w:rsidR="00472F61" w:rsidRDefault="00472F61">
      <w:pPr>
        <w:pStyle w:val="TOC2"/>
        <w:tabs>
          <w:tab w:val="right" w:leader="dot" w:pos="10070"/>
        </w:tabs>
        <w:rPr>
          <w:rFonts w:eastAsiaTheme="minorEastAsia"/>
          <w:b w:val="0"/>
          <w:bCs w:val="0"/>
          <w:noProof/>
          <w:sz w:val="24"/>
          <w:szCs w:val="24"/>
          <w:lang w:val="en-US"/>
        </w:rPr>
      </w:pPr>
      <w:r w:rsidRPr="000B77B5">
        <w:rPr>
          <w:noProof/>
          <w:lang w:val="en-US"/>
        </w:rPr>
        <w:t xml:space="preserve">8. NON-COMPLIANCE WITH ACTS </w:t>
      </w:r>
      <w:r>
        <w:rPr>
          <w:noProof/>
        </w:rPr>
        <w:t>(</w:t>
      </w:r>
      <w:r w:rsidRPr="000B77B5">
        <w:rPr>
          <w:noProof/>
          <w:color w:val="0C31DF"/>
        </w:rPr>
        <w:t>IRPA s.41</w:t>
      </w:r>
      <w:r>
        <w:rPr>
          <w:noProof/>
        </w:rPr>
        <w:t>)</w:t>
      </w:r>
      <w:r>
        <w:rPr>
          <w:noProof/>
        </w:rPr>
        <w:tab/>
      </w:r>
      <w:r>
        <w:rPr>
          <w:noProof/>
        </w:rPr>
        <w:fldChar w:fldCharType="begin"/>
      </w:r>
      <w:r>
        <w:rPr>
          <w:noProof/>
        </w:rPr>
        <w:instrText xml:space="preserve"> PAGEREF _Toc469895371 \h </w:instrText>
      </w:r>
      <w:r>
        <w:rPr>
          <w:noProof/>
        </w:rPr>
      </w:r>
      <w:r>
        <w:rPr>
          <w:noProof/>
        </w:rPr>
        <w:fldChar w:fldCharType="separate"/>
      </w:r>
      <w:r w:rsidR="002C209A">
        <w:rPr>
          <w:noProof/>
        </w:rPr>
        <w:t>55</w:t>
      </w:r>
      <w:r>
        <w:rPr>
          <w:noProof/>
        </w:rPr>
        <w:fldChar w:fldCharType="end"/>
      </w:r>
    </w:p>
    <w:p w14:paraId="0C2E47FB" w14:textId="77777777" w:rsidR="00472F61" w:rsidRDefault="00472F61">
      <w:pPr>
        <w:pStyle w:val="TOC2"/>
        <w:tabs>
          <w:tab w:val="right" w:leader="dot" w:pos="10070"/>
        </w:tabs>
        <w:rPr>
          <w:rFonts w:eastAsiaTheme="minorEastAsia"/>
          <w:b w:val="0"/>
          <w:bCs w:val="0"/>
          <w:noProof/>
          <w:sz w:val="24"/>
          <w:szCs w:val="24"/>
          <w:lang w:val="en-US"/>
        </w:rPr>
      </w:pPr>
      <w:r w:rsidRPr="000B77B5">
        <w:rPr>
          <w:noProof/>
          <w:lang w:val="en-US"/>
        </w:rPr>
        <w:t xml:space="preserve">9. INADMISSIBLE FAMILY MEMBER *Does not apply to PR </w:t>
      </w:r>
      <w:r w:rsidRPr="000B77B5">
        <w:rPr>
          <w:noProof/>
          <w:color w:val="0C31DF"/>
        </w:rPr>
        <w:t>(IRPA s.42</w:t>
      </w:r>
      <w:r>
        <w:rPr>
          <w:noProof/>
        </w:rPr>
        <w:t>)</w:t>
      </w:r>
      <w:r>
        <w:rPr>
          <w:noProof/>
        </w:rPr>
        <w:tab/>
      </w:r>
      <w:r>
        <w:rPr>
          <w:noProof/>
        </w:rPr>
        <w:fldChar w:fldCharType="begin"/>
      </w:r>
      <w:r>
        <w:rPr>
          <w:noProof/>
        </w:rPr>
        <w:instrText xml:space="preserve"> PAGEREF _Toc469895372 \h </w:instrText>
      </w:r>
      <w:r>
        <w:rPr>
          <w:noProof/>
        </w:rPr>
      </w:r>
      <w:r>
        <w:rPr>
          <w:noProof/>
        </w:rPr>
        <w:fldChar w:fldCharType="separate"/>
      </w:r>
      <w:r w:rsidR="002C209A">
        <w:rPr>
          <w:noProof/>
        </w:rPr>
        <w:t>55</w:t>
      </w:r>
      <w:r>
        <w:rPr>
          <w:noProof/>
        </w:rPr>
        <w:fldChar w:fldCharType="end"/>
      </w:r>
    </w:p>
    <w:p w14:paraId="668C0EEB" w14:textId="77777777" w:rsidR="00472F61" w:rsidRDefault="00472F61">
      <w:pPr>
        <w:pStyle w:val="TOC2"/>
        <w:tabs>
          <w:tab w:val="right" w:leader="dot" w:pos="10070"/>
        </w:tabs>
        <w:rPr>
          <w:rFonts w:eastAsiaTheme="minorEastAsia"/>
          <w:b w:val="0"/>
          <w:bCs w:val="0"/>
          <w:noProof/>
          <w:sz w:val="24"/>
          <w:szCs w:val="24"/>
          <w:lang w:val="en-US"/>
        </w:rPr>
      </w:pPr>
      <w:r>
        <w:rPr>
          <w:noProof/>
        </w:rPr>
        <w:t>MINISTERIAL DECLARATION:</w:t>
      </w:r>
      <w:r>
        <w:rPr>
          <w:noProof/>
        </w:rPr>
        <w:tab/>
      </w:r>
      <w:r>
        <w:rPr>
          <w:noProof/>
        </w:rPr>
        <w:fldChar w:fldCharType="begin"/>
      </w:r>
      <w:r>
        <w:rPr>
          <w:noProof/>
        </w:rPr>
        <w:instrText xml:space="preserve"> PAGEREF _Toc469895373 \h </w:instrText>
      </w:r>
      <w:r>
        <w:rPr>
          <w:noProof/>
        </w:rPr>
      </w:r>
      <w:r>
        <w:rPr>
          <w:noProof/>
        </w:rPr>
        <w:fldChar w:fldCharType="separate"/>
      </w:r>
      <w:r w:rsidR="002C209A">
        <w:rPr>
          <w:noProof/>
        </w:rPr>
        <w:t>55</w:t>
      </w:r>
      <w:r>
        <w:rPr>
          <w:noProof/>
        </w:rPr>
        <w:fldChar w:fldCharType="end"/>
      </w:r>
    </w:p>
    <w:p w14:paraId="26254A0E" w14:textId="77777777" w:rsidR="00472F61" w:rsidRDefault="00472F61">
      <w:pPr>
        <w:pStyle w:val="TOC1"/>
        <w:tabs>
          <w:tab w:val="right" w:leader="dot" w:pos="10070"/>
        </w:tabs>
        <w:rPr>
          <w:rFonts w:eastAsiaTheme="minorEastAsia"/>
          <w:b w:val="0"/>
          <w:bCs w:val="0"/>
          <w:noProof/>
          <w:lang w:val="en-US"/>
        </w:rPr>
      </w:pPr>
      <w:r>
        <w:rPr>
          <w:noProof/>
        </w:rPr>
        <w:t>THE PROCESS OF REMOVAL</w:t>
      </w:r>
      <w:r>
        <w:rPr>
          <w:noProof/>
        </w:rPr>
        <w:tab/>
      </w:r>
      <w:r>
        <w:rPr>
          <w:noProof/>
        </w:rPr>
        <w:fldChar w:fldCharType="begin"/>
      </w:r>
      <w:r>
        <w:rPr>
          <w:noProof/>
        </w:rPr>
        <w:instrText xml:space="preserve"> PAGEREF _Toc469895374 \h </w:instrText>
      </w:r>
      <w:r>
        <w:rPr>
          <w:noProof/>
        </w:rPr>
      </w:r>
      <w:r>
        <w:rPr>
          <w:noProof/>
        </w:rPr>
        <w:fldChar w:fldCharType="separate"/>
      </w:r>
      <w:r w:rsidR="002C209A">
        <w:rPr>
          <w:noProof/>
        </w:rPr>
        <w:t>56</w:t>
      </w:r>
      <w:r>
        <w:rPr>
          <w:noProof/>
        </w:rPr>
        <w:fldChar w:fldCharType="end"/>
      </w:r>
    </w:p>
    <w:p w14:paraId="7F96B826" w14:textId="77777777" w:rsidR="00472F61" w:rsidRDefault="00472F61">
      <w:pPr>
        <w:pStyle w:val="TOC2"/>
        <w:tabs>
          <w:tab w:val="right" w:leader="dot" w:pos="10070"/>
        </w:tabs>
        <w:rPr>
          <w:rFonts w:eastAsiaTheme="minorEastAsia"/>
          <w:b w:val="0"/>
          <w:bCs w:val="0"/>
          <w:noProof/>
          <w:sz w:val="24"/>
          <w:szCs w:val="24"/>
          <w:lang w:val="en-US"/>
        </w:rPr>
      </w:pPr>
      <w:r>
        <w:rPr>
          <w:noProof/>
        </w:rPr>
        <w:t>TWO WAYS TO BE SUBJECT TO REMOVAL ORDER:</w:t>
      </w:r>
      <w:r>
        <w:rPr>
          <w:noProof/>
        </w:rPr>
        <w:tab/>
      </w:r>
      <w:r>
        <w:rPr>
          <w:noProof/>
        </w:rPr>
        <w:fldChar w:fldCharType="begin"/>
      </w:r>
      <w:r>
        <w:rPr>
          <w:noProof/>
        </w:rPr>
        <w:instrText xml:space="preserve"> PAGEREF _Toc469895375 \h </w:instrText>
      </w:r>
      <w:r>
        <w:rPr>
          <w:noProof/>
        </w:rPr>
      </w:r>
      <w:r>
        <w:rPr>
          <w:noProof/>
        </w:rPr>
        <w:fldChar w:fldCharType="separate"/>
      </w:r>
      <w:r w:rsidR="002C209A">
        <w:rPr>
          <w:noProof/>
        </w:rPr>
        <w:t>56</w:t>
      </w:r>
      <w:r>
        <w:rPr>
          <w:noProof/>
        </w:rPr>
        <w:fldChar w:fldCharType="end"/>
      </w:r>
    </w:p>
    <w:p w14:paraId="54238B6E" w14:textId="77777777" w:rsidR="00472F61" w:rsidRDefault="00472F61">
      <w:pPr>
        <w:pStyle w:val="TOC6"/>
        <w:tabs>
          <w:tab w:val="right" w:leader="dot" w:pos="10070"/>
        </w:tabs>
        <w:rPr>
          <w:rFonts w:eastAsiaTheme="minorEastAsia"/>
          <w:noProof/>
          <w:sz w:val="24"/>
          <w:szCs w:val="24"/>
          <w:lang w:val="en-US"/>
        </w:rPr>
      </w:pPr>
      <w:r>
        <w:rPr>
          <w:noProof/>
        </w:rPr>
        <w:t>Cha v Canada (MC&amp;I) (2006 FCA)</w:t>
      </w:r>
      <w:r>
        <w:rPr>
          <w:noProof/>
        </w:rPr>
        <w:tab/>
      </w:r>
      <w:r>
        <w:rPr>
          <w:noProof/>
        </w:rPr>
        <w:fldChar w:fldCharType="begin"/>
      </w:r>
      <w:r>
        <w:rPr>
          <w:noProof/>
        </w:rPr>
        <w:instrText xml:space="preserve"> PAGEREF _Toc469895376 \h </w:instrText>
      </w:r>
      <w:r>
        <w:rPr>
          <w:noProof/>
        </w:rPr>
      </w:r>
      <w:r>
        <w:rPr>
          <w:noProof/>
        </w:rPr>
        <w:fldChar w:fldCharType="separate"/>
      </w:r>
      <w:r w:rsidR="002C209A">
        <w:rPr>
          <w:noProof/>
        </w:rPr>
        <w:t>56</w:t>
      </w:r>
      <w:r>
        <w:rPr>
          <w:noProof/>
        </w:rPr>
        <w:fldChar w:fldCharType="end"/>
      </w:r>
    </w:p>
    <w:p w14:paraId="72A8DE17"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Monge Monge v Canada (2009 FC)</w:t>
      </w:r>
      <w:r>
        <w:rPr>
          <w:noProof/>
        </w:rPr>
        <w:tab/>
      </w:r>
      <w:r>
        <w:rPr>
          <w:noProof/>
        </w:rPr>
        <w:fldChar w:fldCharType="begin"/>
      </w:r>
      <w:r>
        <w:rPr>
          <w:noProof/>
        </w:rPr>
        <w:instrText xml:space="preserve"> PAGEREF _Toc469895377 \h </w:instrText>
      </w:r>
      <w:r>
        <w:rPr>
          <w:noProof/>
        </w:rPr>
      </w:r>
      <w:r>
        <w:rPr>
          <w:noProof/>
        </w:rPr>
        <w:fldChar w:fldCharType="separate"/>
      </w:r>
      <w:r w:rsidR="002C209A">
        <w:rPr>
          <w:noProof/>
        </w:rPr>
        <w:t>57</w:t>
      </w:r>
      <w:r>
        <w:rPr>
          <w:noProof/>
        </w:rPr>
        <w:fldChar w:fldCharType="end"/>
      </w:r>
    </w:p>
    <w:p w14:paraId="535CFE1B" w14:textId="77777777" w:rsidR="00472F61" w:rsidRDefault="00472F61">
      <w:pPr>
        <w:pStyle w:val="TOC5"/>
        <w:tabs>
          <w:tab w:val="right" w:leader="dot" w:pos="10070"/>
        </w:tabs>
        <w:rPr>
          <w:rFonts w:eastAsiaTheme="minorEastAsia"/>
          <w:noProof/>
          <w:sz w:val="24"/>
          <w:szCs w:val="24"/>
          <w:lang w:val="en-US"/>
        </w:rPr>
      </w:pPr>
      <w:r w:rsidRPr="000B77B5">
        <w:rPr>
          <w:noProof/>
          <w:highlight w:val="lightGray"/>
        </w:rPr>
        <w:t>Types of Removal Orders (3 types (</w:t>
      </w:r>
      <w:r w:rsidRPr="000B77B5">
        <w:rPr>
          <w:noProof/>
          <w:color w:val="0C31DF"/>
          <w:highlight w:val="lightGray"/>
        </w:rPr>
        <w:t>IRPR s.223</w:t>
      </w:r>
      <w:r w:rsidRPr="000B77B5">
        <w:rPr>
          <w:noProof/>
          <w:highlight w:val="lightGray"/>
        </w:rPr>
        <w:t>))</w:t>
      </w:r>
      <w:r>
        <w:rPr>
          <w:noProof/>
        </w:rPr>
        <w:tab/>
      </w:r>
      <w:r>
        <w:rPr>
          <w:noProof/>
        </w:rPr>
        <w:fldChar w:fldCharType="begin"/>
      </w:r>
      <w:r>
        <w:rPr>
          <w:noProof/>
        </w:rPr>
        <w:instrText xml:space="preserve"> PAGEREF _Toc469895378 \h </w:instrText>
      </w:r>
      <w:r>
        <w:rPr>
          <w:noProof/>
        </w:rPr>
      </w:r>
      <w:r>
        <w:rPr>
          <w:noProof/>
        </w:rPr>
        <w:fldChar w:fldCharType="separate"/>
      </w:r>
      <w:r w:rsidR="002C209A">
        <w:rPr>
          <w:noProof/>
        </w:rPr>
        <w:t>58</w:t>
      </w:r>
      <w:r>
        <w:rPr>
          <w:noProof/>
        </w:rPr>
        <w:fldChar w:fldCharType="end"/>
      </w:r>
    </w:p>
    <w:p w14:paraId="318D456D" w14:textId="77777777" w:rsidR="00472F61" w:rsidRDefault="00472F61">
      <w:pPr>
        <w:pStyle w:val="TOC6"/>
        <w:tabs>
          <w:tab w:val="right" w:leader="dot" w:pos="10070"/>
        </w:tabs>
        <w:rPr>
          <w:rFonts w:eastAsiaTheme="minorEastAsia"/>
          <w:noProof/>
          <w:sz w:val="24"/>
          <w:szCs w:val="24"/>
          <w:lang w:val="en-US"/>
        </w:rPr>
      </w:pPr>
      <w:r>
        <w:rPr>
          <w:noProof/>
        </w:rPr>
        <w:t>Sahakyan v Canada (2004 FC)</w:t>
      </w:r>
      <w:r w:rsidRPr="000B77B5">
        <w:rPr>
          <w:noProof/>
        </w:rPr>
        <w:t xml:space="preserve"> F: A had arrived in Canada to attend wedding, claimed refugee status within a week. Was denied, did not leave Canada (departure order became deportation order). Were allegations did not pay for ticket to leave. He has now been selected for PR pursuant to a fed-prov agreement. VO decided not to grant authorization – not in national interest to grant the return. This is JR of decision by VO.</w:t>
      </w:r>
      <w:r>
        <w:rPr>
          <w:noProof/>
        </w:rPr>
        <w:tab/>
      </w:r>
      <w:r>
        <w:rPr>
          <w:noProof/>
        </w:rPr>
        <w:fldChar w:fldCharType="begin"/>
      </w:r>
      <w:r>
        <w:rPr>
          <w:noProof/>
        </w:rPr>
        <w:instrText xml:space="preserve"> PAGEREF _Toc469895379 \h </w:instrText>
      </w:r>
      <w:r>
        <w:rPr>
          <w:noProof/>
        </w:rPr>
      </w:r>
      <w:r>
        <w:rPr>
          <w:noProof/>
        </w:rPr>
        <w:fldChar w:fldCharType="separate"/>
      </w:r>
      <w:r w:rsidR="002C209A">
        <w:rPr>
          <w:noProof/>
        </w:rPr>
        <w:t>58</w:t>
      </w:r>
      <w:r>
        <w:rPr>
          <w:noProof/>
        </w:rPr>
        <w:fldChar w:fldCharType="end"/>
      </w:r>
    </w:p>
    <w:p w14:paraId="13AD247E" w14:textId="77777777" w:rsidR="00472F61" w:rsidRDefault="00472F61">
      <w:pPr>
        <w:pStyle w:val="TOC4"/>
        <w:tabs>
          <w:tab w:val="right" w:leader="dot" w:pos="10070"/>
        </w:tabs>
        <w:rPr>
          <w:rFonts w:eastAsiaTheme="minorEastAsia"/>
          <w:noProof/>
          <w:sz w:val="24"/>
          <w:szCs w:val="24"/>
          <w:lang w:val="en-US"/>
        </w:rPr>
      </w:pPr>
      <w:r>
        <w:rPr>
          <w:noProof/>
        </w:rPr>
        <w:t>REMOVAL</w:t>
      </w:r>
      <w:r>
        <w:rPr>
          <w:noProof/>
        </w:rPr>
        <w:tab/>
      </w:r>
      <w:r>
        <w:rPr>
          <w:noProof/>
        </w:rPr>
        <w:fldChar w:fldCharType="begin"/>
      </w:r>
      <w:r>
        <w:rPr>
          <w:noProof/>
        </w:rPr>
        <w:instrText xml:space="preserve"> PAGEREF _Toc469895380 \h </w:instrText>
      </w:r>
      <w:r>
        <w:rPr>
          <w:noProof/>
        </w:rPr>
      </w:r>
      <w:r>
        <w:rPr>
          <w:noProof/>
        </w:rPr>
        <w:fldChar w:fldCharType="separate"/>
      </w:r>
      <w:r w:rsidR="002C209A">
        <w:rPr>
          <w:noProof/>
        </w:rPr>
        <w:t>59</w:t>
      </w:r>
      <w:r>
        <w:rPr>
          <w:noProof/>
        </w:rPr>
        <w:fldChar w:fldCharType="end"/>
      </w:r>
    </w:p>
    <w:p w14:paraId="745DAA98" w14:textId="77777777" w:rsidR="00472F61" w:rsidRDefault="00472F61">
      <w:pPr>
        <w:pStyle w:val="TOC6"/>
        <w:tabs>
          <w:tab w:val="right" w:leader="dot" w:pos="10070"/>
        </w:tabs>
        <w:rPr>
          <w:rFonts w:eastAsiaTheme="minorEastAsia"/>
          <w:noProof/>
          <w:sz w:val="24"/>
          <w:szCs w:val="24"/>
          <w:lang w:val="en-US"/>
        </w:rPr>
      </w:pPr>
      <w:r>
        <w:rPr>
          <w:noProof/>
        </w:rPr>
        <w:t xml:space="preserve">Canada (Minister of Employment and Immigration) v Chiarelli </w:t>
      </w:r>
      <w:r w:rsidRPr="000B77B5">
        <w:rPr>
          <w:noProof/>
        </w:rPr>
        <w:t>(1992) (SCC Sopinka J)</w:t>
      </w:r>
      <w:r>
        <w:rPr>
          <w:noProof/>
        </w:rPr>
        <w:tab/>
      </w:r>
      <w:r>
        <w:rPr>
          <w:noProof/>
        </w:rPr>
        <w:fldChar w:fldCharType="begin"/>
      </w:r>
      <w:r>
        <w:rPr>
          <w:noProof/>
        </w:rPr>
        <w:instrText xml:space="preserve"> PAGEREF _Toc469895381 \h </w:instrText>
      </w:r>
      <w:r>
        <w:rPr>
          <w:noProof/>
        </w:rPr>
      </w:r>
      <w:r>
        <w:rPr>
          <w:noProof/>
        </w:rPr>
        <w:fldChar w:fldCharType="separate"/>
      </w:r>
      <w:r w:rsidR="002C209A">
        <w:rPr>
          <w:noProof/>
        </w:rPr>
        <w:t>59</w:t>
      </w:r>
      <w:r>
        <w:rPr>
          <w:noProof/>
        </w:rPr>
        <w:fldChar w:fldCharType="end"/>
      </w:r>
    </w:p>
    <w:p w14:paraId="48668B98" w14:textId="77777777" w:rsidR="00472F61" w:rsidRDefault="00472F61">
      <w:pPr>
        <w:pStyle w:val="TOC6"/>
        <w:tabs>
          <w:tab w:val="right" w:leader="dot" w:pos="10070"/>
        </w:tabs>
        <w:rPr>
          <w:rFonts w:eastAsiaTheme="minorEastAsia"/>
          <w:noProof/>
          <w:sz w:val="24"/>
          <w:szCs w:val="24"/>
          <w:lang w:val="en-US"/>
        </w:rPr>
      </w:pPr>
      <w:r>
        <w:rPr>
          <w:noProof/>
        </w:rPr>
        <w:t>Suresh v Canada (M C&amp;I) (2002)</w:t>
      </w:r>
      <w:r>
        <w:rPr>
          <w:noProof/>
        </w:rPr>
        <w:tab/>
      </w:r>
      <w:r>
        <w:rPr>
          <w:noProof/>
        </w:rPr>
        <w:fldChar w:fldCharType="begin"/>
      </w:r>
      <w:r>
        <w:rPr>
          <w:noProof/>
        </w:rPr>
        <w:instrText xml:space="preserve"> PAGEREF _Toc469895382 \h </w:instrText>
      </w:r>
      <w:r>
        <w:rPr>
          <w:noProof/>
        </w:rPr>
      </w:r>
      <w:r>
        <w:rPr>
          <w:noProof/>
        </w:rPr>
        <w:fldChar w:fldCharType="separate"/>
      </w:r>
      <w:r w:rsidR="002C209A">
        <w:rPr>
          <w:noProof/>
        </w:rPr>
        <w:t>59</w:t>
      </w:r>
      <w:r>
        <w:rPr>
          <w:noProof/>
        </w:rPr>
        <w:fldChar w:fldCharType="end"/>
      </w:r>
    </w:p>
    <w:p w14:paraId="21062228" w14:textId="77777777" w:rsidR="00472F61" w:rsidRDefault="00472F61">
      <w:pPr>
        <w:pStyle w:val="TOC6"/>
        <w:tabs>
          <w:tab w:val="right" w:leader="dot" w:pos="10070"/>
        </w:tabs>
        <w:rPr>
          <w:rFonts w:eastAsiaTheme="minorEastAsia"/>
          <w:noProof/>
          <w:sz w:val="24"/>
          <w:szCs w:val="24"/>
          <w:lang w:val="en-US"/>
        </w:rPr>
      </w:pPr>
      <w:r>
        <w:rPr>
          <w:noProof/>
        </w:rPr>
        <w:t>Charkaoui v Canada (M C&amp;I) (2007 SCC McLachlin CJ)</w:t>
      </w:r>
      <w:r>
        <w:rPr>
          <w:noProof/>
        </w:rPr>
        <w:tab/>
      </w:r>
      <w:r>
        <w:rPr>
          <w:noProof/>
        </w:rPr>
        <w:fldChar w:fldCharType="begin"/>
      </w:r>
      <w:r>
        <w:rPr>
          <w:noProof/>
        </w:rPr>
        <w:instrText xml:space="preserve"> PAGEREF _Toc469895383 \h </w:instrText>
      </w:r>
      <w:r>
        <w:rPr>
          <w:noProof/>
        </w:rPr>
      </w:r>
      <w:r>
        <w:rPr>
          <w:noProof/>
        </w:rPr>
        <w:fldChar w:fldCharType="separate"/>
      </w:r>
      <w:r w:rsidR="002C209A">
        <w:rPr>
          <w:noProof/>
        </w:rPr>
        <w:t>60</w:t>
      </w:r>
      <w:r>
        <w:rPr>
          <w:noProof/>
        </w:rPr>
        <w:fldChar w:fldCharType="end"/>
      </w:r>
    </w:p>
    <w:p w14:paraId="03592D81" w14:textId="77777777" w:rsidR="00472F61" w:rsidRDefault="00472F61">
      <w:pPr>
        <w:pStyle w:val="TOC1"/>
        <w:tabs>
          <w:tab w:val="right" w:leader="dot" w:pos="10070"/>
        </w:tabs>
        <w:rPr>
          <w:rFonts w:eastAsiaTheme="minorEastAsia"/>
          <w:b w:val="0"/>
          <w:bCs w:val="0"/>
          <w:noProof/>
          <w:lang w:val="en-US"/>
        </w:rPr>
      </w:pPr>
      <w:r w:rsidRPr="000B77B5">
        <w:rPr>
          <w:noProof/>
          <w:lang w:val="en-US"/>
        </w:rPr>
        <w:t>RECOURSE FROM REMOVAL:</w:t>
      </w:r>
      <w:r>
        <w:rPr>
          <w:noProof/>
        </w:rPr>
        <w:tab/>
      </w:r>
      <w:r>
        <w:rPr>
          <w:noProof/>
        </w:rPr>
        <w:fldChar w:fldCharType="begin"/>
      </w:r>
      <w:r>
        <w:rPr>
          <w:noProof/>
        </w:rPr>
        <w:instrText xml:space="preserve"> PAGEREF _Toc469895384 \h </w:instrText>
      </w:r>
      <w:r>
        <w:rPr>
          <w:noProof/>
        </w:rPr>
      </w:r>
      <w:r>
        <w:rPr>
          <w:noProof/>
        </w:rPr>
        <w:fldChar w:fldCharType="separate"/>
      </w:r>
      <w:r w:rsidR="002C209A">
        <w:rPr>
          <w:noProof/>
        </w:rPr>
        <w:t>61</w:t>
      </w:r>
      <w:r>
        <w:rPr>
          <w:noProof/>
        </w:rPr>
        <w:fldChar w:fldCharType="end"/>
      </w:r>
    </w:p>
    <w:p w14:paraId="0F336098" w14:textId="77777777" w:rsidR="00472F61" w:rsidRDefault="00472F61">
      <w:pPr>
        <w:pStyle w:val="TOC4"/>
        <w:tabs>
          <w:tab w:val="right" w:leader="dot" w:pos="10070"/>
        </w:tabs>
        <w:rPr>
          <w:rFonts w:eastAsiaTheme="minorEastAsia"/>
          <w:noProof/>
          <w:sz w:val="24"/>
          <w:szCs w:val="24"/>
          <w:lang w:val="en-US"/>
        </w:rPr>
      </w:pPr>
      <w:r>
        <w:rPr>
          <w:noProof/>
        </w:rPr>
        <w:t>STAYING A REMOVAL ORDER</w:t>
      </w:r>
      <w:r>
        <w:rPr>
          <w:noProof/>
        </w:rPr>
        <w:tab/>
      </w:r>
      <w:r>
        <w:rPr>
          <w:noProof/>
        </w:rPr>
        <w:fldChar w:fldCharType="begin"/>
      </w:r>
      <w:r>
        <w:rPr>
          <w:noProof/>
        </w:rPr>
        <w:instrText xml:space="preserve"> PAGEREF _Toc469895385 \h </w:instrText>
      </w:r>
      <w:r>
        <w:rPr>
          <w:noProof/>
        </w:rPr>
      </w:r>
      <w:r>
        <w:rPr>
          <w:noProof/>
        </w:rPr>
        <w:fldChar w:fldCharType="separate"/>
      </w:r>
      <w:r w:rsidR="002C209A">
        <w:rPr>
          <w:noProof/>
        </w:rPr>
        <w:t>61</w:t>
      </w:r>
      <w:r>
        <w:rPr>
          <w:noProof/>
        </w:rPr>
        <w:fldChar w:fldCharType="end"/>
      </w:r>
    </w:p>
    <w:p w14:paraId="410D5992" w14:textId="77777777" w:rsidR="00472F61" w:rsidRDefault="00472F61">
      <w:pPr>
        <w:pStyle w:val="TOC2"/>
        <w:tabs>
          <w:tab w:val="right" w:leader="dot" w:pos="10070"/>
        </w:tabs>
        <w:rPr>
          <w:rFonts w:eastAsiaTheme="minorEastAsia"/>
          <w:b w:val="0"/>
          <w:bCs w:val="0"/>
          <w:noProof/>
          <w:sz w:val="24"/>
          <w:szCs w:val="24"/>
          <w:lang w:val="en-US"/>
        </w:rPr>
      </w:pPr>
      <w:r>
        <w:rPr>
          <w:noProof/>
        </w:rPr>
        <w:t>OTHER APPEALS:</w:t>
      </w:r>
      <w:r>
        <w:rPr>
          <w:noProof/>
        </w:rPr>
        <w:tab/>
      </w:r>
      <w:r>
        <w:rPr>
          <w:noProof/>
        </w:rPr>
        <w:fldChar w:fldCharType="begin"/>
      </w:r>
      <w:r>
        <w:rPr>
          <w:noProof/>
        </w:rPr>
        <w:instrText xml:space="preserve"> PAGEREF _Toc469895386 \h </w:instrText>
      </w:r>
      <w:r>
        <w:rPr>
          <w:noProof/>
        </w:rPr>
      </w:r>
      <w:r>
        <w:rPr>
          <w:noProof/>
        </w:rPr>
        <w:fldChar w:fldCharType="separate"/>
      </w:r>
      <w:r w:rsidR="002C209A">
        <w:rPr>
          <w:noProof/>
        </w:rPr>
        <w:t>62</w:t>
      </w:r>
      <w:r>
        <w:rPr>
          <w:noProof/>
        </w:rPr>
        <w:fldChar w:fldCharType="end"/>
      </w:r>
    </w:p>
    <w:p w14:paraId="38321247" w14:textId="77777777" w:rsidR="00472F61" w:rsidRDefault="00472F61">
      <w:pPr>
        <w:pStyle w:val="TOC4"/>
        <w:tabs>
          <w:tab w:val="right" w:leader="dot" w:pos="10070"/>
        </w:tabs>
        <w:rPr>
          <w:rFonts w:eastAsiaTheme="minorEastAsia"/>
          <w:noProof/>
          <w:sz w:val="24"/>
          <w:szCs w:val="24"/>
          <w:lang w:val="en-US"/>
        </w:rPr>
      </w:pPr>
      <w:r>
        <w:rPr>
          <w:noProof/>
        </w:rPr>
        <w:t>IAD:</w:t>
      </w:r>
      <w:r>
        <w:rPr>
          <w:noProof/>
        </w:rPr>
        <w:tab/>
      </w:r>
      <w:r>
        <w:rPr>
          <w:noProof/>
        </w:rPr>
        <w:fldChar w:fldCharType="begin"/>
      </w:r>
      <w:r>
        <w:rPr>
          <w:noProof/>
        </w:rPr>
        <w:instrText xml:space="preserve"> PAGEREF _Toc469895387 \h </w:instrText>
      </w:r>
      <w:r>
        <w:rPr>
          <w:noProof/>
        </w:rPr>
      </w:r>
      <w:r>
        <w:rPr>
          <w:noProof/>
        </w:rPr>
        <w:fldChar w:fldCharType="separate"/>
      </w:r>
      <w:r w:rsidR="002C209A">
        <w:rPr>
          <w:noProof/>
        </w:rPr>
        <w:t>62</w:t>
      </w:r>
      <w:r>
        <w:rPr>
          <w:noProof/>
        </w:rPr>
        <w:fldChar w:fldCharType="end"/>
      </w:r>
    </w:p>
    <w:p w14:paraId="73F3F845" w14:textId="77777777" w:rsidR="00472F61" w:rsidRDefault="00472F61">
      <w:pPr>
        <w:pStyle w:val="TOC6"/>
        <w:tabs>
          <w:tab w:val="right" w:leader="dot" w:pos="10070"/>
        </w:tabs>
        <w:rPr>
          <w:rFonts w:eastAsiaTheme="minorEastAsia"/>
          <w:noProof/>
          <w:sz w:val="24"/>
          <w:szCs w:val="24"/>
          <w:lang w:val="en-US"/>
        </w:rPr>
      </w:pPr>
      <w:r>
        <w:rPr>
          <w:noProof/>
        </w:rPr>
        <w:t>Cheiu v Canada (MC&amp;I) (2002 SCC Iacobucci)</w:t>
      </w:r>
      <w:r>
        <w:rPr>
          <w:noProof/>
        </w:rPr>
        <w:tab/>
      </w:r>
      <w:r>
        <w:rPr>
          <w:noProof/>
        </w:rPr>
        <w:fldChar w:fldCharType="begin"/>
      </w:r>
      <w:r>
        <w:rPr>
          <w:noProof/>
        </w:rPr>
        <w:instrText xml:space="preserve"> PAGEREF _Toc469895388 \h </w:instrText>
      </w:r>
      <w:r>
        <w:rPr>
          <w:noProof/>
        </w:rPr>
      </w:r>
      <w:r>
        <w:rPr>
          <w:noProof/>
        </w:rPr>
        <w:fldChar w:fldCharType="separate"/>
      </w:r>
      <w:r w:rsidR="002C209A">
        <w:rPr>
          <w:noProof/>
        </w:rPr>
        <w:t>63</w:t>
      </w:r>
      <w:r>
        <w:rPr>
          <w:noProof/>
        </w:rPr>
        <w:fldChar w:fldCharType="end"/>
      </w:r>
    </w:p>
    <w:p w14:paraId="71885E08" w14:textId="77777777" w:rsidR="00472F61" w:rsidRDefault="00472F61">
      <w:pPr>
        <w:pStyle w:val="TOC4"/>
        <w:tabs>
          <w:tab w:val="right" w:leader="dot" w:pos="10070"/>
        </w:tabs>
        <w:rPr>
          <w:rFonts w:eastAsiaTheme="minorEastAsia"/>
          <w:noProof/>
          <w:sz w:val="24"/>
          <w:szCs w:val="24"/>
          <w:lang w:val="en-US"/>
        </w:rPr>
      </w:pPr>
      <w:r>
        <w:rPr>
          <w:noProof/>
        </w:rPr>
        <w:t>FC JUDICIAL REVIEW:</w:t>
      </w:r>
      <w:r>
        <w:rPr>
          <w:noProof/>
        </w:rPr>
        <w:tab/>
      </w:r>
      <w:r>
        <w:rPr>
          <w:noProof/>
        </w:rPr>
        <w:fldChar w:fldCharType="begin"/>
      </w:r>
      <w:r>
        <w:rPr>
          <w:noProof/>
        </w:rPr>
        <w:instrText xml:space="preserve"> PAGEREF _Toc469895389 \h </w:instrText>
      </w:r>
      <w:r>
        <w:rPr>
          <w:noProof/>
        </w:rPr>
      </w:r>
      <w:r>
        <w:rPr>
          <w:noProof/>
        </w:rPr>
        <w:fldChar w:fldCharType="separate"/>
      </w:r>
      <w:r w:rsidR="002C209A">
        <w:rPr>
          <w:noProof/>
        </w:rPr>
        <w:t>63</w:t>
      </w:r>
      <w:r>
        <w:rPr>
          <w:noProof/>
        </w:rPr>
        <w:fldChar w:fldCharType="end"/>
      </w:r>
    </w:p>
    <w:p w14:paraId="178C5990" w14:textId="77777777" w:rsidR="00472F61" w:rsidRDefault="00472F61">
      <w:pPr>
        <w:pStyle w:val="TOC6"/>
        <w:tabs>
          <w:tab w:val="right" w:leader="dot" w:pos="10070"/>
        </w:tabs>
        <w:rPr>
          <w:rFonts w:eastAsiaTheme="minorEastAsia"/>
          <w:noProof/>
          <w:sz w:val="24"/>
          <w:szCs w:val="24"/>
          <w:lang w:val="en-US"/>
        </w:rPr>
      </w:pPr>
      <w:r>
        <w:rPr>
          <w:noProof/>
        </w:rPr>
        <w:t>Maklakov v Canada (M C&amp;I) (2013)</w:t>
      </w:r>
      <w:r>
        <w:rPr>
          <w:noProof/>
        </w:rPr>
        <w:tab/>
      </w:r>
      <w:r>
        <w:rPr>
          <w:noProof/>
        </w:rPr>
        <w:fldChar w:fldCharType="begin"/>
      </w:r>
      <w:r>
        <w:rPr>
          <w:noProof/>
        </w:rPr>
        <w:instrText xml:space="preserve"> PAGEREF _Toc469895390 \h </w:instrText>
      </w:r>
      <w:r>
        <w:rPr>
          <w:noProof/>
        </w:rPr>
      </w:r>
      <w:r>
        <w:rPr>
          <w:noProof/>
        </w:rPr>
        <w:fldChar w:fldCharType="separate"/>
      </w:r>
      <w:r w:rsidR="002C209A">
        <w:rPr>
          <w:noProof/>
        </w:rPr>
        <w:t>64</w:t>
      </w:r>
      <w:r>
        <w:rPr>
          <w:noProof/>
        </w:rPr>
        <w:fldChar w:fldCharType="end"/>
      </w:r>
    </w:p>
    <w:p w14:paraId="7E549824" w14:textId="77777777" w:rsidR="00472F61" w:rsidRDefault="00472F61">
      <w:pPr>
        <w:pStyle w:val="TOC2"/>
        <w:tabs>
          <w:tab w:val="right" w:leader="dot" w:pos="10070"/>
        </w:tabs>
        <w:rPr>
          <w:rFonts w:eastAsiaTheme="minorEastAsia"/>
          <w:b w:val="0"/>
          <w:bCs w:val="0"/>
          <w:noProof/>
          <w:sz w:val="24"/>
          <w:szCs w:val="24"/>
          <w:lang w:val="en-US"/>
        </w:rPr>
      </w:pPr>
      <w:r>
        <w:rPr>
          <w:noProof/>
        </w:rPr>
        <w:t>H&amp;C APPLICATIONS: s.25</w:t>
      </w:r>
      <w:r>
        <w:rPr>
          <w:noProof/>
        </w:rPr>
        <w:tab/>
      </w:r>
      <w:r>
        <w:rPr>
          <w:noProof/>
        </w:rPr>
        <w:fldChar w:fldCharType="begin"/>
      </w:r>
      <w:r>
        <w:rPr>
          <w:noProof/>
        </w:rPr>
        <w:instrText xml:space="preserve"> PAGEREF _Toc469895391 \h </w:instrText>
      </w:r>
      <w:r>
        <w:rPr>
          <w:noProof/>
        </w:rPr>
      </w:r>
      <w:r>
        <w:rPr>
          <w:noProof/>
        </w:rPr>
        <w:fldChar w:fldCharType="separate"/>
      </w:r>
      <w:r w:rsidR="002C209A">
        <w:rPr>
          <w:noProof/>
        </w:rPr>
        <w:t>65</w:t>
      </w:r>
      <w:r>
        <w:rPr>
          <w:noProof/>
        </w:rPr>
        <w:fldChar w:fldCharType="end"/>
      </w:r>
    </w:p>
    <w:p w14:paraId="0E5D8B14" w14:textId="77777777" w:rsidR="00472F61" w:rsidRDefault="00472F61">
      <w:pPr>
        <w:pStyle w:val="TOC2"/>
        <w:tabs>
          <w:tab w:val="right" w:leader="dot" w:pos="10070"/>
        </w:tabs>
        <w:rPr>
          <w:rFonts w:eastAsiaTheme="minorEastAsia"/>
          <w:b w:val="0"/>
          <w:bCs w:val="0"/>
          <w:noProof/>
          <w:sz w:val="24"/>
          <w:szCs w:val="24"/>
          <w:lang w:val="en-US"/>
        </w:rPr>
      </w:pPr>
      <w:r>
        <w:rPr>
          <w:noProof/>
        </w:rPr>
        <w:t>TEMPORARY RESIDENT PERMIT</w:t>
      </w:r>
      <w:r>
        <w:rPr>
          <w:noProof/>
        </w:rPr>
        <w:tab/>
      </w:r>
      <w:r>
        <w:rPr>
          <w:noProof/>
        </w:rPr>
        <w:fldChar w:fldCharType="begin"/>
      </w:r>
      <w:r>
        <w:rPr>
          <w:noProof/>
        </w:rPr>
        <w:instrText xml:space="preserve"> PAGEREF _Toc469895392 \h </w:instrText>
      </w:r>
      <w:r>
        <w:rPr>
          <w:noProof/>
        </w:rPr>
      </w:r>
      <w:r>
        <w:rPr>
          <w:noProof/>
        </w:rPr>
        <w:fldChar w:fldCharType="separate"/>
      </w:r>
      <w:r w:rsidR="002C209A">
        <w:rPr>
          <w:noProof/>
        </w:rPr>
        <w:t>65</w:t>
      </w:r>
      <w:r>
        <w:rPr>
          <w:noProof/>
        </w:rPr>
        <w:fldChar w:fldCharType="end"/>
      </w:r>
    </w:p>
    <w:p w14:paraId="35AD2441" w14:textId="77777777" w:rsidR="00472F61" w:rsidRDefault="00472F61">
      <w:pPr>
        <w:pStyle w:val="TOC6"/>
        <w:tabs>
          <w:tab w:val="right" w:leader="dot" w:pos="10070"/>
        </w:tabs>
        <w:rPr>
          <w:rFonts w:eastAsiaTheme="minorEastAsia"/>
          <w:noProof/>
          <w:sz w:val="24"/>
          <w:szCs w:val="24"/>
          <w:lang w:val="en-US"/>
        </w:rPr>
      </w:pPr>
      <w:r>
        <w:rPr>
          <w:noProof/>
        </w:rPr>
        <w:t>Betesh v Canada (MCI) (2008 FC)</w:t>
      </w:r>
      <w:r>
        <w:rPr>
          <w:noProof/>
        </w:rPr>
        <w:tab/>
      </w:r>
      <w:r>
        <w:rPr>
          <w:noProof/>
        </w:rPr>
        <w:fldChar w:fldCharType="begin"/>
      </w:r>
      <w:r>
        <w:rPr>
          <w:noProof/>
        </w:rPr>
        <w:instrText xml:space="preserve"> PAGEREF _Toc469895393 \h </w:instrText>
      </w:r>
      <w:r>
        <w:rPr>
          <w:noProof/>
        </w:rPr>
      </w:r>
      <w:r>
        <w:rPr>
          <w:noProof/>
        </w:rPr>
        <w:fldChar w:fldCharType="separate"/>
      </w:r>
      <w:r w:rsidR="002C209A">
        <w:rPr>
          <w:noProof/>
        </w:rPr>
        <w:t>65</w:t>
      </w:r>
      <w:r>
        <w:rPr>
          <w:noProof/>
        </w:rPr>
        <w:fldChar w:fldCharType="end"/>
      </w:r>
    </w:p>
    <w:p w14:paraId="4E54AEF9" w14:textId="77777777" w:rsidR="00472F61" w:rsidRDefault="00472F61">
      <w:pPr>
        <w:pStyle w:val="TOC2"/>
        <w:tabs>
          <w:tab w:val="right" w:leader="dot" w:pos="10070"/>
        </w:tabs>
        <w:rPr>
          <w:rFonts w:eastAsiaTheme="minorEastAsia"/>
          <w:b w:val="0"/>
          <w:bCs w:val="0"/>
          <w:noProof/>
          <w:sz w:val="24"/>
          <w:szCs w:val="24"/>
          <w:lang w:val="en-US"/>
        </w:rPr>
      </w:pPr>
      <w:r>
        <w:rPr>
          <w:noProof/>
        </w:rPr>
        <w:t>PRE REMOVAL RISK ASSESSMENT (PRRA)</w:t>
      </w:r>
      <w:r>
        <w:rPr>
          <w:noProof/>
        </w:rPr>
        <w:tab/>
      </w:r>
      <w:r>
        <w:rPr>
          <w:noProof/>
        </w:rPr>
        <w:fldChar w:fldCharType="begin"/>
      </w:r>
      <w:r>
        <w:rPr>
          <w:noProof/>
        </w:rPr>
        <w:instrText xml:space="preserve"> PAGEREF _Toc469895394 \h </w:instrText>
      </w:r>
      <w:r>
        <w:rPr>
          <w:noProof/>
        </w:rPr>
      </w:r>
      <w:r>
        <w:rPr>
          <w:noProof/>
        </w:rPr>
        <w:fldChar w:fldCharType="separate"/>
      </w:r>
      <w:r w:rsidR="002C209A">
        <w:rPr>
          <w:noProof/>
        </w:rPr>
        <w:t>65</w:t>
      </w:r>
      <w:r>
        <w:rPr>
          <w:noProof/>
        </w:rPr>
        <w:fldChar w:fldCharType="end"/>
      </w:r>
    </w:p>
    <w:p w14:paraId="21C96CBC" w14:textId="77777777" w:rsidR="00472F61" w:rsidRDefault="00472F61">
      <w:pPr>
        <w:pStyle w:val="TOC6"/>
        <w:tabs>
          <w:tab w:val="right" w:leader="dot" w:pos="10070"/>
        </w:tabs>
        <w:rPr>
          <w:rFonts w:eastAsiaTheme="minorEastAsia"/>
          <w:noProof/>
          <w:sz w:val="24"/>
          <w:szCs w:val="24"/>
          <w:lang w:val="en-US"/>
        </w:rPr>
      </w:pPr>
      <w:r>
        <w:rPr>
          <w:noProof/>
        </w:rPr>
        <w:t>Varga v Canada (2007 FCA)</w:t>
      </w:r>
      <w:r>
        <w:rPr>
          <w:noProof/>
        </w:rPr>
        <w:tab/>
      </w:r>
      <w:r>
        <w:rPr>
          <w:noProof/>
        </w:rPr>
        <w:fldChar w:fldCharType="begin"/>
      </w:r>
      <w:r>
        <w:rPr>
          <w:noProof/>
        </w:rPr>
        <w:instrText xml:space="preserve"> PAGEREF _Toc469895395 \h </w:instrText>
      </w:r>
      <w:r>
        <w:rPr>
          <w:noProof/>
        </w:rPr>
      </w:r>
      <w:r>
        <w:rPr>
          <w:noProof/>
        </w:rPr>
        <w:fldChar w:fldCharType="separate"/>
      </w:r>
      <w:r w:rsidR="002C209A">
        <w:rPr>
          <w:noProof/>
        </w:rPr>
        <w:t>66</w:t>
      </w:r>
      <w:r>
        <w:rPr>
          <w:noProof/>
        </w:rPr>
        <w:fldChar w:fldCharType="end"/>
      </w:r>
    </w:p>
    <w:p w14:paraId="475D3FD0" w14:textId="77777777" w:rsidR="00472F61" w:rsidRDefault="00472F61">
      <w:pPr>
        <w:pStyle w:val="TOC2"/>
        <w:tabs>
          <w:tab w:val="right" w:leader="dot" w:pos="10070"/>
        </w:tabs>
        <w:rPr>
          <w:rFonts w:eastAsiaTheme="minorEastAsia"/>
          <w:b w:val="0"/>
          <w:bCs w:val="0"/>
          <w:noProof/>
          <w:sz w:val="24"/>
          <w:szCs w:val="24"/>
          <w:lang w:val="en-US"/>
        </w:rPr>
      </w:pPr>
      <w:r>
        <w:rPr>
          <w:noProof/>
        </w:rPr>
        <w:t>STAYS OF REMOVAL</w:t>
      </w:r>
      <w:r>
        <w:rPr>
          <w:noProof/>
        </w:rPr>
        <w:tab/>
      </w:r>
      <w:r>
        <w:rPr>
          <w:noProof/>
        </w:rPr>
        <w:fldChar w:fldCharType="begin"/>
      </w:r>
      <w:r>
        <w:rPr>
          <w:noProof/>
        </w:rPr>
        <w:instrText xml:space="preserve"> PAGEREF _Toc469895396 \h </w:instrText>
      </w:r>
      <w:r>
        <w:rPr>
          <w:noProof/>
        </w:rPr>
      </w:r>
      <w:r>
        <w:rPr>
          <w:noProof/>
        </w:rPr>
        <w:fldChar w:fldCharType="separate"/>
      </w:r>
      <w:r w:rsidR="002C209A">
        <w:rPr>
          <w:noProof/>
        </w:rPr>
        <w:t>66</w:t>
      </w:r>
      <w:r>
        <w:rPr>
          <w:noProof/>
        </w:rPr>
        <w:fldChar w:fldCharType="end"/>
      </w:r>
    </w:p>
    <w:p w14:paraId="5F65EE65" w14:textId="77777777" w:rsidR="00472F61" w:rsidRDefault="00472F61">
      <w:pPr>
        <w:pStyle w:val="TOC4"/>
        <w:tabs>
          <w:tab w:val="right" w:leader="dot" w:pos="10070"/>
        </w:tabs>
        <w:rPr>
          <w:rFonts w:eastAsiaTheme="minorEastAsia"/>
          <w:noProof/>
          <w:sz w:val="24"/>
          <w:szCs w:val="24"/>
          <w:lang w:val="en-US"/>
        </w:rPr>
      </w:pPr>
      <w:r>
        <w:rPr>
          <w:noProof/>
        </w:rPr>
        <w:t>STATUTORY STAYS:</w:t>
      </w:r>
      <w:r>
        <w:rPr>
          <w:noProof/>
        </w:rPr>
        <w:tab/>
      </w:r>
      <w:r>
        <w:rPr>
          <w:noProof/>
        </w:rPr>
        <w:fldChar w:fldCharType="begin"/>
      </w:r>
      <w:r>
        <w:rPr>
          <w:noProof/>
        </w:rPr>
        <w:instrText xml:space="preserve"> PAGEREF _Toc469895397 \h </w:instrText>
      </w:r>
      <w:r>
        <w:rPr>
          <w:noProof/>
        </w:rPr>
      </w:r>
      <w:r>
        <w:rPr>
          <w:noProof/>
        </w:rPr>
        <w:fldChar w:fldCharType="separate"/>
      </w:r>
      <w:r w:rsidR="002C209A">
        <w:rPr>
          <w:noProof/>
        </w:rPr>
        <w:t>66</w:t>
      </w:r>
      <w:r>
        <w:rPr>
          <w:noProof/>
        </w:rPr>
        <w:fldChar w:fldCharType="end"/>
      </w:r>
    </w:p>
    <w:p w14:paraId="64777EBE" w14:textId="77777777" w:rsidR="00472F61" w:rsidRDefault="00472F61">
      <w:pPr>
        <w:pStyle w:val="TOC4"/>
        <w:tabs>
          <w:tab w:val="right" w:leader="dot" w:pos="10070"/>
        </w:tabs>
        <w:rPr>
          <w:rFonts w:eastAsiaTheme="minorEastAsia"/>
          <w:noProof/>
          <w:sz w:val="24"/>
          <w:szCs w:val="24"/>
          <w:lang w:val="en-US"/>
        </w:rPr>
      </w:pPr>
      <w:r>
        <w:rPr>
          <w:noProof/>
        </w:rPr>
        <w:t>JUDICIAL STAYS:</w:t>
      </w:r>
      <w:r>
        <w:rPr>
          <w:noProof/>
        </w:rPr>
        <w:tab/>
      </w:r>
      <w:r>
        <w:rPr>
          <w:noProof/>
        </w:rPr>
        <w:fldChar w:fldCharType="begin"/>
      </w:r>
      <w:r>
        <w:rPr>
          <w:noProof/>
        </w:rPr>
        <w:instrText xml:space="preserve"> PAGEREF _Toc469895398 \h </w:instrText>
      </w:r>
      <w:r>
        <w:rPr>
          <w:noProof/>
        </w:rPr>
      </w:r>
      <w:r>
        <w:rPr>
          <w:noProof/>
        </w:rPr>
        <w:fldChar w:fldCharType="separate"/>
      </w:r>
      <w:r w:rsidR="002C209A">
        <w:rPr>
          <w:noProof/>
        </w:rPr>
        <w:t>66</w:t>
      </w:r>
      <w:r>
        <w:rPr>
          <w:noProof/>
        </w:rPr>
        <w:fldChar w:fldCharType="end"/>
      </w:r>
    </w:p>
    <w:p w14:paraId="574627FF" w14:textId="77777777" w:rsidR="00472F61" w:rsidRDefault="00472F61">
      <w:pPr>
        <w:pStyle w:val="TOC6"/>
        <w:tabs>
          <w:tab w:val="right" w:leader="dot" w:pos="10070"/>
        </w:tabs>
        <w:rPr>
          <w:rFonts w:eastAsiaTheme="minorEastAsia"/>
          <w:noProof/>
          <w:sz w:val="24"/>
          <w:szCs w:val="24"/>
          <w:lang w:val="en-US"/>
        </w:rPr>
      </w:pPr>
      <w:r>
        <w:rPr>
          <w:noProof/>
        </w:rPr>
        <w:t>Omar v Canada (2009 FC)</w:t>
      </w:r>
      <w:r>
        <w:rPr>
          <w:noProof/>
        </w:rPr>
        <w:tab/>
      </w:r>
      <w:r>
        <w:rPr>
          <w:noProof/>
        </w:rPr>
        <w:fldChar w:fldCharType="begin"/>
      </w:r>
      <w:r>
        <w:rPr>
          <w:noProof/>
        </w:rPr>
        <w:instrText xml:space="preserve"> PAGEREF _Toc469895399 \h </w:instrText>
      </w:r>
      <w:r>
        <w:rPr>
          <w:noProof/>
        </w:rPr>
      </w:r>
      <w:r>
        <w:rPr>
          <w:noProof/>
        </w:rPr>
        <w:fldChar w:fldCharType="separate"/>
      </w:r>
      <w:r w:rsidR="002C209A">
        <w:rPr>
          <w:noProof/>
        </w:rPr>
        <w:t>66</w:t>
      </w:r>
      <w:r>
        <w:rPr>
          <w:noProof/>
        </w:rPr>
        <w:fldChar w:fldCharType="end"/>
      </w:r>
    </w:p>
    <w:p w14:paraId="39794DD5" w14:textId="77777777" w:rsidR="00472F61" w:rsidRDefault="00472F61">
      <w:pPr>
        <w:pStyle w:val="TOC6"/>
        <w:tabs>
          <w:tab w:val="right" w:leader="dot" w:pos="10070"/>
        </w:tabs>
        <w:rPr>
          <w:rFonts w:eastAsiaTheme="minorEastAsia"/>
          <w:noProof/>
          <w:sz w:val="24"/>
          <w:szCs w:val="24"/>
          <w:lang w:val="en-US"/>
        </w:rPr>
      </w:pPr>
      <w:r>
        <w:rPr>
          <w:noProof/>
        </w:rPr>
        <w:t>Mauricette v Canada (2008 FC)</w:t>
      </w:r>
      <w:r>
        <w:rPr>
          <w:noProof/>
        </w:rPr>
        <w:tab/>
      </w:r>
      <w:r>
        <w:rPr>
          <w:noProof/>
        </w:rPr>
        <w:fldChar w:fldCharType="begin"/>
      </w:r>
      <w:r>
        <w:rPr>
          <w:noProof/>
        </w:rPr>
        <w:instrText xml:space="preserve"> PAGEREF _Toc469895400 \h </w:instrText>
      </w:r>
      <w:r>
        <w:rPr>
          <w:noProof/>
        </w:rPr>
      </w:r>
      <w:r>
        <w:rPr>
          <w:noProof/>
        </w:rPr>
        <w:fldChar w:fldCharType="separate"/>
      </w:r>
      <w:r w:rsidR="002C209A">
        <w:rPr>
          <w:noProof/>
        </w:rPr>
        <w:t>66</w:t>
      </w:r>
      <w:r>
        <w:rPr>
          <w:noProof/>
        </w:rPr>
        <w:fldChar w:fldCharType="end"/>
      </w:r>
    </w:p>
    <w:p w14:paraId="7DABC94E" w14:textId="77777777" w:rsidR="00472F61" w:rsidRDefault="00472F61">
      <w:pPr>
        <w:pStyle w:val="TOC2"/>
        <w:tabs>
          <w:tab w:val="right" w:leader="dot" w:pos="10070"/>
        </w:tabs>
        <w:rPr>
          <w:rFonts w:eastAsiaTheme="minorEastAsia"/>
          <w:b w:val="0"/>
          <w:bCs w:val="0"/>
          <w:noProof/>
          <w:sz w:val="24"/>
          <w:szCs w:val="24"/>
          <w:lang w:val="en-US"/>
        </w:rPr>
      </w:pPr>
      <w:r>
        <w:rPr>
          <w:noProof/>
        </w:rPr>
        <w:t>DETENTION AND SECURITY CERTIFICATES</w:t>
      </w:r>
      <w:r>
        <w:rPr>
          <w:noProof/>
        </w:rPr>
        <w:tab/>
      </w:r>
      <w:r>
        <w:rPr>
          <w:noProof/>
        </w:rPr>
        <w:fldChar w:fldCharType="begin"/>
      </w:r>
      <w:r>
        <w:rPr>
          <w:noProof/>
        </w:rPr>
        <w:instrText xml:space="preserve"> PAGEREF _Toc469895401 \h </w:instrText>
      </w:r>
      <w:r>
        <w:rPr>
          <w:noProof/>
        </w:rPr>
      </w:r>
      <w:r>
        <w:rPr>
          <w:noProof/>
        </w:rPr>
        <w:fldChar w:fldCharType="separate"/>
      </w:r>
      <w:r w:rsidR="002C209A">
        <w:rPr>
          <w:noProof/>
        </w:rPr>
        <w:t>67</w:t>
      </w:r>
      <w:r>
        <w:rPr>
          <w:noProof/>
        </w:rPr>
        <w:fldChar w:fldCharType="end"/>
      </w:r>
    </w:p>
    <w:p w14:paraId="4256A8E0" w14:textId="77777777" w:rsidR="00472F61" w:rsidRDefault="00472F61">
      <w:pPr>
        <w:pStyle w:val="TOC6"/>
        <w:tabs>
          <w:tab w:val="right" w:leader="dot" w:pos="10070"/>
        </w:tabs>
        <w:rPr>
          <w:rFonts w:eastAsiaTheme="minorEastAsia"/>
          <w:noProof/>
          <w:sz w:val="24"/>
          <w:szCs w:val="24"/>
          <w:lang w:val="en-US"/>
        </w:rPr>
      </w:pPr>
      <w:r>
        <w:rPr>
          <w:noProof/>
        </w:rPr>
        <w:t>Harkat v Canada (2014 SCC)</w:t>
      </w:r>
      <w:r>
        <w:rPr>
          <w:noProof/>
        </w:rPr>
        <w:tab/>
      </w:r>
      <w:r>
        <w:rPr>
          <w:noProof/>
        </w:rPr>
        <w:fldChar w:fldCharType="begin"/>
      </w:r>
      <w:r>
        <w:rPr>
          <w:noProof/>
        </w:rPr>
        <w:instrText xml:space="preserve"> PAGEREF _Toc469895402 \h </w:instrText>
      </w:r>
      <w:r>
        <w:rPr>
          <w:noProof/>
        </w:rPr>
      </w:r>
      <w:r>
        <w:rPr>
          <w:noProof/>
        </w:rPr>
        <w:fldChar w:fldCharType="separate"/>
      </w:r>
      <w:r w:rsidR="002C209A">
        <w:rPr>
          <w:noProof/>
        </w:rPr>
        <w:t>68</w:t>
      </w:r>
      <w:r>
        <w:rPr>
          <w:noProof/>
        </w:rPr>
        <w:fldChar w:fldCharType="end"/>
      </w:r>
    </w:p>
    <w:p w14:paraId="119976D0" w14:textId="77777777" w:rsidR="00472F61" w:rsidRDefault="00472F61">
      <w:pPr>
        <w:pStyle w:val="TOC2"/>
        <w:tabs>
          <w:tab w:val="right" w:leader="dot" w:pos="10070"/>
        </w:tabs>
        <w:rPr>
          <w:rFonts w:eastAsiaTheme="minorEastAsia"/>
          <w:b w:val="0"/>
          <w:bCs w:val="0"/>
          <w:noProof/>
          <w:sz w:val="24"/>
          <w:szCs w:val="24"/>
          <w:lang w:val="en-US"/>
        </w:rPr>
      </w:pPr>
      <w:r>
        <w:rPr>
          <w:noProof/>
        </w:rPr>
        <w:t>DETENTION</w:t>
      </w:r>
      <w:r>
        <w:rPr>
          <w:noProof/>
        </w:rPr>
        <w:tab/>
      </w:r>
      <w:r>
        <w:rPr>
          <w:noProof/>
        </w:rPr>
        <w:fldChar w:fldCharType="begin"/>
      </w:r>
      <w:r>
        <w:rPr>
          <w:noProof/>
        </w:rPr>
        <w:instrText xml:space="preserve"> PAGEREF _Toc469895403 \h </w:instrText>
      </w:r>
      <w:r>
        <w:rPr>
          <w:noProof/>
        </w:rPr>
      </w:r>
      <w:r>
        <w:rPr>
          <w:noProof/>
        </w:rPr>
        <w:fldChar w:fldCharType="separate"/>
      </w:r>
      <w:r w:rsidR="002C209A">
        <w:rPr>
          <w:noProof/>
        </w:rPr>
        <w:t>69</w:t>
      </w:r>
      <w:r>
        <w:rPr>
          <w:noProof/>
        </w:rPr>
        <w:fldChar w:fldCharType="end"/>
      </w:r>
    </w:p>
    <w:p w14:paraId="476FD072" w14:textId="77777777" w:rsidR="00472F61" w:rsidRDefault="00472F61">
      <w:pPr>
        <w:pStyle w:val="TOC2"/>
        <w:tabs>
          <w:tab w:val="right" w:leader="dot" w:pos="10070"/>
        </w:tabs>
        <w:rPr>
          <w:rFonts w:eastAsiaTheme="minorEastAsia"/>
          <w:b w:val="0"/>
          <w:bCs w:val="0"/>
          <w:noProof/>
          <w:sz w:val="24"/>
          <w:szCs w:val="24"/>
          <w:lang w:val="en-US"/>
        </w:rPr>
      </w:pPr>
      <w:r>
        <w:rPr>
          <w:noProof/>
        </w:rPr>
        <w:t>ORGANIZED CRIME, HUMAN TRAFFICKING, AND PEOPLE SMUGGLING</w:t>
      </w:r>
      <w:r>
        <w:rPr>
          <w:noProof/>
        </w:rPr>
        <w:tab/>
      </w:r>
      <w:r>
        <w:rPr>
          <w:noProof/>
        </w:rPr>
        <w:fldChar w:fldCharType="begin"/>
      </w:r>
      <w:r>
        <w:rPr>
          <w:noProof/>
        </w:rPr>
        <w:instrText xml:space="preserve"> PAGEREF _Toc469895404 \h </w:instrText>
      </w:r>
      <w:r>
        <w:rPr>
          <w:noProof/>
        </w:rPr>
      </w:r>
      <w:r>
        <w:rPr>
          <w:noProof/>
        </w:rPr>
        <w:fldChar w:fldCharType="separate"/>
      </w:r>
      <w:r w:rsidR="002C209A">
        <w:rPr>
          <w:noProof/>
        </w:rPr>
        <w:t>71</w:t>
      </w:r>
      <w:r>
        <w:rPr>
          <w:noProof/>
        </w:rPr>
        <w:fldChar w:fldCharType="end"/>
      </w:r>
    </w:p>
    <w:p w14:paraId="279C78D0" w14:textId="77777777" w:rsidR="00472F61" w:rsidRDefault="00472F61">
      <w:pPr>
        <w:pStyle w:val="TOC4"/>
        <w:tabs>
          <w:tab w:val="right" w:leader="dot" w:pos="10070"/>
        </w:tabs>
        <w:rPr>
          <w:rFonts w:eastAsiaTheme="minorEastAsia"/>
          <w:noProof/>
          <w:sz w:val="24"/>
          <w:szCs w:val="24"/>
          <w:lang w:val="en-US"/>
        </w:rPr>
      </w:pPr>
      <w:r>
        <w:rPr>
          <w:noProof/>
        </w:rPr>
        <w:t>TRAFFICKING:</w:t>
      </w:r>
      <w:r>
        <w:rPr>
          <w:noProof/>
        </w:rPr>
        <w:tab/>
      </w:r>
      <w:r>
        <w:rPr>
          <w:noProof/>
        </w:rPr>
        <w:fldChar w:fldCharType="begin"/>
      </w:r>
      <w:r>
        <w:rPr>
          <w:noProof/>
        </w:rPr>
        <w:instrText xml:space="preserve"> PAGEREF _Toc469895405 \h </w:instrText>
      </w:r>
      <w:r>
        <w:rPr>
          <w:noProof/>
        </w:rPr>
      </w:r>
      <w:r>
        <w:rPr>
          <w:noProof/>
        </w:rPr>
        <w:fldChar w:fldCharType="separate"/>
      </w:r>
      <w:r w:rsidR="002C209A">
        <w:rPr>
          <w:noProof/>
        </w:rPr>
        <w:t>71</w:t>
      </w:r>
      <w:r>
        <w:rPr>
          <w:noProof/>
        </w:rPr>
        <w:fldChar w:fldCharType="end"/>
      </w:r>
    </w:p>
    <w:p w14:paraId="38D37D68" w14:textId="77777777" w:rsidR="00472F61" w:rsidRDefault="00472F61">
      <w:pPr>
        <w:pStyle w:val="TOC4"/>
        <w:tabs>
          <w:tab w:val="right" w:leader="dot" w:pos="10070"/>
        </w:tabs>
        <w:rPr>
          <w:rFonts w:eastAsiaTheme="minorEastAsia"/>
          <w:noProof/>
          <w:sz w:val="24"/>
          <w:szCs w:val="24"/>
          <w:lang w:val="en-US"/>
        </w:rPr>
      </w:pPr>
      <w:r>
        <w:rPr>
          <w:noProof/>
        </w:rPr>
        <w:t>SMUGGLING:</w:t>
      </w:r>
      <w:r>
        <w:rPr>
          <w:noProof/>
        </w:rPr>
        <w:tab/>
      </w:r>
      <w:r>
        <w:rPr>
          <w:noProof/>
        </w:rPr>
        <w:fldChar w:fldCharType="begin"/>
      </w:r>
      <w:r>
        <w:rPr>
          <w:noProof/>
        </w:rPr>
        <w:instrText xml:space="preserve"> PAGEREF _Toc469895406 \h </w:instrText>
      </w:r>
      <w:r>
        <w:rPr>
          <w:noProof/>
        </w:rPr>
      </w:r>
      <w:r>
        <w:rPr>
          <w:noProof/>
        </w:rPr>
        <w:fldChar w:fldCharType="separate"/>
      </w:r>
      <w:r w:rsidR="002C209A">
        <w:rPr>
          <w:noProof/>
        </w:rPr>
        <w:t>72</w:t>
      </w:r>
      <w:r>
        <w:rPr>
          <w:noProof/>
        </w:rPr>
        <w:fldChar w:fldCharType="end"/>
      </w:r>
    </w:p>
    <w:p w14:paraId="247EE150" w14:textId="77777777" w:rsidR="00472F61" w:rsidRDefault="00472F61">
      <w:pPr>
        <w:pStyle w:val="TOC6"/>
        <w:tabs>
          <w:tab w:val="right" w:leader="dot" w:pos="10070"/>
        </w:tabs>
        <w:rPr>
          <w:rFonts w:eastAsiaTheme="minorEastAsia"/>
          <w:noProof/>
          <w:sz w:val="24"/>
          <w:szCs w:val="24"/>
          <w:lang w:val="en-US"/>
        </w:rPr>
      </w:pPr>
      <w:r>
        <w:rPr>
          <w:noProof/>
        </w:rPr>
        <w:t>B010 v Canada (C&amp;I) (2015 SCC)</w:t>
      </w:r>
      <w:r>
        <w:rPr>
          <w:noProof/>
        </w:rPr>
        <w:tab/>
      </w:r>
      <w:r>
        <w:rPr>
          <w:noProof/>
        </w:rPr>
        <w:fldChar w:fldCharType="begin"/>
      </w:r>
      <w:r>
        <w:rPr>
          <w:noProof/>
        </w:rPr>
        <w:instrText xml:space="preserve"> PAGEREF _Toc469895407 \h </w:instrText>
      </w:r>
      <w:r>
        <w:rPr>
          <w:noProof/>
        </w:rPr>
      </w:r>
      <w:r>
        <w:rPr>
          <w:noProof/>
        </w:rPr>
        <w:fldChar w:fldCharType="separate"/>
      </w:r>
      <w:r w:rsidR="002C209A">
        <w:rPr>
          <w:noProof/>
        </w:rPr>
        <w:t>73</w:t>
      </w:r>
      <w:r>
        <w:rPr>
          <w:noProof/>
        </w:rPr>
        <w:fldChar w:fldCharType="end"/>
      </w:r>
    </w:p>
    <w:p w14:paraId="32968E6F" w14:textId="77777777" w:rsidR="00472F61" w:rsidRDefault="00472F61">
      <w:pPr>
        <w:pStyle w:val="TOC1"/>
        <w:tabs>
          <w:tab w:val="right" w:leader="dot" w:pos="10070"/>
        </w:tabs>
        <w:rPr>
          <w:rFonts w:eastAsiaTheme="minorEastAsia"/>
          <w:b w:val="0"/>
          <w:bCs w:val="0"/>
          <w:noProof/>
          <w:lang w:val="en-US"/>
        </w:rPr>
      </w:pPr>
      <w:r>
        <w:rPr>
          <w:noProof/>
        </w:rPr>
        <w:t>CITIZENSHIP</w:t>
      </w:r>
      <w:r>
        <w:rPr>
          <w:noProof/>
        </w:rPr>
        <w:tab/>
      </w:r>
      <w:r>
        <w:rPr>
          <w:noProof/>
        </w:rPr>
        <w:fldChar w:fldCharType="begin"/>
      </w:r>
      <w:r>
        <w:rPr>
          <w:noProof/>
        </w:rPr>
        <w:instrText xml:space="preserve"> PAGEREF _Toc469895408 \h </w:instrText>
      </w:r>
      <w:r>
        <w:rPr>
          <w:noProof/>
        </w:rPr>
      </w:r>
      <w:r>
        <w:rPr>
          <w:noProof/>
        </w:rPr>
        <w:fldChar w:fldCharType="separate"/>
      </w:r>
      <w:r w:rsidR="002C209A">
        <w:rPr>
          <w:noProof/>
        </w:rPr>
        <w:t>73</w:t>
      </w:r>
      <w:r>
        <w:rPr>
          <w:noProof/>
        </w:rPr>
        <w:fldChar w:fldCharType="end"/>
      </w:r>
    </w:p>
    <w:p w14:paraId="54E30008" w14:textId="77777777" w:rsidR="00472F61" w:rsidRDefault="00472F61">
      <w:pPr>
        <w:pStyle w:val="TOC2"/>
        <w:tabs>
          <w:tab w:val="right" w:leader="dot" w:pos="10070"/>
        </w:tabs>
        <w:rPr>
          <w:rFonts w:eastAsiaTheme="minorEastAsia"/>
          <w:b w:val="0"/>
          <w:bCs w:val="0"/>
          <w:noProof/>
          <w:sz w:val="24"/>
          <w:szCs w:val="24"/>
          <w:lang w:val="en-US"/>
        </w:rPr>
      </w:pPr>
      <w:r>
        <w:rPr>
          <w:noProof/>
        </w:rPr>
        <w:t>ACQUIRING CITIZENSHIP:</w:t>
      </w:r>
      <w:r>
        <w:rPr>
          <w:noProof/>
        </w:rPr>
        <w:tab/>
      </w:r>
      <w:r>
        <w:rPr>
          <w:noProof/>
        </w:rPr>
        <w:fldChar w:fldCharType="begin"/>
      </w:r>
      <w:r>
        <w:rPr>
          <w:noProof/>
        </w:rPr>
        <w:instrText xml:space="preserve"> PAGEREF _Toc469895409 \h </w:instrText>
      </w:r>
      <w:r>
        <w:rPr>
          <w:noProof/>
        </w:rPr>
      </w:r>
      <w:r>
        <w:rPr>
          <w:noProof/>
        </w:rPr>
        <w:fldChar w:fldCharType="separate"/>
      </w:r>
      <w:r w:rsidR="002C209A">
        <w:rPr>
          <w:noProof/>
        </w:rPr>
        <w:t>73</w:t>
      </w:r>
      <w:r>
        <w:rPr>
          <w:noProof/>
        </w:rPr>
        <w:fldChar w:fldCharType="end"/>
      </w:r>
    </w:p>
    <w:p w14:paraId="2385063B" w14:textId="77777777" w:rsidR="00472F61" w:rsidRDefault="00472F61">
      <w:pPr>
        <w:pStyle w:val="TOC6"/>
        <w:tabs>
          <w:tab w:val="right" w:leader="dot" w:pos="10070"/>
        </w:tabs>
        <w:rPr>
          <w:rFonts w:eastAsiaTheme="minorEastAsia"/>
          <w:noProof/>
          <w:sz w:val="24"/>
          <w:szCs w:val="24"/>
          <w:lang w:val="en-US"/>
        </w:rPr>
      </w:pPr>
      <w:r>
        <w:rPr>
          <w:noProof/>
        </w:rPr>
        <w:t>Budalakoti</w:t>
      </w:r>
      <w:r>
        <w:rPr>
          <w:noProof/>
        </w:rPr>
        <w:tab/>
      </w:r>
      <w:r>
        <w:rPr>
          <w:noProof/>
        </w:rPr>
        <w:fldChar w:fldCharType="begin"/>
      </w:r>
      <w:r>
        <w:rPr>
          <w:noProof/>
        </w:rPr>
        <w:instrText xml:space="preserve"> PAGEREF _Toc469895410 \h </w:instrText>
      </w:r>
      <w:r>
        <w:rPr>
          <w:noProof/>
        </w:rPr>
      </w:r>
      <w:r>
        <w:rPr>
          <w:noProof/>
        </w:rPr>
        <w:fldChar w:fldCharType="separate"/>
      </w:r>
      <w:r w:rsidR="002C209A">
        <w:rPr>
          <w:noProof/>
        </w:rPr>
        <w:t>73</w:t>
      </w:r>
      <w:r>
        <w:rPr>
          <w:noProof/>
        </w:rPr>
        <w:fldChar w:fldCharType="end"/>
      </w:r>
    </w:p>
    <w:p w14:paraId="414CB84F" w14:textId="77777777" w:rsidR="00472F61" w:rsidRDefault="00472F61">
      <w:pPr>
        <w:pStyle w:val="TOC6"/>
        <w:tabs>
          <w:tab w:val="right" w:leader="dot" w:pos="10070"/>
        </w:tabs>
        <w:rPr>
          <w:rFonts w:eastAsiaTheme="minorEastAsia"/>
          <w:noProof/>
          <w:sz w:val="24"/>
          <w:szCs w:val="24"/>
          <w:lang w:val="en-US"/>
        </w:rPr>
      </w:pPr>
      <w:r>
        <w:rPr>
          <w:noProof/>
        </w:rPr>
        <w:t>Kandola v Canada (MC&amp;I) (2014 FCA)</w:t>
      </w:r>
      <w:r>
        <w:rPr>
          <w:noProof/>
        </w:rPr>
        <w:tab/>
      </w:r>
      <w:r>
        <w:rPr>
          <w:noProof/>
        </w:rPr>
        <w:fldChar w:fldCharType="begin"/>
      </w:r>
      <w:r>
        <w:rPr>
          <w:noProof/>
        </w:rPr>
        <w:instrText xml:space="preserve"> PAGEREF _Toc469895411 \h </w:instrText>
      </w:r>
      <w:r>
        <w:rPr>
          <w:noProof/>
        </w:rPr>
      </w:r>
      <w:r>
        <w:rPr>
          <w:noProof/>
        </w:rPr>
        <w:fldChar w:fldCharType="separate"/>
      </w:r>
      <w:r w:rsidR="002C209A">
        <w:rPr>
          <w:noProof/>
        </w:rPr>
        <w:t>73</w:t>
      </w:r>
      <w:r>
        <w:rPr>
          <w:noProof/>
        </w:rPr>
        <w:fldChar w:fldCharType="end"/>
      </w:r>
    </w:p>
    <w:p w14:paraId="3747955A" w14:textId="77777777" w:rsidR="00472F61" w:rsidRDefault="00472F61">
      <w:pPr>
        <w:pStyle w:val="TOC6"/>
        <w:tabs>
          <w:tab w:val="right" w:leader="dot" w:pos="10070"/>
        </w:tabs>
        <w:rPr>
          <w:rFonts w:eastAsiaTheme="minorEastAsia"/>
          <w:noProof/>
          <w:sz w:val="24"/>
          <w:szCs w:val="24"/>
          <w:lang w:val="en-US"/>
        </w:rPr>
      </w:pPr>
      <w:r>
        <w:rPr>
          <w:noProof/>
        </w:rPr>
        <w:t>McAteer et al v AG Canada (2013 ONSC)</w:t>
      </w:r>
      <w:r>
        <w:rPr>
          <w:noProof/>
        </w:rPr>
        <w:tab/>
      </w:r>
      <w:r>
        <w:rPr>
          <w:noProof/>
        </w:rPr>
        <w:fldChar w:fldCharType="begin"/>
      </w:r>
      <w:r>
        <w:rPr>
          <w:noProof/>
        </w:rPr>
        <w:instrText xml:space="preserve"> PAGEREF _Toc469895412 \h </w:instrText>
      </w:r>
      <w:r>
        <w:rPr>
          <w:noProof/>
        </w:rPr>
      </w:r>
      <w:r>
        <w:rPr>
          <w:noProof/>
        </w:rPr>
        <w:fldChar w:fldCharType="separate"/>
      </w:r>
      <w:r w:rsidR="002C209A">
        <w:rPr>
          <w:noProof/>
        </w:rPr>
        <w:t>75</w:t>
      </w:r>
      <w:r>
        <w:rPr>
          <w:noProof/>
        </w:rPr>
        <w:fldChar w:fldCharType="end"/>
      </w:r>
    </w:p>
    <w:p w14:paraId="503971B0" w14:textId="77777777" w:rsidR="00472F61" w:rsidRDefault="00472F61">
      <w:pPr>
        <w:pStyle w:val="TOC6"/>
        <w:tabs>
          <w:tab w:val="right" w:leader="dot" w:pos="10070"/>
        </w:tabs>
        <w:rPr>
          <w:rFonts w:eastAsiaTheme="minorEastAsia"/>
          <w:noProof/>
          <w:sz w:val="24"/>
          <w:szCs w:val="24"/>
          <w:lang w:val="en-US"/>
        </w:rPr>
      </w:pPr>
      <w:r>
        <w:rPr>
          <w:noProof/>
        </w:rPr>
        <w:t>Ishaq v Canada (2015 FC)</w:t>
      </w:r>
      <w:r>
        <w:rPr>
          <w:noProof/>
        </w:rPr>
        <w:tab/>
      </w:r>
      <w:r>
        <w:rPr>
          <w:noProof/>
        </w:rPr>
        <w:fldChar w:fldCharType="begin"/>
      </w:r>
      <w:r>
        <w:rPr>
          <w:noProof/>
        </w:rPr>
        <w:instrText xml:space="preserve"> PAGEREF _Toc469895413 \h </w:instrText>
      </w:r>
      <w:r>
        <w:rPr>
          <w:noProof/>
        </w:rPr>
      </w:r>
      <w:r>
        <w:rPr>
          <w:noProof/>
        </w:rPr>
        <w:fldChar w:fldCharType="separate"/>
      </w:r>
      <w:r w:rsidR="002C209A">
        <w:rPr>
          <w:noProof/>
        </w:rPr>
        <w:t>75</w:t>
      </w:r>
      <w:r>
        <w:rPr>
          <w:noProof/>
        </w:rPr>
        <w:fldChar w:fldCharType="end"/>
      </w:r>
    </w:p>
    <w:p w14:paraId="46CB5E87" w14:textId="77777777" w:rsidR="00472F61" w:rsidRDefault="00472F61">
      <w:pPr>
        <w:pStyle w:val="TOC4"/>
        <w:tabs>
          <w:tab w:val="right" w:leader="dot" w:pos="10070"/>
        </w:tabs>
        <w:rPr>
          <w:rFonts w:eastAsiaTheme="minorEastAsia"/>
          <w:noProof/>
          <w:sz w:val="24"/>
          <w:szCs w:val="24"/>
          <w:lang w:val="en-US"/>
        </w:rPr>
      </w:pPr>
      <w:r>
        <w:rPr>
          <w:noProof/>
        </w:rPr>
        <w:t>BARS TO CITIZENSHIP</w:t>
      </w:r>
      <w:r>
        <w:rPr>
          <w:noProof/>
        </w:rPr>
        <w:tab/>
      </w:r>
      <w:r>
        <w:rPr>
          <w:noProof/>
        </w:rPr>
        <w:fldChar w:fldCharType="begin"/>
      </w:r>
      <w:r>
        <w:rPr>
          <w:noProof/>
        </w:rPr>
        <w:instrText xml:space="preserve"> PAGEREF _Toc469895414 \h </w:instrText>
      </w:r>
      <w:r>
        <w:rPr>
          <w:noProof/>
        </w:rPr>
      </w:r>
      <w:r>
        <w:rPr>
          <w:noProof/>
        </w:rPr>
        <w:fldChar w:fldCharType="separate"/>
      </w:r>
      <w:r w:rsidR="002C209A">
        <w:rPr>
          <w:noProof/>
        </w:rPr>
        <w:t>75</w:t>
      </w:r>
      <w:r>
        <w:rPr>
          <w:noProof/>
        </w:rPr>
        <w:fldChar w:fldCharType="end"/>
      </w:r>
    </w:p>
    <w:p w14:paraId="02F648F9" w14:textId="77777777" w:rsidR="00472F61" w:rsidRDefault="00472F61">
      <w:pPr>
        <w:pStyle w:val="TOC4"/>
        <w:tabs>
          <w:tab w:val="right" w:leader="dot" w:pos="10070"/>
        </w:tabs>
        <w:rPr>
          <w:rFonts w:eastAsiaTheme="minorEastAsia"/>
          <w:noProof/>
          <w:sz w:val="24"/>
          <w:szCs w:val="24"/>
          <w:lang w:val="en-US"/>
        </w:rPr>
      </w:pPr>
      <w:r>
        <w:rPr>
          <w:noProof/>
        </w:rPr>
        <w:lastRenderedPageBreak/>
        <w:t>PROCESS OF ACQUIRING CITIZENSHIP</w:t>
      </w:r>
      <w:r>
        <w:rPr>
          <w:noProof/>
        </w:rPr>
        <w:tab/>
      </w:r>
      <w:r>
        <w:rPr>
          <w:noProof/>
        </w:rPr>
        <w:fldChar w:fldCharType="begin"/>
      </w:r>
      <w:r>
        <w:rPr>
          <w:noProof/>
        </w:rPr>
        <w:instrText xml:space="preserve"> PAGEREF _Toc469895415 \h </w:instrText>
      </w:r>
      <w:r>
        <w:rPr>
          <w:noProof/>
        </w:rPr>
      </w:r>
      <w:r>
        <w:rPr>
          <w:noProof/>
        </w:rPr>
        <w:fldChar w:fldCharType="separate"/>
      </w:r>
      <w:r w:rsidR="002C209A">
        <w:rPr>
          <w:noProof/>
        </w:rPr>
        <w:t>76</w:t>
      </w:r>
      <w:r>
        <w:rPr>
          <w:noProof/>
        </w:rPr>
        <w:fldChar w:fldCharType="end"/>
      </w:r>
    </w:p>
    <w:p w14:paraId="3D5A2976" w14:textId="77777777" w:rsidR="00472F61" w:rsidRDefault="00472F61">
      <w:pPr>
        <w:pStyle w:val="TOC6"/>
        <w:tabs>
          <w:tab w:val="right" w:leader="dot" w:pos="10070"/>
        </w:tabs>
        <w:rPr>
          <w:rFonts w:eastAsiaTheme="minorEastAsia"/>
          <w:noProof/>
          <w:sz w:val="24"/>
          <w:szCs w:val="24"/>
          <w:lang w:val="en-US"/>
        </w:rPr>
      </w:pPr>
      <w:r>
        <w:rPr>
          <w:noProof/>
        </w:rPr>
        <w:t>REVOKING CITIZENSHIP</w:t>
      </w:r>
      <w:r>
        <w:rPr>
          <w:noProof/>
        </w:rPr>
        <w:tab/>
      </w:r>
      <w:r>
        <w:rPr>
          <w:noProof/>
        </w:rPr>
        <w:fldChar w:fldCharType="begin"/>
      </w:r>
      <w:r>
        <w:rPr>
          <w:noProof/>
        </w:rPr>
        <w:instrText xml:space="preserve"> PAGEREF _Toc469895416 \h </w:instrText>
      </w:r>
      <w:r>
        <w:rPr>
          <w:noProof/>
        </w:rPr>
      </w:r>
      <w:r>
        <w:rPr>
          <w:noProof/>
        </w:rPr>
        <w:fldChar w:fldCharType="separate"/>
      </w:r>
      <w:r w:rsidR="002C209A">
        <w:rPr>
          <w:noProof/>
        </w:rPr>
        <w:t>76</w:t>
      </w:r>
      <w:r>
        <w:rPr>
          <w:noProof/>
        </w:rPr>
        <w:fldChar w:fldCharType="end"/>
      </w:r>
    </w:p>
    <w:p w14:paraId="46F565C4" w14:textId="77777777" w:rsidR="00472F61" w:rsidRDefault="00472F61">
      <w:pPr>
        <w:pStyle w:val="TOC6"/>
        <w:tabs>
          <w:tab w:val="right" w:leader="dot" w:pos="10070"/>
        </w:tabs>
        <w:rPr>
          <w:rFonts w:eastAsiaTheme="minorEastAsia"/>
          <w:noProof/>
          <w:sz w:val="24"/>
          <w:szCs w:val="24"/>
          <w:lang w:val="en-US"/>
        </w:rPr>
      </w:pPr>
      <w:r>
        <w:rPr>
          <w:noProof/>
        </w:rPr>
        <w:t>The Passport</w:t>
      </w:r>
      <w:r>
        <w:rPr>
          <w:noProof/>
        </w:rPr>
        <w:tab/>
      </w:r>
      <w:r>
        <w:rPr>
          <w:noProof/>
        </w:rPr>
        <w:fldChar w:fldCharType="begin"/>
      </w:r>
      <w:r>
        <w:rPr>
          <w:noProof/>
        </w:rPr>
        <w:instrText xml:space="preserve"> PAGEREF _Toc469895417 \h </w:instrText>
      </w:r>
      <w:r>
        <w:rPr>
          <w:noProof/>
        </w:rPr>
      </w:r>
      <w:r>
        <w:rPr>
          <w:noProof/>
        </w:rPr>
        <w:fldChar w:fldCharType="separate"/>
      </w:r>
      <w:r w:rsidR="002C209A">
        <w:rPr>
          <w:noProof/>
        </w:rPr>
        <w:t>77</w:t>
      </w:r>
      <w:r>
        <w:rPr>
          <w:noProof/>
        </w:rPr>
        <w:fldChar w:fldCharType="end"/>
      </w:r>
    </w:p>
    <w:p w14:paraId="4F4DEF23" w14:textId="77777777" w:rsidR="00472F61" w:rsidRDefault="00472F61">
      <w:pPr>
        <w:pStyle w:val="TOC6"/>
        <w:tabs>
          <w:tab w:val="right" w:leader="dot" w:pos="10070"/>
        </w:tabs>
        <w:rPr>
          <w:rFonts w:eastAsiaTheme="minorEastAsia"/>
          <w:noProof/>
          <w:sz w:val="24"/>
          <w:szCs w:val="24"/>
          <w:lang w:val="en-US"/>
        </w:rPr>
      </w:pPr>
      <w:r w:rsidRPr="000B77B5">
        <w:rPr>
          <w:noProof/>
          <w:lang w:val="en-US"/>
        </w:rPr>
        <w:t>Abdelrazik v Canada (2009 FC)</w:t>
      </w:r>
      <w:r>
        <w:rPr>
          <w:noProof/>
        </w:rPr>
        <w:tab/>
      </w:r>
      <w:r>
        <w:rPr>
          <w:noProof/>
        </w:rPr>
        <w:fldChar w:fldCharType="begin"/>
      </w:r>
      <w:r>
        <w:rPr>
          <w:noProof/>
        </w:rPr>
        <w:instrText xml:space="preserve"> PAGEREF _Toc469895418 \h </w:instrText>
      </w:r>
      <w:r>
        <w:rPr>
          <w:noProof/>
        </w:rPr>
      </w:r>
      <w:r>
        <w:rPr>
          <w:noProof/>
        </w:rPr>
        <w:fldChar w:fldCharType="separate"/>
      </w:r>
      <w:r w:rsidR="002C209A">
        <w:rPr>
          <w:noProof/>
        </w:rPr>
        <w:t>77</w:t>
      </w:r>
      <w:r>
        <w:rPr>
          <w:noProof/>
        </w:rPr>
        <w:fldChar w:fldCharType="end"/>
      </w:r>
    </w:p>
    <w:p w14:paraId="7BDBF0DF" w14:textId="77777777" w:rsidR="00472F61" w:rsidRDefault="00472F61">
      <w:pPr>
        <w:pStyle w:val="TOC6"/>
        <w:tabs>
          <w:tab w:val="right" w:leader="dot" w:pos="10070"/>
        </w:tabs>
        <w:rPr>
          <w:rFonts w:eastAsiaTheme="minorEastAsia"/>
          <w:noProof/>
          <w:sz w:val="24"/>
          <w:szCs w:val="24"/>
          <w:lang w:val="en-US"/>
        </w:rPr>
      </w:pPr>
      <w:r>
        <w:rPr>
          <w:noProof/>
        </w:rPr>
        <w:t>Kamel v Canada (AG) (2014 FCA)</w:t>
      </w:r>
      <w:r>
        <w:rPr>
          <w:noProof/>
        </w:rPr>
        <w:tab/>
      </w:r>
      <w:r>
        <w:rPr>
          <w:noProof/>
        </w:rPr>
        <w:fldChar w:fldCharType="begin"/>
      </w:r>
      <w:r>
        <w:rPr>
          <w:noProof/>
        </w:rPr>
        <w:instrText xml:space="preserve"> PAGEREF _Toc469895419 \h </w:instrText>
      </w:r>
      <w:r>
        <w:rPr>
          <w:noProof/>
        </w:rPr>
      </w:r>
      <w:r>
        <w:rPr>
          <w:noProof/>
        </w:rPr>
        <w:fldChar w:fldCharType="separate"/>
      </w:r>
      <w:r w:rsidR="002C209A">
        <w:rPr>
          <w:noProof/>
        </w:rPr>
        <w:t>77</w:t>
      </w:r>
      <w:r>
        <w:rPr>
          <w:noProof/>
        </w:rPr>
        <w:fldChar w:fldCharType="end"/>
      </w:r>
    </w:p>
    <w:p w14:paraId="078ED41D" w14:textId="77777777" w:rsidR="00C3738A" w:rsidRPr="008724BF" w:rsidRDefault="00472F61" w:rsidP="00472F61">
      <w:r>
        <w:fldChar w:fldCharType="end"/>
      </w:r>
    </w:p>
    <w:p w14:paraId="3D928F9E" w14:textId="77777777" w:rsidR="00E83600" w:rsidRPr="008724BF" w:rsidRDefault="008724BF" w:rsidP="004631CD">
      <w:pPr>
        <w:pStyle w:val="TinyHeading"/>
        <w:rPr>
          <w:i/>
        </w:rPr>
      </w:pPr>
      <w:bookmarkStart w:id="0" w:name="_Toc469750362"/>
      <w:bookmarkStart w:id="1" w:name="_Toc469895271"/>
      <w:r w:rsidRPr="008724BF">
        <w:t>Immigration &amp; Federalism:</w:t>
      </w:r>
      <w:bookmarkEnd w:id="0"/>
      <w:bookmarkEnd w:id="1"/>
    </w:p>
    <w:tbl>
      <w:tblPr>
        <w:tblStyle w:val="TableGrid"/>
        <w:tblW w:w="0" w:type="auto"/>
        <w:tblLook w:val="04A0" w:firstRow="1" w:lastRow="0" w:firstColumn="1" w:lastColumn="0" w:noHBand="0" w:noVBand="1"/>
      </w:tblPr>
      <w:tblGrid>
        <w:gridCol w:w="10070"/>
      </w:tblGrid>
      <w:tr w:rsidR="00E83600" w14:paraId="2C1B3DF1" w14:textId="77777777" w:rsidTr="00E83600">
        <w:tc>
          <w:tcPr>
            <w:tcW w:w="10070" w:type="dxa"/>
          </w:tcPr>
          <w:p w14:paraId="3A9C6C00" w14:textId="77777777" w:rsidR="00E83600" w:rsidRPr="004329AB" w:rsidRDefault="00E83600" w:rsidP="00F4694D">
            <w:pPr>
              <w:pStyle w:val="Case"/>
            </w:pPr>
            <w:bookmarkStart w:id="2" w:name="_Toc469750363"/>
            <w:bookmarkStart w:id="3" w:name="_Toc469895272"/>
            <w:r w:rsidRPr="00E83600">
              <w:t xml:space="preserve">Union Colliery of BC Ltd v Brydon </w:t>
            </w:r>
            <w:r w:rsidRPr="004329AB">
              <w:t>(1899)</w:t>
            </w:r>
            <w:bookmarkEnd w:id="2"/>
            <w:bookmarkEnd w:id="3"/>
          </w:p>
          <w:p w14:paraId="1DE82068" w14:textId="77777777" w:rsidR="00E83600" w:rsidRDefault="00E83600" w:rsidP="00E83600">
            <w:pPr>
              <w:rPr>
                <w:sz w:val="20"/>
                <w:szCs w:val="20"/>
              </w:rPr>
            </w:pPr>
            <w:r>
              <w:rPr>
                <w:sz w:val="20"/>
                <w:szCs w:val="20"/>
              </w:rPr>
              <w:t xml:space="preserve">F: Mine employs Chinese immigrants; </w:t>
            </w:r>
            <w:r>
              <w:rPr>
                <w:i/>
                <w:sz w:val="20"/>
                <w:szCs w:val="20"/>
              </w:rPr>
              <w:t xml:space="preserve">Coal Mines Regulation Act </w:t>
            </w:r>
            <w:r>
              <w:rPr>
                <w:sz w:val="20"/>
                <w:szCs w:val="20"/>
              </w:rPr>
              <w:t>prohibits Chinese people from being employed in a mine where the Act applies. Brydon wants declaration that they have no right to employ Chinese people + injunction. Company argues legislation is ultra vires the legislature of BC, and that Chinese workers are not dangers to others</w:t>
            </w:r>
          </w:p>
          <w:p w14:paraId="6D2FF88A" w14:textId="77777777" w:rsidR="00E83600" w:rsidRDefault="00E83600" w:rsidP="00E83600">
            <w:pPr>
              <w:rPr>
                <w:sz w:val="20"/>
                <w:szCs w:val="20"/>
              </w:rPr>
            </w:pPr>
            <w:r>
              <w:rPr>
                <w:sz w:val="20"/>
                <w:szCs w:val="20"/>
              </w:rPr>
              <w:t>I: Ultra vires?</w:t>
            </w:r>
          </w:p>
          <w:p w14:paraId="645EC044" w14:textId="77777777" w:rsidR="00E83600" w:rsidRDefault="00E83600" w:rsidP="00E83600">
            <w:pPr>
              <w:rPr>
                <w:sz w:val="20"/>
                <w:szCs w:val="20"/>
              </w:rPr>
            </w:pPr>
            <w:r>
              <w:rPr>
                <w:sz w:val="20"/>
                <w:szCs w:val="20"/>
              </w:rPr>
              <w:t>D: Partially ultra-vires the province of BC</w:t>
            </w:r>
          </w:p>
          <w:p w14:paraId="2202CD8B" w14:textId="77777777" w:rsidR="00E83600" w:rsidRDefault="00E83600" w:rsidP="00E83600">
            <w:pPr>
              <w:rPr>
                <w:sz w:val="20"/>
                <w:szCs w:val="20"/>
              </w:rPr>
            </w:pPr>
            <w:r>
              <w:rPr>
                <w:sz w:val="20"/>
                <w:szCs w:val="20"/>
              </w:rPr>
              <w:t xml:space="preserve">R: s.91 gives federal govt power to legislate with regard to naturalization and aliens </w:t>
            </w:r>
            <w:r w:rsidRPr="00084907">
              <w:rPr>
                <w:sz w:val="20"/>
                <w:szCs w:val="20"/>
              </w:rPr>
              <w:sym w:font="Wingdings" w:char="F0E0"/>
            </w:r>
            <w:r>
              <w:rPr>
                <w:sz w:val="20"/>
                <w:szCs w:val="20"/>
              </w:rPr>
              <w:t xml:space="preserve"> can be construed to give power to legislate naturalized aliens </w:t>
            </w:r>
            <w:r>
              <w:rPr>
                <w:i/>
                <w:sz w:val="20"/>
                <w:szCs w:val="20"/>
              </w:rPr>
              <w:t xml:space="preserve">after </w:t>
            </w:r>
            <w:r>
              <w:rPr>
                <w:sz w:val="20"/>
                <w:szCs w:val="20"/>
              </w:rPr>
              <w:t>naturalization (</w:t>
            </w:r>
            <w:r>
              <w:rPr>
                <w:b/>
                <w:sz w:val="20"/>
                <w:szCs w:val="20"/>
              </w:rPr>
              <w:t>broad construction of ‘naturalization’</w:t>
            </w:r>
            <w:r>
              <w:rPr>
                <w:sz w:val="20"/>
                <w:szCs w:val="20"/>
              </w:rPr>
              <w:t xml:space="preserve">). Distinction between ‘alien’ and </w:t>
            </w:r>
          </w:p>
          <w:p w14:paraId="609402FE" w14:textId="77777777" w:rsidR="00E83600" w:rsidRDefault="00E83600" w:rsidP="00E83600">
            <w:pPr>
              <w:rPr>
                <w:sz w:val="20"/>
                <w:szCs w:val="20"/>
              </w:rPr>
            </w:pPr>
            <w:r>
              <w:rPr>
                <w:sz w:val="20"/>
                <w:szCs w:val="20"/>
              </w:rPr>
              <w:t>‘naturalized citizen’.</w:t>
            </w:r>
          </w:p>
          <w:p w14:paraId="2943BEA4" w14:textId="77777777" w:rsidR="00E83600" w:rsidRDefault="00E83600" w:rsidP="00E83600">
            <w:pPr>
              <w:rPr>
                <w:sz w:val="20"/>
                <w:szCs w:val="20"/>
              </w:rPr>
            </w:pPr>
            <w:r w:rsidRPr="008F06BA">
              <w:rPr>
                <w:sz w:val="20"/>
                <w:szCs w:val="20"/>
              </w:rPr>
              <w:sym w:font="Wingdings" w:char="F0E0"/>
            </w:r>
            <w:r>
              <w:rPr>
                <w:sz w:val="20"/>
                <w:szCs w:val="20"/>
              </w:rPr>
              <w:t xml:space="preserve"> Falls under federal authority because s.4 of the CMRA establishes a statutory prohibition which affects naturalized subjects/aliens.</w:t>
            </w:r>
          </w:p>
          <w:p w14:paraId="26F5506D" w14:textId="77777777" w:rsidR="00E83600" w:rsidRPr="00E83600" w:rsidRDefault="00E83600" w:rsidP="00614A4D">
            <w:pPr>
              <w:rPr>
                <w:b/>
                <w:color w:val="0C31DF"/>
                <w:sz w:val="20"/>
                <w:szCs w:val="20"/>
              </w:rPr>
            </w:pPr>
            <w:r w:rsidRPr="00565799">
              <w:rPr>
                <w:color w:val="C00000"/>
                <w:sz w:val="20"/>
                <w:szCs w:val="20"/>
              </w:rPr>
              <w:t xml:space="preserve">Parliament has the right to legislate re: </w:t>
            </w:r>
            <w:r w:rsidRPr="00565799">
              <w:rPr>
                <w:b/>
                <w:color w:val="C00000"/>
                <w:sz w:val="20"/>
                <w:szCs w:val="20"/>
              </w:rPr>
              <w:t>naturalization</w:t>
            </w:r>
            <w:r w:rsidRPr="00565799">
              <w:rPr>
                <w:color w:val="C00000"/>
                <w:sz w:val="20"/>
                <w:szCs w:val="20"/>
              </w:rPr>
              <w:t xml:space="preserve">, including the </w:t>
            </w:r>
            <w:r w:rsidRPr="00565799">
              <w:rPr>
                <w:b/>
                <w:color w:val="C00000"/>
                <w:sz w:val="20"/>
                <w:szCs w:val="20"/>
              </w:rPr>
              <w:t xml:space="preserve">rights and privileges pertaining to </w:t>
            </w:r>
            <w:r w:rsidRPr="00565799">
              <w:rPr>
                <w:b/>
                <w:i/>
                <w:color w:val="C00000"/>
                <w:sz w:val="20"/>
                <w:szCs w:val="20"/>
              </w:rPr>
              <w:t>after</w:t>
            </w:r>
            <w:r w:rsidRPr="00565799">
              <w:rPr>
                <w:b/>
                <w:color w:val="C00000"/>
                <w:sz w:val="20"/>
                <w:szCs w:val="20"/>
              </w:rPr>
              <w:t xml:space="preserve"> naturalization</w:t>
            </w:r>
          </w:p>
        </w:tc>
      </w:tr>
    </w:tbl>
    <w:p w14:paraId="2C23FFF3" w14:textId="77777777" w:rsidR="00614A4D" w:rsidRDefault="00614A4D" w:rsidP="00614A4D">
      <w:pPr>
        <w:rPr>
          <w:b/>
          <w:i/>
          <w:sz w:val="20"/>
          <w:szCs w:val="20"/>
        </w:rPr>
      </w:pPr>
    </w:p>
    <w:tbl>
      <w:tblPr>
        <w:tblStyle w:val="TableGrid"/>
        <w:tblW w:w="0" w:type="auto"/>
        <w:tblLook w:val="04A0" w:firstRow="1" w:lastRow="0" w:firstColumn="1" w:lastColumn="0" w:noHBand="0" w:noVBand="1"/>
      </w:tblPr>
      <w:tblGrid>
        <w:gridCol w:w="10070"/>
      </w:tblGrid>
      <w:tr w:rsidR="00473F1E" w14:paraId="7B84ABA6" w14:textId="77777777" w:rsidTr="00473F1E">
        <w:tc>
          <w:tcPr>
            <w:tcW w:w="10070" w:type="dxa"/>
          </w:tcPr>
          <w:p w14:paraId="7C1EC5FF" w14:textId="77777777" w:rsidR="00473F1E" w:rsidRPr="00391AEC" w:rsidRDefault="00473F1E" w:rsidP="00F4694D">
            <w:pPr>
              <w:pStyle w:val="Case"/>
            </w:pPr>
            <w:bookmarkStart w:id="4" w:name="_Toc469750364"/>
            <w:bookmarkStart w:id="5" w:name="_Toc469895273"/>
            <w:r w:rsidRPr="00391AEC">
              <w:t>Quong-Wing v The King (1914)</w:t>
            </w:r>
            <w:bookmarkEnd w:id="4"/>
            <w:bookmarkEnd w:id="5"/>
          </w:p>
          <w:p w14:paraId="439EB4BB" w14:textId="77777777" w:rsidR="00473F1E" w:rsidRDefault="00473F1E" w:rsidP="00473F1E">
            <w:pPr>
              <w:rPr>
                <w:sz w:val="21"/>
                <w:szCs w:val="21"/>
              </w:rPr>
            </w:pPr>
            <w:r>
              <w:rPr>
                <w:sz w:val="20"/>
                <w:szCs w:val="20"/>
              </w:rPr>
              <w:t xml:space="preserve">F: Sask passed </w:t>
            </w:r>
            <w:r w:rsidRPr="004329AB">
              <w:rPr>
                <w:i/>
                <w:sz w:val="20"/>
                <w:szCs w:val="20"/>
              </w:rPr>
              <w:t>An Act to Prevent the Employment of Female Labour in Certain Capacities</w:t>
            </w:r>
            <w:r>
              <w:rPr>
                <w:sz w:val="20"/>
                <w:szCs w:val="20"/>
              </w:rPr>
              <w:t xml:space="preserve"> which disallowed </w:t>
            </w:r>
            <w:r w:rsidRPr="00391AEC">
              <w:rPr>
                <w:sz w:val="21"/>
                <w:szCs w:val="21"/>
              </w:rPr>
              <w:t>any business that is owned or managed by Asian person from employing a white woman/girl or permit a white woman/girl to reside or lodge or work there</w:t>
            </w:r>
            <w:r>
              <w:rPr>
                <w:sz w:val="21"/>
                <w:szCs w:val="21"/>
              </w:rPr>
              <w:t xml:space="preserve">. </w:t>
            </w:r>
          </w:p>
          <w:p w14:paraId="3A8855C2" w14:textId="77777777" w:rsidR="00473F1E" w:rsidRDefault="00473F1E" w:rsidP="00473F1E">
            <w:pPr>
              <w:pStyle w:val="ListParagraph"/>
              <w:numPr>
                <w:ilvl w:val="0"/>
                <w:numId w:val="1"/>
              </w:numPr>
              <w:rPr>
                <w:sz w:val="20"/>
                <w:szCs w:val="20"/>
              </w:rPr>
            </w:pPr>
            <w:r>
              <w:rPr>
                <w:sz w:val="20"/>
                <w:szCs w:val="20"/>
              </w:rPr>
              <w:t xml:space="preserve">A was convicted of this offence; appealed </w:t>
            </w:r>
            <w:r w:rsidRPr="004329AB">
              <w:rPr>
                <w:sz w:val="20"/>
                <w:szCs w:val="20"/>
              </w:rPr>
              <w:sym w:font="Wingdings" w:char="F0E0"/>
            </w:r>
            <w:r>
              <w:rPr>
                <w:sz w:val="20"/>
                <w:szCs w:val="20"/>
              </w:rPr>
              <w:t xml:space="preserve"> argued that it affects the civil rights of Chinese people whether naturalized or aliens</w:t>
            </w:r>
          </w:p>
          <w:p w14:paraId="1B4EB591" w14:textId="77777777" w:rsidR="00473F1E" w:rsidRDefault="00473F1E" w:rsidP="00473F1E">
            <w:pPr>
              <w:rPr>
                <w:sz w:val="20"/>
                <w:szCs w:val="20"/>
              </w:rPr>
            </w:pPr>
            <w:r>
              <w:rPr>
                <w:sz w:val="20"/>
                <w:szCs w:val="20"/>
              </w:rPr>
              <w:t>I: Ultra vires?</w:t>
            </w:r>
          </w:p>
          <w:p w14:paraId="35983718" w14:textId="77777777" w:rsidR="00473F1E" w:rsidRDefault="00473F1E" w:rsidP="00473F1E">
            <w:pPr>
              <w:rPr>
                <w:sz w:val="20"/>
                <w:szCs w:val="20"/>
              </w:rPr>
            </w:pPr>
            <w:r>
              <w:rPr>
                <w:sz w:val="20"/>
                <w:szCs w:val="20"/>
              </w:rPr>
              <w:t>D: Not ultra vires, appeal dismissed.</w:t>
            </w:r>
          </w:p>
          <w:p w14:paraId="2B866F22" w14:textId="77777777" w:rsidR="00473F1E" w:rsidRPr="00473F1E" w:rsidRDefault="00473F1E" w:rsidP="00473F1E">
            <w:pPr>
              <w:rPr>
                <w:sz w:val="20"/>
                <w:szCs w:val="20"/>
              </w:rPr>
            </w:pPr>
            <w:r>
              <w:rPr>
                <w:sz w:val="20"/>
                <w:szCs w:val="20"/>
              </w:rPr>
              <w:t xml:space="preserve">R: Pith and substance is entirely different </w:t>
            </w:r>
            <w:r w:rsidRPr="004329AB">
              <w:rPr>
                <w:sz w:val="20"/>
                <w:szCs w:val="20"/>
              </w:rPr>
              <w:sym w:font="Wingdings" w:char="F0E0"/>
            </w:r>
            <w:r>
              <w:rPr>
                <w:sz w:val="20"/>
                <w:szCs w:val="20"/>
              </w:rPr>
              <w:t xml:space="preserve"> protecting white women &amp; girls. Distinguishes case from Union Colliery because it was aimed specifically at depriving Chinese people the ordinary rights of BC citizens, and prohibiting continued residence in BC.  [</w:t>
            </w:r>
            <w:r>
              <w:rPr>
                <w:sz w:val="20"/>
                <w:szCs w:val="20"/>
                <w:u w:val="single"/>
              </w:rPr>
              <w:t>distinguishes from Union Colliery</w:t>
            </w:r>
            <w:r>
              <w:rPr>
                <w:sz w:val="20"/>
                <w:szCs w:val="20"/>
              </w:rPr>
              <w:t>]</w:t>
            </w:r>
          </w:p>
          <w:p w14:paraId="5F6235E7" w14:textId="77777777" w:rsidR="00473F1E" w:rsidRDefault="00473F1E" w:rsidP="00473F1E">
            <w:pPr>
              <w:rPr>
                <w:sz w:val="20"/>
                <w:szCs w:val="20"/>
              </w:rPr>
            </w:pPr>
            <w:r>
              <w:rPr>
                <w:sz w:val="20"/>
                <w:szCs w:val="20"/>
              </w:rPr>
              <w:tab/>
              <w:t>*Charter and HR Legislation would obviously prevent this distinction now</w:t>
            </w:r>
          </w:p>
          <w:p w14:paraId="55BAD4DB" w14:textId="77777777" w:rsidR="00473F1E" w:rsidRDefault="00473F1E" w:rsidP="00473F1E">
            <w:pPr>
              <w:rPr>
                <w:sz w:val="20"/>
                <w:szCs w:val="20"/>
              </w:rPr>
            </w:pPr>
            <w:r>
              <w:rPr>
                <w:sz w:val="20"/>
                <w:szCs w:val="20"/>
              </w:rPr>
              <w:t xml:space="preserve">Dissent: Aim is to restrict rights of Chinese people </w:t>
            </w:r>
            <w:r w:rsidRPr="00DC37DD">
              <w:rPr>
                <w:sz w:val="20"/>
                <w:szCs w:val="20"/>
              </w:rPr>
              <w:sym w:font="Wingdings" w:char="F0E0"/>
            </w:r>
            <w:r>
              <w:rPr>
                <w:sz w:val="20"/>
                <w:szCs w:val="20"/>
              </w:rPr>
              <w:t xml:space="preserve"> </w:t>
            </w:r>
            <w:r w:rsidRPr="00DC37DD">
              <w:rPr>
                <w:sz w:val="20"/>
                <w:szCs w:val="20"/>
              </w:rPr>
              <w:t>Naturalization Act affords any naturalized citizen all political and rights that natural born citizens are entitled to</w:t>
            </w:r>
            <w:r>
              <w:rPr>
                <w:sz w:val="20"/>
                <w:szCs w:val="20"/>
              </w:rPr>
              <w:t xml:space="preserve"> (so would have held that the Act </w:t>
            </w:r>
            <w:r>
              <w:rPr>
                <w:i/>
                <w:sz w:val="20"/>
                <w:szCs w:val="20"/>
              </w:rPr>
              <w:t>only</w:t>
            </w:r>
            <w:r>
              <w:rPr>
                <w:sz w:val="20"/>
                <w:szCs w:val="20"/>
              </w:rPr>
              <w:t xml:space="preserve"> applies to non-naturalized Chinese); naturalization is a process that certifies good character (once process of naturalization </w:t>
            </w:r>
            <w:r w:rsidRPr="00DC37DD">
              <w:rPr>
                <w:sz w:val="20"/>
                <w:szCs w:val="20"/>
              </w:rPr>
              <w:sym w:font="Wingdings" w:char="F0E0"/>
            </w:r>
            <w:r>
              <w:rPr>
                <w:sz w:val="20"/>
                <w:szCs w:val="20"/>
              </w:rPr>
              <w:t xml:space="preserve"> equal treatment) [</w:t>
            </w:r>
            <w:r>
              <w:rPr>
                <w:sz w:val="20"/>
                <w:szCs w:val="20"/>
                <w:u w:val="single"/>
              </w:rPr>
              <w:t>applies Union Colliery</w:t>
            </w:r>
            <w:r>
              <w:rPr>
                <w:sz w:val="20"/>
                <w:szCs w:val="20"/>
              </w:rPr>
              <w:t>]</w:t>
            </w:r>
          </w:p>
        </w:tc>
      </w:tr>
    </w:tbl>
    <w:p w14:paraId="2BB9F432" w14:textId="77777777" w:rsidR="00DC37DD" w:rsidRPr="00473F1E" w:rsidRDefault="00DC37DD" w:rsidP="00DC37DD">
      <w:pPr>
        <w:rPr>
          <w:sz w:val="20"/>
          <w:szCs w:val="20"/>
        </w:rPr>
      </w:pPr>
    </w:p>
    <w:tbl>
      <w:tblPr>
        <w:tblStyle w:val="TableGrid"/>
        <w:tblW w:w="0" w:type="auto"/>
        <w:tblLook w:val="04A0" w:firstRow="1" w:lastRow="0" w:firstColumn="1" w:lastColumn="0" w:noHBand="0" w:noVBand="1"/>
      </w:tblPr>
      <w:tblGrid>
        <w:gridCol w:w="10070"/>
      </w:tblGrid>
      <w:tr w:rsidR="00B01838" w14:paraId="683B817B" w14:textId="77777777" w:rsidTr="00B01838">
        <w:tc>
          <w:tcPr>
            <w:tcW w:w="10070" w:type="dxa"/>
          </w:tcPr>
          <w:p w14:paraId="17D9E36E" w14:textId="77777777" w:rsidR="00B01838" w:rsidRDefault="00B01838" w:rsidP="00F4694D">
            <w:pPr>
              <w:pStyle w:val="Case"/>
            </w:pPr>
            <w:bookmarkStart w:id="6" w:name="_Toc469750365"/>
            <w:bookmarkStart w:id="7" w:name="_Toc469895274"/>
            <w:r>
              <w:t>Canada v Singh: RE Munshi Singh (1914)</w:t>
            </w:r>
            <w:bookmarkEnd w:id="6"/>
            <w:bookmarkEnd w:id="7"/>
          </w:p>
          <w:p w14:paraId="1CF6AE75" w14:textId="77777777" w:rsidR="00B01838" w:rsidRDefault="00B01838" w:rsidP="00B01838">
            <w:pPr>
              <w:rPr>
                <w:sz w:val="20"/>
                <w:szCs w:val="20"/>
              </w:rPr>
            </w:pPr>
            <w:r>
              <w:rPr>
                <w:sz w:val="20"/>
                <w:szCs w:val="20"/>
              </w:rPr>
              <w:t xml:space="preserve">F: Boat arrived in Vancouver, kept in harbour for almost 2 months. A challenged a refusal of the writ of habeus corpus. Argued IA provisions were ultra vires and trenched on civil rights, which constitutionally belonged to prov.  Challenged continuous journey requirement in arguing that as a British subject, it was a continuous journey because he left from a British territory (Hong Kong). </w:t>
            </w:r>
          </w:p>
          <w:p w14:paraId="3E8F7A86" w14:textId="77777777" w:rsidR="00B01838" w:rsidRDefault="00B01838" w:rsidP="00B01838">
            <w:pPr>
              <w:rPr>
                <w:sz w:val="20"/>
                <w:szCs w:val="20"/>
              </w:rPr>
            </w:pPr>
            <w:r>
              <w:rPr>
                <w:sz w:val="20"/>
                <w:szCs w:val="20"/>
              </w:rPr>
              <w:t>D: Upheald denial of habeus corpus</w:t>
            </w:r>
          </w:p>
          <w:p w14:paraId="215C2D1D" w14:textId="77777777" w:rsidR="00B01838" w:rsidRPr="00B01838" w:rsidRDefault="00B01838" w:rsidP="004329AB">
            <w:pPr>
              <w:rPr>
                <w:color w:val="0C31DF"/>
                <w:sz w:val="20"/>
                <w:szCs w:val="20"/>
              </w:rPr>
            </w:pPr>
            <w:r>
              <w:rPr>
                <w:sz w:val="20"/>
                <w:szCs w:val="20"/>
              </w:rPr>
              <w:t xml:space="preserve">R: Canada’s authority to admit/deny immigrants of any race or nationality is </w:t>
            </w:r>
            <w:r w:rsidRPr="00565799">
              <w:rPr>
                <w:b/>
                <w:color w:val="C00000"/>
                <w:sz w:val="20"/>
                <w:szCs w:val="20"/>
              </w:rPr>
              <w:t>plenary and ample authority</w:t>
            </w:r>
            <w:r w:rsidRPr="00565799">
              <w:rPr>
                <w:color w:val="C00000"/>
                <w:sz w:val="20"/>
                <w:szCs w:val="20"/>
              </w:rPr>
              <w:t xml:space="preserve"> </w:t>
            </w:r>
            <w:r>
              <w:rPr>
                <w:sz w:val="20"/>
                <w:szCs w:val="20"/>
              </w:rPr>
              <w:t xml:space="preserve">(British subject has no higher right than any other alien). </w:t>
            </w:r>
            <w:r w:rsidRPr="00FB52E0">
              <w:rPr>
                <w:color w:val="000000" w:themeColor="text1"/>
                <w:sz w:val="20"/>
                <w:szCs w:val="20"/>
                <w:u w:val="single"/>
              </w:rPr>
              <w:t>The only privileged persons are Canadian citizens</w:t>
            </w:r>
            <w:r w:rsidRPr="00FB52E0">
              <w:rPr>
                <w:color w:val="000000" w:themeColor="text1"/>
                <w:sz w:val="20"/>
                <w:szCs w:val="20"/>
              </w:rPr>
              <w:t xml:space="preserve"> </w:t>
            </w:r>
            <w:r w:rsidRPr="00B01838">
              <w:rPr>
                <w:sz w:val="20"/>
                <w:szCs w:val="20"/>
              </w:rPr>
              <w:sym w:font="Wingdings" w:char="F0E0"/>
            </w:r>
            <w:r>
              <w:rPr>
                <w:sz w:val="20"/>
                <w:szCs w:val="20"/>
              </w:rPr>
              <w:t xml:space="preserve"> permitted to land in Canada as a matter of right. </w:t>
            </w:r>
            <w:r w:rsidRPr="00565799">
              <w:rPr>
                <w:b/>
                <w:color w:val="C00000"/>
                <w:sz w:val="20"/>
                <w:szCs w:val="20"/>
              </w:rPr>
              <w:t>Power of preservation of the nation</w:t>
            </w:r>
            <w:r w:rsidRPr="00565799">
              <w:rPr>
                <w:color w:val="C00000"/>
                <w:sz w:val="20"/>
                <w:szCs w:val="20"/>
              </w:rPr>
              <w:t xml:space="preserve">. </w:t>
            </w:r>
          </w:p>
        </w:tc>
      </w:tr>
    </w:tbl>
    <w:p w14:paraId="4DE3449E" w14:textId="77777777" w:rsidR="00B01838" w:rsidRDefault="00B01838" w:rsidP="00B01838">
      <w:pPr>
        <w:rPr>
          <w:sz w:val="20"/>
          <w:szCs w:val="20"/>
        </w:rPr>
      </w:pPr>
    </w:p>
    <w:tbl>
      <w:tblPr>
        <w:tblStyle w:val="TableGrid"/>
        <w:tblW w:w="0" w:type="auto"/>
        <w:tblLook w:val="04A0" w:firstRow="1" w:lastRow="0" w:firstColumn="1" w:lastColumn="0" w:noHBand="0" w:noVBand="1"/>
      </w:tblPr>
      <w:tblGrid>
        <w:gridCol w:w="10070"/>
      </w:tblGrid>
      <w:tr w:rsidR="00E60D42" w14:paraId="5F15AB5D" w14:textId="77777777" w:rsidTr="00E60D42">
        <w:tc>
          <w:tcPr>
            <w:tcW w:w="10070" w:type="dxa"/>
          </w:tcPr>
          <w:p w14:paraId="22CC41AF" w14:textId="77777777" w:rsidR="00E60D42" w:rsidRDefault="00E60D42" w:rsidP="00E60D42">
            <w:pPr>
              <w:rPr>
                <w:sz w:val="20"/>
                <w:szCs w:val="20"/>
              </w:rPr>
            </w:pPr>
            <w:r w:rsidRPr="00AF5CC5">
              <w:rPr>
                <w:b/>
                <w:i/>
                <w:sz w:val="20"/>
                <w:szCs w:val="20"/>
              </w:rPr>
              <w:t xml:space="preserve">Watt v Liebelt </w:t>
            </w:r>
            <w:r w:rsidRPr="00AF5CC5">
              <w:rPr>
                <w:i/>
                <w:sz w:val="20"/>
                <w:szCs w:val="20"/>
              </w:rPr>
              <w:t>(1999)</w:t>
            </w:r>
            <w:r w:rsidRPr="00AF5CC5">
              <w:rPr>
                <w:i/>
                <w:sz w:val="20"/>
                <w:szCs w:val="20"/>
              </w:rPr>
              <w:br/>
            </w:r>
            <w:r>
              <w:rPr>
                <w:sz w:val="20"/>
                <w:szCs w:val="20"/>
              </w:rPr>
              <w:t>F: Watt was not Canadian citizen, not registered under the Indian Act. Convicted of growing cannabis and ordered deported to the US. Argued he could not be deported from sovereign territory &amp; engaged in protecting burial grounds (AR)</w:t>
            </w:r>
          </w:p>
          <w:p w14:paraId="110099B7" w14:textId="77777777" w:rsidR="00E60D42" w:rsidRDefault="00E60D42" w:rsidP="00B01838">
            <w:pPr>
              <w:rPr>
                <w:sz w:val="20"/>
                <w:szCs w:val="20"/>
              </w:rPr>
            </w:pPr>
            <w:r>
              <w:rPr>
                <w:sz w:val="20"/>
                <w:szCs w:val="20"/>
              </w:rPr>
              <w:lastRenderedPageBreak/>
              <w:t xml:space="preserve">R: Very little evidence, cannot determine if there is a AR. If there was, the tribunal would have to determine if it was infringed by s.4 and 5 of the IA and whether it was justified. </w:t>
            </w:r>
          </w:p>
        </w:tc>
      </w:tr>
    </w:tbl>
    <w:p w14:paraId="5D5BFD3A" w14:textId="77777777" w:rsidR="00E60D42" w:rsidRDefault="00E60D42" w:rsidP="00B01838">
      <w:pPr>
        <w:rPr>
          <w:sz w:val="20"/>
          <w:szCs w:val="20"/>
        </w:rPr>
      </w:pPr>
    </w:p>
    <w:p w14:paraId="2D0E903C" w14:textId="77777777" w:rsidR="005A6D58" w:rsidRDefault="005A6D58" w:rsidP="00B01838">
      <w:pPr>
        <w:rPr>
          <w:sz w:val="20"/>
          <w:szCs w:val="20"/>
        </w:rPr>
      </w:pPr>
    </w:p>
    <w:p w14:paraId="22C0126F" w14:textId="77777777" w:rsidR="00E60D42" w:rsidRDefault="00E60D42" w:rsidP="00100BAA">
      <w:pPr>
        <w:outlineLvl w:val="0"/>
        <w:rPr>
          <w:b/>
          <w:sz w:val="20"/>
          <w:szCs w:val="20"/>
          <w:u w:val="single"/>
        </w:rPr>
      </w:pPr>
      <w:r>
        <w:rPr>
          <w:b/>
          <w:sz w:val="20"/>
          <w:szCs w:val="20"/>
          <w:u w:val="single"/>
        </w:rPr>
        <w:t>Objectives of the IRPA</w:t>
      </w:r>
      <w:r>
        <w:rPr>
          <w:sz w:val="20"/>
          <w:szCs w:val="20"/>
        </w:rPr>
        <w:t>:</w:t>
      </w:r>
    </w:p>
    <w:p w14:paraId="55BCF3CC" w14:textId="4AF670ED" w:rsidR="00FB52E0" w:rsidRPr="00162F9C" w:rsidRDefault="005A6D58" w:rsidP="00B01838">
      <w:pPr>
        <w:pStyle w:val="ListParagraph"/>
        <w:numPr>
          <w:ilvl w:val="0"/>
          <w:numId w:val="1"/>
        </w:numPr>
        <w:rPr>
          <w:b/>
          <w:sz w:val="20"/>
          <w:szCs w:val="20"/>
          <w:u w:val="single"/>
        </w:rPr>
      </w:pPr>
      <w:r>
        <w:rPr>
          <w:sz w:val="20"/>
          <w:szCs w:val="20"/>
        </w:rPr>
        <w:t xml:space="preserve">So plentiful that can effectively support any discretionary implementation choice </w:t>
      </w:r>
      <w:r w:rsidR="00FB52E0" w:rsidRPr="00162F9C">
        <w:rPr>
          <w:b/>
          <w:color w:val="0C31DF"/>
          <w:sz w:val="20"/>
          <w:szCs w:val="20"/>
        </w:rPr>
        <w:t>s.3(1)</w:t>
      </w:r>
    </w:p>
    <w:p w14:paraId="4CE1B066" w14:textId="77777777" w:rsidR="00E60D42" w:rsidRDefault="00E60D42" w:rsidP="00B01838">
      <w:pPr>
        <w:rPr>
          <w:sz w:val="20"/>
          <w:szCs w:val="20"/>
        </w:rPr>
      </w:pPr>
    </w:p>
    <w:tbl>
      <w:tblPr>
        <w:tblStyle w:val="TableGrid"/>
        <w:tblW w:w="0" w:type="auto"/>
        <w:tblLook w:val="04A0" w:firstRow="1" w:lastRow="0" w:firstColumn="1" w:lastColumn="0" w:noHBand="0" w:noVBand="1"/>
      </w:tblPr>
      <w:tblGrid>
        <w:gridCol w:w="10070"/>
      </w:tblGrid>
      <w:tr w:rsidR="009A5DAD" w14:paraId="41B6411A" w14:textId="77777777" w:rsidTr="00565799">
        <w:trPr>
          <w:trHeight w:val="2688"/>
        </w:trPr>
        <w:tc>
          <w:tcPr>
            <w:tcW w:w="10070" w:type="dxa"/>
          </w:tcPr>
          <w:p w14:paraId="09392A5A" w14:textId="77777777" w:rsidR="009A5DAD" w:rsidRDefault="009A5DAD" w:rsidP="004631CD">
            <w:pPr>
              <w:pStyle w:val="Case"/>
            </w:pPr>
            <w:bookmarkStart w:id="8" w:name="_Toc469750366"/>
            <w:bookmarkStart w:id="9" w:name="_Toc469895275"/>
            <w:r>
              <w:t>de Guzman v Canada (M C&amp;I) (2005)</w:t>
            </w:r>
            <w:bookmarkEnd w:id="8"/>
            <w:bookmarkEnd w:id="9"/>
          </w:p>
          <w:p w14:paraId="711A6462" w14:textId="77777777" w:rsidR="009A5DAD" w:rsidRDefault="009A5DAD" w:rsidP="009A5DAD">
            <w:pPr>
              <w:rPr>
                <w:sz w:val="20"/>
                <w:szCs w:val="20"/>
              </w:rPr>
            </w:pPr>
            <w:r>
              <w:rPr>
                <w:sz w:val="20"/>
                <w:szCs w:val="20"/>
              </w:rPr>
              <w:t xml:space="preserve">F: A did not declare existence of 2/3 children when she applied for PR visa. The omission meant she was barred from sponsoring them at a later date. Challenged the legislation: contravenes the Convention on the Rights of the Child, which according to </w:t>
            </w:r>
            <w:r w:rsidRPr="005A6D58">
              <w:rPr>
                <w:color w:val="0C31DF"/>
                <w:sz w:val="20"/>
                <w:szCs w:val="20"/>
              </w:rPr>
              <w:t xml:space="preserve">s.3(3)(f) </w:t>
            </w:r>
            <w:r>
              <w:rPr>
                <w:sz w:val="20"/>
                <w:szCs w:val="20"/>
              </w:rPr>
              <w:t xml:space="preserve">must be applied. </w:t>
            </w:r>
          </w:p>
          <w:p w14:paraId="1C89EB74" w14:textId="77777777" w:rsidR="009A5DAD" w:rsidRDefault="009A5DAD" w:rsidP="009A5DAD">
            <w:pPr>
              <w:rPr>
                <w:sz w:val="20"/>
                <w:szCs w:val="20"/>
              </w:rPr>
            </w:pPr>
            <w:r>
              <w:rPr>
                <w:sz w:val="20"/>
                <w:szCs w:val="20"/>
              </w:rPr>
              <w:t>D: Not noncompliant with the Convention</w:t>
            </w:r>
          </w:p>
          <w:p w14:paraId="721A91B0" w14:textId="77777777" w:rsidR="009A5DAD" w:rsidRDefault="009A5DAD" w:rsidP="009A5DAD">
            <w:pPr>
              <w:rPr>
                <w:sz w:val="20"/>
                <w:szCs w:val="20"/>
              </w:rPr>
            </w:pPr>
            <w:r>
              <w:rPr>
                <w:sz w:val="20"/>
                <w:szCs w:val="20"/>
              </w:rPr>
              <w:t xml:space="preserve">R: International instruments do not override domestic legislation (would mean that II that didn’t exist when IRPA was enacted would override it). </w:t>
            </w:r>
            <w:r w:rsidRPr="001D1CBA">
              <w:rPr>
                <w:sz w:val="20"/>
                <w:szCs w:val="20"/>
              </w:rPr>
              <w:t>If</w:t>
            </w:r>
            <w:r>
              <w:rPr>
                <w:sz w:val="20"/>
                <w:szCs w:val="20"/>
              </w:rPr>
              <w:t xml:space="preserve"> inconsistent with IL, statute prevails. </w:t>
            </w:r>
            <w:r w:rsidRPr="001D1CBA">
              <w:rPr>
                <w:sz w:val="20"/>
                <w:szCs w:val="20"/>
              </w:rPr>
              <w:t>Does not require that each provision apply with international instruments, but just that the Act as a whole be compliant with international HR instruments to which Canada is signatory</w:t>
            </w:r>
            <w:r>
              <w:rPr>
                <w:sz w:val="20"/>
                <w:szCs w:val="20"/>
              </w:rPr>
              <w:t xml:space="preserve">. Right to family life (Convention) is about deportation, not about admission. </w:t>
            </w:r>
          </w:p>
          <w:p w14:paraId="0053F0E5" w14:textId="77777777" w:rsidR="009A5DAD" w:rsidRPr="00565799" w:rsidRDefault="009A5DAD" w:rsidP="009A5DAD">
            <w:pPr>
              <w:pStyle w:val="ListParagraph"/>
              <w:numPr>
                <w:ilvl w:val="0"/>
                <w:numId w:val="1"/>
              </w:numPr>
              <w:rPr>
                <w:color w:val="C00000"/>
                <w:sz w:val="20"/>
                <w:szCs w:val="20"/>
              </w:rPr>
            </w:pPr>
            <w:r w:rsidRPr="00565799">
              <w:rPr>
                <w:color w:val="C00000"/>
                <w:sz w:val="20"/>
                <w:szCs w:val="20"/>
              </w:rPr>
              <w:t>Legally binding instruments = determinative for interpretation, unless clear intent to the contrary</w:t>
            </w:r>
          </w:p>
          <w:p w14:paraId="2F4D40A8" w14:textId="77777777" w:rsidR="009A5DAD" w:rsidRPr="009A5DAD" w:rsidRDefault="009A5DAD" w:rsidP="009A5DAD">
            <w:pPr>
              <w:pStyle w:val="ListParagraph"/>
              <w:numPr>
                <w:ilvl w:val="0"/>
                <w:numId w:val="1"/>
              </w:numPr>
              <w:rPr>
                <w:sz w:val="20"/>
                <w:szCs w:val="20"/>
              </w:rPr>
            </w:pPr>
            <w:r w:rsidRPr="00565799">
              <w:rPr>
                <w:color w:val="C00000"/>
                <w:sz w:val="20"/>
                <w:szCs w:val="20"/>
              </w:rPr>
              <w:t>Non-binding international instruments = persuasive and contextual factors.</w:t>
            </w:r>
          </w:p>
        </w:tc>
      </w:tr>
    </w:tbl>
    <w:p w14:paraId="07EC6308" w14:textId="77777777" w:rsidR="009A5DAD" w:rsidRDefault="009A5DAD" w:rsidP="009A5DAD">
      <w:pPr>
        <w:rPr>
          <w:sz w:val="20"/>
          <w:szCs w:val="20"/>
        </w:rPr>
      </w:pPr>
    </w:p>
    <w:p w14:paraId="129FE28E" w14:textId="77777777" w:rsidR="009A5DAD" w:rsidRDefault="0066549A" w:rsidP="004631CD">
      <w:pPr>
        <w:pStyle w:val="SMALLHEADING"/>
      </w:pPr>
      <w:bookmarkStart w:id="10" w:name="_Toc469750367"/>
      <w:bookmarkStart w:id="11" w:name="_Toc469895276"/>
      <w:r>
        <w:t>KEY ACTORS AND INSTITUTIONS</w:t>
      </w:r>
      <w:bookmarkEnd w:id="10"/>
      <w:bookmarkEnd w:id="11"/>
    </w:p>
    <w:p w14:paraId="1AC3215A" w14:textId="77777777" w:rsidR="0066549A" w:rsidRDefault="0066549A" w:rsidP="004631CD">
      <w:pPr>
        <w:pStyle w:val="TinyHeading"/>
      </w:pPr>
      <w:bookmarkStart w:id="12" w:name="_Toc469750368"/>
      <w:bookmarkStart w:id="13" w:name="_Toc469895277"/>
      <w:r>
        <w:t>Government Departments:</w:t>
      </w:r>
      <w:bookmarkEnd w:id="12"/>
      <w:bookmarkEnd w:id="13"/>
    </w:p>
    <w:p w14:paraId="4AE34346" w14:textId="77777777" w:rsidR="0066549A" w:rsidRDefault="0066549A" w:rsidP="009A5DAD">
      <w:pPr>
        <w:rPr>
          <w:sz w:val="20"/>
          <w:szCs w:val="20"/>
        </w:rPr>
      </w:pPr>
      <w:r>
        <w:rPr>
          <w:b/>
          <w:sz w:val="20"/>
          <w:szCs w:val="20"/>
        </w:rPr>
        <w:t xml:space="preserve">Immigration, Refugees and Citizenship Canada </w:t>
      </w:r>
      <w:r w:rsidRPr="0066549A">
        <w:rPr>
          <w:sz w:val="20"/>
          <w:szCs w:val="20"/>
        </w:rPr>
        <w:t>(formerly Citizenship and Immigration Canada)</w:t>
      </w:r>
    </w:p>
    <w:p w14:paraId="0B98BC82" w14:textId="77777777" w:rsidR="0066549A" w:rsidRPr="003974A9" w:rsidRDefault="0066549A" w:rsidP="003974A9">
      <w:pPr>
        <w:pStyle w:val="ListParagraph"/>
        <w:numPr>
          <w:ilvl w:val="0"/>
          <w:numId w:val="1"/>
        </w:numPr>
        <w:rPr>
          <w:sz w:val="20"/>
          <w:szCs w:val="20"/>
        </w:rPr>
      </w:pPr>
      <w:r>
        <w:rPr>
          <w:sz w:val="20"/>
          <w:szCs w:val="20"/>
        </w:rPr>
        <w:t>Executive branch</w:t>
      </w:r>
      <w:r w:rsidR="003974A9">
        <w:rPr>
          <w:sz w:val="20"/>
          <w:szCs w:val="20"/>
        </w:rPr>
        <w:t xml:space="preserve"> - Legislation sets few limits on scope of activities </w:t>
      </w:r>
    </w:p>
    <w:p w14:paraId="7D84862A" w14:textId="77777777" w:rsidR="0066549A" w:rsidRDefault="0066549A" w:rsidP="0066549A">
      <w:pPr>
        <w:pStyle w:val="ListParagraph"/>
        <w:numPr>
          <w:ilvl w:val="0"/>
          <w:numId w:val="1"/>
        </w:numPr>
        <w:rPr>
          <w:sz w:val="20"/>
          <w:szCs w:val="20"/>
        </w:rPr>
      </w:pPr>
      <w:r>
        <w:rPr>
          <w:sz w:val="20"/>
          <w:szCs w:val="20"/>
        </w:rPr>
        <w:t>Develops immigration law &amp; policy</w:t>
      </w:r>
    </w:p>
    <w:p w14:paraId="601BE946" w14:textId="77777777" w:rsidR="0066549A" w:rsidRDefault="003974A9" w:rsidP="0066549A">
      <w:pPr>
        <w:pStyle w:val="ListParagraph"/>
        <w:numPr>
          <w:ilvl w:val="0"/>
          <w:numId w:val="1"/>
        </w:numPr>
        <w:rPr>
          <w:sz w:val="20"/>
          <w:szCs w:val="20"/>
        </w:rPr>
      </w:pPr>
      <w:r>
        <w:rPr>
          <w:sz w:val="20"/>
          <w:szCs w:val="20"/>
        </w:rPr>
        <w:t>Drafts immigration law, publishes guidelines that instruct IOs, issues visas &amp; passports, responsible for IRB</w:t>
      </w:r>
    </w:p>
    <w:p w14:paraId="29D1118D" w14:textId="77777777" w:rsidR="00C1074A" w:rsidRPr="00C1074A" w:rsidRDefault="00C1074A" w:rsidP="00C1074A">
      <w:pPr>
        <w:pStyle w:val="ListParagraph"/>
        <w:numPr>
          <w:ilvl w:val="0"/>
          <w:numId w:val="1"/>
        </w:numPr>
        <w:rPr>
          <w:sz w:val="20"/>
          <w:szCs w:val="20"/>
          <w:lang w:val="en-US"/>
        </w:rPr>
      </w:pPr>
      <w:r w:rsidRPr="00C1074A">
        <w:rPr>
          <w:sz w:val="20"/>
          <w:szCs w:val="20"/>
          <w:lang w:val="en-US"/>
        </w:rPr>
        <w:t>Decide who comes to Canada:</w:t>
      </w:r>
    </w:p>
    <w:p w14:paraId="549B1002" w14:textId="77777777" w:rsidR="00C1074A" w:rsidRPr="00C1074A" w:rsidRDefault="00C1074A" w:rsidP="00C1074A">
      <w:pPr>
        <w:pStyle w:val="ListParagraph"/>
        <w:numPr>
          <w:ilvl w:val="1"/>
          <w:numId w:val="1"/>
        </w:numPr>
        <w:rPr>
          <w:sz w:val="20"/>
          <w:szCs w:val="20"/>
          <w:lang w:val="en-US"/>
        </w:rPr>
      </w:pPr>
      <w:r w:rsidRPr="00C1074A">
        <w:rPr>
          <w:sz w:val="20"/>
          <w:szCs w:val="20"/>
          <w:lang w:val="en-US"/>
        </w:rPr>
        <w:t>Select PR and temp residents</w:t>
      </w:r>
    </w:p>
    <w:p w14:paraId="5BC208FF" w14:textId="77777777" w:rsidR="00C1074A" w:rsidRDefault="00C1074A" w:rsidP="00C1074A">
      <w:pPr>
        <w:pStyle w:val="ListParagraph"/>
        <w:numPr>
          <w:ilvl w:val="1"/>
          <w:numId w:val="1"/>
        </w:numPr>
        <w:rPr>
          <w:sz w:val="20"/>
          <w:szCs w:val="20"/>
        </w:rPr>
      </w:pPr>
      <w:r w:rsidRPr="00C1074A">
        <w:rPr>
          <w:sz w:val="20"/>
          <w:szCs w:val="20"/>
          <w:lang w:val="en-US"/>
        </w:rPr>
        <w:t>Issue visitor, worker and student visa, passports</w:t>
      </w:r>
    </w:p>
    <w:p w14:paraId="3DE00A89" w14:textId="77777777" w:rsidR="003974A9" w:rsidRDefault="003974A9" w:rsidP="003974A9">
      <w:pPr>
        <w:rPr>
          <w:sz w:val="20"/>
          <w:szCs w:val="20"/>
        </w:rPr>
      </w:pPr>
    </w:p>
    <w:p w14:paraId="5700F2D3" w14:textId="77777777" w:rsidR="003974A9" w:rsidRDefault="003974A9" w:rsidP="00100BAA">
      <w:pPr>
        <w:outlineLvl w:val="0"/>
        <w:rPr>
          <w:sz w:val="20"/>
          <w:szCs w:val="20"/>
        </w:rPr>
      </w:pPr>
      <w:r>
        <w:rPr>
          <w:b/>
          <w:sz w:val="20"/>
          <w:szCs w:val="20"/>
        </w:rPr>
        <w:t xml:space="preserve">Canada Border Services Agency </w:t>
      </w:r>
    </w:p>
    <w:p w14:paraId="5A706650" w14:textId="77777777" w:rsidR="003974A9" w:rsidRDefault="003974A9" w:rsidP="003974A9">
      <w:pPr>
        <w:pStyle w:val="ListParagraph"/>
        <w:numPr>
          <w:ilvl w:val="0"/>
          <w:numId w:val="1"/>
        </w:numPr>
        <w:rPr>
          <w:sz w:val="20"/>
          <w:szCs w:val="20"/>
        </w:rPr>
      </w:pPr>
      <w:r>
        <w:rPr>
          <w:sz w:val="20"/>
          <w:szCs w:val="20"/>
        </w:rPr>
        <w:t>Began in 2003, with security turn</w:t>
      </w:r>
    </w:p>
    <w:p w14:paraId="2511E6DA" w14:textId="77777777" w:rsidR="00B23A2F" w:rsidRPr="00B23A2F" w:rsidRDefault="00B23A2F" w:rsidP="00B23A2F">
      <w:pPr>
        <w:pStyle w:val="ListParagraph"/>
        <w:numPr>
          <w:ilvl w:val="0"/>
          <w:numId w:val="1"/>
        </w:numPr>
        <w:rPr>
          <w:sz w:val="20"/>
          <w:szCs w:val="20"/>
          <w:lang w:val="en-US"/>
        </w:rPr>
      </w:pPr>
      <w:r w:rsidRPr="00B23A2F">
        <w:rPr>
          <w:sz w:val="20"/>
          <w:szCs w:val="20"/>
          <w:lang w:val="en-US"/>
        </w:rPr>
        <w:t>Manage, control, secure Canada’s borders – policing, security screening</w:t>
      </w:r>
    </w:p>
    <w:p w14:paraId="3AD2003A" w14:textId="77777777" w:rsidR="003974A9" w:rsidRDefault="00B23A2F" w:rsidP="003974A9">
      <w:pPr>
        <w:pStyle w:val="ListParagraph"/>
        <w:numPr>
          <w:ilvl w:val="0"/>
          <w:numId w:val="1"/>
        </w:numPr>
        <w:rPr>
          <w:sz w:val="20"/>
          <w:szCs w:val="20"/>
        </w:rPr>
      </w:pPr>
      <w:r>
        <w:rPr>
          <w:sz w:val="20"/>
          <w:szCs w:val="20"/>
        </w:rPr>
        <w:t>Arresting</w:t>
      </w:r>
      <w:r w:rsidR="003974A9">
        <w:rPr>
          <w:sz w:val="20"/>
          <w:szCs w:val="20"/>
        </w:rPr>
        <w:t xml:space="preserve">, </w:t>
      </w:r>
      <w:r>
        <w:rPr>
          <w:sz w:val="20"/>
          <w:szCs w:val="20"/>
        </w:rPr>
        <w:t>enforcement/removals, detainment</w:t>
      </w:r>
    </w:p>
    <w:p w14:paraId="255F9267" w14:textId="77777777" w:rsidR="00942AC3" w:rsidRDefault="00942AC3" w:rsidP="00942AC3">
      <w:pPr>
        <w:rPr>
          <w:sz w:val="20"/>
          <w:szCs w:val="20"/>
        </w:rPr>
      </w:pPr>
    </w:p>
    <w:p w14:paraId="5E805162" w14:textId="77777777" w:rsidR="00942AC3" w:rsidRPr="0027054D" w:rsidRDefault="00942AC3" w:rsidP="00100BAA">
      <w:pPr>
        <w:outlineLvl w:val="0"/>
        <w:rPr>
          <w:b/>
          <w:sz w:val="21"/>
          <w:szCs w:val="21"/>
        </w:rPr>
      </w:pPr>
      <w:r w:rsidRPr="0027054D">
        <w:rPr>
          <w:b/>
          <w:sz w:val="21"/>
          <w:szCs w:val="21"/>
        </w:rPr>
        <w:t>Minister of Public Safety and Emergency Preparedness Canada</w:t>
      </w:r>
    </w:p>
    <w:p w14:paraId="7BBEFFE1" w14:textId="77777777" w:rsidR="00942AC3" w:rsidRPr="00942AC3" w:rsidRDefault="00942AC3" w:rsidP="00942AC3">
      <w:pPr>
        <w:pStyle w:val="ListParagraph"/>
        <w:numPr>
          <w:ilvl w:val="0"/>
          <w:numId w:val="1"/>
        </w:numPr>
        <w:rPr>
          <w:sz w:val="21"/>
          <w:szCs w:val="21"/>
        </w:rPr>
      </w:pPr>
      <w:r w:rsidRPr="00942AC3">
        <w:rPr>
          <w:sz w:val="21"/>
          <w:szCs w:val="21"/>
        </w:rPr>
        <w:t xml:space="preserve">Policy development and administrative responsibilities with regard to people who are inadmissible to Canada because of security, organized crime and breaches of international human rights </w:t>
      </w:r>
    </w:p>
    <w:p w14:paraId="696B4E6D" w14:textId="77777777" w:rsidR="00942AC3" w:rsidRDefault="00942AC3" w:rsidP="00942AC3">
      <w:pPr>
        <w:rPr>
          <w:sz w:val="20"/>
          <w:szCs w:val="20"/>
        </w:rPr>
      </w:pPr>
    </w:p>
    <w:p w14:paraId="54AC96D2" w14:textId="77777777" w:rsidR="00942AC3" w:rsidRPr="0027054D" w:rsidRDefault="00942AC3" w:rsidP="00100BAA">
      <w:pPr>
        <w:outlineLvl w:val="0"/>
        <w:rPr>
          <w:b/>
          <w:sz w:val="21"/>
          <w:szCs w:val="21"/>
        </w:rPr>
      </w:pPr>
      <w:r w:rsidRPr="0027054D">
        <w:rPr>
          <w:b/>
          <w:sz w:val="21"/>
          <w:szCs w:val="21"/>
        </w:rPr>
        <w:t>Minister of Citizenship and Immigration</w:t>
      </w:r>
    </w:p>
    <w:p w14:paraId="7C22CD5A" w14:textId="77777777" w:rsidR="00942AC3" w:rsidRPr="00942AC3" w:rsidRDefault="00942AC3" w:rsidP="00942AC3">
      <w:pPr>
        <w:pStyle w:val="ListParagraph"/>
        <w:numPr>
          <w:ilvl w:val="0"/>
          <w:numId w:val="1"/>
        </w:numPr>
        <w:rPr>
          <w:sz w:val="21"/>
          <w:szCs w:val="21"/>
        </w:rPr>
      </w:pPr>
      <w:r w:rsidRPr="00942AC3">
        <w:rPr>
          <w:sz w:val="21"/>
          <w:szCs w:val="21"/>
        </w:rPr>
        <w:t>Has primary responsibility for administering the IRPA</w:t>
      </w:r>
    </w:p>
    <w:p w14:paraId="5E2CF872" w14:textId="77777777" w:rsidR="00942AC3" w:rsidRDefault="00942AC3" w:rsidP="00942AC3">
      <w:pPr>
        <w:rPr>
          <w:sz w:val="20"/>
          <w:szCs w:val="20"/>
        </w:rPr>
      </w:pPr>
    </w:p>
    <w:p w14:paraId="7E4405E7" w14:textId="77777777" w:rsidR="00942AC3" w:rsidRDefault="00942AC3" w:rsidP="004631CD">
      <w:pPr>
        <w:pStyle w:val="TinyHeading"/>
      </w:pPr>
      <w:bookmarkStart w:id="14" w:name="_Toc469750369"/>
      <w:bookmarkStart w:id="15" w:name="_Toc469895278"/>
      <w:r>
        <w:t>Administrative Tribunals and Judicial Courts</w:t>
      </w:r>
      <w:bookmarkEnd w:id="14"/>
      <w:bookmarkEnd w:id="15"/>
    </w:p>
    <w:p w14:paraId="12A35C9E" w14:textId="77777777" w:rsidR="00942AC3" w:rsidRDefault="00104CF6" w:rsidP="00100BAA">
      <w:pPr>
        <w:outlineLvl w:val="0"/>
        <w:rPr>
          <w:sz w:val="20"/>
          <w:szCs w:val="20"/>
        </w:rPr>
      </w:pPr>
      <w:r>
        <w:rPr>
          <w:b/>
          <w:sz w:val="20"/>
          <w:szCs w:val="20"/>
        </w:rPr>
        <w:t xml:space="preserve">Immigration and Refugee Board of Canada </w:t>
      </w:r>
    </w:p>
    <w:p w14:paraId="2024C9E1" w14:textId="77777777" w:rsidR="00104CF6" w:rsidRDefault="00104CF6" w:rsidP="00104CF6">
      <w:pPr>
        <w:pStyle w:val="ListParagraph"/>
        <w:numPr>
          <w:ilvl w:val="0"/>
          <w:numId w:val="1"/>
        </w:numPr>
        <w:rPr>
          <w:sz w:val="20"/>
          <w:szCs w:val="20"/>
        </w:rPr>
      </w:pPr>
      <w:r>
        <w:rPr>
          <w:sz w:val="20"/>
          <w:szCs w:val="20"/>
        </w:rPr>
        <w:t>Makes decisions about refugee status, hears refugee and sponsorship appeals and has limited jurisdiction to hear removal orders; Monitors immigration detention</w:t>
      </w:r>
      <w:r w:rsidR="00FC4BAF">
        <w:rPr>
          <w:sz w:val="20"/>
          <w:szCs w:val="20"/>
        </w:rPr>
        <w:t>; hearings for whether individuals are inadmissible</w:t>
      </w:r>
    </w:p>
    <w:p w14:paraId="3E618438" w14:textId="77777777" w:rsidR="00FC4BAF" w:rsidRDefault="00FC4BAF" w:rsidP="00104CF6">
      <w:pPr>
        <w:pStyle w:val="ListParagraph"/>
        <w:numPr>
          <w:ilvl w:val="0"/>
          <w:numId w:val="1"/>
        </w:numPr>
        <w:rPr>
          <w:sz w:val="20"/>
          <w:szCs w:val="20"/>
        </w:rPr>
      </w:pPr>
      <w:r>
        <w:rPr>
          <w:sz w:val="20"/>
          <w:szCs w:val="20"/>
        </w:rPr>
        <w:t>Four divisions:</w:t>
      </w:r>
    </w:p>
    <w:p w14:paraId="3E1A3D1F" w14:textId="77777777" w:rsidR="00FC4BAF" w:rsidRDefault="00FC4BAF" w:rsidP="00FC4BAF">
      <w:pPr>
        <w:pStyle w:val="ListParagraph"/>
        <w:numPr>
          <w:ilvl w:val="1"/>
          <w:numId w:val="1"/>
        </w:numPr>
        <w:rPr>
          <w:sz w:val="20"/>
          <w:szCs w:val="20"/>
        </w:rPr>
      </w:pPr>
      <w:r>
        <w:rPr>
          <w:sz w:val="20"/>
          <w:szCs w:val="20"/>
        </w:rPr>
        <w:t xml:space="preserve">1. </w:t>
      </w:r>
      <w:r>
        <w:rPr>
          <w:sz w:val="20"/>
          <w:szCs w:val="20"/>
          <w:u w:val="single"/>
        </w:rPr>
        <w:t>Immigration Division</w:t>
      </w:r>
      <w:r>
        <w:rPr>
          <w:sz w:val="20"/>
          <w:szCs w:val="20"/>
        </w:rPr>
        <w:t xml:space="preserve"> *not lawyers</w:t>
      </w:r>
    </w:p>
    <w:p w14:paraId="0FA7B3DE" w14:textId="77777777" w:rsidR="00FC4BAF" w:rsidRDefault="00FC4BAF" w:rsidP="00FC4BAF">
      <w:pPr>
        <w:pStyle w:val="ListParagraph"/>
        <w:numPr>
          <w:ilvl w:val="2"/>
          <w:numId w:val="1"/>
        </w:numPr>
        <w:rPr>
          <w:sz w:val="20"/>
          <w:szCs w:val="20"/>
        </w:rPr>
      </w:pPr>
      <w:r>
        <w:rPr>
          <w:sz w:val="20"/>
          <w:szCs w:val="20"/>
        </w:rPr>
        <w:t xml:space="preserve">Detention review, admissibility hearings </w:t>
      </w:r>
    </w:p>
    <w:p w14:paraId="2FAC0AD0" w14:textId="77777777" w:rsidR="00FC4BAF" w:rsidRDefault="00FC4BAF" w:rsidP="00FC4BAF">
      <w:pPr>
        <w:pStyle w:val="ListParagraph"/>
        <w:numPr>
          <w:ilvl w:val="1"/>
          <w:numId w:val="1"/>
        </w:numPr>
        <w:rPr>
          <w:sz w:val="20"/>
          <w:szCs w:val="20"/>
        </w:rPr>
      </w:pPr>
      <w:r>
        <w:rPr>
          <w:sz w:val="20"/>
          <w:szCs w:val="20"/>
        </w:rPr>
        <w:t xml:space="preserve">2. </w:t>
      </w:r>
      <w:r>
        <w:rPr>
          <w:sz w:val="20"/>
          <w:szCs w:val="20"/>
          <w:u w:val="single"/>
        </w:rPr>
        <w:t>Immigration Appeal Division</w:t>
      </w:r>
    </w:p>
    <w:p w14:paraId="7627AC1E" w14:textId="77777777" w:rsidR="00FC4BAF" w:rsidRPr="00FC1F29" w:rsidRDefault="00FC4BAF" w:rsidP="00FC4BAF">
      <w:pPr>
        <w:pStyle w:val="ListParagraph"/>
        <w:numPr>
          <w:ilvl w:val="2"/>
          <w:numId w:val="1"/>
        </w:numPr>
        <w:rPr>
          <w:sz w:val="20"/>
          <w:szCs w:val="20"/>
        </w:rPr>
      </w:pPr>
      <w:r w:rsidRPr="00FC1F29">
        <w:rPr>
          <w:sz w:val="20"/>
          <w:szCs w:val="20"/>
        </w:rPr>
        <w:t xml:space="preserve">(1) sponsorship appeals (2) appeals by permanent residents who are faced with losing that status because of inadmissibility or failure to meet the residency requirement (3) appeals by the </w:t>
      </w:r>
      <w:r w:rsidRPr="00FC1F29">
        <w:rPr>
          <w:sz w:val="20"/>
          <w:szCs w:val="20"/>
        </w:rPr>
        <w:lastRenderedPageBreak/>
        <w:t>minister where the immigration division did not issue a removal order</w:t>
      </w:r>
      <w:r w:rsidR="00CE6052" w:rsidRPr="00FC1F29">
        <w:rPr>
          <w:sz w:val="20"/>
          <w:szCs w:val="20"/>
        </w:rPr>
        <w:t xml:space="preserve"> (4) removal orders against PRs, refugees, protected persons and FNs with PR visas</w:t>
      </w:r>
    </w:p>
    <w:p w14:paraId="6B0303F1" w14:textId="77777777" w:rsidR="00FC4BAF" w:rsidRPr="00FC1F29" w:rsidRDefault="00FC4BAF" w:rsidP="00FC4BAF">
      <w:pPr>
        <w:pStyle w:val="ListParagraph"/>
        <w:numPr>
          <w:ilvl w:val="2"/>
          <w:numId w:val="1"/>
        </w:numPr>
        <w:rPr>
          <w:sz w:val="20"/>
          <w:szCs w:val="20"/>
        </w:rPr>
      </w:pPr>
      <w:r w:rsidRPr="00FC1F29">
        <w:rPr>
          <w:sz w:val="20"/>
          <w:szCs w:val="20"/>
        </w:rPr>
        <w:t>Can grant appeals on humanitarian or compassionate grounds (discretion)</w:t>
      </w:r>
    </w:p>
    <w:p w14:paraId="6DBB16EE" w14:textId="77777777" w:rsidR="00FC4BAF" w:rsidRDefault="00FC4BAF" w:rsidP="00FC4BAF">
      <w:pPr>
        <w:pStyle w:val="ListParagraph"/>
        <w:numPr>
          <w:ilvl w:val="1"/>
          <w:numId w:val="1"/>
        </w:numPr>
        <w:rPr>
          <w:sz w:val="20"/>
          <w:szCs w:val="20"/>
        </w:rPr>
      </w:pPr>
      <w:r>
        <w:rPr>
          <w:sz w:val="20"/>
          <w:szCs w:val="20"/>
        </w:rPr>
        <w:t xml:space="preserve">3. </w:t>
      </w:r>
      <w:r>
        <w:rPr>
          <w:sz w:val="20"/>
          <w:szCs w:val="20"/>
          <w:u w:val="single"/>
        </w:rPr>
        <w:t>Refugee Protection Division</w:t>
      </w:r>
    </w:p>
    <w:p w14:paraId="3D6B9555" w14:textId="77777777" w:rsidR="00FC4BAF" w:rsidRDefault="00FC4BAF" w:rsidP="00FC4BAF">
      <w:pPr>
        <w:pStyle w:val="ListParagraph"/>
        <w:numPr>
          <w:ilvl w:val="1"/>
          <w:numId w:val="1"/>
        </w:numPr>
        <w:rPr>
          <w:sz w:val="20"/>
          <w:szCs w:val="20"/>
        </w:rPr>
      </w:pPr>
      <w:r>
        <w:rPr>
          <w:sz w:val="20"/>
          <w:szCs w:val="20"/>
        </w:rPr>
        <w:t xml:space="preserve">4. </w:t>
      </w:r>
      <w:r>
        <w:rPr>
          <w:sz w:val="20"/>
          <w:szCs w:val="20"/>
          <w:u w:val="single"/>
        </w:rPr>
        <w:t>Refugee Appeal Division</w:t>
      </w:r>
    </w:p>
    <w:p w14:paraId="634CB4DE" w14:textId="77777777" w:rsidR="00594A7B" w:rsidRDefault="00594A7B" w:rsidP="00594A7B">
      <w:pPr>
        <w:rPr>
          <w:sz w:val="20"/>
          <w:szCs w:val="20"/>
        </w:rPr>
      </w:pPr>
    </w:p>
    <w:p w14:paraId="10C3A46F" w14:textId="77777777" w:rsidR="00594A7B" w:rsidRPr="00594A7B" w:rsidRDefault="00594A7B" w:rsidP="004631CD">
      <w:pPr>
        <w:pStyle w:val="SMALL-MEDIUMHEADING"/>
      </w:pPr>
      <w:bookmarkStart w:id="16" w:name="_Toc469750370"/>
      <w:bookmarkStart w:id="17" w:name="_Toc469895279"/>
      <w:r>
        <w:t>JUDICIAL REVIEW:</w:t>
      </w:r>
      <w:bookmarkEnd w:id="16"/>
      <w:bookmarkEnd w:id="17"/>
    </w:p>
    <w:p w14:paraId="3C87EC7F" w14:textId="77777777" w:rsidR="00FC4BAF" w:rsidRPr="00594A7B" w:rsidRDefault="00FC4BAF" w:rsidP="00594A7B">
      <w:pPr>
        <w:pStyle w:val="ListParagraph"/>
        <w:numPr>
          <w:ilvl w:val="0"/>
          <w:numId w:val="1"/>
        </w:numPr>
        <w:rPr>
          <w:sz w:val="20"/>
          <w:szCs w:val="20"/>
        </w:rPr>
      </w:pPr>
      <w:r w:rsidRPr="00594A7B">
        <w:rPr>
          <w:b/>
          <w:sz w:val="20"/>
          <w:szCs w:val="20"/>
        </w:rPr>
        <w:t>Federal Court of Canada</w:t>
      </w:r>
    </w:p>
    <w:p w14:paraId="4588AA7D" w14:textId="77777777" w:rsidR="00594A7B" w:rsidRDefault="00EC2DF0" w:rsidP="00594A7B">
      <w:pPr>
        <w:pStyle w:val="ListParagraph"/>
        <w:numPr>
          <w:ilvl w:val="1"/>
          <w:numId w:val="1"/>
        </w:numPr>
        <w:rPr>
          <w:sz w:val="20"/>
          <w:szCs w:val="20"/>
        </w:rPr>
      </w:pPr>
      <w:r>
        <w:rPr>
          <w:sz w:val="20"/>
          <w:szCs w:val="20"/>
        </w:rPr>
        <w:t>Proceeds on basis of “leave”</w:t>
      </w:r>
    </w:p>
    <w:p w14:paraId="27015BE6" w14:textId="77777777" w:rsidR="00594A7B" w:rsidRDefault="00EC2DF0" w:rsidP="00594A7B">
      <w:pPr>
        <w:pStyle w:val="ListParagraph"/>
        <w:numPr>
          <w:ilvl w:val="1"/>
          <w:numId w:val="1"/>
        </w:numPr>
        <w:rPr>
          <w:sz w:val="20"/>
          <w:szCs w:val="20"/>
        </w:rPr>
      </w:pPr>
      <w:r w:rsidRPr="00594A7B">
        <w:rPr>
          <w:sz w:val="20"/>
          <w:szCs w:val="20"/>
        </w:rPr>
        <w:t xml:space="preserve">Decision on leave is not reviewable and no reasons are given for granting or denying leave </w:t>
      </w:r>
    </w:p>
    <w:p w14:paraId="7A2F3BE7" w14:textId="77777777" w:rsidR="00EC2DF0" w:rsidRPr="00594A7B" w:rsidRDefault="00EC2DF0" w:rsidP="00594A7B">
      <w:pPr>
        <w:pStyle w:val="ListParagraph"/>
        <w:numPr>
          <w:ilvl w:val="1"/>
          <w:numId w:val="1"/>
        </w:numPr>
        <w:rPr>
          <w:sz w:val="20"/>
          <w:szCs w:val="20"/>
        </w:rPr>
      </w:pPr>
      <w:r w:rsidRPr="00594A7B">
        <w:rPr>
          <w:sz w:val="21"/>
          <w:szCs w:val="21"/>
        </w:rPr>
        <w:t xml:space="preserve">Grounds of judicial review are set out in </w:t>
      </w:r>
      <w:r w:rsidRPr="00594A7B">
        <w:rPr>
          <w:color w:val="0C31DF"/>
          <w:sz w:val="21"/>
          <w:szCs w:val="21"/>
        </w:rPr>
        <w:t>s.18.1(4)</w:t>
      </w:r>
      <w:r w:rsidRPr="00594A7B">
        <w:rPr>
          <w:sz w:val="21"/>
          <w:szCs w:val="21"/>
        </w:rPr>
        <w:t xml:space="preserve"> of the </w:t>
      </w:r>
      <w:r w:rsidRPr="00594A7B">
        <w:rPr>
          <w:color w:val="0C31DF"/>
          <w:sz w:val="21"/>
          <w:szCs w:val="21"/>
        </w:rPr>
        <w:t>Federal Courts Act</w:t>
      </w:r>
    </w:p>
    <w:p w14:paraId="0119F359" w14:textId="77777777" w:rsidR="00EC2DF0" w:rsidRPr="00594A7B" w:rsidRDefault="00EC2DF0" w:rsidP="00594A7B">
      <w:pPr>
        <w:pStyle w:val="ListParagraph"/>
        <w:numPr>
          <w:ilvl w:val="0"/>
          <w:numId w:val="1"/>
        </w:numPr>
        <w:rPr>
          <w:sz w:val="20"/>
          <w:szCs w:val="20"/>
        </w:rPr>
      </w:pPr>
      <w:r w:rsidRPr="00594A7B">
        <w:rPr>
          <w:b/>
          <w:sz w:val="20"/>
          <w:szCs w:val="20"/>
        </w:rPr>
        <w:t>Federal Court of Appeal</w:t>
      </w:r>
    </w:p>
    <w:p w14:paraId="5B995C7F" w14:textId="77777777" w:rsidR="00EC2DF0" w:rsidRPr="00594A7B" w:rsidRDefault="00EC2DF0" w:rsidP="00594A7B">
      <w:pPr>
        <w:pStyle w:val="ListParagraph"/>
        <w:numPr>
          <w:ilvl w:val="1"/>
          <w:numId w:val="1"/>
        </w:numPr>
        <w:rPr>
          <w:sz w:val="20"/>
          <w:szCs w:val="20"/>
        </w:rPr>
      </w:pPr>
      <w:r>
        <w:rPr>
          <w:sz w:val="20"/>
          <w:szCs w:val="20"/>
        </w:rPr>
        <w:t>Only possible when judge of first instance</w:t>
      </w:r>
      <w:r w:rsidR="00594A7B">
        <w:rPr>
          <w:sz w:val="20"/>
          <w:szCs w:val="20"/>
        </w:rPr>
        <w:t xml:space="preserve"> (at FC) </w:t>
      </w:r>
      <w:r>
        <w:rPr>
          <w:sz w:val="20"/>
          <w:szCs w:val="20"/>
        </w:rPr>
        <w:t xml:space="preserve">has certified a question as required by </w:t>
      </w:r>
      <w:r w:rsidRPr="00EC2DF0">
        <w:rPr>
          <w:color w:val="0C31DF"/>
          <w:sz w:val="20"/>
          <w:szCs w:val="20"/>
        </w:rPr>
        <w:t xml:space="preserve">s.74(d) </w:t>
      </w:r>
      <w:r>
        <w:rPr>
          <w:sz w:val="20"/>
          <w:szCs w:val="20"/>
        </w:rPr>
        <w:t xml:space="preserve">of the </w:t>
      </w:r>
      <w:r w:rsidRPr="00EC2DF0">
        <w:rPr>
          <w:color w:val="0C31DF"/>
          <w:sz w:val="20"/>
          <w:szCs w:val="20"/>
        </w:rPr>
        <w:t>IRPA</w:t>
      </w:r>
    </w:p>
    <w:p w14:paraId="257E52B3" w14:textId="77777777" w:rsidR="00594A7B" w:rsidRPr="00594A7B" w:rsidRDefault="00594A7B" w:rsidP="00594A7B">
      <w:pPr>
        <w:pStyle w:val="ListParagraph"/>
        <w:numPr>
          <w:ilvl w:val="0"/>
          <w:numId w:val="1"/>
        </w:numPr>
        <w:rPr>
          <w:sz w:val="20"/>
          <w:szCs w:val="20"/>
        </w:rPr>
      </w:pPr>
      <w:r>
        <w:rPr>
          <w:b/>
          <w:sz w:val="20"/>
          <w:szCs w:val="20"/>
        </w:rPr>
        <w:t>SCC</w:t>
      </w:r>
    </w:p>
    <w:p w14:paraId="7A3764CE" w14:textId="77777777" w:rsidR="00594A7B" w:rsidRPr="000371F1" w:rsidRDefault="00594A7B" w:rsidP="00594A7B">
      <w:pPr>
        <w:pStyle w:val="ListParagraph"/>
        <w:numPr>
          <w:ilvl w:val="1"/>
          <w:numId w:val="1"/>
        </w:numPr>
        <w:rPr>
          <w:sz w:val="20"/>
          <w:szCs w:val="20"/>
        </w:rPr>
      </w:pPr>
      <w:r>
        <w:rPr>
          <w:sz w:val="20"/>
          <w:szCs w:val="20"/>
        </w:rPr>
        <w:t>M</w:t>
      </w:r>
      <w:r w:rsidRPr="00391AEC">
        <w:rPr>
          <w:sz w:val="21"/>
          <w:szCs w:val="21"/>
        </w:rPr>
        <w:t>ay proceed with leave of the SC, like other civil matters</w:t>
      </w:r>
    </w:p>
    <w:p w14:paraId="701502EA" w14:textId="77777777" w:rsidR="000371F1" w:rsidRPr="00CD3B1D" w:rsidRDefault="000371F1" w:rsidP="000371F1">
      <w:pPr>
        <w:pStyle w:val="ListParagraph"/>
        <w:ind w:left="1440"/>
        <w:rPr>
          <w:sz w:val="20"/>
          <w:szCs w:val="20"/>
        </w:rPr>
      </w:pPr>
    </w:p>
    <w:p w14:paraId="3A23337D" w14:textId="77777777" w:rsidR="00CD3B1D" w:rsidRDefault="00182B1D" w:rsidP="004631CD">
      <w:pPr>
        <w:pStyle w:val="TinyHeading"/>
      </w:pPr>
      <w:bookmarkStart w:id="18" w:name="_Toc469750371"/>
      <w:bookmarkStart w:id="19" w:name="_Toc469895280"/>
      <w:r>
        <w:t>Kinds of decisions that can be reviewed:</w:t>
      </w:r>
      <w:bookmarkEnd w:id="18"/>
      <w:bookmarkEnd w:id="19"/>
    </w:p>
    <w:p w14:paraId="737B179A" w14:textId="77777777" w:rsidR="00182B1D" w:rsidRPr="00182B1D" w:rsidRDefault="00182B1D" w:rsidP="00182B1D">
      <w:pPr>
        <w:pStyle w:val="ListParagraph"/>
        <w:numPr>
          <w:ilvl w:val="0"/>
          <w:numId w:val="1"/>
        </w:numPr>
        <w:rPr>
          <w:sz w:val="20"/>
          <w:szCs w:val="20"/>
        </w:rPr>
      </w:pPr>
      <w:r w:rsidRPr="00182B1D">
        <w:rPr>
          <w:sz w:val="20"/>
          <w:szCs w:val="20"/>
        </w:rPr>
        <w:t>1. Decisions of visa officers and immigration officers</w:t>
      </w:r>
      <w:r w:rsidR="00387C8D">
        <w:rPr>
          <w:sz w:val="20"/>
          <w:szCs w:val="20"/>
        </w:rPr>
        <w:t xml:space="preserve"> (accept/reject visa applications; admit/exclude people @ border)</w:t>
      </w:r>
    </w:p>
    <w:p w14:paraId="54455CF0" w14:textId="77777777" w:rsidR="00182B1D" w:rsidRPr="00182B1D" w:rsidRDefault="00182B1D" w:rsidP="00182B1D">
      <w:pPr>
        <w:pStyle w:val="ListParagraph"/>
        <w:numPr>
          <w:ilvl w:val="0"/>
          <w:numId w:val="1"/>
        </w:numPr>
        <w:rPr>
          <w:sz w:val="20"/>
          <w:szCs w:val="20"/>
        </w:rPr>
      </w:pPr>
      <w:r w:rsidRPr="00182B1D">
        <w:rPr>
          <w:sz w:val="20"/>
          <w:szCs w:val="20"/>
        </w:rPr>
        <w:t>2. Decisions of the IRB</w:t>
      </w:r>
    </w:p>
    <w:p w14:paraId="040B55E8" w14:textId="77777777" w:rsidR="00182B1D" w:rsidRPr="00182B1D" w:rsidRDefault="00182B1D" w:rsidP="00182B1D">
      <w:pPr>
        <w:pStyle w:val="ListParagraph"/>
        <w:numPr>
          <w:ilvl w:val="1"/>
          <w:numId w:val="1"/>
        </w:numPr>
        <w:rPr>
          <w:sz w:val="20"/>
          <w:szCs w:val="20"/>
        </w:rPr>
      </w:pPr>
      <w:r w:rsidRPr="00182B1D">
        <w:rPr>
          <w:sz w:val="20"/>
          <w:szCs w:val="20"/>
        </w:rPr>
        <w:t>Immigration division: detention or release of individuals</w:t>
      </w:r>
    </w:p>
    <w:p w14:paraId="41EB5C47" w14:textId="77777777" w:rsidR="00182B1D" w:rsidRPr="00182B1D" w:rsidRDefault="00182B1D" w:rsidP="00182B1D">
      <w:pPr>
        <w:pStyle w:val="ListParagraph"/>
        <w:numPr>
          <w:ilvl w:val="1"/>
          <w:numId w:val="1"/>
        </w:numPr>
        <w:rPr>
          <w:sz w:val="20"/>
          <w:szCs w:val="20"/>
        </w:rPr>
      </w:pPr>
      <w:r w:rsidRPr="00182B1D">
        <w:rPr>
          <w:sz w:val="20"/>
          <w:szCs w:val="20"/>
        </w:rPr>
        <w:t xml:space="preserve">Immigration appeal division: allows or dismisses appeals for refusals of admission, PR orders, etc. </w:t>
      </w:r>
    </w:p>
    <w:p w14:paraId="7D3FF611" w14:textId="77777777" w:rsidR="00182B1D" w:rsidRPr="00182B1D" w:rsidRDefault="00182B1D" w:rsidP="00182B1D">
      <w:pPr>
        <w:pStyle w:val="ListParagraph"/>
        <w:numPr>
          <w:ilvl w:val="0"/>
          <w:numId w:val="1"/>
        </w:numPr>
        <w:rPr>
          <w:sz w:val="20"/>
          <w:szCs w:val="20"/>
        </w:rPr>
      </w:pPr>
      <w:r>
        <w:rPr>
          <w:sz w:val="20"/>
          <w:szCs w:val="20"/>
        </w:rPr>
        <w:t xml:space="preserve">3. Decisions of </w:t>
      </w:r>
      <w:r w:rsidRPr="00182B1D">
        <w:rPr>
          <w:sz w:val="20"/>
          <w:szCs w:val="20"/>
        </w:rPr>
        <w:t>Ministers</w:t>
      </w:r>
    </w:p>
    <w:p w14:paraId="19CFE80F" w14:textId="77777777" w:rsidR="00182B1D" w:rsidRPr="00182B1D" w:rsidRDefault="00387C8D" w:rsidP="00182B1D">
      <w:pPr>
        <w:pStyle w:val="ListParagraph"/>
        <w:numPr>
          <w:ilvl w:val="0"/>
          <w:numId w:val="1"/>
        </w:numPr>
        <w:rPr>
          <w:sz w:val="20"/>
          <w:szCs w:val="20"/>
        </w:rPr>
      </w:pPr>
      <w:r>
        <w:rPr>
          <w:sz w:val="20"/>
          <w:szCs w:val="20"/>
          <w:u w:val="single"/>
        </w:rPr>
        <w:t>Must exhaust all internal resources (incl. administrative appeals)</w:t>
      </w:r>
      <w:r>
        <w:rPr>
          <w:sz w:val="20"/>
          <w:szCs w:val="20"/>
        </w:rPr>
        <w:t xml:space="preserve"> (</w:t>
      </w:r>
      <w:r w:rsidRPr="00387C8D">
        <w:rPr>
          <w:color w:val="0C31DF"/>
          <w:sz w:val="20"/>
          <w:szCs w:val="20"/>
        </w:rPr>
        <w:t>IRPA s.72(2)(a)</w:t>
      </w:r>
      <w:r>
        <w:rPr>
          <w:sz w:val="20"/>
          <w:szCs w:val="20"/>
        </w:rPr>
        <w:t>)</w:t>
      </w:r>
    </w:p>
    <w:p w14:paraId="580640EB" w14:textId="77777777" w:rsidR="00EC2DF0" w:rsidRDefault="000A22DC" w:rsidP="000A22DC">
      <w:pPr>
        <w:pStyle w:val="ListParagraph"/>
        <w:numPr>
          <w:ilvl w:val="0"/>
          <w:numId w:val="1"/>
        </w:numPr>
        <w:rPr>
          <w:sz w:val="20"/>
          <w:szCs w:val="20"/>
        </w:rPr>
      </w:pPr>
      <w:r>
        <w:rPr>
          <w:sz w:val="20"/>
          <w:szCs w:val="20"/>
        </w:rPr>
        <w:t>Judicial review v Appeal</w:t>
      </w:r>
    </w:p>
    <w:p w14:paraId="02F55D6D" w14:textId="77777777" w:rsidR="000A22DC" w:rsidRDefault="000A22DC" w:rsidP="000A22DC">
      <w:pPr>
        <w:pStyle w:val="ListParagraph"/>
        <w:numPr>
          <w:ilvl w:val="1"/>
          <w:numId w:val="1"/>
        </w:numPr>
        <w:rPr>
          <w:sz w:val="20"/>
          <w:szCs w:val="20"/>
        </w:rPr>
      </w:pPr>
      <w:r>
        <w:rPr>
          <w:sz w:val="20"/>
          <w:szCs w:val="20"/>
        </w:rPr>
        <w:t>Appeal: on the merits</w:t>
      </w:r>
    </w:p>
    <w:p w14:paraId="1A0DE136" w14:textId="77777777" w:rsidR="000A22DC" w:rsidRDefault="000A22DC" w:rsidP="000A22DC">
      <w:pPr>
        <w:pStyle w:val="ListParagraph"/>
        <w:numPr>
          <w:ilvl w:val="2"/>
          <w:numId w:val="1"/>
        </w:numPr>
        <w:rPr>
          <w:sz w:val="20"/>
          <w:szCs w:val="20"/>
        </w:rPr>
      </w:pPr>
      <w:r>
        <w:rPr>
          <w:sz w:val="20"/>
          <w:szCs w:val="20"/>
          <w:u w:val="single"/>
        </w:rPr>
        <w:t>Was the decision correct?</w:t>
      </w:r>
    </w:p>
    <w:p w14:paraId="21859A74" w14:textId="77777777" w:rsidR="000A22DC" w:rsidRDefault="000A22DC" w:rsidP="000A22DC">
      <w:pPr>
        <w:pStyle w:val="ListParagraph"/>
        <w:numPr>
          <w:ilvl w:val="2"/>
          <w:numId w:val="1"/>
        </w:numPr>
        <w:rPr>
          <w:sz w:val="20"/>
          <w:szCs w:val="20"/>
        </w:rPr>
      </w:pPr>
      <w:r>
        <w:rPr>
          <w:sz w:val="20"/>
          <w:szCs w:val="20"/>
        </w:rPr>
        <w:t>can overturn and substitute proper result</w:t>
      </w:r>
    </w:p>
    <w:p w14:paraId="1D8329B6" w14:textId="77777777" w:rsidR="00271A2A" w:rsidRPr="00FB78DB" w:rsidRDefault="000A22DC" w:rsidP="00FB78DB">
      <w:pPr>
        <w:pStyle w:val="ListParagraph"/>
        <w:numPr>
          <w:ilvl w:val="1"/>
          <w:numId w:val="1"/>
        </w:numPr>
        <w:rPr>
          <w:sz w:val="20"/>
          <w:szCs w:val="20"/>
        </w:rPr>
      </w:pPr>
      <w:r>
        <w:rPr>
          <w:sz w:val="20"/>
          <w:szCs w:val="20"/>
        </w:rPr>
        <w:t>Judicial Review: supervisor role</w:t>
      </w:r>
    </w:p>
    <w:p w14:paraId="4BE3EF3A" w14:textId="77777777" w:rsidR="00271A2A" w:rsidRPr="00FB78DB" w:rsidRDefault="00FB78DB" w:rsidP="000A22DC">
      <w:pPr>
        <w:pStyle w:val="ListParagraph"/>
        <w:numPr>
          <w:ilvl w:val="2"/>
          <w:numId w:val="1"/>
        </w:numPr>
        <w:rPr>
          <w:sz w:val="20"/>
          <w:szCs w:val="20"/>
          <w:u w:val="single"/>
        </w:rPr>
      </w:pPr>
      <w:r w:rsidRPr="00FB78DB">
        <w:rPr>
          <w:sz w:val="20"/>
          <w:szCs w:val="20"/>
          <w:u w:val="single"/>
        </w:rPr>
        <w:t xml:space="preserve">Was the decision maker in breach of procedural fairness in process? Or </w:t>
      </w:r>
      <w:r>
        <w:rPr>
          <w:sz w:val="20"/>
          <w:szCs w:val="20"/>
          <w:u w:val="single"/>
        </w:rPr>
        <w:t>s</w:t>
      </w:r>
      <w:r w:rsidRPr="00FB78DB">
        <w:rPr>
          <w:sz w:val="20"/>
          <w:szCs w:val="20"/>
          <w:u w:val="single"/>
        </w:rPr>
        <w:t>ubstance?</w:t>
      </w:r>
      <w:r>
        <w:rPr>
          <w:sz w:val="20"/>
          <w:szCs w:val="20"/>
        </w:rPr>
        <w:t xml:space="preserve"> (see below)</w:t>
      </w:r>
    </w:p>
    <w:p w14:paraId="025D622F" w14:textId="77777777" w:rsidR="000A22DC" w:rsidRDefault="000A22DC" w:rsidP="000A22DC">
      <w:pPr>
        <w:pStyle w:val="ListParagraph"/>
        <w:numPr>
          <w:ilvl w:val="2"/>
          <w:numId w:val="1"/>
        </w:numPr>
        <w:rPr>
          <w:sz w:val="20"/>
          <w:szCs w:val="20"/>
        </w:rPr>
      </w:pPr>
      <w:r>
        <w:rPr>
          <w:sz w:val="20"/>
          <w:szCs w:val="20"/>
        </w:rPr>
        <w:t xml:space="preserve">Cannot substitute proper result </w:t>
      </w:r>
    </w:p>
    <w:p w14:paraId="538C5DF2" w14:textId="77777777" w:rsidR="00CB7A83" w:rsidRDefault="00CB7A83" w:rsidP="000A22DC">
      <w:pPr>
        <w:pStyle w:val="ListParagraph"/>
        <w:numPr>
          <w:ilvl w:val="2"/>
          <w:numId w:val="1"/>
        </w:numPr>
        <w:rPr>
          <w:sz w:val="20"/>
          <w:szCs w:val="20"/>
        </w:rPr>
      </w:pPr>
      <w:r>
        <w:rPr>
          <w:sz w:val="20"/>
          <w:szCs w:val="20"/>
        </w:rPr>
        <w:t xml:space="preserve">If decision maker acted lawfully </w:t>
      </w:r>
      <w:r w:rsidRPr="00CB7A83">
        <w:rPr>
          <w:sz w:val="20"/>
          <w:szCs w:val="20"/>
        </w:rPr>
        <w:sym w:font="Wingdings" w:char="F0E0"/>
      </w:r>
      <w:r>
        <w:rPr>
          <w:sz w:val="20"/>
          <w:szCs w:val="20"/>
        </w:rPr>
        <w:t xml:space="preserve"> application dismissed</w:t>
      </w:r>
    </w:p>
    <w:p w14:paraId="0B942117" w14:textId="405C272F" w:rsidR="00FA270D" w:rsidRPr="00472F61" w:rsidRDefault="004F1B4F" w:rsidP="006D3BBB">
      <w:pPr>
        <w:pStyle w:val="ListParagraph"/>
        <w:numPr>
          <w:ilvl w:val="0"/>
          <w:numId w:val="1"/>
        </w:numPr>
        <w:rPr>
          <w:sz w:val="20"/>
          <w:szCs w:val="20"/>
        </w:rPr>
      </w:pPr>
      <w:r>
        <w:rPr>
          <w:sz w:val="20"/>
          <w:szCs w:val="20"/>
        </w:rPr>
        <w:t>In almost all other areas of admin law, person has a CL right to seek judicial review of a decision by an administrative decision maker that engages rights/interests governed by statute. Not under the IRPR.</w:t>
      </w:r>
    </w:p>
    <w:p w14:paraId="4CC61651" w14:textId="77777777" w:rsidR="00FA270D" w:rsidRPr="00FA270D" w:rsidRDefault="00FA270D" w:rsidP="00F459A2">
      <w:pPr>
        <w:pStyle w:val="SMALLHEADING"/>
      </w:pPr>
      <w:bookmarkStart w:id="20" w:name="_Toc469750372"/>
      <w:bookmarkStart w:id="21" w:name="_Toc469895281"/>
      <w:r>
        <w:t>STANDARD OF REVIEW</w:t>
      </w:r>
      <w:bookmarkEnd w:id="20"/>
      <w:bookmarkEnd w:id="21"/>
    </w:p>
    <w:tbl>
      <w:tblPr>
        <w:tblStyle w:val="TableGrid"/>
        <w:tblW w:w="9602" w:type="dxa"/>
        <w:tblLook w:val="04A0" w:firstRow="1" w:lastRow="0" w:firstColumn="1" w:lastColumn="0" w:noHBand="0" w:noVBand="1"/>
      </w:tblPr>
      <w:tblGrid>
        <w:gridCol w:w="4738"/>
        <w:gridCol w:w="4864"/>
      </w:tblGrid>
      <w:tr w:rsidR="003B5C81" w14:paraId="2C08FFE6" w14:textId="77777777" w:rsidTr="003B5C81">
        <w:trPr>
          <w:trHeight w:val="209"/>
        </w:trPr>
        <w:tc>
          <w:tcPr>
            <w:tcW w:w="4738" w:type="dxa"/>
            <w:shd w:val="clear" w:color="auto" w:fill="E7E6E6" w:themeFill="background2"/>
          </w:tcPr>
          <w:p w14:paraId="66530CA5" w14:textId="77777777" w:rsidR="008A3842" w:rsidRDefault="008A3842" w:rsidP="006D3BBB">
            <w:pPr>
              <w:rPr>
                <w:color w:val="000000" w:themeColor="text1"/>
                <w:sz w:val="20"/>
                <w:szCs w:val="20"/>
              </w:rPr>
            </w:pPr>
            <w:r>
              <w:rPr>
                <w:color w:val="000000" w:themeColor="text1"/>
                <w:sz w:val="20"/>
                <w:szCs w:val="20"/>
              </w:rPr>
              <w:t>Reasonableness (lower)</w:t>
            </w:r>
          </w:p>
        </w:tc>
        <w:tc>
          <w:tcPr>
            <w:tcW w:w="4864" w:type="dxa"/>
            <w:shd w:val="clear" w:color="auto" w:fill="E7E6E6" w:themeFill="background2"/>
          </w:tcPr>
          <w:p w14:paraId="1B191360" w14:textId="77777777" w:rsidR="008A3842" w:rsidRDefault="008A3842" w:rsidP="006D3BBB">
            <w:pPr>
              <w:rPr>
                <w:color w:val="000000" w:themeColor="text1"/>
                <w:sz w:val="20"/>
                <w:szCs w:val="20"/>
              </w:rPr>
            </w:pPr>
            <w:r>
              <w:rPr>
                <w:color w:val="000000" w:themeColor="text1"/>
                <w:sz w:val="20"/>
                <w:szCs w:val="20"/>
              </w:rPr>
              <w:t>Correctness (higher)</w:t>
            </w:r>
          </w:p>
        </w:tc>
      </w:tr>
      <w:tr w:rsidR="003B5C81" w14:paraId="31992554" w14:textId="77777777" w:rsidTr="003B5C81">
        <w:trPr>
          <w:trHeight w:val="405"/>
        </w:trPr>
        <w:tc>
          <w:tcPr>
            <w:tcW w:w="4738" w:type="dxa"/>
          </w:tcPr>
          <w:p w14:paraId="704DF2F8" w14:textId="77777777" w:rsidR="008A3842" w:rsidRPr="008A3842" w:rsidRDefault="008A3842" w:rsidP="006D3BBB">
            <w:pPr>
              <w:rPr>
                <w:color w:val="000000" w:themeColor="text1"/>
                <w:sz w:val="20"/>
                <w:szCs w:val="20"/>
              </w:rPr>
            </w:pPr>
            <w:r>
              <w:rPr>
                <w:color w:val="000000" w:themeColor="text1"/>
                <w:sz w:val="20"/>
                <w:szCs w:val="20"/>
              </w:rPr>
              <w:t xml:space="preserve">Is the outcome </w:t>
            </w:r>
            <w:r>
              <w:rPr>
                <w:i/>
                <w:color w:val="000000" w:themeColor="text1"/>
                <w:sz w:val="20"/>
                <w:szCs w:val="20"/>
              </w:rPr>
              <w:t>permitted</w:t>
            </w:r>
            <w:r>
              <w:rPr>
                <w:color w:val="000000" w:themeColor="text1"/>
                <w:sz w:val="20"/>
                <w:szCs w:val="20"/>
              </w:rPr>
              <w:t xml:space="preserve"> by the terms of the statute?</w:t>
            </w:r>
          </w:p>
        </w:tc>
        <w:tc>
          <w:tcPr>
            <w:tcW w:w="4864" w:type="dxa"/>
          </w:tcPr>
          <w:p w14:paraId="796EFAD1" w14:textId="77777777" w:rsidR="008A3842" w:rsidRPr="008A3842" w:rsidRDefault="008A3842" w:rsidP="006D3BBB">
            <w:pPr>
              <w:rPr>
                <w:color w:val="000000" w:themeColor="text1"/>
                <w:sz w:val="20"/>
                <w:szCs w:val="20"/>
              </w:rPr>
            </w:pPr>
            <w:r>
              <w:rPr>
                <w:color w:val="000000" w:themeColor="text1"/>
                <w:sz w:val="20"/>
                <w:szCs w:val="20"/>
              </w:rPr>
              <w:t xml:space="preserve">Is the decision </w:t>
            </w:r>
            <w:r>
              <w:rPr>
                <w:i/>
                <w:color w:val="000000" w:themeColor="text1"/>
                <w:sz w:val="20"/>
                <w:szCs w:val="20"/>
              </w:rPr>
              <w:t>correct</w:t>
            </w:r>
            <w:r>
              <w:rPr>
                <w:color w:val="000000" w:themeColor="text1"/>
                <w:sz w:val="20"/>
                <w:szCs w:val="20"/>
              </w:rPr>
              <w:t>?</w:t>
            </w:r>
          </w:p>
        </w:tc>
      </w:tr>
      <w:tr w:rsidR="003B5C81" w14:paraId="68A32561" w14:textId="77777777" w:rsidTr="003B5C81">
        <w:trPr>
          <w:trHeight w:val="633"/>
        </w:trPr>
        <w:tc>
          <w:tcPr>
            <w:tcW w:w="4738" w:type="dxa"/>
          </w:tcPr>
          <w:p w14:paraId="5B39D5AA" w14:textId="77777777" w:rsidR="008A3842" w:rsidRDefault="003B5C81" w:rsidP="006D3BBB">
            <w:pPr>
              <w:rPr>
                <w:color w:val="000000" w:themeColor="text1"/>
                <w:sz w:val="20"/>
                <w:szCs w:val="20"/>
              </w:rPr>
            </w:pPr>
            <w:r>
              <w:rPr>
                <w:color w:val="000000" w:themeColor="text1"/>
                <w:sz w:val="20"/>
                <w:szCs w:val="20"/>
              </w:rPr>
              <w:t>Questions of fact, discretion</w:t>
            </w:r>
            <w:r w:rsidR="00FA270D">
              <w:rPr>
                <w:color w:val="000000" w:themeColor="text1"/>
                <w:sz w:val="20"/>
                <w:szCs w:val="20"/>
              </w:rPr>
              <w:t xml:space="preserve"> (</w:t>
            </w:r>
            <w:r w:rsidR="00FA270D" w:rsidRPr="00FA270D">
              <w:rPr>
                <w:i/>
                <w:color w:val="000000" w:themeColor="text1"/>
                <w:sz w:val="20"/>
                <w:szCs w:val="20"/>
                <w:highlight w:val="lightGray"/>
              </w:rPr>
              <w:t>Baker</w:t>
            </w:r>
            <w:r w:rsidR="00FA270D">
              <w:rPr>
                <w:color w:val="000000" w:themeColor="text1"/>
                <w:sz w:val="20"/>
                <w:szCs w:val="20"/>
              </w:rPr>
              <w:t>)</w:t>
            </w:r>
            <w:r>
              <w:rPr>
                <w:color w:val="000000" w:themeColor="text1"/>
                <w:sz w:val="20"/>
                <w:szCs w:val="20"/>
              </w:rPr>
              <w:t>, credibility, questions of law w/i the expertise of the tribunal</w:t>
            </w:r>
          </w:p>
        </w:tc>
        <w:tc>
          <w:tcPr>
            <w:tcW w:w="4864" w:type="dxa"/>
          </w:tcPr>
          <w:p w14:paraId="54C6C5E8" w14:textId="645759E5" w:rsidR="008A3842" w:rsidRPr="00AE3270" w:rsidRDefault="003B5C81" w:rsidP="00565799">
            <w:pPr>
              <w:rPr>
                <w:color w:val="FF0000"/>
                <w:sz w:val="20"/>
                <w:szCs w:val="20"/>
              </w:rPr>
            </w:pPr>
            <w:r>
              <w:rPr>
                <w:color w:val="000000" w:themeColor="text1"/>
                <w:sz w:val="20"/>
                <w:szCs w:val="20"/>
              </w:rPr>
              <w:t>Matters of procedural fai</w:t>
            </w:r>
            <w:r w:rsidR="000D3474">
              <w:rPr>
                <w:color w:val="000000" w:themeColor="text1"/>
                <w:sz w:val="20"/>
                <w:szCs w:val="20"/>
              </w:rPr>
              <w:t xml:space="preserve">rness, certain legal questions of general importance of </w:t>
            </w:r>
            <w:r>
              <w:rPr>
                <w:color w:val="000000" w:themeColor="text1"/>
                <w:sz w:val="20"/>
                <w:szCs w:val="20"/>
              </w:rPr>
              <w:t>constitutional questions</w:t>
            </w:r>
          </w:p>
        </w:tc>
      </w:tr>
      <w:tr w:rsidR="003B5C81" w14:paraId="7BF9A4D8" w14:textId="77777777" w:rsidTr="003B5C81">
        <w:trPr>
          <w:trHeight w:val="321"/>
        </w:trPr>
        <w:tc>
          <w:tcPr>
            <w:tcW w:w="4738" w:type="dxa"/>
          </w:tcPr>
          <w:p w14:paraId="55DDDABF" w14:textId="77777777" w:rsidR="003B5C81" w:rsidRPr="003B5C81" w:rsidRDefault="003B5C81" w:rsidP="006D3BBB">
            <w:pPr>
              <w:rPr>
                <w:b/>
                <w:color w:val="000000" w:themeColor="text1"/>
                <w:sz w:val="20"/>
                <w:szCs w:val="20"/>
              </w:rPr>
            </w:pPr>
            <w:r>
              <w:rPr>
                <w:color w:val="000000" w:themeColor="text1"/>
                <w:sz w:val="20"/>
                <w:szCs w:val="20"/>
              </w:rPr>
              <w:t xml:space="preserve">Requires: </w:t>
            </w:r>
            <w:r>
              <w:rPr>
                <w:b/>
                <w:color w:val="000000" w:themeColor="text1"/>
                <w:sz w:val="20"/>
                <w:szCs w:val="20"/>
              </w:rPr>
              <w:t>justification, transparency and intelligibility</w:t>
            </w:r>
          </w:p>
        </w:tc>
        <w:tc>
          <w:tcPr>
            <w:tcW w:w="4864" w:type="dxa"/>
          </w:tcPr>
          <w:p w14:paraId="3B1DA96E" w14:textId="77777777" w:rsidR="003B5C81" w:rsidRDefault="003B5C81" w:rsidP="006D3BBB">
            <w:pPr>
              <w:rPr>
                <w:color w:val="000000" w:themeColor="text1"/>
                <w:sz w:val="20"/>
                <w:szCs w:val="20"/>
              </w:rPr>
            </w:pPr>
          </w:p>
        </w:tc>
      </w:tr>
    </w:tbl>
    <w:p w14:paraId="3335E20A" w14:textId="77777777" w:rsidR="003B5C81" w:rsidRPr="002C2877" w:rsidRDefault="00FA270D" w:rsidP="006D3BBB">
      <w:pPr>
        <w:rPr>
          <w:color w:val="000000" w:themeColor="text1"/>
          <w:sz w:val="20"/>
          <w:szCs w:val="20"/>
        </w:rPr>
      </w:pPr>
      <w:r>
        <w:rPr>
          <w:color w:val="000000" w:themeColor="text1"/>
          <w:sz w:val="20"/>
          <w:szCs w:val="20"/>
        </w:rPr>
        <w:t>To determine standard of review:</w:t>
      </w:r>
      <w:r w:rsidR="002C2877">
        <w:rPr>
          <w:color w:val="000000" w:themeColor="text1"/>
          <w:sz w:val="20"/>
          <w:szCs w:val="20"/>
        </w:rPr>
        <w:t xml:space="preserve"> (</w:t>
      </w:r>
      <w:r w:rsidR="002C2877">
        <w:rPr>
          <w:i/>
          <w:color w:val="000000" w:themeColor="text1"/>
          <w:sz w:val="20"/>
          <w:szCs w:val="20"/>
        </w:rPr>
        <w:t>Dunsmuir</w:t>
      </w:r>
      <w:r w:rsidR="002C2877">
        <w:rPr>
          <w:color w:val="000000" w:themeColor="text1"/>
          <w:sz w:val="20"/>
          <w:szCs w:val="20"/>
        </w:rPr>
        <w:t>)</w:t>
      </w:r>
    </w:p>
    <w:p w14:paraId="352D5EF1" w14:textId="77777777" w:rsidR="00FA270D" w:rsidRDefault="00FA270D" w:rsidP="00054356">
      <w:pPr>
        <w:pStyle w:val="ListParagraph"/>
        <w:numPr>
          <w:ilvl w:val="0"/>
          <w:numId w:val="3"/>
        </w:numPr>
        <w:rPr>
          <w:color w:val="000000" w:themeColor="text1"/>
          <w:sz w:val="20"/>
          <w:szCs w:val="20"/>
        </w:rPr>
      </w:pPr>
      <w:r>
        <w:rPr>
          <w:color w:val="000000" w:themeColor="text1"/>
          <w:sz w:val="20"/>
          <w:szCs w:val="20"/>
        </w:rPr>
        <w:t>Ascertain whether jurisprudence has already determined the standard</w:t>
      </w:r>
    </w:p>
    <w:p w14:paraId="28A01E11" w14:textId="77777777" w:rsidR="00FA270D" w:rsidRDefault="00FA270D" w:rsidP="00054356">
      <w:pPr>
        <w:pStyle w:val="ListParagraph"/>
        <w:numPr>
          <w:ilvl w:val="0"/>
          <w:numId w:val="3"/>
        </w:numPr>
        <w:rPr>
          <w:color w:val="000000" w:themeColor="text1"/>
          <w:sz w:val="20"/>
          <w:szCs w:val="20"/>
        </w:rPr>
      </w:pPr>
      <w:r>
        <w:rPr>
          <w:color w:val="000000" w:themeColor="text1"/>
          <w:sz w:val="20"/>
          <w:szCs w:val="20"/>
        </w:rPr>
        <w:t>Proceed to an analysis of factors:</w:t>
      </w:r>
    </w:p>
    <w:p w14:paraId="21AE35D7" w14:textId="77777777" w:rsidR="00FA270D" w:rsidRDefault="002C2877" w:rsidP="00FA270D">
      <w:pPr>
        <w:pStyle w:val="ListParagraph"/>
        <w:ind w:left="1440"/>
        <w:rPr>
          <w:color w:val="000000" w:themeColor="text1"/>
          <w:sz w:val="20"/>
          <w:szCs w:val="20"/>
        </w:rPr>
      </w:pPr>
      <w:r>
        <w:rPr>
          <w:color w:val="000000" w:themeColor="text1"/>
          <w:sz w:val="20"/>
          <w:szCs w:val="20"/>
          <w:u w:val="single"/>
        </w:rPr>
        <w:t xml:space="preserve">Reasonableness </w:t>
      </w:r>
      <w:r w:rsidR="00FA270D" w:rsidRPr="002C2877">
        <w:rPr>
          <w:color w:val="000000" w:themeColor="text1"/>
          <w:sz w:val="20"/>
          <w:szCs w:val="20"/>
          <w:u w:val="single"/>
        </w:rPr>
        <w:t>default position</w:t>
      </w:r>
      <w:r w:rsidR="00FA270D">
        <w:rPr>
          <w:color w:val="000000" w:themeColor="text1"/>
          <w:sz w:val="20"/>
          <w:szCs w:val="20"/>
        </w:rPr>
        <w:t xml:space="preserve"> </w:t>
      </w:r>
      <w:r w:rsidR="00FA270D" w:rsidRPr="00FA270D">
        <w:rPr>
          <w:color w:val="000000" w:themeColor="text1"/>
          <w:sz w:val="20"/>
          <w:szCs w:val="20"/>
        </w:rPr>
        <w:t>for virtually all substantive issues of fact, discretion, and non-constitutional questions of law</w:t>
      </w:r>
    </w:p>
    <w:p w14:paraId="33542D68" w14:textId="77777777" w:rsidR="002C2877" w:rsidRPr="002C2877" w:rsidRDefault="002C2877" w:rsidP="00054356">
      <w:pPr>
        <w:pStyle w:val="ListParagraph"/>
        <w:numPr>
          <w:ilvl w:val="0"/>
          <w:numId w:val="4"/>
        </w:numPr>
        <w:rPr>
          <w:color w:val="000000" w:themeColor="text1"/>
          <w:sz w:val="20"/>
          <w:szCs w:val="20"/>
        </w:rPr>
      </w:pPr>
      <w:r w:rsidRPr="002C2877">
        <w:rPr>
          <w:color w:val="000000" w:themeColor="text1"/>
          <w:sz w:val="20"/>
          <w:szCs w:val="20"/>
        </w:rPr>
        <w:t>Presence of absence of a privative clause or right or appeal</w:t>
      </w:r>
    </w:p>
    <w:p w14:paraId="3F5EC061" w14:textId="77777777" w:rsidR="002C2877" w:rsidRPr="002C2877" w:rsidRDefault="002C2877" w:rsidP="00054356">
      <w:pPr>
        <w:pStyle w:val="ListParagraph"/>
        <w:numPr>
          <w:ilvl w:val="0"/>
          <w:numId w:val="4"/>
        </w:numPr>
        <w:rPr>
          <w:color w:val="000000" w:themeColor="text1"/>
          <w:sz w:val="20"/>
          <w:szCs w:val="20"/>
        </w:rPr>
      </w:pPr>
      <w:r w:rsidRPr="002C2877">
        <w:rPr>
          <w:color w:val="000000" w:themeColor="text1"/>
          <w:sz w:val="20"/>
          <w:szCs w:val="20"/>
        </w:rPr>
        <w:t>Expertise of the tribunal relative to reviewing court</w:t>
      </w:r>
    </w:p>
    <w:p w14:paraId="31071BA9" w14:textId="77777777" w:rsidR="002C2877" w:rsidRPr="002C2877" w:rsidRDefault="002C2877" w:rsidP="00054356">
      <w:pPr>
        <w:pStyle w:val="ListParagraph"/>
        <w:numPr>
          <w:ilvl w:val="0"/>
          <w:numId w:val="4"/>
        </w:numPr>
        <w:rPr>
          <w:color w:val="000000" w:themeColor="text1"/>
          <w:sz w:val="20"/>
          <w:szCs w:val="20"/>
        </w:rPr>
      </w:pPr>
      <w:r w:rsidRPr="002C2877">
        <w:rPr>
          <w:color w:val="000000" w:themeColor="text1"/>
          <w:sz w:val="20"/>
          <w:szCs w:val="20"/>
        </w:rPr>
        <w:t>The purposes of the provisions</w:t>
      </w:r>
    </w:p>
    <w:p w14:paraId="78BCF4BD" w14:textId="77777777" w:rsidR="002C2877" w:rsidRPr="002C2877" w:rsidRDefault="002C2877" w:rsidP="00054356">
      <w:pPr>
        <w:pStyle w:val="ListParagraph"/>
        <w:numPr>
          <w:ilvl w:val="0"/>
          <w:numId w:val="4"/>
        </w:numPr>
        <w:rPr>
          <w:color w:val="000000" w:themeColor="text1"/>
          <w:sz w:val="20"/>
          <w:szCs w:val="20"/>
        </w:rPr>
      </w:pPr>
      <w:r w:rsidRPr="002C2877">
        <w:rPr>
          <w:color w:val="000000" w:themeColor="text1"/>
          <w:sz w:val="20"/>
          <w:szCs w:val="20"/>
        </w:rPr>
        <w:t>The nature of the question (law, fact, or mixed fact and law)</w:t>
      </w:r>
    </w:p>
    <w:p w14:paraId="0405E868" w14:textId="77777777" w:rsidR="00FA270D" w:rsidRDefault="00FA270D" w:rsidP="00331032">
      <w:pPr>
        <w:rPr>
          <w:color w:val="000000" w:themeColor="text1"/>
          <w:sz w:val="20"/>
          <w:szCs w:val="20"/>
        </w:rPr>
      </w:pPr>
    </w:p>
    <w:p w14:paraId="71B18710" w14:textId="77777777" w:rsidR="00331032" w:rsidRDefault="00331032" w:rsidP="00F459A2">
      <w:pPr>
        <w:pStyle w:val="SMALL-MEDIUMHEADING"/>
      </w:pPr>
      <w:bookmarkStart w:id="22" w:name="_Toc469750373"/>
      <w:bookmarkStart w:id="23" w:name="_Toc469895282"/>
      <w:r>
        <w:t>Reasonableness</w:t>
      </w:r>
      <w:bookmarkEnd w:id="22"/>
      <w:bookmarkEnd w:id="23"/>
    </w:p>
    <w:p w14:paraId="4297743D" w14:textId="25A9CAF8" w:rsidR="00331032" w:rsidRPr="00F459A2" w:rsidRDefault="002E2FAA" w:rsidP="00F459A2">
      <w:pPr>
        <w:pStyle w:val="TinyHeading"/>
        <w:numPr>
          <w:ilvl w:val="0"/>
          <w:numId w:val="1"/>
        </w:numPr>
      </w:pPr>
      <w:bookmarkStart w:id="24" w:name="_Toc469750374"/>
      <w:bookmarkStart w:id="25" w:name="_Toc469895283"/>
      <w:r w:rsidRPr="00F459A2">
        <w:t>1. Reasons</w:t>
      </w:r>
      <w:bookmarkEnd w:id="24"/>
      <w:bookmarkEnd w:id="25"/>
    </w:p>
    <w:p w14:paraId="475312B7" w14:textId="77777777" w:rsidR="002E2FAA" w:rsidRDefault="002E2FAA" w:rsidP="002E2FAA">
      <w:pPr>
        <w:pStyle w:val="ListParagraph"/>
        <w:numPr>
          <w:ilvl w:val="1"/>
          <w:numId w:val="1"/>
        </w:numPr>
        <w:rPr>
          <w:color w:val="000000" w:themeColor="text1"/>
          <w:sz w:val="20"/>
          <w:szCs w:val="20"/>
        </w:rPr>
      </w:pPr>
      <w:r>
        <w:rPr>
          <w:color w:val="000000" w:themeColor="text1"/>
          <w:sz w:val="20"/>
          <w:szCs w:val="20"/>
        </w:rPr>
        <w:t>Vehicles for demonstrating justification, transparency, and intelligibility</w:t>
      </w:r>
    </w:p>
    <w:p w14:paraId="5901C60E" w14:textId="77777777" w:rsidR="002E2FAA" w:rsidRPr="002E2FAA" w:rsidRDefault="002E2FAA" w:rsidP="002E2FAA">
      <w:pPr>
        <w:pStyle w:val="ListParagraph"/>
        <w:numPr>
          <w:ilvl w:val="1"/>
          <w:numId w:val="1"/>
        </w:numPr>
        <w:rPr>
          <w:color w:val="000000" w:themeColor="text1"/>
          <w:sz w:val="20"/>
          <w:szCs w:val="20"/>
        </w:rPr>
      </w:pPr>
      <w:r w:rsidRPr="00315DB6">
        <w:rPr>
          <w:i/>
          <w:color w:val="000000" w:themeColor="text1"/>
          <w:sz w:val="20"/>
          <w:szCs w:val="20"/>
          <w:highlight w:val="lightGray"/>
          <w:lang w:val="en-US"/>
        </w:rPr>
        <w:t>Newfoundland and Labrador Nurses’ Union v Newfoundland and Labrador</w:t>
      </w:r>
      <w:r w:rsidRPr="002E2FAA">
        <w:rPr>
          <w:color w:val="000000" w:themeColor="text1"/>
          <w:sz w:val="20"/>
          <w:szCs w:val="20"/>
          <w:lang w:val="en-US"/>
        </w:rPr>
        <w:t xml:space="preserve"> </w:t>
      </w:r>
      <w:r>
        <w:rPr>
          <w:color w:val="000000" w:themeColor="text1"/>
          <w:sz w:val="20"/>
          <w:szCs w:val="20"/>
          <w:lang w:val="en-US"/>
        </w:rPr>
        <w:t xml:space="preserve">(SCC) </w:t>
      </w:r>
      <w:r w:rsidRPr="002E2FAA">
        <w:rPr>
          <w:color w:val="000000" w:themeColor="text1"/>
          <w:sz w:val="20"/>
          <w:szCs w:val="20"/>
          <w:lang w:val="en-US"/>
        </w:rPr>
        <w:sym w:font="Wingdings" w:char="F0E0"/>
      </w:r>
      <w:r w:rsidRPr="002E2FAA">
        <w:rPr>
          <w:color w:val="000000" w:themeColor="text1"/>
          <w:sz w:val="20"/>
          <w:szCs w:val="20"/>
          <w:lang w:val="en-US"/>
        </w:rPr>
        <w:t xml:space="preserve"> where a duty to give reasons exists and some type of reasons are provided, cannot be challenged as a breach of procedural fairness (under a correctness standard), but </w:t>
      </w:r>
      <w:r w:rsidRPr="002E2FAA">
        <w:rPr>
          <w:color w:val="000000" w:themeColor="text1"/>
          <w:sz w:val="20"/>
          <w:szCs w:val="20"/>
          <w:u w:val="single"/>
          <w:lang w:val="en-US"/>
        </w:rPr>
        <w:t xml:space="preserve">should instead be assessed </w:t>
      </w:r>
      <w:r w:rsidR="00877CA6">
        <w:rPr>
          <w:color w:val="000000" w:themeColor="text1"/>
          <w:sz w:val="20"/>
          <w:szCs w:val="20"/>
          <w:u w:val="single"/>
          <w:lang w:val="en-US"/>
        </w:rPr>
        <w:t xml:space="preserve">under </w:t>
      </w:r>
      <w:r w:rsidRPr="002E2FAA">
        <w:rPr>
          <w:color w:val="000000" w:themeColor="text1"/>
          <w:sz w:val="20"/>
          <w:szCs w:val="20"/>
          <w:u w:val="single"/>
          <w:lang w:val="en-US"/>
        </w:rPr>
        <w:t>reasonableness</w:t>
      </w:r>
    </w:p>
    <w:p w14:paraId="3417DD2E" w14:textId="77777777" w:rsidR="002E2FAA" w:rsidRPr="00315DB6" w:rsidRDefault="002E2FAA" w:rsidP="002E2FAA">
      <w:pPr>
        <w:pStyle w:val="ListParagraph"/>
        <w:numPr>
          <w:ilvl w:val="2"/>
          <w:numId w:val="1"/>
        </w:numPr>
        <w:rPr>
          <w:color w:val="000000" w:themeColor="text1"/>
          <w:sz w:val="20"/>
          <w:szCs w:val="20"/>
        </w:rPr>
      </w:pPr>
      <w:r>
        <w:rPr>
          <w:color w:val="000000" w:themeColor="text1"/>
          <w:sz w:val="20"/>
          <w:szCs w:val="20"/>
          <w:lang w:val="en-US"/>
        </w:rPr>
        <w:t>Reasons can also be inferred (reviewing court may look outside the reasons themselves)</w:t>
      </w:r>
      <w:r w:rsidR="00FF2E3A">
        <w:rPr>
          <w:color w:val="000000" w:themeColor="text1"/>
          <w:sz w:val="20"/>
          <w:szCs w:val="20"/>
          <w:lang w:val="en-US"/>
        </w:rPr>
        <w:t xml:space="preserve"> (</w:t>
      </w:r>
      <w:r w:rsidR="00FF2E3A" w:rsidRPr="00FF2E3A">
        <w:rPr>
          <w:i/>
          <w:color w:val="000000" w:themeColor="text1"/>
          <w:sz w:val="20"/>
          <w:szCs w:val="20"/>
          <w:highlight w:val="lightGray"/>
          <w:lang w:val="en-US"/>
        </w:rPr>
        <w:t>Agraira</w:t>
      </w:r>
      <w:r w:rsidR="00FF2E3A">
        <w:rPr>
          <w:color w:val="000000" w:themeColor="text1"/>
          <w:sz w:val="20"/>
          <w:szCs w:val="20"/>
          <w:lang w:val="en-US"/>
        </w:rPr>
        <w:t>)</w:t>
      </w:r>
    </w:p>
    <w:p w14:paraId="128CFC3D" w14:textId="77777777" w:rsidR="002E2FAA" w:rsidRPr="007D29BD" w:rsidRDefault="00315DB6" w:rsidP="00481913">
      <w:pPr>
        <w:pStyle w:val="ListParagraph"/>
        <w:numPr>
          <w:ilvl w:val="2"/>
          <w:numId w:val="1"/>
        </w:numPr>
        <w:rPr>
          <w:color w:val="000000" w:themeColor="text1"/>
          <w:sz w:val="20"/>
          <w:szCs w:val="20"/>
        </w:rPr>
      </w:pPr>
      <w:r>
        <w:rPr>
          <w:b/>
          <w:color w:val="000000" w:themeColor="text1"/>
          <w:sz w:val="20"/>
          <w:szCs w:val="20"/>
          <w:lang w:val="en-US"/>
        </w:rPr>
        <w:t xml:space="preserve">If reasons allow reviewing court to determine whether the conclusion was in the range of possible outcomes </w:t>
      </w:r>
      <w:r w:rsidRPr="00315DB6">
        <w:rPr>
          <w:b/>
          <w:color w:val="000000" w:themeColor="text1"/>
          <w:sz w:val="20"/>
          <w:szCs w:val="20"/>
          <w:lang w:val="en-US"/>
        </w:rPr>
        <w:sym w:font="Wingdings" w:char="F0E0"/>
      </w:r>
      <w:r>
        <w:rPr>
          <w:b/>
          <w:color w:val="000000" w:themeColor="text1"/>
          <w:sz w:val="20"/>
          <w:szCs w:val="20"/>
          <w:lang w:val="en-US"/>
        </w:rPr>
        <w:t xml:space="preserve"> standard met</w:t>
      </w:r>
    </w:p>
    <w:p w14:paraId="45B5716C" w14:textId="77777777" w:rsidR="00E15BAC" w:rsidRPr="00481913" w:rsidRDefault="00E15BAC" w:rsidP="00E15BAC">
      <w:pPr>
        <w:pStyle w:val="ListParagraph"/>
        <w:ind w:left="2160"/>
        <w:rPr>
          <w:color w:val="000000" w:themeColor="text1"/>
          <w:sz w:val="20"/>
          <w:szCs w:val="20"/>
        </w:rPr>
      </w:pPr>
    </w:p>
    <w:tbl>
      <w:tblPr>
        <w:tblStyle w:val="TableGrid"/>
        <w:tblW w:w="0" w:type="auto"/>
        <w:tblInd w:w="1129" w:type="dxa"/>
        <w:tblLook w:val="04A0" w:firstRow="1" w:lastRow="0" w:firstColumn="1" w:lastColumn="0" w:noHBand="0" w:noVBand="1"/>
      </w:tblPr>
      <w:tblGrid>
        <w:gridCol w:w="8941"/>
      </w:tblGrid>
      <w:tr w:rsidR="00E15BAC" w14:paraId="19B9FF54" w14:textId="77777777" w:rsidTr="006A1445">
        <w:trPr>
          <w:trHeight w:val="5901"/>
        </w:trPr>
        <w:tc>
          <w:tcPr>
            <w:tcW w:w="8941" w:type="dxa"/>
          </w:tcPr>
          <w:p w14:paraId="5CCD1E17" w14:textId="77777777" w:rsidR="00E15BAC" w:rsidRPr="00C37C00" w:rsidRDefault="00E15BAC" w:rsidP="00F459A2">
            <w:pPr>
              <w:pStyle w:val="Case"/>
            </w:pPr>
            <w:bookmarkStart w:id="26" w:name="_Toc469750375"/>
            <w:bookmarkStart w:id="27" w:name="_Toc469895284"/>
            <w:r w:rsidRPr="00C37C00">
              <w:t>Agraira v Canada (Public Safety and Emergency Preparedness) (2013 SCC Lebel J)</w:t>
            </w:r>
            <w:bookmarkEnd w:id="26"/>
            <w:bookmarkEnd w:id="27"/>
          </w:p>
          <w:p w14:paraId="44083ABD" w14:textId="77777777" w:rsidR="00E15BAC" w:rsidRPr="00C37C00" w:rsidRDefault="00E15BAC" w:rsidP="00E15BAC">
            <w:pPr>
              <w:rPr>
                <w:color w:val="000000" w:themeColor="text1"/>
                <w:sz w:val="20"/>
                <w:szCs w:val="20"/>
              </w:rPr>
            </w:pPr>
            <w:r w:rsidRPr="00C37C00">
              <w:rPr>
                <w:color w:val="000000" w:themeColor="text1"/>
                <w:sz w:val="20"/>
                <w:szCs w:val="20"/>
              </w:rPr>
              <w:t>F: A had been residing in Canada since 1997 despite having been found inadmissible on security grounds in 2002 based on membership to an organization considered terrorist to CIC. Applied for ministerial relief under s.34(2) [</w:t>
            </w:r>
            <w:r w:rsidRPr="00C37C00">
              <w:rPr>
                <w:color w:val="000000" w:themeColor="text1"/>
                <w:sz w:val="20"/>
                <w:szCs w:val="20"/>
                <w:u w:val="single"/>
              </w:rPr>
              <w:t>national interest grounds</w:t>
            </w:r>
            <w:r w:rsidRPr="00C37C00">
              <w:rPr>
                <w:color w:val="000000" w:themeColor="text1"/>
                <w:sz w:val="20"/>
                <w:szCs w:val="20"/>
              </w:rPr>
              <w:t>] IRPA but was denied despite recommendations that he be granted relief. Minister determined it was not in the national interest. Application for PR denied.</w:t>
            </w:r>
          </w:p>
          <w:p w14:paraId="0AC22B19" w14:textId="77777777" w:rsidR="00E15BAC" w:rsidRPr="00C37C00" w:rsidRDefault="00E15BAC" w:rsidP="00E15BAC">
            <w:pPr>
              <w:pStyle w:val="ListParagraph"/>
              <w:numPr>
                <w:ilvl w:val="0"/>
                <w:numId w:val="1"/>
              </w:numPr>
              <w:rPr>
                <w:color w:val="000000" w:themeColor="text1"/>
                <w:sz w:val="20"/>
                <w:szCs w:val="20"/>
              </w:rPr>
            </w:pPr>
            <w:r w:rsidRPr="00C37C00">
              <w:rPr>
                <w:color w:val="000000" w:themeColor="text1"/>
                <w:sz w:val="20"/>
                <w:szCs w:val="20"/>
              </w:rPr>
              <w:t>FC: found standard was reasonableness; granted application for judicial review w/ question: must Minister consider specific factors whether presence would be contrary to the national interest?</w:t>
            </w:r>
          </w:p>
          <w:p w14:paraId="55FC07AB" w14:textId="77777777" w:rsidR="00E15BAC" w:rsidRPr="00C37C00" w:rsidRDefault="00E15BAC" w:rsidP="00E15BAC">
            <w:pPr>
              <w:pStyle w:val="ListParagraph"/>
              <w:numPr>
                <w:ilvl w:val="0"/>
                <w:numId w:val="1"/>
              </w:numPr>
              <w:rPr>
                <w:color w:val="000000" w:themeColor="text1"/>
                <w:sz w:val="20"/>
                <w:szCs w:val="20"/>
              </w:rPr>
            </w:pPr>
            <w:r w:rsidRPr="00C37C00">
              <w:rPr>
                <w:color w:val="000000" w:themeColor="text1"/>
                <w:sz w:val="20"/>
                <w:szCs w:val="20"/>
              </w:rPr>
              <w:t>FCA: dismissed application for JR</w:t>
            </w:r>
          </w:p>
          <w:p w14:paraId="40BEFDB1" w14:textId="77777777" w:rsidR="00E15BAC" w:rsidRPr="00C37C00" w:rsidRDefault="00E15BAC" w:rsidP="00E15BAC">
            <w:pPr>
              <w:pStyle w:val="ListParagraph"/>
              <w:numPr>
                <w:ilvl w:val="0"/>
                <w:numId w:val="1"/>
              </w:numPr>
              <w:rPr>
                <w:color w:val="000000" w:themeColor="text1"/>
                <w:sz w:val="20"/>
                <w:szCs w:val="20"/>
              </w:rPr>
            </w:pPr>
            <w:r w:rsidRPr="00C37C00">
              <w:rPr>
                <w:color w:val="000000" w:themeColor="text1"/>
                <w:sz w:val="20"/>
                <w:szCs w:val="20"/>
              </w:rPr>
              <w:t xml:space="preserve">Argues that Minister took overly narrow view of term ‘national interest’, also that failed to meet </w:t>
            </w:r>
            <w:r w:rsidRPr="00C37C00">
              <w:rPr>
                <w:color w:val="000000" w:themeColor="text1"/>
                <w:sz w:val="20"/>
                <w:szCs w:val="20"/>
                <w:u w:val="single"/>
              </w:rPr>
              <w:t>legitimate expectations that certain procedures would be followed and certain factors taken into account in determining his application for relief</w:t>
            </w:r>
          </w:p>
          <w:p w14:paraId="7A174F95" w14:textId="77777777" w:rsidR="00E15BAC" w:rsidRPr="00C37C00" w:rsidRDefault="00E15BAC" w:rsidP="00E15BAC">
            <w:pPr>
              <w:rPr>
                <w:color w:val="000000" w:themeColor="text1"/>
                <w:sz w:val="20"/>
                <w:szCs w:val="20"/>
              </w:rPr>
            </w:pPr>
            <w:r w:rsidRPr="00C37C00">
              <w:rPr>
                <w:color w:val="000000" w:themeColor="text1"/>
                <w:sz w:val="20"/>
                <w:szCs w:val="20"/>
              </w:rPr>
              <w:t>D: Decision was reasonable, application for JR dismissed</w:t>
            </w:r>
          </w:p>
          <w:p w14:paraId="6B54F0A0" w14:textId="77777777" w:rsidR="00E15BAC" w:rsidRPr="00C37C00" w:rsidRDefault="00E15BAC" w:rsidP="00E15BAC">
            <w:pPr>
              <w:rPr>
                <w:color w:val="000000" w:themeColor="text1"/>
                <w:sz w:val="20"/>
                <w:szCs w:val="20"/>
              </w:rPr>
            </w:pPr>
            <w:r w:rsidRPr="00C37C00">
              <w:rPr>
                <w:color w:val="000000" w:themeColor="text1"/>
                <w:sz w:val="20"/>
                <w:szCs w:val="20"/>
              </w:rPr>
              <w:t xml:space="preserve">R: </w:t>
            </w:r>
            <w:r w:rsidRPr="00C37C00">
              <w:rPr>
                <w:b/>
                <w:color w:val="000000" w:themeColor="text1"/>
                <w:sz w:val="20"/>
                <w:szCs w:val="20"/>
                <w:u w:val="single"/>
              </w:rPr>
              <w:t>Standard of review: reasonableness</w:t>
            </w:r>
            <w:r w:rsidRPr="00C37C00">
              <w:rPr>
                <w:color w:val="000000" w:themeColor="text1"/>
                <w:sz w:val="20"/>
                <w:szCs w:val="20"/>
              </w:rPr>
              <w:t xml:space="preserve">. Can consider the reasons that </w:t>
            </w:r>
            <w:r w:rsidRPr="00C37C00">
              <w:rPr>
                <w:color w:val="000000" w:themeColor="text1"/>
                <w:sz w:val="20"/>
                <w:szCs w:val="20"/>
                <w:u w:val="single"/>
              </w:rPr>
              <w:t>could have been offered</w:t>
            </w:r>
            <w:r w:rsidRPr="00C37C00">
              <w:rPr>
                <w:color w:val="000000" w:themeColor="text1"/>
                <w:sz w:val="20"/>
                <w:szCs w:val="20"/>
              </w:rPr>
              <w:t>. Reviewing court cannot engage in a new weighing process (Minister said he had “reviewed and considered” ie. weighed all factors)</w:t>
            </w:r>
          </w:p>
          <w:p w14:paraId="34A020BD" w14:textId="77777777" w:rsidR="00E15BAC" w:rsidRPr="00C37C00" w:rsidRDefault="00E15BAC" w:rsidP="00E15BAC">
            <w:pPr>
              <w:pStyle w:val="ListParagraph"/>
              <w:numPr>
                <w:ilvl w:val="0"/>
                <w:numId w:val="1"/>
              </w:numPr>
              <w:rPr>
                <w:color w:val="000000" w:themeColor="text1"/>
                <w:sz w:val="20"/>
                <w:szCs w:val="20"/>
              </w:rPr>
            </w:pPr>
            <w:r w:rsidRPr="00C37C00">
              <w:rPr>
                <w:color w:val="000000" w:themeColor="text1"/>
                <w:sz w:val="20"/>
                <w:szCs w:val="20"/>
              </w:rPr>
              <w:t xml:space="preserve">Minister emphasized national security and public safety, was afforded deference. Because the decision is reasonable </w:t>
            </w:r>
            <w:r w:rsidRPr="00C37C00">
              <w:rPr>
                <w:color w:val="000000" w:themeColor="text1"/>
                <w:sz w:val="20"/>
                <w:szCs w:val="20"/>
              </w:rPr>
              <w:sym w:font="Wingdings" w:char="F0E0"/>
            </w:r>
            <w:r w:rsidRPr="00C37C00">
              <w:rPr>
                <w:color w:val="000000" w:themeColor="text1"/>
                <w:sz w:val="20"/>
                <w:szCs w:val="20"/>
              </w:rPr>
              <w:t xml:space="preserve"> it is valid.</w:t>
            </w:r>
          </w:p>
          <w:p w14:paraId="7E14BAD0" w14:textId="77777777" w:rsidR="00E15BAC" w:rsidRPr="00C37C00" w:rsidRDefault="00E15BAC" w:rsidP="00E15BAC">
            <w:pPr>
              <w:pStyle w:val="ListParagraph"/>
              <w:numPr>
                <w:ilvl w:val="0"/>
                <w:numId w:val="1"/>
              </w:numPr>
              <w:rPr>
                <w:color w:val="000000" w:themeColor="text1"/>
                <w:sz w:val="20"/>
                <w:szCs w:val="20"/>
              </w:rPr>
            </w:pPr>
            <w:r w:rsidRPr="00C37C00">
              <w:rPr>
                <w:color w:val="000000" w:themeColor="text1"/>
                <w:sz w:val="20"/>
                <w:szCs w:val="20"/>
              </w:rPr>
              <w:t xml:space="preserve">Procedural fairness (legitimate expectations): </w:t>
            </w:r>
            <w:r w:rsidRPr="00C37C00">
              <w:rPr>
                <w:color w:val="000000" w:themeColor="text1"/>
                <w:sz w:val="20"/>
                <w:szCs w:val="20"/>
                <w:u w:val="single"/>
              </w:rPr>
              <w:t>implied interpretation encompasses the factors in the Guidelines</w:t>
            </w:r>
            <w:r w:rsidRPr="00C37C00">
              <w:rPr>
                <w:color w:val="000000" w:themeColor="text1"/>
                <w:sz w:val="20"/>
                <w:szCs w:val="20"/>
              </w:rPr>
              <w:t xml:space="preserve"> and therefore </w:t>
            </w:r>
            <w:r w:rsidRPr="00C37C00">
              <w:rPr>
                <w:b/>
                <w:color w:val="000000" w:themeColor="text1"/>
                <w:sz w:val="20"/>
                <w:szCs w:val="20"/>
              </w:rPr>
              <w:t xml:space="preserve">no failure to discharge the procedural fairness owed to him </w:t>
            </w:r>
          </w:p>
          <w:p w14:paraId="7C4FBAB0" w14:textId="2E4A99C9" w:rsidR="00E15BAC" w:rsidRPr="00C37C00" w:rsidRDefault="000A263D" w:rsidP="00C37C00">
            <w:pPr>
              <w:pStyle w:val="ListParagraph"/>
              <w:numPr>
                <w:ilvl w:val="0"/>
                <w:numId w:val="1"/>
              </w:numPr>
              <w:rPr>
                <w:b/>
                <w:color w:val="000000" w:themeColor="text1"/>
                <w:sz w:val="20"/>
                <w:szCs w:val="20"/>
                <w:lang w:val="en-US"/>
              </w:rPr>
            </w:pPr>
            <w:r w:rsidRPr="00C37C00">
              <w:rPr>
                <w:b/>
                <w:color w:val="000000" w:themeColor="text1"/>
                <w:sz w:val="20"/>
                <w:szCs w:val="20"/>
              </w:rPr>
              <w:t xml:space="preserve">Now look at </w:t>
            </w:r>
            <w:r w:rsidR="00C37C00" w:rsidRPr="00C37C00">
              <w:rPr>
                <w:b/>
                <w:color w:val="0C31DF"/>
                <w:sz w:val="20"/>
                <w:szCs w:val="20"/>
              </w:rPr>
              <w:t>s.</w:t>
            </w:r>
            <w:r w:rsidRPr="00C37C00">
              <w:rPr>
                <w:b/>
                <w:color w:val="0C31DF"/>
                <w:sz w:val="20"/>
                <w:szCs w:val="20"/>
              </w:rPr>
              <w:t xml:space="preserve">42.1 </w:t>
            </w:r>
            <w:r w:rsidR="00C37C00" w:rsidRPr="00C37C00">
              <w:rPr>
                <w:color w:val="000000" w:themeColor="text1"/>
                <w:sz w:val="20"/>
                <w:szCs w:val="20"/>
              </w:rPr>
              <w:sym w:font="Wingdings" w:char="F0E0"/>
            </w:r>
            <w:r w:rsidR="00C37C00" w:rsidRPr="00C37C00">
              <w:rPr>
                <w:color w:val="000000" w:themeColor="text1"/>
                <w:sz w:val="20"/>
                <w:szCs w:val="20"/>
              </w:rPr>
              <w:t xml:space="preserve"> </w:t>
            </w:r>
            <w:r w:rsidR="00C37C00" w:rsidRPr="00C37C00">
              <w:rPr>
                <w:color w:val="000000" w:themeColor="text1"/>
                <w:sz w:val="20"/>
                <w:szCs w:val="20"/>
                <w:lang w:val="en-US"/>
              </w:rPr>
              <w:t xml:space="preserve">The Minister may, on application by a foreign national, declare that the matters referred to in section 34, paragraphs 35(1)(b) and (c) and subsection 37(1) do not constitute inadmissibility in respect of the foreign national if they satisfy the Minister that it is not contrary to the national interest </w:t>
            </w:r>
            <w:r w:rsidR="00C37C00">
              <w:rPr>
                <w:color w:val="000000" w:themeColor="text1"/>
                <w:sz w:val="20"/>
                <w:szCs w:val="20"/>
                <w:lang w:val="en-US"/>
              </w:rPr>
              <w:t xml:space="preserve"> [</w:t>
            </w:r>
            <w:r w:rsidR="00C37C00">
              <w:rPr>
                <w:color w:val="000000" w:themeColor="text1"/>
                <w:sz w:val="20"/>
                <w:szCs w:val="20"/>
                <w:u w:val="single"/>
                <w:lang w:val="en-US"/>
              </w:rPr>
              <w:t>MINISTERIAL RELIEF</w:t>
            </w:r>
            <w:r w:rsidR="00C37C00">
              <w:rPr>
                <w:color w:val="000000" w:themeColor="text1"/>
                <w:sz w:val="20"/>
                <w:szCs w:val="20"/>
                <w:lang w:val="en-US"/>
              </w:rPr>
              <w:t xml:space="preserve"> for organized criminality, human or </w:t>
            </w:r>
            <w:r w:rsidR="006A1445">
              <w:rPr>
                <w:color w:val="000000" w:themeColor="text1"/>
                <w:sz w:val="20"/>
                <w:szCs w:val="20"/>
                <w:lang w:val="en-US"/>
              </w:rPr>
              <w:t>international</w:t>
            </w:r>
            <w:r w:rsidR="00C37C00">
              <w:rPr>
                <w:color w:val="000000" w:themeColor="text1"/>
                <w:sz w:val="20"/>
                <w:szCs w:val="20"/>
                <w:lang w:val="en-US"/>
              </w:rPr>
              <w:t xml:space="preserve"> rights violations, </w:t>
            </w:r>
            <w:r w:rsidR="006A1445">
              <w:rPr>
                <w:color w:val="000000" w:themeColor="text1"/>
                <w:sz w:val="20"/>
                <w:szCs w:val="20"/>
                <w:lang w:val="en-US"/>
              </w:rPr>
              <w:t>security grounds]</w:t>
            </w:r>
          </w:p>
        </w:tc>
      </w:tr>
    </w:tbl>
    <w:p w14:paraId="0F850A11" w14:textId="77777777" w:rsidR="001500A2" w:rsidRDefault="001500A2" w:rsidP="001500A2">
      <w:pPr>
        <w:rPr>
          <w:color w:val="000000" w:themeColor="text1"/>
          <w:sz w:val="20"/>
          <w:szCs w:val="20"/>
        </w:rPr>
      </w:pPr>
    </w:p>
    <w:tbl>
      <w:tblPr>
        <w:tblStyle w:val="TableGrid"/>
        <w:tblW w:w="0" w:type="auto"/>
        <w:tblInd w:w="1129" w:type="dxa"/>
        <w:tblLook w:val="04A0" w:firstRow="1" w:lastRow="0" w:firstColumn="1" w:lastColumn="0" w:noHBand="0" w:noVBand="1"/>
      </w:tblPr>
      <w:tblGrid>
        <w:gridCol w:w="8941"/>
      </w:tblGrid>
      <w:tr w:rsidR="00696A39" w14:paraId="39EFDB4F" w14:textId="77777777" w:rsidTr="00696A39">
        <w:tc>
          <w:tcPr>
            <w:tcW w:w="8941" w:type="dxa"/>
          </w:tcPr>
          <w:p w14:paraId="7DDFEBC3" w14:textId="77777777" w:rsidR="00696A39" w:rsidRDefault="00696A39" w:rsidP="00F459A2">
            <w:pPr>
              <w:pStyle w:val="Case"/>
              <w:rPr>
                <w:lang w:val="en-US"/>
              </w:rPr>
            </w:pPr>
            <w:bookmarkStart w:id="28" w:name="_Toc469750376"/>
            <w:bookmarkStart w:id="29" w:name="_Toc469895285"/>
            <w:r w:rsidRPr="00E15BAC">
              <w:rPr>
                <w:lang w:val="en-US"/>
              </w:rPr>
              <w:t>Komolafe v Canada (Minister of Citizenship and Immigration) (2013)</w:t>
            </w:r>
            <w:bookmarkEnd w:id="28"/>
            <w:bookmarkEnd w:id="29"/>
          </w:p>
          <w:p w14:paraId="1264A3E2" w14:textId="77777777" w:rsidR="00696A39" w:rsidRDefault="00696A39" w:rsidP="00E15BAC">
            <w:pPr>
              <w:rPr>
                <w:color w:val="000000" w:themeColor="text1"/>
                <w:sz w:val="20"/>
                <w:szCs w:val="20"/>
                <w:lang w:val="en-US"/>
              </w:rPr>
            </w:pPr>
            <w:r>
              <w:rPr>
                <w:color w:val="000000" w:themeColor="text1"/>
                <w:sz w:val="20"/>
                <w:szCs w:val="20"/>
                <w:lang w:val="en-US"/>
              </w:rPr>
              <w:t xml:space="preserve">R: Decisions provided no insight into the agent’s reasoning process – merely stated conclusion w/o explanation. </w:t>
            </w:r>
          </w:p>
        </w:tc>
      </w:tr>
    </w:tbl>
    <w:p w14:paraId="41BD471B" w14:textId="77777777" w:rsidR="00696A39" w:rsidRDefault="00696A39" w:rsidP="00E15BAC">
      <w:pPr>
        <w:rPr>
          <w:color w:val="000000" w:themeColor="text1"/>
          <w:sz w:val="20"/>
          <w:szCs w:val="20"/>
          <w:lang w:val="en-US"/>
        </w:rPr>
      </w:pPr>
    </w:p>
    <w:tbl>
      <w:tblPr>
        <w:tblStyle w:val="TableGrid"/>
        <w:tblW w:w="0" w:type="auto"/>
        <w:tblInd w:w="1129" w:type="dxa"/>
        <w:tblLook w:val="04A0" w:firstRow="1" w:lastRow="0" w:firstColumn="1" w:lastColumn="0" w:noHBand="0" w:noVBand="1"/>
      </w:tblPr>
      <w:tblGrid>
        <w:gridCol w:w="8941"/>
      </w:tblGrid>
      <w:tr w:rsidR="00B12F01" w14:paraId="341AACA2" w14:textId="77777777" w:rsidTr="00B12F01">
        <w:tc>
          <w:tcPr>
            <w:tcW w:w="8941" w:type="dxa"/>
          </w:tcPr>
          <w:p w14:paraId="155DB5BF" w14:textId="77777777" w:rsidR="00B12F01" w:rsidRDefault="00B12F01" w:rsidP="00F459A2">
            <w:pPr>
              <w:pStyle w:val="Case"/>
            </w:pPr>
            <w:bookmarkStart w:id="30" w:name="_Toc469750377"/>
            <w:bookmarkStart w:id="31" w:name="_Toc469895286"/>
            <w:r w:rsidRPr="00FE39BF">
              <w:t xml:space="preserve">Pinto v Canada (Minister of Citizenship and Immigration) </w:t>
            </w:r>
            <w:r w:rsidRPr="00696A39">
              <w:t>(2013)</w:t>
            </w:r>
            <w:bookmarkEnd w:id="30"/>
            <w:bookmarkEnd w:id="31"/>
          </w:p>
          <w:p w14:paraId="4712192F" w14:textId="77777777" w:rsidR="00B12F01" w:rsidRDefault="00B12F01" w:rsidP="00B12F01">
            <w:pPr>
              <w:outlineLvl w:val="0"/>
              <w:rPr>
                <w:rFonts w:ascii="Calibri" w:hAnsi="Calibri"/>
                <w:sz w:val="21"/>
                <w:szCs w:val="21"/>
              </w:rPr>
            </w:pPr>
            <w:r>
              <w:rPr>
                <w:rFonts w:ascii="Calibri" w:hAnsi="Calibri"/>
                <w:sz w:val="21"/>
                <w:szCs w:val="21"/>
              </w:rPr>
              <w:t xml:space="preserve">F: Addressed similar situation as </w:t>
            </w:r>
            <w:r>
              <w:rPr>
                <w:rFonts w:ascii="Calibri" w:hAnsi="Calibri"/>
                <w:i/>
                <w:sz w:val="21"/>
                <w:szCs w:val="21"/>
              </w:rPr>
              <w:t>Komolafe</w:t>
            </w:r>
            <w:r>
              <w:rPr>
                <w:rFonts w:ascii="Calibri" w:hAnsi="Calibri"/>
                <w:sz w:val="21"/>
                <w:szCs w:val="21"/>
              </w:rPr>
              <w:t xml:space="preserve"> </w:t>
            </w:r>
          </w:p>
          <w:p w14:paraId="1C5CEDC7" w14:textId="77777777" w:rsidR="00B12F01" w:rsidRPr="00B12F01" w:rsidRDefault="00B12F01" w:rsidP="00B12F01">
            <w:pPr>
              <w:outlineLvl w:val="0"/>
              <w:rPr>
                <w:rFonts w:ascii="Calibri" w:hAnsi="Calibri"/>
                <w:sz w:val="21"/>
                <w:szCs w:val="21"/>
              </w:rPr>
            </w:pPr>
            <w:r>
              <w:rPr>
                <w:rFonts w:ascii="Calibri" w:hAnsi="Calibri"/>
                <w:sz w:val="21"/>
                <w:szCs w:val="21"/>
              </w:rPr>
              <w:t xml:space="preserve">R: The greater context (reviewing large amount of applications), allowed the officer to be brief.  </w:t>
            </w:r>
          </w:p>
        </w:tc>
      </w:tr>
    </w:tbl>
    <w:p w14:paraId="7E5D854F" w14:textId="77777777" w:rsidR="001500A2" w:rsidRPr="001500A2" w:rsidRDefault="001500A2" w:rsidP="001500A2">
      <w:pPr>
        <w:rPr>
          <w:color w:val="000000" w:themeColor="text1"/>
          <w:sz w:val="20"/>
          <w:szCs w:val="20"/>
        </w:rPr>
      </w:pPr>
    </w:p>
    <w:p w14:paraId="64D02C52" w14:textId="0956A97C" w:rsidR="002E2FAA" w:rsidRPr="00B12F01" w:rsidRDefault="00481913" w:rsidP="00F459A2">
      <w:pPr>
        <w:pStyle w:val="TinyHeading"/>
        <w:numPr>
          <w:ilvl w:val="0"/>
          <w:numId w:val="1"/>
        </w:numPr>
      </w:pPr>
      <w:bookmarkStart w:id="32" w:name="_Toc469750378"/>
      <w:bookmarkStart w:id="33" w:name="_Toc469895287"/>
      <w:r w:rsidRPr="00B12F01">
        <w:t>2. Weight</w:t>
      </w:r>
      <w:bookmarkEnd w:id="32"/>
      <w:bookmarkEnd w:id="33"/>
    </w:p>
    <w:p w14:paraId="2141331D" w14:textId="77777777" w:rsidR="00B12F01" w:rsidRPr="00A30A8A" w:rsidRDefault="00A30A8A" w:rsidP="00B12F01">
      <w:pPr>
        <w:pStyle w:val="ListParagraph"/>
        <w:numPr>
          <w:ilvl w:val="1"/>
          <w:numId w:val="1"/>
        </w:numPr>
        <w:rPr>
          <w:color w:val="000000" w:themeColor="text1"/>
          <w:sz w:val="20"/>
          <w:szCs w:val="20"/>
          <w:u w:val="single"/>
        </w:rPr>
      </w:pPr>
      <w:r w:rsidRPr="00433326">
        <w:rPr>
          <w:i/>
          <w:color w:val="000000" w:themeColor="text1"/>
          <w:sz w:val="20"/>
          <w:szCs w:val="20"/>
          <w:highlight w:val="lightGray"/>
        </w:rPr>
        <w:t>Suresh</w:t>
      </w:r>
      <w:r w:rsidRPr="00433326">
        <w:rPr>
          <w:color w:val="000000" w:themeColor="text1"/>
          <w:sz w:val="20"/>
          <w:szCs w:val="20"/>
          <w:highlight w:val="lightGray"/>
        </w:rPr>
        <w:t xml:space="preserve"> </w:t>
      </w:r>
      <w:r w:rsidRPr="00A30A8A">
        <w:rPr>
          <w:color w:val="000000" w:themeColor="text1"/>
          <w:sz w:val="20"/>
          <w:szCs w:val="20"/>
        </w:rPr>
        <w:sym w:font="Wingdings" w:char="F0E0"/>
      </w:r>
      <w:r>
        <w:rPr>
          <w:color w:val="000000" w:themeColor="text1"/>
          <w:sz w:val="20"/>
          <w:szCs w:val="20"/>
        </w:rPr>
        <w:t xml:space="preserve"> weighing of factors is not the function of a court reviewing the exercise of discretion</w:t>
      </w:r>
    </w:p>
    <w:p w14:paraId="5D529389" w14:textId="77777777" w:rsidR="00A30A8A" w:rsidRPr="003A766D" w:rsidRDefault="00A30A8A" w:rsidP="00433326">
      <w:pPr>
        <w:pStyle w:val="ListParagraph"/>
        <w:numPr>
          <w:ilvl w:val="1"/>
          <w:numId w:val="1"/>
        </w:numPr>
        <w:rPr>
          <w:color w:val="000000" w:themeColor="text1"/>
          <w:sz w:val="20"/>
          <w:szCs w:val="20"/>
          <w:u w:val="single"/>
        </w:rPr>
      </w:pPr>
      <w:r w:rsidRPr="00433326">
        <w:rPr>
          <w:i/>
          <w:color w:val="000000" w:themeColor="text1"/>
          <w:sz w:val="20"/>
          <w:szCs w:val="20"/>
          <w:highlight w:val="lightGray"/>
        </w:rPr>
        <w:t>Khosa</w:t>
      </w:r>
      <w:r>
        <w:rPr>
          <w:i/>
          <w:color w:val="000000" w:themeColor="text1"/>
          <w:sz w:val="20"/>
          <w:szCs w:val="20"/>
        </w:rPr>
        <w:t xml:space="preserve"> </w:t>
      </w:r>
      <w:r w:rsidRPr="00A30A8A">
        <w:rPr>
          <w:color w:val="000000" w:themeColor="text1"/>
          <w:sz w:val="20"/>
          <w:szCs w:val="20"/>
        </w:rPr>
        <w:sym w:font="Wingdings" w:char="F0E0"/>
      </w:r>
      <w:r>
        <w:rPr>
          <w:color w:val="000000" w:themeColor="text1"/>
          <w:sz w:val="20"/>
          <w:szCs w:val="20"/>
        </w:rPr>
        <w:t xml:space="preserve"> SSC affirmed </w:t>
      </w:r>
      <w:r>
        <w:rPr>
          <w:i/>
          <w:color w:val="000000" w:themeColor="text1"/>
          <w:sz w:val="20"/>
          <w:szCs w:val="20"/>
        </w:rPr>
        <w:t>Dunsmuir</w:t>
      </w:r>
      <w:r>
        <w:rPr>
          <w:color w:val="000000" w:themeColor="text1"/>
          <w:sz w:val="20"/>
          <w:szCs w:val="20"/>
        </w:rPr>
        <w:t>: certain questions that come before a tribunal do not lend the</w:t>
      </w:r>
      <w:r w:rsidR="00433326">
        <w:rPr>
          <w:color w:val="000000" w:themeColor="text1"/>
          <w:sz w:val="20"/>
          <w:szCs w:val="20"/>
        </w:rPr>
        <w:t>m</w:t>
      </w:r>
      <w:r>
        <w:rPr>
          <w:color w:val="000000" w:themeColor="text1"/>
          <w:sz w:val="20"/>
          <w:szCs w:val="20"/>
        </w:rPr>
        <w:t>selves to 1 conclusion; tribunals have a margin of appreciation within the range of acceptable solutions</w:t>
      </w:r>
    </w:p>
    <w:p w14:paraId="43F2CADB" w14:textId="77777777" w:rsidR="003A766D" w:rsidRPr="00433326" w:rsidRDefault="003A766D" w:rsidP="003A766D">
      <w:pPr>
        <w:pStyle w:val="ListParagraph"/>
        <w:numPr>
          <w:ilvl w:val="2"/>
          <w:numId w:val="1"/>
        </w:numPr>
        <w:rPr>
          <w:color w:val="000000" w:themeColor="text1"/>
          <w:sz w:val="20"/>
          <w:szCs w:val="20"/>
          <w:u w:val="single"/>
        </w:rPr>
      </w:pPr>
      <w:r>
        <w:rPr>
          <w:b/>
          <w:color w:val="000000" w:themeColor="text1"/>
          <w:sz w:val="20"/>
          <w:szCs w:val="20"/>
        </w:rPr>
        <w:t>Not for reviewing court to second-guess weight</w:t>
      </w:r>
    </w:p>
    <w:p w14:paraId="545D1677" w14:textId="77777777" w:rsidR="00433326" w:rsidRPr="00433326" w:rsidRDefault="00433326" w:rsidP="00433326">
      <w:pPr>
        <w:pStyle w:val="ListParagraph"/>
        <w:numPr>
          <w:ilvl w:val="1"/>
          <w:numId w:val="1"/>
        </w:numPr>
        <w:rPr>
          <w:color w:val="000000" w:themeColor="text1"/>
          <w:sz w:val="20"/>
          <w:szCs w:val="20"/>
          <w:u w:val="single"/>
        </w:rPr>
      </w:pPr>
      <w:r>
        <w:rPr>
          <w:color w:val="000000" w:themeColor="text1"/>
          <w:sz w:val="20"/>
          <w:szCs w:val="20"/>
        </w:rPr>
        <w:t xml:space="preserve">BUT </w:t>
      </w:r>
      <w:r w:rsidRPr="00433326">
        <w:rPr>
          <w:i/>
          <w:color w:val="000000" w:themeColor="text1"/>
          <w:sz w:val="20"/>
          <w:szCs w:val="20"/>
          <w:highlight w:val="lightGray"/>
        </w:rPr>
        <w:t>Baker</w:t>
      </w:r>
      <w:r>
        <w:rPr>
          <w:i/>
          <w:color w:val="000000" w:themeColor="text1"/>
          <w:sz w:val="20"/>
          <w:szCs w:val="20"/>
        </w:rPr>
        <w:t xml:space="preserve"> </w:t>
      </w:r>
      <w:r w:rsidRPr="00433326">
        <w:rPr>
          <w:color w:val="000000" w:themeColor="text1"/>
          <w:sz w:val="20"/>
          <w:szCs w:val="20"/>
        </w:rPr>
        <w:sym w:font="Wingdings" w:char="F0E0"/>
      </w:r>
      <w:r>
        <w:rPr>
          <w:color w:val="000000" w:themeColor="text1"/>
          <w:sz w:val="20"/>
          <w:szCs w:val="20"/>
        </w:rPr>
        <w:t xml:space="preserve"> could argue that the SCC faulted the IO for not giving sufficient weight to best interests of the child </w:t>
      </w:r>
    </w:p>
    <w:p w14:paraId="1233A415" w14:textId="026DAECD" w:rsidR="00481913" w:rsidRDefault="00481913" w:rsidP="00F459A2">
      <w:pPr>
        <w:pStyle w:val="TinyHeading"/>
        <w:numPr>
          <w:ilvl w:val="0"/>
          <w:numId w:val="1"/>
        </w:numPr>
      </w:pPr>
      <w:bookmarkStart w:id="34" w:name="_Toc469750379"/>
      <w:bookmarkStart w:id="35" w:name="_Toc469895288"/>
      <w:r w:rsidRPr="00433326">
        <w:lastRenderedPageBreak/>
        <w:t xml:space="preserve">3. </w:t>
      </w:r>
      <w:r w:rsidR="00433326">
        <w:t>Discretion</w:t>
      </w:r>
      <w:r w:rsidR="00A17A87">
        <w:t xml:space="preserve"> and the Charter</w:t>
      </w:r>
      <w:bookmarkEnd w:id="34"/>
      <w:bookmarkEnd w:id="35"/>
    </w:p>
    <w:p w14:paraId="622A6CBA" w14:textId="77777777" w:rsidR="00433326" w:rsidRDefault="00433326" w:rsidP="00433326">
      <w:pPr>
        <w:pStyle w:val="ListParagraph"/>
        <w:numPr>
          <w:ilvl w:val="1"/>
          <w:numId w:val="1"/>
        </w:numPr>
        <w:rPr>
          <w:color w:val="000000" w:themeColor="text1"/>
          <w:sz w:val="20"/>
          <w:szCs w:val="20"/>
        </w:rPr>
      </w:pPr>
      <w:r w:rsidRPr="00433326">
        <w:rPr>
          <w:i/>
          <w:color w:val="000000" w:themeColor="text1"/>
          <w:sz w:val="20"/>
          <w:szCs w:val="20"/>
          <w:highlight w:val="lightGray"/>
        </w:rPr>
        <w:t>Baker</w:t>
      </w:r>
      <w:r>
        <w:rPr>
          <w:i/>
          <w:color w:val="000000" w:themeColor="text1"/>
          <w:sz w:val="20"/>
          <w:szCs w:val="20"/>
        </w:rPr>
        <w:t xml:space="preserve"> </w:t>
      </w:r>
      <w:r w:rsidRPr="00433326">
        <w:rPr>
          <w:color w:val="000000" w:themeColor="text1"/>
          <w:sz w:val="20"/>
          <w:szCs w:val="20"/>
        </w:rPr>
        <w:sym w:font="Wingdings" w:char="F0E0"/>
      </w:r>
      <w:r>
        <w:rPr>
          <w:color w:val="000000" w:themeColor="text1"/>
          <w:sz w:val="20"/>
          <w:szCs w:val="20"/>
        </w:rPr>
        <w:t xml:space="preserve"> discretion must be exercised in accordance with principles of the Charter </w:t>
      </w:r>
    </w:p>
    <w:p w14:paraId="109A1721" w14:textId="77777777" w:rsidR="00433326" w:rsidRDefault="00A17A87" w:rsidP="00433326">
      <w:pPr>
        <w:pStyle w:val="ListParagraph"/>
        <w:numPr>
          <w:ilvl w:val="1"/>
          <w:numId w:val="1"/>
        </w:numPr>
        <w:rPr>
          <w:color w:val="000000" w:themeColor="text1"/>
          <w:sz w:val="20"/>
          <w:szCs w:val="20"/>
        </w:rPr>
      </w:pPr>
      <w:r>
        <w:rPr>
          <w:b/>
          <w:color w:val="000000" w:themeColor="text1"/>
          <w:sz w:val="20"/>
          <w:szCs w:val="20"/>
        </w:rPr>
        <w:t>Not always obvious when the Charter is engaged</w:t>
      </w:r>
    </w:p>
    <w:p w14:paraId="027614A0" w14:textId="77777777" w:rsidR="00A17A87" w:rsidRDefault="00A17A87" w:rsidP="00A17A87">
      <w:pPr>
        <w:pStyle w:val="ListParagraph"/>
        <w:numPr>
          <w:ilvl w:val="2"/>
          <w:numId w:val="1"/>
        </w:numPr>
        <w:rPr>
          <w:color w:val="000000" w:themeColor="text1"/>
          <w:sz w:val="20"/>
          <w:szCs w:val="20"/>
        </w:rPr>
      </w:pPr>
      <w:r>
        <w:rPr>
          <w:i/>
          <w:color w:val="000000" w:themeColor="text1"/>
          <w:sz w:val="20"/>
          <w:szCs w:val="20"/>
        </w:rPr>
        <w:t>Multani</w:t>
      </w:r>
      <w:r>
        <w:rPr>
          <w:color w:val="000000" w:themeColor="text1"/>
          <w:sz w:val="20"/>
          <w:szCs w:val="20"/>
        </w:rPr>
        <w:t xml:space="preserve"> </w:t>
      </w:r>
      <w:r w:rsidRPr="00A17A87">
        <w:rPr>
          <w:color w:val="000000" w:themeColor="text1"/>
          <w:sz w:val="20"/>
          <w:szCs w:val="20"/>
        </w:rPr>
        <w:sym w:font="Wingdings" w:char="F0E0"/>
      </w:r>
      <w:r>
        <w:rPr>
          <w:color w:val="000000" w:themeColor="text1"/>
          <w:sz w:val="20"/>
          <w:szCs w:val="20"/>
        </w:rPr>
        <w:t xml:space="preserve"> full Charter analysis</w:t>
      </w:r>
    </w:p>
    <w:p w14:paraId="0701E41E" w14:textId="77777777" w:rsidR="00A17A87" w:rsidRDefault="00A17A87" w:rsidP="00A17A87">
      <w:pPr>
        <w:pStyle w:val="ListParagraph"/>
        <w:numPr>
          <w:ilvl w:val="2"/>
          <w:numId w:val="1"/>
        </w:numPr>
        <w:rPr>
          <w:color w:val="000000" w:themeColor="text1"/>
          <w:sz w:val="20"/>
          <w:szCs w:val="20"/>
        </w:rPr>
      </w:pPr>
      <w:r>
        <w:rPr>
          <w:i/>
          <w:color w:val="000000" w:themeColor="text1"/>
          <w:sz w:val="20"/>
          <w:szCs w:val="20"/>
        </w:rPr>
        <w:t>Dore</w:t>
      </w:r>
      <w:r>
        <w:rPr>
          <w:color w:val="000000" w:themeColor="text1"/>
          <w:sz w:val="20"/>
          <w:szCs w:val="20"/>
        </w:rPr>
        <w:t xml:space="preserve"> </w:t>
      </w:r>
      <w:r w:rsidRPr="00A17A87">
        <w:rPr>
          <w:color w:val="000000" w:themeColor="text1"/>
          <w:sz w:val="20"/>
          <w:szCs w:val="20"/>
        </w:rPr>
        <w:sym w:font="Wingdings" w:char="F0E0"/>
      </w:r>
      <w:r>
        <w:rPr>
          <w:color w:val="000000" w:themeColor="text1"/>
          <w:sz w:val="20"/>
          <w:szCs w:val="20"/>
        </w:rPr>
        <w:t xml:space="preserve"> proper approach is conduct an administrative review under appropriate SOR (usually reasonableness)</w:t>
      </w:r>
    </w:p>
    <w:p w14:paraId="6E9909E5" w14:textId="77777777" w:rsidR="00A17A87" w:rsidRPr="00A17A87" w:rsidRDefault="00A17A87" w:rsidP="00A17A87">
      <w:pPr>
        <w:pStyle w:val="ListParagraph"/>
        <w:numPr>
          <w:ilvl w:val="3"/>
          <w:numId w:val="1"/>
        </w:numPr>
        <w:rPr>
          <w:color w:val="000000" w:themeColor="text1"/>
          <w:sz w:val="20"/>
          <w:szCs w:val="20"/>
          <w:lang w:val="en-US"/>
        </w:rPr>
      </w:pPr>
      <w:r w:rsidRPr="00A17A87">
        <w:rPr>
          <w:color w:val="000000" w:themeColor="text1"/>
          <w:sz w:val="20"/>
          <w:szCs w:val="20"/>
          <w:lang w:val="en-US"/>
        </w:rPr>
        <w:t>The decision-maker should conduct an informal proportionality analysis aimed at balancing the Charter right against the statutory objectives</w:t>
      </w:r>
    </w:p>
    <w:p w14:paraId="001D9377" w14:textId="77777777" w:rsidR="00A17A87" w:rsidRPr="00F14385" w:rsidRDefault="00A17A87" w:rsidP="00B92B1D">
      <w:pPr>
        <w:pStyle w:val="ListParagraph"/>
        <w:numPr>
          <w:ilvl w:val="3"/>
          <w:numId w:val="1"/>
        </w:numPr>
        <w:rPr>
          <w:color w:val="000000" w:themeColor="text1"/>
          <w:sz w:val="20"/>
          <w:szCs w:val="20"/>
        </w:rPr>
      </w:pPr>
      <w:r>
        <w:rPr>
          <w:b/>
          <w:color w:val="000000" w:themeColor="text1"/>
          <w:sz w:val="20"/>
          <w:szCs w:val="20"/>
        </w:rPr>
        <w:t xml:space="preserve">How do you reconcile </w:t>
      </w:r>
      <w:r w:rsidR="00B92B1D">
        <w:rPr>
          <w:b/>
          <w:color w:val="000000" w:themeColor="text1"/>
          <w:sz w:val="20"/>
          <w:szCs w:val="20"/>
        </w:rPr>
        <w:t>a proportionality analysis without reweighing discretionary factors?</w:t>
      </w:r>
    </w:p>
    <w:p w14:paraId="09AEFB8C" w14:textId="77777777" w:rsidR="007D57BA" w:rsidRDefault="007D57BA" w:rsidP="00F459A2">
      <w:pPr>
        <w:pStyle w:val="Case"/>
      </w:pPr>
      <w:bookmarkStart w:id="36" w:name="_Toc469750380"/>
      <w:bookmarkStart w:id="37" w:name="_Toc469895289"/>
      <w:r>
        <w:t>Ensensoy v Canada</w:t>
      </w:r>
      <w:bookmarkEnd w:id="36"/>
      <w:bookmarkEnd w:id="37"/>
    </w:p>
    <w:p w14:paraId="18F4EFFF" w14:textId="77777777" w:rsidR="007D57BA" w:rsidRDefault="007D57BA" w:rsidP="007D57BA">
      <w:pPr>
        <w:rPr>
          <w:color w:val="000000" w:themeColor="text1"/>
          <w:sz w:val="20"/>
          <w:szCs w:val="20"/>
        </w:rPr>
      </w:pPr>
      <w:r>
        <w:rPr>
          <w:color w:val="000000" w:themeColor="text1"/>
          <w:sz w:val="20"/>
          <w:szCs w:val="20"/>
        </w:rPr>
        <w:t>F: Minister suspended parental sponsorship</w:t>
      </w:r>
      <w:r w:rsidR="0060642D">
        <w:rPr>
          <w:color w:val="000000" w:themeColor="text1"/>
          <w:sz w:val="20"/>
          <w:szCs w:val="20"/>
        </w:rPr>
        <w:t>, A argued that it essentially nullified right to sponsor granted by Parliament</w:t>
      </w:r>
    </w:p>
    <w:p w14:paraId="07A7CC18" w14:textId="77777777" w:rsidR="00433326" w:rsidRDefault="007D57BA" w:rsidP="009922A5">
      <w:pPr>
        <w:rPr>
          <w:color w:val="000000" w:themeColor="text1"/>
          <w:sz w:val="20"/>
          <w:szCs w:val="20"/>
        </w:rPr>
      </w:pPr>
      <w:r>
        <w:rPr>
          <w:color w:val="000000" w:themeColor="text1"/>
          <w:sz w:val="20"/>
          <w:szCs w:val="20"/>
        </w:rPr>
        <w:t xml:space="preserve">R: Discretionary powers are robust </w:t>
      </w:r>
      <w:r w:rsidRPr="006D1CC2">
        <w:rPr>
          <w:color w:val="0C31DF"/>
          <w:sz w:val="20"/>
          <w:szCs w:val="20"/>
        </w:rPr>
        <w:t>s.87.3(1)</w:t>
      </w:r>
      <w:r>
        <w:rPr>
          <w:color w:val="000000" w:themeColor="text1"/>
          <w:sz w:val="20"/>
          <w:szCs w:val="20"/>
        </w:rPr>
        <w:t xml:space="preserve"> of the IRPA; can reduce number of applications processed to 0 </w:t>
      </w:r>
    </w:p>
    <w:p w14:paraId="51273736" w14:textId="77777777" w:rsidR="00E70DE2" w:rsidRPr="0039584E" w:rsidRDefault="00E70DE2" w:rsidP="009922A5">
      <w:pPr>
        <w:rPr>
          <w:color w:val="000000" w:themeColor="text1"/>
          <w:sz w:val="20"/>
          <w:szCs w:val="20"/>
        </w:rPr>
      </w:pPr>
    </w:p>
    <w:p w14:paraId="687DF31F" w14:textId="77777777" w:rsidR="00F14385" w:rsidRDefault="00C85386" w:rsidP="00F459A2">
      <w:pPr>
        <w:pStyle w:val="SMALLHEADING"/>
      </w:pPr>
      <w:bookmarkStart w:id="38" w:name="_Toc469750382"/>
      <w:bookmarkStart w:id="39" w:name="_Toc469895290"/>
      <w:r>
        <w:t>CONSTITUTIONAL &amp; INTERNATIONAL LAW</w:t>
      </w:r>
      <w:bookmarkEnd w:id="38"/>
      <w:bookmarkEnd w:id="39"/>
    </w:p>
    <w:p w14:paraId="42E4EAAA" w14:textId="77777777" w:rsidR="00C85386" w:rsidRPr="00892268" w:rsidRDefault="00892268" w:rsidP="00892268">
      <w:pPr>
        <w:pStyle w:val="ListParagraph"/>
        <w:numPr>
          <w:ilvl w:val="0"/>
          <w:numId w:val="1"/>
        </w:numPr>
        <w:rPr>
          <w:b/>
          <w:color w:val="000000" w:themeColor="text1"/>
          <w:sz w:val="20"/>
          <w:szCs w:val="20"/>
          <w:u w:val="single"/>
        </w:rPr>
      </w:pPr>
      <w:r>
        <w:rPr>
          <w:color w:val="000000" w:themeColor="text1"/>
          <w:sz w:val="20"/>
          <w:szCs w:val="20"/>
        </w:rPr>
        <w:t xml:space="preserve">Pre-Charter, defining a matter as within exclusive fed jurisdiction over </w:t>
      </w:r>
      <w:r w:rsidRPr="00892268">
        <w:rPr>
          <w:color w:val="0C31DF"/>
          <w:sz w:val="20"/>
          <w:szCs w:val="20"/>
        </w:rPr>
        <w:t xml:space="preserve">s.91(25) </w:t>
      </w:r>
      <w:r>
        <w:rPr>
          <w:color w:val="000000" w:themeColor="text1"/>
          <w:sz w:val="20"/>
          <w:szCs w:val="20"/>
        </w:rPr>
        <w:t>Naturalization and Aliens, operated to invalidate prov leg targeting immigrants – but racist fed leg (such as the Chinese Immigration Acts) was never subject to constitutional challenge</w:t>
      </w:r>
    </w:p>
    <w:p w14:paraId="630B6601" w14:textId="77777777" w:rsidR="00892268" w:rsidRPr="00892268" w:rsidRDefault="00892268" w:rsidP="00892268">
      <w:pPr>
        <w:pStyle w:val="ListParagraph"/>
        <w:numPr>
          <w:ilvl w:val="0"/>
          <w:numId w:val="1"/>
        </w:numPr>
        <w:rPr>
          <w:b/>
          <w:color w:val="000000" w:themeColor="text1"/>
          <w:sz w:val="20"/>
          <w:szCs w:val="20"/>
          <w:u w:val="single"/>
        </w:rPr>
      </w:pPr>
      <w:r>
        <w:rPr>
          <w:i/>
          <w:color w:val="000000" w:themeColor="text1"/>
          <w:sz w:val="20"/>
          <w:szCs w:val="20"/>
        </w:rPr>
        <w:t xml:space="preserve">Mangat </w:t>
      </w:r>
      <w:r w:rsidRPr="00892268">
        <w:rPr>
          <w:color w:val="000000" w:themeColor="text1"/>
          <w:sz w:val="20"/>
          <w:szCs w:val="20"/>
        </w:rPr>
        <w:sym w:font="Wingdings" w:char="F0E0"/>
      </w:r>
      <w:r>
        <w:rPr>
          <w:color w:val="000000" w:themeColor="text1"/>
          <w:sz w:val="20"/>
          <w:szCs w:val="20"/>
        </w:rPr>
        <w:t xml:space="preserve"> found double aspect, applied paramountcy (prov: only members of law soc could practice law; fed: allowed immigration consultants)</w:t>
      </w:r>
    </w:p>
    <w:p w14:paraId="475523EE" w14:textId="77777777" w:rsidR="00892268" w:rsidRPr="00892268" w:rsidRDefault="00892268" w:rsidP="00F459A2">
      <w:pPr>
        <w:pStyle w:val="SMALL-MEDIUMHEADING"/>
      </w:pPr>
      <w:bookmarkStart w:id="40" w:name="_Toc469750383"/>
      <w:bookmarkStart w:id="41" w:name="_Toc469895291"/>
      <w:r>
        <w:t>CHARTER</w:t>
      </w:r>
      <w:bookmarkEnd w:id="40"/>
      <w:bookmarkEnd w:id="41"/>
    </w:p>
    <w:p w14:paraId="28504D0F" w14:textId="77777777" w:rsidR="00892268" w:rsidRPr="00892268" w:rsidRDefault="00892268" w:rsidP="00892268">
      <w:pPr>
        <w:pStyle w:val="ListParagraph"/>
        <w:numPr>
          <w:ilvl w:val="0"/>
          <w:numId w:val="1"/>
        </w:numPr>
        <w:rPr>
          <w:b/>
          <w:color w:val="000000" w:themeColor="text1"/>
          <w:sz w:val="20"/>
          <w:szCs w:val="20"/>
          <w:u w:val="single"/>
        </w:rPr>
      </w:pPr>
      <w:r>
        <w:rPr>
          <w:color w:val="000000" w:themeColor="text1"/>
          <w:sz w:val="20"/>
          <w:szCs w:val="20"/>
        </w:rPr>
        <w:t>Charter protections are available to everyone in Canada regardless of citizenship/immigration status (</w:t>
      </w:r>
      <w:r w:rsidRPr="00892268">
        <w:rPr>
          <w:b/>
          <w:color w:val="0C31DF"/>
          <w:sz w:val="20"/>
          <w:szCs w:val="20"/>
        </w:rPr>
        <w:t>s.7</w:t>
      </w:r>
      <w:r w:rsidRPr="00892268">
        <w:rPr>
          <w:color w:val="0C31DF"/>
          <w:sz w:val="20"/>
          <w:szCs w:val="20"/>
        </w:rPr>
        <w:t xml:space="preserve"> </w:t>
      </w:r>
      <w:r w:rsidRPr="00892268">
        <w:rPr>
          <w:color w:val="000000" w:themeColor="text1"/>
          <w:sz w:val="20"/>
          <w:szCs w:val="20"/>
        </w:rPr>
        <w:sym w:font="Wingdings" w:char="F0E0"/>
      </w:r>
      <w:r w:rsidRPr="00892268">
        <w:rPr>
          <w:i/>
          <w:color w:val="000000" w:themeColor="text1"/>
          <w:sz w:val="20"/>
          <w:szCs w:val="20"/>
        </w:rPr>
        <w:t>Singh</w:t>
      </w:r>
      <w:r>
        <w:rPr>
          <w:i/>
          <w:color w:val="000000" w:themeColor="text1"/>
          <w:sz w:val="20"/>
          <w:szCs w:val="20"/>
        </w:rPr>
        <w:t xml:space="preserve">; </w:t>
      </w:r>
      <w:r w:rsidRPr="00892268">
        <w:rPr>
          <w:color w:val="0C31DF"/>
          <w:sz w:val="20"/>
          <w:szCs w:val="20"/>
        </w:rPr>
        <w:t>s.15</w:t>
      </w:r>
      <w:r w:rsidRPr="00892268">
        <w:rPr>
          <w:rFonts w:ascii="Calibri" w:hAnsi="Calibri" w:cs="Times New Roman"/>
          <w:color w:val="0C31DF"/>
          <w:sz w:val="21"/>
          <w:szCs w:val="21"/>
          <w:lang w:val="en-US"/>
        </w:rPr>
        <w:t xml:space="preserve"> </w:t>
      </w:r>
      <w:r w:rsidRPr="00892268">
        <w:rPr>
          <w:color w:val="000000" w:themeColor="text1"/>
          <w:sz w:val="20"/>
          <w:szCs w:val="20"/>
          <w:lang w:val="en-US"/>
        </w:rPr>
        <w:t>Every</w:t>
      </w:r>
      <w:r w:rsidRPr="00892268">
        <w:rPr>
          <w:color w:val="000000" w:themeColor="text1"/>
          <w:sz w:val="20"/>
          <w:szCs w:val="20"/>
          <w:u w:val="single"/>
          <w:lang w:val="en-US"/>
        </w:rPr>
        <w:t>one</w:t>
      </w:r>
      <w:r w:rsidRPr="00892268">
        <w:rPr>
          <w:color w:val="000000" w:themeColor="text1"/>
          <w:sz w:val="20"/>
          <w:szCs w:val="20"/>
          <w:lang w:val="en-US"/>
        </w:rPr>
        <w:t xml:space="preserve"> has the right not to be arbitrarily detained or imprisoned</w:t>
      </w:r>
      <w:r>
        <w:rPr>
          <w:color w:val="000000" w:themeColor="text1"/>
          <w:sz w:val="20"/>
          <w:szCs w:val="20"/>
        </w:rPr>
        <w:t>)</w:t>
      </w:r>
    </w:p>
    <w:p w14:paraId="2BA90BFF" w14:textId="77777777" w:rsidR="00892268" w:rsidRPr="00892268" w:rsidRDefault="00892268" w:rsidP="00892268">
      <w:pPr>
        <w:pStyle w:val="ListParagraph"/>
        <w:numPr>
          <w:ilvl w:val="0"/>
          <w:numId w:val="1"/>
        </w:numPr>
        <w:rPr>
          <w:color w:val="000000" w:themeColor="text1"/>
          <w:sz w:val="20"/>
          <w:szCs w:val="20"/>
        </w:rPr>
      </w:pPr>
      <w:r w:rsidRPr="00892268">
        <w:rPr>
          <w:color w:val="000000" w:themeColor="text1"/>
          <w:sz w:val="20"/>
          <w:szCs w:val="20"/>
          <w:lang w:val="en-US"/>
        </w:rPr>
        <w:t>Canadian officials must comply with the Charter in their actions outside Canada in circumstances where their actions are not governed by international or foreign law</w:t>
      </w:r>
      <w:r>
        <w:rPr>
          <w:color w:val="000000" w:themeColor="text1"/>
          <w:sz w:val="20"/>
          <w:szCs w:val="20"/>
          <w:lang w:val="en-US"/>
        </w:rPr>
        <w:t xml:space="preserve"> (</w:t>
      </w:r>
      <w:r>
        <w:rPr>
          <w:i/>
          <w:color w:val="000000" w:themeColor="text1"/>
          <w:sz w:val="20"/>
          <w:szCs w:val="20"/>
          <w:lang w:val="en-US"/>
        </w:rPr>
        <w:t>Hape</w:t>
      </w:r>
      <w:r>
        <w:rPr>
          <w:color w:val="000000" w:themeColor="text1"/>
          <w:sz w:val="20"/>
          <w:szCs w:val="20"/>
          <w:lang w:val="en-US"/>
        </w:rPr>
        <w:t xml:space="preserve">, applied in </w:t>
      </w:r>
      <w:r>
        <w:rPr>
          <w:i/>
          <w:color w:val="000000" w:themeColor="text1"/>
          <w:sz w:val="20"/>
          <w:szCs w:val="20"/>
          <w:lang w:val="en-US"/>
        </w:rPr>
        <w:t>Khadr</w:t>
      </w:r>
      <w:r>
        <w:rPr>
          <w:color w:val="000000" w:themeColor="text1"/>
          <w:sz w:val="20"/>
          <w:szCs w:val="20"/>
          <w:lang w:val="en-US"/>
        </w:rPr>
        <w:t>)</w:t>
      </w:r>
    </w:p>
    <w:p w14:paraId="0F3DFD6C" w14:textId="77777777" w:rsidR="00892268" w:rsidRPr="00892268" w:rsidRDefault="00892268" w:rsidP="00892268">
      <w:pPr>
        <w:pStyle w:val="ListParagraph"/>
        <w:numPr>
          <w:ilvl w:val="1"/>
          <w:numId w:val="1"/>
        </w:numPr>
        <w:rPr>
          <w:color w:val="000000" w:themeColor="text1"/>
          <w:sz w:val="20"/>
          <w:szCs w:val="20"/>
        </w:rPr>
      </w:pPr>
      <w:r>
        <w:rPr>
          <w:i/>
          <w:color w:val="000000" w:themeColor="text1"/>
          <w:sz w:val="20"/>
          <w:szCs w:val="20"/>
          <w:lang w:val="en-US"/>
        </w:rPr>
        <w:t xml:space="preserve">Khadr </w:t>
      </w:r>
      <w:r w:rsidRPr="00892268">
        <w:rPr>
          <w:color w:val="000000" w:themeColor="text1"/>
          <w:sz w:val="20"/>
          <w:szCs w:val="20"/>
          <w:lang w:val="en-US"/>
        </w:rPr>
        <w:sym w:font="Wingdings" w:char="F0E0"/>
      </w:r>
      <w:r>
        <w:rPr>
          <w:color w:val="000000" w:themeColor="text1"/>
          <w:sz w:val="20"/>
          <w:szCs w:val="20"/>
          <w:lang w:val="en-US"/>
        </w:rPr>
        <w:t xml:space="preserve"> Canadian officials acting outside Canada are not generally bound by the Charter but t</w:t>
      </w:r>
      <w:r w:rsidRPr="00892268">
        <w:rPr>
          <w:color w:val="000000" w:themeColor="text1"/>
          <w:sz w:val="20"/>
          <w:szCs w:val="20"/>
          <w:lang w:val="en-US"/>
        </w:rPr>
        <w:t>he Charter bound Canada to the extent that the conduct of Canadian officials involved it in a process that violated Canada’s international obligation</w:t>
      </w:r>
    </w:p>
    <w:p w14:paraId="582FCC29" w14:textId="77777777" w:rsidR="00892268" w:rsidRPr="00892268" w:rsidRDefault="00892268" w:rsidP="00892268">
      <w:pPr>
        <w:pStyle w:val="ListParagraph"/>
        <w:numPr>
          <w:ilvl w:val="2"/>
          <w:numId w:val="1"/>
        </w:numPr>
        <w:rPr>
          <w:color w:val="000000" w:themeColor="text1"/>
          <w:sz w:val="20"/>
          <w:szCs w:val="20"/>
        </w:rPr>
      </w:pPr>
      <w:r>
        <w:rPr>
          <w:b/>
          <w:color w:val="000000" w:themeColor="text1"/>
          <w:sz w:val="20"/>
          <w:szCs w:val="20"/>
          <w:lang w:val="en-US"/>
        </w:rPr>
        <w:t xml:space="preserve">This would be a hard argument to make in an immigration context </w:t>
      </w:r>
    </w:p>
    <w:p w14:paraId="3CB81603" w14:textId="77777777" w:rsidR="00892268" w:rsidRPr="00892268" w:rsidRDefault="00892268" w:rsidP="00892268">
      <w:pPr>
        <w:pStyle w:val="ListParagraph"/>
        <w:numPr>
          <w:ilvl w:val="0"/>
          <w:numId w:val="1"/>
        </w:numPr>
        <w:rPr>
          <w:color w:val="000000" w:themeColor="text1"/>
          <w:sz w:val="20"/>
          <w:szCs w:val="20"/>
        </w:rPr>
      </w:pPr>
      <w:r w:rsidRPr="00892268">
        <w:rPr>
          <w:b/>
          <w:color w:val="0C31DF"/>
          <w:sz w:val="20"/>
          <w:szCs w:val="20"/>
        </w:rPr>
        <w:t>s.6</w:t>
      </w:r>
      <w:r w:rsidRPr="00892268">
        <w:rPr>
          <w:color w:val="000000" w:themeColor="text1"/>
          <w:sz w:val="20"/>
          <w:szCs w:val="20"/>
          <w:lang w:val="en-US"/>
        </w:rPr>
        <w:t xml:space="preserve"> Every </w:t>
      </w:r>
      <w:r w:rsidRPr="00892268">
        <w:rPr>
          <w:color w:val="000000" w:themeColor="text1"/>
          <w:sz w:val="20"/>
          <w:szCs w:val="20"/>
          <w:u w:val="single"/>
          <w:lang w:val="en-US"/>
        </w:rPr>
        <w:t>citizen</w:t>
      </w:r>
      <w:r w:rsidRPr="00892268">
        <w:rPr>
          <w:color w:val="000000" w:themeColor="text1"/>
          <w:sz w:val="20"/>
          <w:szCs w:val="20"/>
          <w:lang w:val="en-US"/>
        </w:rPr>
        <w:t xml:space="preserve"> has the right to enter, remain in and leave Canada</w:t>
      </w:r>
    </w:p>
    <w:p w14:paraId="70DFB46F" w14:textId="77777777" w:rsidR="007259AA" w:rsidRDefault="007259AA" w:rsidP="00892268">
      <w:pPr>
        <w:rPr>
          <w:b/>
          <w:color w:val="0C31DF"/>
          <w:sz w:val="20"/>
          <w:szCs w:val="20"/>
        </w:rPr>
      </w:pPr>
    </w:p>
    <w:p w14:paraId="7D31581D" w14:textId="6A23ACB5" w:rsidR="00892268" w:rsidRPr="007259AA" w:rsidRDefault="007259AA" w:rsidP="00F459A2">
      <w:pPr>
        <w:pStyle w:val="SMALLERHEADING"/>
      </w:pPr>
      <w:bookmarkStart w:id="42" w:name="_Toc469750384"/>
      <w:bookmarkStart w:id="43" w:name="_Toc469895292"/>
      <w:r w:rsidRPr="007259AA">
        <w:rPr>
          <w:highlight w:val="lightGray"/>
        </w:rPr>
        <w:t xml:space="preserve">S.7: LIFE, LIBERTY, </w:t>
      </w:r>
      <w:r w:rsidRPr="00F459A2">
        <w:rPr>
          <w:highlight w:val="lightGray"/>
        </w:rPr>
        <w:t>AND</w:t>
      </w:r>
      <w:r w:rsidRPr="007259AA">
        <w:rPr>
          <w:highlight w:val="lightGray"/>
        </w:rPr>
        <w:t xml:space="preserve"> SECURITY OF THE PERSON</w:t>
      </w:r>
      <w:bookmarkEnd w:id="42"/>
      <w:bookmarkEnd w:id="43"/>
    </w:p>
    <w:p w14:paraId="690E475F" w14:textId="77777777" w:rsidR="00892268" w:rsidRDefault="00892268" w:rsidP="00054356">
      <w:pPr>
        <w:pStyle w:val="ListParagraph"/>
        <w:numPr>
          <w:ilvl w:val="0"/>
          <w:numId w:val="5"/>
        </w:numPr>
        <w:rPr>
          <w:color w:val="000000" w:themeColor="text1"/>
          <w:sz w:val="20"/>
          <w:szCs w:val="20"/>
        </w:rPr>
      </w:pPr>
      <w:r>
        <w:rPr>
          <w:color w:val="000000" w:themeColor="text1"/>
          <w:sz w:val="20"/>
          <w:szCs w:val="20"/>
        </w:rPr>
        <w:t>Requirements vary according to context (different than in criminal context)</w:t>
      </w:r>
    </w:p>
    <w:p w14:paraId="63D4E4A5" w14:textId="77777777" w:rsidR="00892268" w:rsidRPr="00892268" w:rsidRDefault="00892268" w:rsidP="00054356">
      <w:pPr>
        <w:pStyle w:val="ListParagraph"/>
        <w:numPr>
          <w:ilvl w:val="0"/>
          <w:numId w:val="5"/>
        </w:numPr>
        <w:rPr>
          <w:color w:val="000000" w:themeColor="text1"/>
          <w:sz w:val="20"/>
          <w:szCs w:val="20"/>
        </w:rPr>
      </w:pPr>
      <w:r w:rsidRPr="00892268">
        <w:rPr>
          <w:color w:val="000000" w:themeColor="text1"/>
          <w:sz w:val="20"/>
          <w:szCs w:val="20"/>
          <w:lang w:val="en-US"/>
        </w:rPr>
        <w:t>The two-part structure of s 7 also means that courts need only make a determination in regard to one part of the section in order to meet the argument raised</w:t>
      </w:r>
      <w:r>
        <w:rPr>
          <w:color w:val="000000" w:themeColor="text1"/>
          <w:sz w:val="20"/>
          <w:szCs w:val="20"/>
          <w:lang w:val="en-US"/>
        </w:rPr>
        <w:t xml:space="preserve"> (ex.</w:t>
      </w:r>
      <w:r w:rsidRPr="00892268">
        <w:rPr>
          <w:rFonts w:ascii="Calibri" w:hAnsi="Calibri" w:cs="Times New Roman"/>
          <w:color w:val="000000" w:themeColor="text1"/>
          <w:sz w:val="21"/>
          <w:szCs w:val="21"/>
          <w:lang w:val="en-US"/>
        </w:rPr>
        <w:t xml:space="preserve"> </w:t>
      </w:r>
      <w:r w:rsidRPr="00892268">
        <w:rPr>
          <w:color w:val="000000" w:themeColor="text1"/>
          <w:sz w:val="20"/>
          <w:szCs w:val="20"/>
          <w:lang w:val="en-US"/>
        </w:rPr>
        <w:t>court may find that principles of fundamental justice were adhered to, thus bypassing the need to rule on whether a matter of life, liberty, or security of the person was engaged</w:t>
      </w:r>
      <w:r>
        <w:rPr>
          <w:color w:val="000000" w:themeColor="text1"/>
          <w:sz w:val="20"/>
          <w:szCs w:val="20"/>
          <w:lang w:val="en-US"/>
        </w:rPr>
        <w:t>)</w:t>
      </w:r>
    </w:p>
    <w:tbl>
      <w:tblPr>
        <w:tblStyle w:val="TableGrid"/>
        <w:tblW w:w="0" w:type="auto"/>
        <w:tblLook w:val="04A0" w:firstRow="1" w:lastRow="0" w:firstColumn="1" w:lastColumn="0" w:noHBand="0" w:noVBand="1"/>
      </w:tblPr>
      <w:tblGrid>
        <w:gridCol w:w="10070"/>
      </w:tblGrid>
      <w:tr w:rsidR="00892268" w14:paraId="3F24E277" w14:textId="77777777" w:rsidTr="00892268">
        <w:tc>
          <w:tcPr>
            <w:tcW w:w="10070" w:type="dxa"/>
          </w:tcPr>
          <w:p w14:paraId="795485AC" w14:textId="368EA955" w:rsidR="00892268" w:rsidRDefault="00892268" w:rsidP="00F459A2">
            <w:pPr>
              <w:pStyle w:val="Case"/>
            </w:pPr>
            <w:bookmarkStart w:id="44" w:name="_Toc469750385"/>
            <w:bookmarkStart w:id="45" w:name="_Toc469895293"/>
            <w:r>
              <w:t>Singh v Minister of Employment and Immigration</w:t>
            </w:r>
            <w:bookmarkEnd w:id="44"/>
            <w:bookmarkEnd w:id="45"/>
            <w:r>
              <w:t xml:space="preserve"> </w:t>
            </w:r>
          </w:p>
          <w:p w14:paraId="3A9921BA" w14:textId="4FAC05FF" w:rsidR="00892268" w:rsidRDefault="00892268" w:rsidP="00892268">
            <w:pPr>
              <w:rPr>
                <w:color w:val="000000" w:themeColor="text1"/>
                <w:sz w:val="20"/>
                <w:szCs w:val="20"/>
                <w:lang w:val="en-US"/>
              </w:rPr>
            </w:pPr>
            <w:r>
              <w:rPr>
                <w:color w:val="000000" w:themeColor="text1"/>
                <w:sz w:val="20"/>
                <w:szCs w:val="20"/>
              </w:rPr>
              <w:t>F: A asserted claim to Convention refugee status, were denied. Made an application for redeterminati</w:t>
            </w:r>
            <w:r w:rsidR="00F66E8E">
              <w:rPr>
                <w:color w:val="000000" w:themeColor="text1"/>
                <w:sz w:val="20"/>
                <w:szCs w:val="20"/>
              </w:rPr>
              <w:t>o</w:t>
            </w:r>
            <w:r>
              <w:rPr>
                <w:color w:val="000000" w:themeColor="text1"/>
                <w:sz w:val="20"/>
                <w:szCs w:val="20"/>
              </w:rPr>
              <w:t>n of that claim by IAB, refused to allow application proceed (d</w:t>
            </w:r>
            <w:r w:rsidRPr="00892268">
              <w:rPr>
                <w:color w:val="000000" w:themeColor="text1"/>
                <w:sz w:val="20"/>
                <w:szCs w:val="20"/>
                <w:lang w:val="en-US"/>
              </w:rPr>
              <w:t>id not believe that there were “reasonable grounds to believe that a claim could, upon the hearing of the application, be established.”</w:t>
            </w:r>
            <w:r>
              <w:rPr>
                <w:color w:val="000000" w:themeColor="text1"/>
                <w:sz w:val="20"/>
                <w:szCs w:val="20"/>
                <w:lang w:val="en-US"/>
              </w:rPr>
              <w:t xml:space="preserve">). A </w:t>
            </w:r>
            <w:r>
              <w:rPr>
                <w:color w:val="000000" w:themeColor="text1"/>
                <w:sz w:val="20"/>
                <w:szCs w:val="20"/>
                <w:u w:val="single"/>
                <w:lang w:val="en-US"/>
              </w:rPr>
              <w:t xml:space="preserve">argues that the procedural mechanisms set out in the IA deprived them of their rights under the Charter </w:t>
            </w:r>
            <w:r>
              <w:rPr>
                <w:color w:val="000000" w:themeColor="text1"/>
                <w:sz w:val="20"/>
                <w:szCs w:val="20"/>
                <w:lang w:val="en-US"/>
              </w:rPr>
              <w:t xml:space="preserve">(not </w:t>
            </w:r>
            <w:r>
              <w:rPr>
                <w:i/>
                <w:color w:val="000000" w:themeColor="text1"/>
                <w:sz w:val="20"/>
                <w:szCs w:val="20"/>
                <w:lang w:val="en-US"/>
              </w:rPr>
              <w:t>application</w:t>
            </w:r>
            <w:r>
              <w:rPr>
                <w:color w:val="000000" w:themeColor="text1"/>
                <w:sz w:val="20"/>
                <w:szCs w:val="20"/>
                <w:lang w:val="en-US"/>
              </w:rPr>
              <w:t xml:space="preserve"> of procedure, but the procedure itself) – challenging the fact that there was </w:t>
            </w:r>
            <w:r>
              <w:rPr>
                <w:b/>
                <w:color w:val="000000" w:themeColor="text1"/>
                <w:sz w:val="20"/>
                <w:szCs w:val="20"/>
                <w:lang w:val="en-US"/>
              </w:rPr>
              <w:t>no oral hearing</w:t>
            </w:r>
            <w:r w:rsidR="00F66E8E">
              <w:rPr>
                <w:b/>
                <w:color w:val="000000" w:themeColor="text1"/>
                <w:sz w:val="20"/>
                <w:szCs w:val="20"/>
                <w:lang w:val="en-US"/>
              </w:rPr>
              <w:t>,</w:t>
            </w:r>
          </w:p>
          <w:p w14:paraId="1FAFBB5B" w14:textId="77777777" w:rsidR="00892268" w:rsidRDefault="00892268" w:rsidP="00892268">
            <w:pPr>
              <w:rPr>
                <w:color w:val="000000" w:themeColor="text1"/>
                <w:sz w:val="20"/>
                <w:szCs w:val="20"/>
                <w:lang w:val="en-US"/>
              </w:rPr>
            </w:pPr>
            <w:r>
              <w:rPr>
                <w:color w:val="000000" w:themeColor="text1"/>
                <w:sz w:val="20"/>
                <w:szCs w:val="20"/>
                <w:lang w:val="en-US"/>
              </w:rPr>
              <w:t>I: Does IPA deny claimants rights they were entitled to under the Charter? What procedures does the Act set out for adjudicating claims for refugee status?</w:t>
            </w:r>
          </w:p>
          <w:p w14:paraId="33B36348" w14:textId="77777777" w:rsidR="00892268" w:rsidRDefault="00892268" w:rsidP="00892268">
            <w:pPr>
              <w:rPr>
                <w:color w:val="000000" w:themeColor="text1"/>
                <w:sz w:val="20"/>
                <w:szCs w:val="20"/>
                <w:lang w:val="en-US"/>
              </w:rPr>
            </w:pPr>
            <w:r>
              <w:rPr>
                <w:color w:val="000000" w:themeColor="text1"/>
                <w:sz w:val="20"/>
                <w:szCs w:val="20"/>
                <w:lang w:val="en-US"/>
              </w:rPr>
              <w:t xml:space="preserve">D: Breach of fundamental justice. </w:t>
            </w:r>
          </w:p>
          <w:p w14:paraId="03F4971A" w14:textId="77777777" w:rsidR="00892268" w:rsidRDefault="00892268" w:rsidP="00892268">
            <w:pPr>
              <w:rPr>
                <w:color w:val="000000" w:themeColor="text1"/>
                <w:sz w:val="20"/>
                <w:szCs w:val="20"/>
                <w:lang w:val="en-US"/>
              </w:rPr>
            </w:pPr>
            <w:r>
              <w:rPr>
                <w:color w:val="000000" w:themeColor="text1"/>
                <w:sz w:val="20"/>
                <w:szCs w:val="20"/>
                <w:lang w:val="en-US"/>
              </w:rPr>
              <w:t xml:space="preserve">R: </w:t>
            </w:r>
            <w:r w:rsidRPr="00892268">
              <w:rPr>
                <w:color w:val="000000" w:themeColor="text1"/>
                <w:sz w:val="20"/>
                <w:szCs w:val="20"/>
                <w:lang w:val="en-US"/>
              </w:rPr>
              <w:t>Act does not envisage an opportunity for the refugee claimant to be heard other than through his claim and the transcript of his examination under oath, nor is the refugee claimant’s being given an opportunity to comment</w:t>
            </w:r>
            <w:r>
              <w:rPr>
                <w:color w:val="000000" w:themeColor="text1"/>
                <w:sz w:val="20"/>
                <w:szCs w:val="20"/>
                <w:lang w:val="en-US"/>
              </w:rPr>
              <w:t>; decision making body is isolated from persons whose status it is adjudicating.</w:t>
            </w:r>
          </w:p>
          <w:p w14:paraId="59558108" w14:textId="77777777" w:rsidR="00892268" w:rsidRPr="00892268" w:rsidRDefault="00892268" w:rsidP="00054356">
            <w:pPr>
              <w:pStyle w:val="ListParagraph"/>
              <w:numPr>
                <w:ilvl w:val="0"/>
                <w:numId w:val="5"/>
              </w:numPr>
              <w:rPr>
                <w:color w:val="000000" w:themeColor="text1"/>
                <w:sz w:val="20"/>
                <w:szCs w:val="20"/>
                <w:lang w:val="en-US"/>
              </w:rPr>
            </w:pPr>
            <w:r>
              <w:rPr>
                <w:b/>
                <w:color w:val="000000" w:themeColor="text1"/>
                <w:sz w:val="20"/>
                <w:szCs w:val="20"/>
                <w:lang w:val="en-US"/>
              </w:rPr>
              <w:t>To deprive a refugee claimant</w:t>
            </w:r>
            <w:r w:rsidRPr="00892268">
              <w:rPr>
                <w:b/>
                <w:color w:val="000000" w:themeColor="text1"/>
                <w:sz w:val="20"/>
                <w:szCs w:val="20"/>
                <w:lang w:val="en-US"/>
              </w:rPr>
              <w:t xml:space="preserve"> of the avenues, open to him under the Act to escape from that fear of persecution must, at the least, impair his right to life, liberty and security of the person</w:t>
            </w:r>
            <w:r>
              <w:rPr>
                <w:color w:val="000000" w:themeColor="text1"/>
                <w:sz w:val="20"/>
                <w:szCs w:val="20"/>
                <w:lang w:val="en-US"/>
              </w:rPr>
              <w:t xml:space="preserve"> (</w:t>
            </w:r>
            <w:r>
              <w:rPr>
                <w:color w:val="000000" w:themeColor="text1"/>
                <w:sz w:val="20"/>
                <w:szCs w:val="20"/>
                <w:u w:val="single"/>
                <w:lang w:val="en-US"/>
              </w:rPr>
              <w:t>the rights that the appellants are seeking to assert are those which entitle them to protections under s.7</w:t>
            </w:r>
            <w:r>
              <w:rPr>
                <w:color w:val="000000" w:themeColor="text1"/>
                <w:sz w:val="20"/>
                <w:szCs w:val="20"/>
                <w:lang w:val="en-US"/>
              </w:rPr>
              <w:t>)</w:t>
            </w:r>
          </w:p>
          <w:p w14:paraId="4043FFC6" w14:textId="77777777" w:rsidR="00892268" w:rsidRPr="00892268" w:rsidRDefault="00892268" w:rsidP="00054356">
            <w:pPr>
              <w:pStyle w:val="ListParagraph"/>
              <w:numPr>
                <w:ilvl w:val="0"/>
                <w:numId w:val="5"/>
              </w:numPr>
              <w:rPr>
                <w:b/>
                <w:color w:val="000000" w:themeColor="text1"/>
                <w:sz w:val="20"/>
                <w:szCs w:val="20"/>
                <w:lang w:val="en-US"/>
              </w:rPr>
            </w:pPr>
            <w:r w:rsidRPr="00892268">
              <w:rPr>
                <w:color w:val="000000" w:themeColor="text1"/>
                <w:sz w:val="20"/>
                <w:szCs w:val="20"/>
                <w:u w:val="single"/>
                <w:lang w:val="en-US"/>
              </w:rPr>
              <w:lastRenderedPageBreak/>
              <w:t>Entitled to fundamental justice in the determination of whether they are a Convention refugee</w:t>
            </w:r>
          </w:p>
          <w:p w14:paraId="0BB8300A" w14:textId="77777777" w:rsidR="00892268" w:rsidRDefault="00892268" w:rsidP="00054356">
            <w:pPr>
              <w:pStyle w:val="ListParagraph"/>
              <w:numPr>
                <w:ilvl w:val="0"/>
                <w:numId w:val="5"/>
              </w:numPr>
              <w:rPr>
                <w:color w:val="000000" w:themeColor="text1"/>
                <w:sz w:val="20"/>
                <w:szCs w:val="20"/>
                <w:lang w:val="en-US"/>
              </w:rPr>
            </w:pPr>
            <w:r>
              <w:rPr>
                <w:color w:val="000000" w:themeColor="text1"/>
                <w:sz w:val="20"/>
                <w:szCs w:val="20"/>
                <w:lang w:val="en-US"/>
              </w:rPr>
              <w:t>What procedures are necessary to ensure fundamental justice?</w:t>
            </w:r>
          </w:p>
          <w:p w14:paraId="3417B2B2" w14:textId="77777777" w:rsidR="00892268" w:rsidRDefault="00892268" w:rsidP="00054356">
            <w:pPr>
              <w:pStyle w:val="ListParagraph"/>
              <w:numPr>
                <w:ilvl w:val="1"/>
                <w:numId w:val="5"/>
              </w:numPr>
              <w:rPr>
                <w:color w:val="000000" w:themeColor="text1"/>
                <w:sz w:val="20"/>
                <w:szCs w:val="20"/>
                <w:lang w:val="en-US"/>
              </w:rPr>
            </w:pPr>
            <w:r>
              <w:rPr>
                <w:b/>
                <w:color w:val="000000" w:themeColor="text1"/>
                <w:sz w:val="20"/>
                <w:szCs w:val="20"/>
                <w:lang w:val="en-US"/>
              </w:rPr>
              <w:t>At a minimum: procedural fairness</w:t>
            </w:r>
            <w:r>
              <w:rPr>
                <w:color w:val="000000" w:themeColor="text1"/>
                <w:sz w:val="20"/>
                <w:szCs w:val="20"/>
                <w:lang w:val="en-US"/>
              </w:rPr>
              <w:t xml:space="preserve"> </w:t>
            </w:r>
          </w:p>
          <w:p w14:paraId="0C2F1FF3" w14:textId="77777777" w:rsidR="00892268" w:rsidRDefault="00892268" w:rsidP="00054356">
            <w:pPr>
              <w:pStyle w:val="ListParagraph"/>
              <w:numPr>
                <w:ilvl w:val="2"/>
                <w:numId w:val="5"/>
              </w:numPr>
              <w:rPr>
                <w:color w:val="000000" w:themeColor="text1"/>
                <w:sz w:val="20"/>
                <w:szCs w:val="20"/>
                <w:lang w:val="en-US"/>
              </w:rPr>
            </w:pPr>
            <w:r>
              <w:rPr>
                <w:color w:val="000000" w:themeColor="text1"/>
                <w:sz w:val="20"/>
                <w:szCs w:val="20"/>
                <w:lang w:val="en-US"/>
              </w:rPr>
              <w:t xml:space="preserve">Where a serious issue of credibility is involved, FJ requires credibility be determined on the basis of </w:t>
            </w:r>
            <w:r w:rsidRPr="00743CE7">
              <w:rPr>
                <w:i/>
                <w:color w:val="000000" w:themeColor="text1"/>
                <w:sz w:val="20"/>
                <w:szCs w:val="20"/>
                <w:lang w:val="en-US"/>
              </w:rPr>
              <w:t>an oral hearing</w:t>
            </w:r>
          </w:p>
          <w:p w14:paraId="06E9531F" w14:textId="77777777" w:rsidR="00892268" w:rsidRDefault="00892268" w:rsidP="00054356">
            <w:pPr>
              <w:pStyle w:val="ListParagraph"/>
              <w:numPr>
                <w:ilvl w:val="2"/>
                <w:numId w:val="5"/>
              </w:numPr>
              <w:rPr>
                <w:color w:val="000000" w:themeColor="text1"/>
                <w:sz w:val="20"/>
                <w:szCs w:val="20"/>
                <w:lang w:val="en-US"/>
              </w:rPr>
            </w:pPr>
            <w:r>
              <w:rPr>
                <w:color w:val="000000" w:themeColor="text1"/>
                <w:sz w:val="20"/>
                <w:szCs w:val="20"/>
                <w:lang w:val="en-US"/>
              </w:rPr>
              <w:t xml:space="preserve">Highly adversarial process </w:t>
            </w:r>
            <w:r w:rsidRPr="00892268">
              <w:rPr>
                <w:color w:val="000000" w:themeColor="text1"/>
                <w:sz w:val="20"/>
                <w:szCs w:val="20"/>
                <w:lang w:val="en-US"/>
              </w:rPr>
              <w:sym w:font="Wingdings" w:char="F0E0"/>
            </w:r>
            <w:r>
              <w:rPr>
                <w:color w:val="000000" w:themeColor="text1"/>
                <w:sz w:val="20"/>
                <w:szCs w:val="20"/>
                <w:lang w:val="en-US"/>
              </w:rPr>
              <w:t xml:space="preserve"> </w:t>
            </w:r>
            <w:r w:rsidRPr="00892268">
              <w:rPr>
                <w:color w:val="000000" w:themeColor="text1"/>
                <w:sz w:val="20"/>
                <w:szCs w:val="20"/>
                <w:lang w:val="en-US"/>
              </w:rPr>
              <w:t>application will usually be rejected before the refugee claimant has had an opportunity to discover the Minister’s case against him in the context of a hearing</w:t>
            </w:r>
          </w:p>
          <w:p w14:paraId="40267553" w14:textId="77777777" w:rsidR="00892268" w:rsidRPr="00892268" w:rsidRDefault="00892268" w:rsidP="00054356">
            <w:pPr>
              <w:pStyle w:val="ListParagraph"/>
              <w:numPr>
                <w:ilvl w:val="0"/>
                <w:numId w:val="5"/>
              </w:numPr>
              <w:rPr>
                <w:color w:val="000000" w:themeColor="text1"/>
                <w:sz w:val="20"/>
                <w:szCs w:val="20"/>
                <w:lang w:val="en-US"/>
              </w:rPr>
            </w:pPr>
            <w:r>
              <w:rPr>
                <w:color w:val="000000" w:themeColor="text1"/>
                <w:sz w:val="20"/>
                <w:szCs w:val="20"/>
                <w:lang w:val="en-US"/>
              </w:rPr>
              <w:t xml:space="preserve">Not saved under s.1 </w:t>
            </w:r>
            <w:r w:rsidRPr="00892268">
              <w:rPr>
                <w:color w:val="000000" w:themeColor="text1"/>
                <w:sz w:val="20"/>
                <w:szCs w:val="20"/>
                <w:lang w:val="en-US"/>
              </w:rPr>
              <w:sym w:font="Wingdings" w:char="F0E0"/>
            </w:r>
            <w:r>
              <w:rPr>
                <w:color w:val="000000" w:themeColor="text1"/>
                <w:sz w:val="20"/>
                <w:szCs w:val="20"/>
                <w:lang w:val="en-US"/>
              </w:rPr>
              <w:t xml:space="preserve"> administrative convenience does not override the need to adhere to fundamental justice </w:t>
            </w:r>
          </w:p>
          <w:p w14:paraId="1E6FB950" w14:textId="77777777" w:rsidR="00892268" w:rsidRDefault="00892268" w:rsidP="00892268">
            <w:pPr>
              <w:rPr>
                <w:color w:val="000000" w:themeColor="text1"/>
                <w:sz w:val="20"/>
                <w:szCs w:val="20"/>
              </w:rPr>
            </w:pPr>
            <w:r>
              <w:rPr>
                <w:color w:val="000000" w:themeColor="text1"/>
                <w:sz w:val="20"/>
                <w:szCs w:val="20"/>
                <w:lang w:val="en-US"/>
              </w:rPr>
              <w:t>R:</w:t>
            </w:r>
            <w:r w:rsidRPr="00892268">
              <w:rPr>
                <w:rFonts w:ascii="Calibri" w:hAnsi="Calibri" w:cs="Times New Roman"/>
                <w:b/>
                <w:color w:val="000000" w:themeColor="text1"/>
                <w:sz w:val="21"/>
                <w:szCs w:val="21"/>
                <w:lang w:val="en-US"/>
              </w:rPr>
              <w:t xml:space="preserve"> </w:t>
            </w:r>
            <w:r>
              <w:rPr>
                <w:b/>
                <w:color w:val="000000" w:themeColor="text1"/>
                <w:sz w:val="20"/>
                <w:szCs w:val="20"/>
                <w:lang w:val="en-US"/>
              </w:rPr>
              <w:t>(1) D</w:t>
            </w:r>
            <w:r w:rsidRPr="00892268">
              <w:rPr>
                <w:b/>
                <w:color w:val="000000" w:themeColor="text1"/>
                <w:sz w:val="20"/>
                <w:szCs w:val="20"/>
                <w:lang w:val="en-US"/>
              </w:rPr>
              <w:t>etermines that s 7 rights protect every person physically present in Canada, regardless of their immigration status</w:t>
            </w:r>
            <w:r w:rsidRPr="00892268">
              <w:rPr>
                <w:color w:val="000000" w:themeColor="text1"/>
                <w:sz w:val="20"/>
                <w:szCs w:val="20"/>
                <w:lang w:val="en-US"/>
              </w:rPr>
              <w:t xml:space="preserve">. </w:t>
            </w:r>
            <w:r>
              <w:rPr>
                <w:b/>
                <w:color w:val="000000" w:themeColor="text1"/>
                <w:sz w:val="20"/>
                <w:szCs w:val="20"/>
                <w:lang w:val="en-US"/>
              </w:rPr>
              <w:t>(2) T</w:t>
            </w:r>
            <w:r w:rsidRPr="00892268">
              <w:rPr>
                <w:b/>
                <w:color w:val="000000" w:themeColor="text1"/>
                <w:sz w:val="20"/>
                <w:szCs w:val="20"/>
                <w:lang w:val="en-US"/>
              </w:rPr>
              <w:t>hat a substantive decision about refugee protection engages the core s 7 interests</w:t>
            </w:r>
            <w:r w:rsidRPr="00892268">
              <w:rPr>
                <w:color w:val="000000" w:themeColor="text1"/>
                <w:sz w:val="20"/>
                <w:szCs w:val="20"/>
                <w:lang w:val="en-US"/>
              </w:rPr>
              <w:t xml:space="preserve">. </w:t>
            </w:r>
            <w:r>
              <w:rPr>
                <w:b/>
                <w:color w:val="000000" w:themeColor="text1"/>
                <w:sz w:val="20"/>
                <w:szCs w:val="20"/>
                <w:lang w:val="en-US"/>
              </w:rPr>
              <w:t xml:space="preserve">(3) </w:t>
            </w:r>
            <w:r w:rsidRPr="00892268">
              <w:rPr>
                <w:b/>
                <w:color w:val="000000" w:themeColor="text1"/>
                <w:sz w:val="20"/>
                <w:szCs w:val="20"/>
                <w:lang w:val="en-US"/>
              </w:rPr>
              <w:t>because of these interests, a refugee determination may not proceed without allowing the person concerned the opportunity for a hearing</w:t>
            </w:r>
          </w:p>
        </w:tc>
      </w:tr>
    </w:tbl>
    <w:p w14:paraId="405D9CB8" w14:textId="77777777" w:rsidR="00D44F33" w:rsidRDefault="00D44F33" w:rsidP="007259AA">
      <w:pPr>
        <w:rPr>
          <w:color w:val="000000" w:themeColor="text1"/>
          <w:sz w:val="20"/>
          <w:szCs w:val="20"/>
        </w:rPr>
      </w:pPr>
    </w:p>
    <w:p w14:paraId="4EAE3A9C" w14:textId="0389CD60" w:rsidR="007259AA" w:rsidRDefault="007259AA" w:rsidP="00F459A2">
      <w:pPr>
        <w:pStyle w:val="SMALLERHEADING"/>
      </w:pPr>
      <w:bookmarkStart w:id="46" w:name="_Toc469750389"/>
      <w:bookmarkStart w:id="47" w:name="_Toc469895294"/>
      <w:r w:rsidRPr="007259AA">
        <w:rPr>
          <w:highlight w:val="lightGray"/>
        </w:rPr>
        <w:t>SECTION 15: EQUALITY BEFORE THE LAW</w:t>
      </w:r>
      <w:bookmarkEnd w:id="46"/>
      <w:bookmarkEnd w:id="47"/>
    </w:p>
    <w:p w14:paraId="75A58DF1" w14:textId="1EBF1D5A" w:rsidR="007259AA" w:rsidRDefault="007259AA" w:rsidP="007259AA">
      <w:pPr>
        <w:rPr>
          <w:sz w:val="20"/>
          <w:szCs w:val="20"/>
          <w:lang w:val="en-US"/>
        </w:rPr>
      </w:pPr>
      <w:r w:rsidRPr="007259AA">
        <w:rPr>
          <w:i/>
          <w:sz w:val="20"/>
          <w:szCs w:val="20"/>
          <w:highlight w:val="lightGray"/>
        </w:rPr>
        <w:t>Charkaoui</w:t>
      </w:r>
      <w:r>
        <w:rPr>
          <w:i/>
          <w:sz w:val="20"/>
          <w:szCs w:val="20"/>
        </w:rPr>
        <w:t xml:space="preserve"> </w:t>
      </w:r>
      <w:r w:rsidRPr="007259AA">
        <w:rPr>
          <w:sz w:val="20"/>
          <w:szCs w:val="20"/>
        </w:rPr>
        <w:sym w:font="Wingdings" w:char="F0E0"/>
      </w:r>
      <w:r>
        <w:rPr>
          <w:sz w:val="20"/>
          <w:szCs w:val="20"/>
        </w:rPr>
        <w:t xml:space="preserve"> </w:t>
      </w:r>
      <w:r w:rsidRPr="007259AA">
        <w:rPr>
          <w:color w:val="0C31DF"/>
          <w:sz w:val="20"/>
          <w:szCs w:val="20"/>
        </w:rPr>
        <w:t xml:space="preserve">s.6 </w:t>
      </w:r>
      <w:r>
        <w:rPr>
          <w:sz w:val="20"/>
          <w:szCs w:val="20"/>
        </w:rPr>
        <w:t xml:space="preserve">allows for differential treatment of citizens and non-citizens in deportation matters: only citizens </w:t>
      </w:r>
      <w:r w:rsidRPr="007259AA">
        <w:rPr>
          <w:sz w:val="20"/>
          <w:szCs w:val="20"/>
          <w:lang w:val="en-US"/>
        </w:rPr>
        <w:t>are accorded the right to enter, remain in and leave Canada</w:t>
      </w:r>
    </w:p>
    <w:p w14:paraId="0CA0C647" w14:textId="77777777" w:rsidR="007259AA" w:rsidRPr="007259AA" w:rsidRDefault="007259AA" w:rsidP="00054356">
      <w:pPr>
        <w:pStyle w:val="ListParagraph"/>
        <w:numPr>
          <w:ilvl w:val="0"/>
          <w:numId w:val="5"/>
        </w:numPr>
        <w:rPr>
          <w:sz w:val="20"/>
          <w:szCs w:val="20"/>
          <w:lang w:val="en-US"/>
        </w:rPr>
      </w:pPr>
      <w:r w:rsidRPr="007259AA">
        <w:rPr>
          <w:sz w:val="20"/>
          <w:szCs w:val="20"/>
          <w:lang w:val="en-US"/>
        </w:rPr>
        <w:t>A deportation scheme that applies to non-citizens, but not to citizens, does not, for that reason alone, violate s. 15</w:t>
      </w:r>
    </w:p>
    <w:p w14:paraId="37D9EB63" w14:textId="67EA7F3B" w:rsidR="007259AA" w:rsidRDefault="007259AA" w:rsidP="00054356">
      <w:pPr>
        <w:pStyle w:val="ListParagraph"/>
        <w:numPr>
          <w:ilvl w:val="0"/>
          <w:numId w:val="5"/>
        </w:numPr>
        <w:rPr>
          <w:sz w:val="20"/>
          <w:szCs w:val="20"/>
        </w:rPr>
      </w:pPr>
      <w:r w:rsidRPr="007259AA">
        <w:rPr>
          <w:color w:val="0C31DF"/>
          <w:sz w:val="20"/>
          <w:szCs w:val="20"/>
        </w:rPr>
        <w:t xml:space="preserve">S.6 </w:t>
      </w:r>
      <w:r>
        <w:rPr>
          <w:sz w:val="20"/>
          <w:szCs w:val="20"/>
        </w:rPr>
        <w:t xml:space="preserve">and </w:t>
      </w:r>
      <w:r w:rsidRPr="007259AA">
        <w:rPr>
          <w:color w:val="0C31DF"/>
          <w:sz w:val="20"/>
          <w:szCs w:val="20"/>
        </w:rPr>
        <w:t xml:space="preserve">s.15 </w:t>
      </w:r>
      <w:r>
        <w:rPr>
          <w:sz w:val="20"/>
          <w:szCs w:val="20"/>
        </w:rPr>
        <w:t>are therefore read together for immigration matters</w:t>
      </w:r>
    </w:p>
    <w:p w14:paraId="4EDE8F43" w14:textId="77777777" w:rsidR="007259AA" w:rsidRDefault="007259AA" w:rsidP="007259AA">
      <w:pPr>
        <w:rPr>
          <w:sz w:val="20"/>
          <w:szCs w:val="20"/>
        </w:rPr>
      </w:pPr>
    </w:p>
    <w:tbl>
      <w:tblPr>
        <w:tblStyle w:val="TableGrid"/>
        <w:tblW w:w="0" w:type="auto"/>
        <w:tblLook w:val="04A0" w:firstRow="1" w:lastRow="0" w:firstColumn="1" w:lastColumn="0" w:noHBand="0" w:noVBand="1"/>
      </w:tblPr>
      <w:tblGrid>
        <w:gridCol w:w="10070"/>
      </w:tblGrid>
      <w:tr w:rsidR="007259AA" w14:paraId="3BD2DF1D" w14:textId="77777777" w:rsidTr="007259AA">
        <w:tc>
          <w:tcPr>
            <w:tcW w:w="10070" w:type="dxa"/>
          </w:tcPr>
          <w:p w14:paraId="23C62DBC" w14:textId="77777777" w:rsidR="007259AA" w:rsidRDefault="007259AA" w:rsidP="00F459A2">
            <w:pPr>
              <w:pStyle w:val="Case"/>
            </w:pPr>
            <w:bookmarkStart w:id="48" w:name="_Toc469750390"/>
            <w:bookmarkStart w:id="49" w:name="_Toc469895295"/>
            <w:r>
              <w:t xml:space="preserve">Lavoie v Canada </w:t>
            </w:r>
            <w:r w:rsidRPr="007259AA">
              <w:t>(2002</w:t>
            </w:r>
            <w:r>
              <w:t xml:space="preserve"> SCC)</w:t>
            </w:r>
            <w:bookmarkEnd w:id="48"/>
            <w:bookmarkEnd w:id="49"/>
          </w:p>
          <w:p w14:paraId="04D542BE" w14:textId="77777777" w:rsidR="007259AA" w:rsidRDefault="007259AA" w:rsidP="007259AA">
            <w:pPr>
              <w:rPr>
                <w:sz w:val="20"/>
                <w:szCs w:val="20"/>
              </w:rPr>
            </w:pPr>
            <w:r>
              <w:rPr>
                <w:sz w:val="20"/>
                <w:szCs w:val="20"/>
              </w:rPr>
              <w:t>F: Canadian citizens receive preferential treatment in federal Public Service employment. A, FNs who sought employment in the PS without obtaining citizenship, challenge the provision of a violation of s.15(1)</w:t>
            </w:r>
          </w:p>
          <w:p w14:paraId="046E2468" w14:textId="77777777" w:rsidR="007259AA" w:rsidRDefault="007259AA" w:rsidP="007259AA">
            <w:pPr>
              <w:rPr>
                <w:sz w:val="20"/>
                <w:szCs w:val="20"/>
              </w:rPr>
            </w:pPr>
            <w:r>
              <w:rPr>
                <w:sz w:val="20"/>
                <w:szCs w:val="20"/>
              </w:rPr>
              <w:t>D: violates s.15, justified under s.1</w:t>
            </w:r>
          </w:p>
          <w:p w14:paraId="107751CC" w14:textId="77777777" w:rsidR="007259AA" w:rsidRDefault="007259AA" w:rsidP="007259AA">
            <w:pPr>
              <w:rPr>
                <w:sz w:val="20"/>
                <w:szCs w:val="20"/>
                <w:lang w:val="en-US"/>
              </w:rPr>
            </w:pPr>
            <w:r>
              <w:rPr>
                <w:sz w:val="20"/>
                <w:szCs w:val="20"/>
              </w:rPr>
              <w:t xml:space="preserve">R: </w:t>
            </w:r>
            <w:r>
              <w:rPr>
                <w:sz w:val="20"/>
                <w:szCs w:val="20"/>
                <w:lang w:val="en-US"/>
              </w:rPr>
              <w:t>I</w:t>
            </w:r>
            <w:r w:rsidRPr="007259AA">
              <w:rPr>
                <w:sz w:val="20"/>
                <w:szCs w:val="20"/>
                <w:lang w:val="en-US"/>
              </w:rPr>
              <w:t>f it makes immigrants feel less deserving of concern, respect and consideration, it runs afoul of s. 15(1)</w:t>
            </w:r>
            <w:r>
              <w:rPr>
                <w:sz w:val="20"/>
                <w:szCs w:val="20"/>
                <w:lang w:val="en-US"/>
              </w:rPr>
              <w:t>.</w:t>
            </w:r>
          </w:p>
          <w:p w14:paraId="4C89B26F" w14:textId="77777777" w:rsidR="007259AA" w:rsidRDefault="007259AA" w:rsidP="00054356">
            <w:pPr>
              <w:pStyle w:val="ListParagraph"/>
              <w:numPr>
                <w:ilvl w:val="0"/>
                <w:numId w:val="5"/>
              </w:numPr>
              <w:rPr>
                <w:sz w:val="20"/>
                <w:szCs w:val="20"/>
              </w:rPr>
            </w:pPr>
            <w:r>
              <w:rPr>
                <w:sz w:val="20"/>
                <w:szCs w:val="20"/>
              </w:rPr>
              <w:t>Oakes:</w:t>
            </w:r>
          </w:p>
          <w:p w14:paraId="598F366C" w14:textId="77777777" w:rsidR="007259AA" w:rsidRPr="007259AA" w:rsidRDefault="007259AA" w:rsidP="00054356">
            <w:pPr>
              <w:pStyle w:val="ListParagraph"/>
              <w:numPr>
                <w:ilvl w:val="1"/>
                <w:numId w:val="5"/>
              </w:numPr>
              <w:rPr>
                <w:sz w:val="20"/>
                <w:szCs w:val="20"/>
              </w:rPr>
            </w:pPr>
            <w:r>
              <w:rPr>
                <w:sz w:val="20"/>
                <w:szCs w:val="20"/>
                <w:lang w:val="en-US"/>
              </w:rPr>
              <w:t>Objectives: f</w:t>
            </w:r>
            <w:r w:rsidRPr="007259AA">
              <w:rPr>
                <w:sz w:val="20"/>
                <w:szCs w:val="20"/>
                <w:lang w:val="en-US"/>
              </w:rPr>
              <w:t xml:space="preserve">irst, to enhance the meaning of citizenship as a unifying symbol for Canadians; and second, to encourage permanent residents to naturalize. </w:t>
            </w:r>
          </w:p>
          <w:p w14:paraId="6627AEDD" w14:textId="77777777" w:rsidR="007259AA" w:rsidRPr="007259AA" w:rsidRDefault="007259AA" w:rsidP="00054356">
            <w:pPr>
              <w:pStyle w:val="ListParagraph"/>
              <w:numPr>
                <w:ilvl w:val="1"/>
                <w:numId w:val="5"/>
              </w:numPr>
              <w:rPr>
                <w:sz w:val="20"/>
                <w:szCs w:val="20"/>
              </w:rPr>
            </w:pPr>
            <w:r>
              <w:rPr>
                <w:sz w:val="20"/>
                <w:szCs w:val="20"/>
                <w:lang w:val="en-US"/>
              </w:rPr>
              <w:t>Rational connection: common sense, widespread international practice</w:t>
            </w:r>
          </w:p>
          <w:p w14:paraId="1B6C4820" w14:textId="77777777" w:rsidR="007259AA" w:rsidRPr="007259AA" w:rsidRDefault="007259AA" w:rsidP="00054356">
            <w:pPr>
              <w:pStyle w:val="ListParagraph"/>
              <w:numPr>
                <w:ilvl w:val="1"/>
                <w:numId w:val="5"/>
              </w:numPr>
              <w:rPr>
                <w:sz w:val="20"/>
                <w:szCs w:val="20"/>
              </w:rPr>
            </w:pPr>
            <w:r>
              <w:rPr>
                <w:sz w:val="20"/>
                <w:szCs w:val="20"/>
                <w:lang w:val="en-US"/>
              </w:rPr>
              <w:t>Minimal impairment: allows dual citizenship, preference not absolute bar</w:t>
            </w:r>
          </w:p>
          <w:p w14:paraId="77921F97" w14:textId="630A4265" w:rsidR="007259AA" w:rsidRPr="007259AA" w:rsidRDefault="007259AA" w:rsidP="00054356">
            <w:pPr>
              <w:pStyle w:val="ListParagraph"/>
              <w:numPr>
                <w:ilvl w:val="1"/>
                <w:numId w:val="5"/>
              </w:numPr>
              <w:rPr>
                <w:sz w:val="20"/>
                <w:szCs w:val="20"/>
              </w:rPr>
            </w:pPr>
            <w:r>
              <w:rPr>
                <w:sz w:val="20"/>
                <w:szCs w:val="20"/>
                <w:lang w:val="en-US"/>
              </w:rPr>
              <w:t xml:space="preserve">Balancing: </w:t>
            </w:r>
            <w:r w:rsidRPr="007259AA">
              <w:rPr>
                <w:sz w:val="20"/>
                <w:szCs w:val="20"/>
                <w:lang w:val="en-US"/>
              </w:rPr>
              <w:t>inconvenience they suffered is</w:t>
            </w:r>
            <w:r>
              <w:rPr>
                <w:sz w:val="20"/>
                <w:szCs w:val="20"/>
                <w:lang w:val="en-US"/>
              </w:rPr>
              <w:t xml:space="preserve"> not</w:t>
            </w:r>
            <w:r w:rsidRPr="007259AA">
              <w:rPr>
                <w:sz w:val="20"/>
                <w:szCs w:val="20"/>
                <w:lang w:val="en-US"/>
              </w:rPr>
              <w:t xml:space="preserve"> too high a price to pay for the government’s right to define the rights and privileges of its citizens</w:t>
            </w:r>
          </w:p>
        </w:tc>
      </w:tr>
    </w:tbl>
    <w:p w14:paraId="1F282713" w14:textId="77777777" w:rsidR="007259AA" w:rsidRDefault="007259AA" w:rsidP="007259AA">
      <w:pPr>
        <w:rPr>
          <w:sz w:val="20"/>
          <w:szCs w:val="20"/>
        </w:rPr>
      </w:pPr>
    </w:p>
    <w:tbl>
      <w:tblPr>
        <w:tblStyle w:val="TableGrid"/>
        <w:tblW w:w="0" w:type="auto"/>
        <w:tblLook w:val="04A0" w:firstRow="1" w:lastRow="0" w:firstColumn="1" w:lastColumn="0" w:noHBand="0" w:noVBand="1"/>
      </w:tblPr>
      <w:tblGrid>
        <w:gridCol w:w="10070"/>
      </w:tblGrid>
      <w:tr w:rsidR="00F459A2" w14:paraId="424069F3" w14:textId="77777777" w:rsidTr="00F459A2">
        <w:tc>
          <w:tcPr>
            <w:tcW w:w="10070" w:type="dxa"/>
          </w:tcPr>
          <w:p w14:paraId="3C2D65BF" w14:textId="77777777" w:rsidR="00F459A2" w:rsidRDefault="00F459A2" w:rsidP="00F459A2">
            <w:pPr>
              <w:pStyle w:val="Case"/>
            </w:pPr>
            <w:bookmarkStart w:id="50" w:name="_Toc469750391"/>
            <w:bookmarkStart w:id="51" w:name="_Toc469895296"/>
            <w:r>
              <w:t>Toussant v Canada (AG) (2011 FCA)</w:t>
            </w:r>
            <w:bookmarkEnd w:id="50"/>
            <w:bookmarkEnd w:id="51"/>
          </w:p>
          <w:p w14:paraId="34A51B64" w14:textId="77777777" w:rsidR="00F459A2" w:rsidRDefault="00F459A2" w:rsidP="00F459A2">
            <w:pPr>
              <w:rPr>
                <w:sz w:val="20"/>
                <w:szCs w:val="20"/>
              </w:rPr>
            </w:pPr>
            <w:r>
              <w:rPr>
                <w:sz w:val="20"/>
                <w:szCs w:val="20"/>
              </w:rPr>
              <w:t xml:space="preserve">F: A citizen of Grenada, entered Canada as a visitor and never left. Health has deteriorated, received some without paying. Tried to regularize status in Canada; </w:t>
            </w:r>
            <w:r w:rsidRPr="007259AA">
              <w:rPr>
                <w:sz w:val="20"/>
                <w:szCs w:val="20"/>
                <w:lang w:val="en-US"/>
              </w:rPr>
              <w:t xml:space="preserve">applied for PR, then applied for temporary residence permit, asked for waiver of fees which were denied, </w:t>
            </w:r>
            <w:r>
              <w:rPr>
                <w:sz w:val="20"/>
                <w:szCs w:val="20"/>
                <w:lang w:val="en-US"/>
              </w:rPr>
              <w:t xml:space="preserve">never paid so </w:t>
            </w:r>
            <w:r w:rsidRPr="007259AA">
              <w:rPr>
                <w:sz w:val="20"/>
                <w:szCs w:val="20"/>
                <w:lang w:val="en-US"/>
              </w:rPr>
              <w:t>applications were never processed</w:t>
            </w:r>
            <w:r>
              <w:rPr>
                <w:sz w:val="20"/>
                <w:szCs w:val="20"/>
                <w:lang w:val="en-US"/>
              </w:rPr>
              <w:t xml:space="preserve">. Applied for the Interim health program (embodied in imm law)- denied. Asking for judicial review. </w:t>
            </w:r>
            <w:r w:rsidRPr="007259AA">
              <w:rPr>
                <w:sz w:val="20"/>
                <w:szCs w:val="20"/>
                <w:lang w:val="en-US"/>
              </w:rPr>
              <w:t>Claims her exclusion from med covered infringed her s. 7 and s. 15 rights</w:t>
            </w:r>
          </w:p>
          <w:p w14:paraId="3D189E59" w14:textId="77777777" w:rsidR="00F459A2" w:rsidRDefault="00F459A2" w:rsidP="00F459A2">
            <w:pPr>
              <w:outlineLvl w:val="0"/>
              <w:rPr>
                <w:sz w:val="20"/>
                <w:szCs w:val="20"/>
              </w:rPr>
            </w:pPr>
            <w:r>
              <w:rPr>
                <w:sz w:val="20"/>
                <w:szCs w:val="20"/>
              </w:rPr>
              <w:t xml:space="preserve">D: </w:t>
            </w:r>
          </w:p>
          <w:p w14:paraId="747FA00F" w14:textId="77777777" w:rsidR="00F459A2" w:rsidRDefault="00F459A2" w:rsidP="00F459A2">
            <w:pPr>
              <w:rPr>
                <w:sz w:val="20"/>
                <w:szCs w:val="20"/>
              </w:rPr>
            </w:pPr>
            <w:r>
              <w:rPr>
                <w:sz w:val="20"/>
                <w:szCs w:val="20"/>
              </w:rPr>
              <w:t xml:space="preserve">R: Assessing </w:t>
            </w:r>
            <w:r w:rsidRPr="00014485">
              <w:rPr>
                <w:color w:val="0C31DF"/>
                <w:sz w:val="20"/>
                <w:szCs w:val="20"/>
              </w:rPr>
              <w:t>s.15(1)</w:t>
            </w:r>
            <w:r>
              <w:rPr>
                <w:sz w:val="20"/>
                <w:szCs w:val="20"/>
              </w:rPr>
              <w:t xml:space="preserve"> claim, apply two-part test:</w:t>
            </w:r>
          </w:p>
          <w:p w14:paraId="5F2C5695" w14:textId="77777777" w:rsidR="00F459A2" w:rsidRPr="007259AA" w:rsidRDefault="00F459A2" w:rsidP="00F459A2">
            <w:pPr>
              <w:pStyle w:val="ListParagraph"/>
              <w:numPr>
                <w:ilvl w:val="0"/>
                <w:numId w:val="5"/>
              </w:numPr>
              <w:rPr>
                <w:sz w:val="20"/>
                <w:szCs w:val="20"/>
              </w:rPr>
            </w:pPr>
            <w:r>
              <w:rPr>
                <w:sz w:val="20"/>
                <w:szCs w:val="20"/>
              </w:rPr>
              <w:t xml:space="preserve">(1) </w:t>
            </w:r>
            <w:r w:rsidRPr="007259AA">
              <w:rPr>
                <w:sz w:val="20"/>
                <w:szCs w:val="20"/>
                <w:lang w:val="en-US"/>
              </w:rPr>
              <w:t xml:space="preserve">whether the law creates a distinction that is based on an enumerated or analogous ground and </w:t>
            </w:r>
          </w:p>
          <w:p w14:paraId="43028B23" w14:textId="77777777" w:rsidR="00F459A2" w:rsidRPr="007259AA" w:rsidRDefault="00F459A2" w:rsidP="00F459A2">
            <w:pPr>
              <w:pStyle w:val="ListParagraph"/>
              <w:numPr>
                <w:ilvl w:val="0"/>
                <w:numId w:val="5"/>
              </w:numPr>
              <w:rPr>
                <w:sz w:val="20"/>
                <w:szCs w:val="20"/>
              </w:rPr>
            </w:pPr>
            <w:r w:rsidRPr="007259AA">
              <w:rPr>
                <w:sz w:val="20"/>
                <w:szCs w:val="20"/>
                <w:lang w:val="en-US"/>
              </w:rPr>
              <w:t>(2) whether the distinction creates a disadvantage by perpetuating prejudice or stereotyping</w:t>
            </w:r>
          </w:p>
          <w:p w14:paraId="53A0A4F7" w14:textId="77777777" w:rsidR="00F459A2" w:rsidRPr="007259AA" w:rsidRDefault="00F459A2" w:rsidP="00F459A2">
            <w:pPr>
              <w:pStyle w:val="ListParagraph"/>
              <w:numPr>
                <w:ilvl w:val="0"/>
                <w:numId w:val="5"/>
              </w:numPr>
              <w:rPr>
                <w:sz w:val="20"/>
                <w:szCs w:val="20"/>
              </w:rPr>
            </w:pPr>
            <w:r>
              <w:rPr>
                <w:sz w:val="20"/>
                <w:szCs w:val="20"/>
                <w:lang w:val="en-US"/>
              </w:rPr>
              <w:t>Focus is not differential treatment, but discrimination (</w:t>
            </w:r>
            <w:r w:rsidRPr="007259AA">
              <w:rPr>
                <w:sz w:val="20"/>
                <w:szCs w:val="20"/>
                <w:lang w:val="en-US"/>
              </w:rPr>
              <w:t>which has the effect of imposing burdens, obligations, or disadvantages on such individual or group not imposed upon others, or which withholds or limits access to opportunities, benefits, and advantages available to other members of society</w:t>
            </w:r>
            <w:r>
              <w:rPr>
                <w:sz w:val="20"/>
                <w:szCs w:val="20"/>
                <w:lang w:val="en-US"/>
              </w:rPr>
              <w:t>)</w:t>
            </w:r>
          </w:p>
          <w:p w14:paraId="54E57D1C" w14:textId="77777777" w:rsidR="00F459A2" w:rsidRPr="007259AA" w:rsidRDefault="00F459A2" w:rsidP="00F459A2">
            <w:pPr>
              <w:pStyle w:val="ListParagraph"/>
              <w:numPr>
                <w:ilvl w:val="0"/>
                <w:numId w:val="5"/>
              </w:numPr>
              <w:rPr>
                <w:sz w:val="20"/>
                <w:szCs w:val="20"/>
              </w:rPr>
            </w:pPr>
            <w:r>
              <w:rPr>
                <w:b/>
                <w:sz w:val="20"/>
                <w:szCs w:val="20"/>
                <w:lang w:val="en-US"/>
              </w:rPr>
              <w:t xml:space="preserve">Immigration status is no an analogous ground under </w:t>
            </w:r>
            <w:r w:rsidRPr="00014485">
              <w:rPr>
                <w:b/>
                <w:color w:val="0C31DF"/>
                <w:sz w:val="20"/>
                <w:szCs w:val="20"/>
                <w:lang w:val="en-US"/>
              </w:rPr>
              <w:t>s.15</w:t>
            </w:r>
          </w:p>
          <w:p w14:paraId="02FD6BCC" w14:textId="77777777" w:rsidR="00F459A2" w:rsidRPr="007259AA" w:rsidRDefault="00F459A2" w:rsidP="00F459A2">
            <w:pPr>
              <w:pStyle w:val="ListParagraph"/>
              <w:numPr>
                <w:ilvl w:val="1"/>
                <w:numId w:val="5"/>
              </w:numPr>
              <w:rPr>
                <w:sz w:val="20"/>
                <w:szCs w:val="20"/>
              </w:rPr>
            </w:pPr>
            <w:r>
              <w:rPr>
                <w:sz w:val="20"/>
                <w:szCs w:val="20"/>
                <w:lang w:val="en-US"/>
              </w:rPr>
              <w:t>Further, the O</w:t>
            </w:r>
            <w:r w:rsidRPr="007259AA">
              <w:rPr>
                <w:sz w:val="20"/>
                <w:szCs w:val="20"/>
                <w:lang w:val="en-US"/>
              </w:rPr>
              <w:t>rder in Council, with its eligibility criteria, denies medical coverage to the vast majority of us, and not just the appellant and others like her</w:t>
            </w:r>
          </w:p>
          <w:p w14:paraId="0ED9528B" w14:textId="2EB0E465" w:rsidR="00F459A2" w:rsidRPr="00F459A2" w:rsidRDefault="00F459A2" w:rsidP="007259AA">
            <w:pPr>
              <w:pStyle w:val="ListParagraph"/>
              <w:numPr>
                <w:ilvl w:val="1"/>
                <w:numId w:val="5"/>
              </w:numPr>
              <w:rPr>
                <w:sz w:val="20"/>
                <w:szCs w:val="20"/>
              </w:rPr>
            </w:pPr>
            <w:r>
              <w:rPr>
                <w:sz w:val="20"/>
                <w:szCs w:val="20"/>
                <w:u w:val="single"/>
                <w:lang w:val="en-US"/>
              </w:rPr>
              <w:t>No obligation to create a particular benefit, it is free to target social programs</w:t>
            </w:r>
          </w:p>
        </w:tc>
      </w:tr>
    </w:tbl>
    <w:p w14:paraId="136066CE" w14:textId="77777777" w:rsidR="007259AA" w:rsidRDefault="007259AA" w:rsidP="007259AA">
      <w:pPr>
        <w:rPr>
          <w:i/>
          <w:sz w:val="20"/>
          <w:szCs w:val="20"/>
          <w:lang w:val="en-US"/>
        </w:rPr>
      </w:pPr>
    </w:p>
    <w:p w14:paraId="26A11CB8" w14:textId="3D2CB196" w:rsidR="007259AA" w:rsidRPr="00D44F33" w:rsidRDefault="007259AA" w:rsidP="00D44F33">
      <w:pPr>
        <w:rPr>
          <w:sz w:val="20"/>
          <w:szCs w:val="20"/>
        </w:rPr>
      </w:pPr>
      <w:r w:rsidRPr="007259AA">
        <w:rPr>
          <w:i/>
          <w:sz w:val="20"/>
          <w:szCs w:val="20"/>
          <w:lang w:val="en-US"/>
        </w:rPr>
        <w:lastRenderedPageBreak/>
        <w:t>Withler</w:t>
      </w:r>
      <w:r w:rsidRPr="007259AA">
        <w:rPr>
          <w:sz w:val="20"/>
          <w:szCs w:val="20"/>
          <w:lang w:val="en-US"/>
        </w:rPr>
        <w:t xml:space="preserve"> </w:t>
      </w:r>
      <w:r w:rsidRPr="007259AA">
        <w:rPr>
          <w:sz w:val="20"/>
          <w:szCs w:val="20"/>
          <w:lang w:val="en-US"/>
        </w:rPr>
        <w:sym w:font="Wingdings" w:char="F0E0"/>
      </w:r>
      <w:r w:rsidR="00014485">
        <w:rPr>
          <w:sz w:val="20"/>
          <w:szCs w:val="20"/>
          <w:lang w:val="en-US"/>
        </w:rPr>
        <w:t xml:space="preserve"> </w:t>
      </w:r>
      <w:r w:rsidR="00014485" w:rsidRPr="00014485">
        <w:rPr>
          <w:color w:val="0C31DF"/>
          <w:sz w:val="20"/>
          <w:szCs w:val="20"/>
          <w:lang w:val="en-US"/>
        </w:rPr>
        <w:t>s.</w:t>
      </w:r>
      <w:r w:rsidRPr="00014485">
        <w:rPr>
          <w:color w:val="0C31DF"/>
          <w:sz w:val="20"/>
          <w:szCs w:val="20"/>
          <w:lang w:val="en-US"/>
        </w:rPr>
        <w:t>15</w:t>
      </w:r>
      <w:r w:rsidRPr="007259AA">
        <w:rPr>
          <w:sz w:val="20"/>
          <w:szCs w:val="20"/>
          <w:lang w:val="en-US"/>
        </w:rPr>
        <w:t xml:space="preserve"> inquiry must be contextual rather than formalistic and should focus on the potential of a provision to exacerbate situations of historic disadvantage</w:t>
      </w:r>
      <w:r>
        <w:rPr>
          <w:sz w:val="20"/>
          <w:szCs w:val="20"/>
          <w:lang w:val="en-US"/>
        </w:rPr>
        <w:t xml:space="preserve">. </w:t>
      </w:r>
      <w:r w:rsidRPr="007259AA">
        <w:rPr>
          <w:sz w:val="20"/>
          <w:szCs w:val="20"/>
          <w:lang w:val="en-US"/>
        </w:rPr>
        <w:t>This emphasis may help non-citizens in the future, so Toussaint shouldn’t be seen as final word</w:t>
      </w:r>
      <w:r>
        <w:rPr>
          <w:sz w:val="20"/>
          <w:szCs w:val="20"/>
          <w:lang w:val="en-US"/>
        </w:rPr>
        <w:t>.</w:t>
      </w:r>
    </w:p>
    <w:p w14:paraId="0DD79683" w14:textId="77777777" w:rsidR="007259AA" w:rsidRDefault="007259AA" w:rsidP="007259AA">
      <w:pPr>
        <w:tabs>
          <w:tab w:val="left" w:pos="1273"/>
        </w:tabs>
        <w:rPr>
          <w:color w:val="000000" w:themeColor="text1"/>
          <w:sz w:val="20"/>
          <w:szCs w:val="20"/>
        </w:rPr>
      </w:pPr>
    </w:p>
    <w:p w14:paraId="5EC9B806" w14:textId="77777777" w:rsidR="00436BDD" w:rsidRPr="000A79D8" w:rsidRDefault="00436BDD" w:rsidP="00436BDD">
      <w:pPr>
        <w:rPr>
          <w:b/>
          <w:color w:val="000000" w:themeColor="text1"/>
        </w:rPr>
      </w:pPr>
      <w:r w:rsidRPr="000A79D8">
        <w:rPr>
          <w:b/>
          <w:color w:val="000000" w:themeColor="text1"/>
          <w:u w:val="single"/>
        </w:rPr>
        <w:t>To determine procedural fairness, look to Baker, Chiau factors. Assess. Is the decision unreasonable? What is considered ‘fair’ is within the discretion of the VO</w:t>
      </w:r>
    </w:p>
    <w:p w14:paraId="785D50A1" w14:textId="7ED50E36" w:rsidR="00436BDD" w:rsidRPr="000A79D8" w:rsidRDefault="00436BDD" w:rsidP="00054356">
      <w:pPr>
        <w:pStyle w:val="ListParagraph"/>
        <w:numPr>
          <w:ilvl w:val="0"/>
          <w:numId w:val="5"/>
        </w:numPr>
        <w:rPr>
          <w:b/>
          <w:color w:val="000000" w:themeColor="text1"/>
        </w:rPr>
      </w:pPr>
      <w:r w:rsidRPr="000A79D8">
        <w:rPr>
          <w:b/>
          <w:color w:val="000000" w:themeColor="text1"/>
          <w:highlight w:val="lightGray"/>
          <w:lang w:val="en-US"/>
        </w:rPr>
        <w:t>Nature and significance of the decision, the nature of the statutory scheme, the significance or impact of the decision on the applicant, the absence of a legal right to obtain a visa, the burden of establishing eligibility, the fact that the Officer may be better placed to address the issue raised, and administrative efficiencies</w:t>
      </w:r>
      <w:r w:rsidRPr="000A79D8">
        <w:rPr>
          <w:b/>
          <w:color w:val="000000" w:themeColor="text1"/>
          <w:lang w:val="en-US"/>
        </w:rPr>
        <w:t xml:space="preserve"> (citing </w:t>
      </w:r>
      <w:r w:rsidRPr="000A79D8">
        <w:rPr>
          <w:b/>
          <w:i/>
          <w:color w:val="000000" w:themeColor="text1"/>
          <w:lang w:val="en-US"/>
        </w:rPr>
        <w:t>Baker</w:t>
      </w:r>
      <w:r w:rsidRPr="000A79D8">
        <w:rPr>
          <w:b/>
          <w:color w:val="000000" w:themeColor="text1"/>
          <w:lang w:val="en-US"/>
        </w:rPr>
        <w:t xml:space="preserve"> in </w:t>
      </w:r>
      <w:r w:rsidRPr="000A79D8">
        <w:rPr>
          <w:b/>
          <w:i/>
          <w:color w:val="000000" w:themeColor="text1"/>
          <w:lang w:val="en-US"/>
        </w:rPr>
        <w:t>Da Silva</w:t>
      </w:r>
      <w:r w:rsidRPr="000A79D8">
        <w:rPr>
          <w:b/>
          <w:color w:val="000000" w:themeColor="text1"/>
          <w:lang w:val="en-US"/>
        </w:rPr>
        <w:t>)</w:t>
      </w:r>
    </w:p>
    <w:p w14:paraId="22B5E700" w14:textId="77777777" w:rsidR="007259AA" w:rsidRDefault="007259AA" w:rsidP="007259AA">
      <w:pPr>
        <w:tabs>
          <w:tab w:val="left" w:pos="1273"/>
        </w:tabs>
        <w:rPr>
          <w:color w:val="000000" w:themeColor="text1"/>
          <w:sz w:val="20"/>
          <w:szCs w:val="20"/>
        </w:rPr>
      </w:pPr>
    </w:p>
    <w:p w14:paraId="376BA273" w14:textId="35AA80A0" w:rsidR="007259AA" w:rsidRDefault="00014485" w:rsidP="00100BAA">
      <w:pPr>
        <w:tabs>
          <w:tab w:val="left" w:pos="1273"/>
        </w:tabs>
        <w:jc w:val="center"/>
        <w:outlineLvl w:val="0"/>
        <w:rPr>
          <w:color w:val="000000" w:themeColor="text1"/>
          <w:sz w:val="28"/>
          <w:szCs w:val="28"/>
        </w:rPr>
      </w:pPr>
      <w:r>
        <w:rPr>
          <w:b/>
          <w:color w:val="000000" w:themeColor="text1"/>
          <w:sz w:val="28"/>
          <w:szCs w:val="28"/>
          <w:u w:val="single"/>
        </w:rPr>
        <w:t>ENTRY</w:t>
      </w:r>
    </w:p>
    <w:p w14:paraId="69154906" w14:textId="2AB170C6" w:rsidR="00014485" w:rsidRDefault="00014485" w:rsidP="00100BAA">
      <w:pPr>
        <w:tabs>
          <w:tab w:val="left" w:pos="1273"/>
        </w:tabs>
        <w:outlineLvl w:val="0"/>
        <w:rPr>
          <w:color w:val="000000" w:themeColor="text1"/>
          <w:sz w:val="20"/>
          <w:szCs w:val="20"/>
        </w:rPr>
      </w:pPr>
      <w:r>
        <w:rPr>
          <w:b/>
          <w:color w:val="000000" w:themeColor="text1"/>
          <w:sz w:val="20"/>
          <w:szCs w:val="20"/>
        </w:rPr>
        <w:t xml:space="preserve">Scope of </w:t>
      </w:r>
      <w:r w:rsidRPr="00014485">
        <w:rPr>
          <w:b/>
          <w:color w:val="0C31DF"/>
          <w:sz w:val="20"/>
          <w:szCs w:val="20"/>
        </w:rPr>
        <w:t>s.6</w:t>
      </w:r>
      <w:r>
        <w:rPr>
          <w:b/>
          <w:color w:val="000000" w:themeColor="text1"/>
          <w:sz w:val="20"/>
          <w:szCs w:val="20"/>
        </w:rPr>
        <w:t xml:space="preserve"> </w:t>
      </w:r>
    </w:p>
    <w:p w14:paraId="744019E4" w14:textId="08085291" w:rsidR="00014485" w:rsidRPr="00014485" w:rsidRDefault="00014485" w:rsidP="00054356">
      <w:pPr>
        <w:pStyle w:val="ListParagraph"/>
        <w:numPr>
          <w:ilvl w:val="0"/>
          <w:numId w:val="5"/>
        </w:numPr>
        <w:tabs>
          <w:tab w:val="left" w:pos="1273"/>
        </w:tabs>
        <w:rPr>
          <w:color w:val="000000" w:themeColor="text1"/>
          <w:sz w:val="20"/>
          <w:szCs w:val="20"/>
        </w:rPr>
      </w:pPr>
      <w:r w:rsidRPr="00014485">
        <w:rPr>
          <w:i/>
          <w:color w:val="000000" w:themeColor="text1"/>
          <w:sz w:val="20"/>
          <w:szCs w:val="20"/>
          <w:lang w:val="en-US"/>
        </w:rPr>
        <w:t xml:space="preserve">Abdelrazik </w:t>
      </w:r>
      <w:r w:rsidRPr="00014485">
        <w:rPr>
          <w:color w:val="000000" w:themeColor="text1"/>
          <w:sz w:val="20"/>
          <w:szCs w:val="20"/>
          <w:lang w:val="en-US"/>
        </w:rPr>
        <w:sym w:font="Wingdings" w:char="F0E0"/>
      </w:r>
      <w:r w:rsidRPr="00014485">
        <w:rPr>
          <w:color w:val="000000" w:themeColor="text1"/>
          <w:sz w:val="20"/>
          <w:szCs w:val="20"/>
          <w:lang w:val="en-US"/>
        </w:rPr>
        <w:t xml:space="preserve"> Federal Court ruled that the refusal of the Canadian government to issue an emergency passport to </w:t>
      </w:r>
      <w:r>
        <w:rPr>
          <w:color w:val="000000" w:themeColor="text1"/>
          <w:sz w:val="20"/>
          <w:szCs w:val="20"/>
          <w:lang w:val="en-US"/>
        </w:rPr>
        <w:t xml:space="preserve">violated his </w:t>
      </w:r>
      <w:r w:rsidRPr="00014485">
        <w:rPr>
          <w:color w:val="0C31DF"/>
          <w:sz w:val="20"/>
          <w:szCs w:val="20"/>
          <w:lang w:val="en-US"/>
        </w:rPr>
        <w:t>s.6(1</w:t>
      </w:r>
      <w:r w:rsidRPr="00014485">
        <w:rPr>
          <w:color w:val="000000" w:themeColor="text1"/>
          <w:sz w:val="20"/>
          <w:szCs w:val="20"/>
          <w:lang w:val="en-US"/>
        </w:rPr>
        <w:t xml:space="preserve">) right to enter Canada </w:t>
      </w:r>
      <w:r>
        <w:rPr>
          <w:color w:val="000000" w:themeColor="text1"/>
          <w:sz w:val="20"/>
          <w:szCs w:val="20"/>
          <w:lang w:val="en-US"/>
        </w:rPr>
        <w:t xml:space="preserve">(otherwise </w:t>
      </w:r>
      <w:r w:rsidRPr="00014485">
        <w:rPr>
          <w:color w:val="000000" w:themeColor="text1"/>
          <w:sz w:val="20"/>
          <w:szCs w:val="20"/>
          <w:lang w:val="en-US"/>
        </w:rPr>
        <w:t>impossible for him to travel from Sudan to Canada</w:t>
      </w:r>
      <w:r>
        <w:rPr>
          <w:color w:val="000000" w:themeColor="text1"/>
          <w:sz w:val="20"/>
          <w:szCs w:val="20"/>
          <w:lang w:val="en-US"/>
        </w:rPr>
        <w:t>)</w:t>
      </w:r>
    </w:p>
    <w:p w14:paraId="50237DAE" w14:textId="77793140" w:rsidR="00014485" w:rsidRPr="00014485" w:rsidRDefault="00014485" w:rsidP="00054356">
      <w:pPr>
        <w:pStyle w:val="ListParagraph"/>
        <w:numPr>
          <w:ilvl w:val="0"/>
          <w:numId w:val="5"/>
        </w:numPr>
        <w:tabs>
          <w:tab w:val="left" w:pos="1273"/>
        </w:tabs>
        <w:rPr>
          <w:color w:val="000000" w:themeColor="text1"/>
          <w:sz w:val="20"/>
          <w:szCs w:val="20"/>
        </w:rPr>
      </w:pPr>
      <w:r w:rsidRPr="00014485">
        <w:rPr>
          <w:i/>
          <w:color w:val="000000" w:themeColor="text1"/>
          <w:sz w:val="20"/>
          <w:szCs w:val="20"/>
          <w:lang w:val="en-US"/>
        </w:rPr>
        <w:t xml:space="preserve">Divito </w:t>
      </w:r>
      <w:r w:rsidRPr="00014485">
        <w:rPr>
          <w:color w:val="000000" w:themeColor="text1"/>
          <w:sz w:val="20"/>
          <w:szCs w:val="20"/>
          <w:lang w:val="en-US"/>
        </w:rPr>
        <w:sym w:font="Wingdings" w:char="F0E0"/>
      </w:r>
      <w:r>
        <w:rPr>
          <w:color w:val="000000" w:themeColor="text1"/>
          <w:sz w:val="20"/>
          <w:szCs w:val="20"/>
          <w:lang w:val="en-US"/>
        </w:rPr>
        <w:t>SCC held that r</w:t>
      </w:r>
      <w:r w:rsidRPr="00014485">
        <w:rPr>
          <w:color w:val="000000" w:themeColor="text1"/>
          <w:sz w:val="20"/>
          <w:szCs w:val="20"/>
          <w:lang w:val="en-US"/>
        </w:rPr>
        <w:t xml:space="preserve">efusal of the minister to consent to a transfer of a Canadian citizen from a US to a Canadian prison did not breach his </w:t>
      </w:r>
      <w:r w:rsidRPr="00014485">
        <w:rPr>
          <w:color w:val="0C31DF"/>
          <w:sz w:val="20"/>
          <w:szCs w:val="20"/>
          <w:lang w:val="en-US"/>
        </w:rPr>
        <w:t>s 6</w:t>
      </w:r>
      <w:r w:rsidRPr="00014485">
        <w:rPr>
          <w:color w:val="000000" w:themeColor="text1"/>
          <w:sz w:val="20"/>
          <w:szCs w:val="20"/>
          <w:lang w:val="en-US"/>
        </w:rPr>
        <w:t xml:space="preserve"> right to enter, even though the United States consented to transfer him and the only obstacle to his entry was the minister’s withholding of consen</w:t>
      </w:r>
      <w:r>
        <w:rPr>
          <w:color w:val="000000" w:themeColor="text1"/>
          <w:sz w:val="20"/>
          <w:szCs w:val="20"/>
          <w:lang w:val="en-US"/>
        </w:rPr>
        <w:t>t</w:t>
      </w:r>
    </w:p>
    <w:p w14:paraId="6F070836" w14:textId="5511A1BD" w:rsidR="00014485" w:rsidRPr="00014485" w:rsidRDefault="00014485" w:rsidP="00014485">
      <w:pPr>
        <w:tabs>
          <w:tab w:val="left" w:pos="1273"/>
        </w:tabs>
        <w:rPr>
          <w:color w:val="000000" w:themeColor="text1"/>
          <w:sz w:val="20"/>
          <w:szCs w:val="20"/>
          <w:lang w:val="en-US"/>
        </w:rPr>
      </w:pPr>
      <w:r w:rsidRPr="00014485">
        <w:rPr>
          <w:b/>
          <w:color w:val="0C31DF"/>
          <w:sz w:val="20"/>
          <w:szCs w:val="20"/>
        </w:rPr>
        <w:t>s.19</w:t>
      </w:r>
      <w:r>
        <w:rPr>
          <w:b/>
          <w:color w:val="0C31DF"/>
          <w:sz w:val="20"/>
          <w:szCs w:val="20"/>
        </w:rPr>
        <w:t>(1)</w:t>
      </w:r>
      <w:r w:rsidRPr="00014485">
        <w:rPr>
          <w:b/>
          <w:color w:val="0C31DF"/>
          <w:sz w:val="20"/>
          <w:szCs w:val="20"/>
        </w:rPr>
        <w:t xml:space="preserve"> IRPA </w:t>
      </w:r>
      <w:r>
        <w:rPr>
          <w:color w:val="000000" w:themeColor="text1"/>
          <w:sz w:val="20"/>
          <w:szCs w:val="20"/>
        </w:rPr>
        <w:t xml:space="preserve">– </w:t>
      </w:r>
      <w:r w:rsidRPr="00014485">
        <w:rPr>
          <w:color w:val="000000" w:themeColor="text1"/>
          <w:sz w:val="20"/>
          <w:szCs w:val="20"/>
          <w:lang w:val="en-US"/>
        </w:rPr>
        <w:t>Every Canadian citizen</w:t>
      </w:r>
      <w:r>
        <w:rPr>
          <w:color w:val="000000" w:themeColor="text1"/>
          <w:sz w:val="20"/>
          <w:szCs w:val="20"/>
          <w:lang w:val="en-US"/>
        </w:rPr>
        <w:t xml:space="preserve"> and every </w:t>
      </w:r>
      <w:r>
        <w:rPr>
          <w:color w:val="000000" w:themeColor="text1"/>
          <w:sz w:val="20"/>
          <w:szCs w:val="20"/>
        </w:rPr>
        <w:t>Aboriginal person (registered under Indian Act) has the right to enter and remain in Canada– allows non-citizens status Aboriginal person have same rights to enter/remain</w:t>
      </w:r>
    </w:p>
    <w:p w14:paraId="7F7DE9B8" w14:textId="62F2E641" w:rsidR="00014485" w:rsidRDefault="00014485" w:rsidP="00014485">
      <w:pPr>
        <w:tabs>
          <w:tab w:val="left" w:pos="1273"/>
        </w:tabs>
        <w:rPr>
          <w:color w:val="000000" w:themeColor="text1"/>
          <w:sz w:val="20"/>
          <w:szCs w:val="20"/>
        </w:rPr>
      </w:pPr>
      <w:r w:rsidRPr="00014485">
        <w:rPr>
          <w:b/>
          <w:color w:val="0C31DF"/>
          <w:sz w:val="20"/>
          <w:szCs w:val="20"/>
        </w:rPr>
        <w:t xml:space="preserve">s.35 </w:t>
      </w:r>
      <w:r>
        <w:rPr>
          <w:color w:val="000000" w:themeColor="text1"/>
          <w:sz w:val="20"/>
          <w:szCs w:val="20"/>
        </w:rPr>
        <w:t xml:space="preserve">– </w:t>
      </w:r>
      <w:r>
        <w:rPr>
          <w:i/>
          <w:color w:val="000000" w:themeColor="text1"/>
          <w:sz w:val="20"/>
          <w:szCs w:val="20"/>
        </w:rPr>
        <w:t>Watt v Liebelt</w:t>
      </w:r>
      <w:r>
        <w:rPr>
          <w:color w:val="000000" w:themeColor="text1"/>
          <w:sz w:val="20"/>
          <w:szCs w:val="20"/>
        </w:rPr>
        <w:t>: FCA held that sovereign nation of Canada is not a legal barrier to the existence of Aboriginal rights (</w:t>
      </w:r>
      <w:r>
        <w:rPr>
          <w:color w:val="000000" w:themeColor="text1"/>
          <w:sz w:val="20"/>
          <w:szCs w:val="20"/>
          <w:u w:val="single"/>
        </w:rPr>
        <w:t>non-citizens then have a right to enter Canada</w:t>
      </w:r>
      <w:r>
        <w:rPr>
          <w:color w:val="000000" w:themeColor="text1"/>
          <w:sz w:val="20"/>
          <w:szCs w:val="20"/>
        </w:rPr>
        <w:t xml:space="preserve"> – but would have to be based on AR)</w:t>
      </w:r>
    </w:p>
    <w:p w14:paraId="7F2CAE02" w14:textId="72192545" w:rsidR="00014485" w:rsidRDefault="00014485" w:rsidP="00014485">
      <w:pPr>
        <w:tabs>
          <w:tab w:val="left" w:pos="1273"/>
        </w:tabs>
        <w:rPr>
          <w:color w:val="000000" w:themeColor="text1"/>
          <w:sz w:val="20"/>
          <w:szCs w:val="20"/>
        </w:rPr>
      </w:pPr>
    </w:p>
    <w:tbl>
      <w:tblPr>
        <w:tblStyle w:val="TableGrid"/>
        <w:tblW w:w="0" w:type="auto"/>
        <w:shd w:val="clear" w:color="auto" w:fill="E7E6E6" w:themeFill="background2"/>
        <w:tblLook w:val="04A0" w:firstRow="1" w:lastRow="0" w:firstColumn="1" w:lastColumn="0" w:noHBand="0" w:noVBand="1"/>
      </w:tblPr>
      <w:tblGrid>
        <w:gridCol w:w="10070"/>
      </w:tblGrid>
      <w:tr w:rsidR="00014485" w14:paraId="24B3C2F6" w14:textId="77777777" w:rsidTr="00742CFE">
        <w:trPr>
          <w:trHeight w:val="758"/>
        </w:trPr>
        <w:tc>
          <w:tcPr>
            <w:tcW w:w="10070" w:type="dxa"/>
            <w:shd w:val="clear" w:color="auto" w:fill="E7E6E6" w:themeFill="background2"/>
          </w:tcPr>
          <w:p w14:paraId="1F4B0D8B" w14:textId="7792084F" w:rsidR="00014485" w:rsidRPr="001D2733" w:rsidRDefault="00014485" w:rsidP="00472F61">
            <w:pPr>
              <w:pStyle w:val="CHAPTERSUBHEADING"/>
            </w:pPr>
            <w:bookmarkStart w:id="52" w:name="_Toc469895297"/>
            <w:r w:rsidRPr="001D2733">
              <w:t>TEMPORARY RESIDENTS</w:t>
            </w:r>
            <w:bookmarkEnd w:id="52"/>
          </w:p>
          <w:p w14:paraId="5078FACE" w14:textId="4B198638" w:rsidR="00742CFE" w:rsidRDefault="00742CFE" w:rsidP="00014485">
            <w:pPr>
              <w:tabs>
                <w:tab w:val="left" w:pos="1273"/>
              </w:tabs>
              <w:rPr>
                <w:color w:val="000000" w:themeColor="text1"/>
                <w:sz w:val="20"/>
                <w:szCs w:val="20"/>
              </w:rPr>
            </w:pPr>
            <w:r w:rsidRPr="00742CFE">
              <w:rPr>
                <w:color w:val="0C31DF"/>
                <w:sz w:val="20"/>
                <w:szCs w:val="20"/>
              </w:rPr>
              <w:t>IRPR s.191</w:t>
            </w:r>
            <w:r>
              <w:rPr>
                <w:color w:val="000000" w:themeColor="text1"/>
                <w:sz w:val="20"/>
                <w:szCs w:val="20"/>
              </w:rPr>
              <w:t xml:space="preserve">: visitor class is prescribed as a class of persons who may become temporary residents </w:t>
            </w:r>
          </w:p>
          <w:p w14:paraId="7BD00D10" w14:textId="3870B835" w:rsidR="00742CFE" w:rsidRPr="00742CFE" w:rsidRDefault="00742CFE" w:rsidP="00014485">
            <w:pPr>
              <w:tabs>
                <w:tab w:val="left" w:pos="1273"/>
              </w:tabs>
              <w:rPr>
                <w:color w:val="000000" w:themeColor="text1"/>
                <w:sz w:val="20"/>
                <w:szCs w:val="20"/>
              </w:rPr>
            </w:pPr>
            <w:r w:rsidRPr="00742CFE">
              <w:rPr>
                <w:color w:val="0C31DF"/>
                <w:sz w:val="20"/>
                <w:szCs w:val="20"/>
              </w:rPr>
              <w:t>IRPR s.192</w:t>
            </w:r>
            <w:r>
              <w:rPr>
                <w:color w:val="000000" w:themeColor="text1"/>
                <w:sz w:val="20"/>
                <w:szCs w:val="20"/>
              </w:rPr>
              <w:t>: FN is a member of the visitor class if the FN has been authorized to enter and remain in Canada.</w:t>
            </w:r>
          </w:p>
          <w:p w14:paraId="5C1B7712" w14:textId="1FD06C89" w:rsidR="00014485" w:rsidRPr="003322EC" w:rsidRDefault="00014485" w:rsidP="00014485">
            <w:pPr>
              <w:tabs>
                <w:tab w:val="left" w:pos="1273"/>
              </w:tabs>
              <w:rPr>
                <w:color w:val="000000" w:themeColor="text1"/>
                <w:sz w:val="20"/>
                <w:szCs w:val="20"/>
                <w:lang w:val="en-US"/>
              </w:rPr>
            </w:pPr>
            <w:r w:rsidRPr="00742CFE">
              <w:rPr>
                <w:color w:val="000000" w:themeColor="text1"/>
                <w:sz w:val="20"/>
                <w:szCs w:val="20"/>
                <w:highlight w:val="darkGray"/>
              </w:rPr>
              <w:t>Objective</w:t>
            </w:r>
            <w:r w:rsidRPr="003322EC">
              <w:rPr>
                <w:color w:val="000000" w:themeColor="text1"/>
                <w:sz w:val="20"/>
                <w:szCs w:val="20"/>
              </w:rPr>
              <w:t xml:space="preserve"> </w:t>
            </w:r>
            <w:r w:rsidRPr="003322EC">
              <w:rPr>
                <w:color w:val="0C31DF"/>
                <w:sz w:val="20"/>
                <w:szCs w:val="20"/>
              </w:rPr>
              <w:t xml:space="preserve">IRPA: s.3(1)(g) </w:t>
            </w:r>
            <w:r w:rsidRPr="003322EC">
              <w:rPr>
                <w:color w:val="000000" w:themeColor="text1"/>
                <w:sz w:val="20"/>
                <w:szCs w:val="20"/>
                <w:lang w:val="en-US"/>
              </w:rPr>
              <w:t>to facilitate the entry of visitors, students and temporary workers for purposes such as trade, commerce, tourism, international understanding and cultural, educational and scientific activities</w:t>
            </w:r>
          </w:p>
        </w:tc>
      </w:tr>
    </w:tbl>
    <w:p w14:paraId="1198D3F9" w14:textId="77777777" w:rsidR="008A5123" w:rsidRDefault="008A5123" w:rsidP="008A5123">
      <w:pPr>
        <w:tabs>
          <w:tab w:val="left" w:pos="1273"/>
        </w:tabs>
        <w:outlineLvl w:val="0"/>
        <w:rPr>
          <w:b/>
          <w:color w:val="000000" w:themeColor="text1"/>
          <w:sz w:val="20"/>
          <w:szCs w:val="20"/>
        </w:rPr>
      </w:pPr>
    </w:p>
    <w:p w14:paraId="0BA153F0" w14:textId="77777777" w:rsidR="008A5123" w:rsidRDefault="008A5123" w:rsidP="00472F61">
      <w:pPr>
        <w:pStyle w:val="SMALLHEADING"/>
      </w:pPr>
      <w:bookmarkStart w:id="53" w:name="_Toc469750392"/>
      <w:bookmarkStart w:id="54" w:name="_Toc469895298"/>
      <w:r>
        <w:t>TO BECOME TR:</w:t>
      </w:r>
      <w:bookmarkEnd w:id="53"/>
      <w:bookmarkEnd w:id="54"/>
    </w:p>
    <w:p w14:paraId="539D789E" w14:textId="77777777" w:rsidR="008A5123" w:rsidRPr="008344D3" w:rsidRDefault="008A5123" w:rsidP="00054356">
      <w:pPr>
        <w:pStyle w:val="ListParagraph"/>
        <w:numPr>
          <w:ilvl w:val="0"/>
          <w:numId w:val="5"/>
        </w:numPr>
        <w:tabs>
          <w:tab w:val="left" w:pos="1273"/>
        </w:tabs>
        <w:rPr>
          <w:color w:val="000000" w:themeColor="text1"/>
          <w:sz w:val="20"/>
          <w:szCs w:val="20"/>
          <w:highlight w:val="lightGray"/>
          <w:lang w:val="en-US"/>
        </w:rPr>
      </w:pPr>
      <w:r w:rsidRPr="008344D3">
        <w:rPr>
          <w:b/>
          <w:color w:val="0C31DF"/>
          <w:sz w:val="20"/>
          <w:szCs w:val="20"/>
          <w:highlight w:val="lightGray"/>
        </w:rPr>
        <w:t>IRPA s.20(1)(b</w:t>
      </w:r>
      <w:r w:rsidRPr="008344D3">
        <w:rPr>
          <w:b/>
          <w:bCs/>
          <w:color w:val="0C31DF"/>
          <w:sz w:val="20"/>
          <w:szCs w:val="20"/>
          <w:highlight w:val="lightGray"/>
          <w:lang w:val="en-US"/>
        </w:rPr>
        <w:t>)</w:t>
      </w:r>
      <w:r w:rsidRPr="008344D3">
        <w:rPr>
          <w:b/>
          <w:color w:val="0C31DF"/>
          <w:sz w:val="20"/>
          <w:szCs w:val="20"/>
          <w:highlight w:val="lightGray"/>
          <w:lang w:val="en-US"/>
        </w:rPr>
        <w:t> </w:t>
      </w:r>
      <w:r w:rsidRPr="008344D3">
        <w:rPr>
          <w:color w:val="000000" w:themeColor="text1"/>
          <w:sz w:val="20"/>
          <w:szCs w:val="20"/>
          <w:highlight w:val="lightGray"/>
          <w:lang w:val="en-US"/>
        </w:rPr>
        <w:t xml:space="preserve">to become a temporary resident: </w:t>
      </w:r>
    </w:p>
    <w:p w14:paraId="1A49B9C5" w14:textId="77777777" w:rsidR="008A5123" w:rsidRDefault="008A5123" w:rsidP="00054356">
      <w:pPr>
        <w:pStyle w:val="ListParagraph"/>
        <w:numPr>
          <w:ilvl w:val="1"/>
          <w:numId w:val="5"/>
        </w:numPr>
        <w:tabs>
          <w:tab w:val="left" w:pos="1273"/>
        </w:tabs>
        <w:rPr>
          <w:color w:val="000000" w:themeColor="text1"/>
          <w:sz w:val="20"/>
          <w:szCs w:val="20"/>
          <w:lang w:val="en-US"/>
        </w:rPr>
      </w:pPr>
      <w:r w:rsidRPr="008344D3">
        <w:rPr>
          <w:color w:val="000000" w:themeColor="text1"/>
          <w:sz w:val="20"/>
          <w:szCs w:val="20"/>
          <w:highlight w:val="lightGray"/>
          <w:lang w:val="en-US"/>
        </w:rPr>
        <w:t xml:space="preserve">(i) </w:t>
      </w:r>
      <w:r w:rsidRPr="008344D3">
        <w:rPr>
          <w:color w:val="000000" w:themeColor="text1"/>
          <w:sz w:val="20"/>
          <w:szCs w:val="20"/>
          <w:highlight w:val="lightGray"/>
          <w:u w:val="single"/>
          <w:lang w:val="en-US"/>
        </w:rPr>
        <w:t xml:space="preserve">Hold the visa or other document required </w:t>
      </w:r>
      <w:r w:rsidRPr="008344D3">
        <w:rPr>
          <w:color w:val="000000" w:themeColor="text1"/>
          <w:sz w:val="20"/>
          <w:szCs w:val="20"/>
          <w:highlight w:val="lightGray"/>
          <w:lang w:val="en-US"/>
        </w:rPr>
        <w:t>under the regulations</w:t>
      </w:r>
      <w:r w:rsidRPr="008A5123">
        <w:rPr>
          <w:color w:val="000000" w:themeColor="text1"/>
          <w:sz w:val="20"/>
          <w:szCs w:val="20"/>
          <w:lang w:val="en-US"/>
        </w:rPr>
        <w:t xml:space="preserve"> (types permitted: </w:t>
      </w:r>
      <w:r w:rsidRPr="008A5123">
        <w:rPr>
          <w:color w:val="0C31DF"/>
          <w:sz w:val="20"/>
          <w:szCs w:val="20"/>
          <w:lang w:val="en-US"/>
        </w:rPr>
        <w:t>IRPR s.52(1)</w:t>
      </w:r>
      <w:r w:rsidRPr="008A5123">
        <w:rPr>
          <w:color w:val="000000" w:themeColor="text1"/>
          <w:sz w:val="20"/>
          <w:szCs w:val="20"/>
          <w:lang w:val="en-US"/>
        </w:rPr>
        <w:t xml:space="preserve">) </w:t>
      </w:r>
    </w:p>
    <w:p w14:paraId="7631965D" w14:textId="3149F534" w:rsidR="008A5123" w:rsidRDefault="00F70AA7" w:rsidP="00054356">
      <w:pPr>
        <w:pStyle w:val="ListParagraph"/>
        <w:numPr>
          <w:ilvl w:val="2"/>
          <w:numId w:val="5"/>
        </w:numPr>
        <w:tabs>
          <w:tab w:val="left" w:pos="1273"/>
        </w:tabs>
        <w:rPr>
          <w:color w:val="000000" w:themeColor="text1"/>
          <w:sz w:val="20"/>
          <w:szCs w:val="20"/>
          <w:lang w:val="en-US"/>
        </w:rPr>
      </w:pPr>
      <w:r>
        <w:rPr>
          <w:color w:val="000000" w:themeColor="text1"/>
          <w:sz w:val="20"/>
          <w:szCs w:val="20"/>
          <w:lang w:val="en-US"/>
        </w:rPr>
        <w:t xml:space="preserve">Does not have to hold </w:t>
      </w:r>
      <w:r w:rsidRPr="00F70AA7">
        <w:rPr>
          <w:color w:val="000000" w:themeColor="text1"/>
          <w:sz w:val="20"/>
          <w:szCs w:val="20"/>
          <w:u w:val="single"/>
          <w:lang w:val="en-US"/>
        </w:rPr>
        <w:t>document</w:t>
      </w:r>
      <w:r>
        <w:rPr>
          <w:color w:val="000000" w:themeColor="text1"/>
          <w:sz w:val="20"/>
          <w:szCs w:val="20"/>
          <w:lang w:val="en-US"/>
        </w:rPr>
        <w:t xml:space="preserve"> if </w:t>
      </w:r>
      <w:r w:rsidR="008A5123" w:rsidRPr="008A5123">
        <w:rPr>
          <w:color w:val="000000" w:themeColor="text1"/>
          <w:sz w:val="20"/>
          <w:szCs w:val="20"/>
          <w:lang w:val="en-US"/>
        </w:rPr>
        <w:t>citizen of U.S.</w:t>
      </w:r>
      <w:r>
        <w:rPr>
          <w:color w:val="000000" w:themeColor="text1"/>
          <w:sz w:val="20"/>
          <w:szCs w:val="20"/>
          <w:lang w:val="en-US"/>
        </w:rPr>
        <w:t xml:space="preserve"> etc.</w:t>
      </w:r>
      <w:r w:rsidR="008A5123" w:rsidRPr="008A5123">
        <w:rPr>
          <w:color w:val="000000" w:themeColor="text1"/>
          <w:sz w:val="20"/>
          <w:szCs w:val="20"/>
          <w:lang w:val="en-US"/>
        </w:rPr>
        <w:t xml:space="preserve"> (</w:t>
      </w:r>
      <w:r w:rsidR="008A5123" w:rsidRPr="008A5123">
        <w:rPr>
          <w:color w:val="0C31DF"/>
          <w:sz w:val="20"/>
          <w:szCs w:val="20"/>
          <w:lang w:val="en-US"/>
        </w:rPr>
        <w:t>s.52(2)(a)</w:t>
      </w:r>
      <w:r>
        <w:rPr>
          <w:color w:val="000000" w:themeColor="text1"/>
          <w:sz w:val="20"/>
          <w:szCs w:val="20"/>
          <w:lang w:val="en-US"/>
        </w:rPr>
        <w:t>)</w:t>
      </w:r>
    </w:p>
    <w:p w14:paraId="3486C540" w14:textId="175506BE" w:rsidR="00F70AA7" w:rsidRDefault="00F70AA7" w:rsidP="00054356">
      <w:pPr>
        <w:pStyle w:val="ListParagraph"/>
        <w:numPr>
          <w:ilvl w:val="2"/>
          <w:numId w:val="5"/>
        </w:numPr>
        <w:tabs>
          <w:tab w:val="left" w:pos="1273"/>
        </w:tabs>
        <w:rPr>
          <w:color w:val="000000" w:themeColor="text1"/>
          <w:sz w:val="20"/>
          <w:szCs w:val="20"/>
          <w:lang w:val="en-US"/>
        </w:rPr>
      </w:pPr>
      <w:r>
        <w:rPr>
          <w:color w:val="000000" w:themeColor="text1"/>
          <w:sz w:val="20"/>
          <w:szCs w:val="20"/>
          <w:lang w:val="en-US"/>
        </w:rPr>
        <w:t xml:space="preserve">Unless visa exempt: </w:t>
      </w:r>
      <w:r w:rsidRPr="00F70AA7">
        <w:rPr>
          <w:color w:val="0C31DF"/>
          <w:sz w:val="20"/>
          <w:szCs w:val="20"/>
          <w:lang w:val="en-US"/>
        </w:rPr>
        <w:t>IRPR s.190</w:t>
      </w:r>
      <w:r>
        <w:rPr>
          <w:color w:val="0C31DF"/>
          <w:sz w:val="20"/>
          <w:szCs w:val="20"/>
          <w:lang w:val="en-US"/>
        </w:rPr>
        <w:t xml:space="preserve"> </w:t>
      </w:r>
      <w:r w:rsidRPr="00F70AA7">
        <w:rPr>
          <w:color w:val="000000" w:themeColor="text1"/>
          <w:sz w:val="20"/>
          <w:szCs w:val="20"/>
          <w:lang w:val="en-US"/>
        </w:rPr>
        <w:t>(see next page)</w:t>
      </w:r>
    </w:p>
    <w:p w14:paraId="11DC574E" w14:textId="77777777" w:rsidR="008A5123" w:rsidRPr="008344D3" w:rsidRDefault="008A5123" w:rsidP="00054356">
      <w:pPr>
        <w:pStyle w:val="ListParagraph"/>
        <w:numPr>
          <w:ilvl w:val="1"/>
          <w:numId w:val="5"/>
        </w:numPr>
        <w:tabs>
          <w:tab w:val="left" w:pos="1273"/>
        </w:tabs>
        <w:rPr>
          <w:color w:val="000000" w:themeColor="text1"/>
          <w:sz w:val="20"/>
          <w:szCs w:val="20"/>
          <w:highlight w:val="lightGray"/>
          <w:lang w:val="en-US"/>
        </w:rPr>
      </w:pPr>
      <w:r w:rsidRPr="008344D3">
        <w:rPr>
          <w:color w:val="000000" w:themeColor="text1"/>
          <w:sz w:val="20"/>
          <w:szCs w:val="20"/>
          <w:highlight w:val="lightGray"/>
          <w:lang w:val="en-US"/>
        </w:rPr>
        <w:t xml:space="preserve">(ii) </w:t>
      </w:r>
      <w:r w:rsidRPr="008344D3">
        <w:rPr>
          <w:color w:val="000000" w:themeColor="text1"/>
          <w:sz w:val="20"/>
          <w:szCs w:val="20"/>
          <w:highlight w:val="lightGray"/>
          <w:u w:val="single"/>
          <w:lang w:val="en-US"/>
        </w:rPr>
        <w:t>Will leave Canada</w:t>
      </w:r>
      <w:r w:rsidRPr="008344D3">
        <w:rPr>
          <w:color w:val="000000" w:themeColor="text1"/>
          <w:sz w:val="20"/>
          <w:szCs w:val="20"/>
          <w:highlight w:val="lightGray"/>
          <w:lang w:val="en-US"/>
        </w:rPr>
        <w:t xml:space="preserve"> by the end of the period authorized for their stay</w:t>
      </w:r>
    </w:p>
    <w:p w14:paraId="4854F627" w14:textId="77777777" w:rsidR="008A5123" w:rsidRDefault="008A5123" w:rsidP="00054356">
      <w:pPr>
        <w:pStyle w:val="ListParagraph"/>
        <w:numPr>
          <w:ilvl w:val="2"/>
          <w:numId w:val="5"/>
        </w:numPr>
        <w:tabs>
          <w:tab w:val="left" w:pos="1273"/>
        </w:tabs>
        <w:rPr>
          <w:color w:val="000000" w:themeColor="text1"/>
          <w:sz w:val="20"/>
          <w:szCs w:val="20"/>
          <w:lang w:val="en-US"/>
        </w:rPr>
      </w:pPr>
      <w:r w:rsidRPr="008A5123">
        <w:rPr>
          <w:color w:val="000000" w:themeColor="text1"/>
          <w:sz w:val="20"/>
          <w:szCs w:val="20"/>
          <w:lang w:val="en-US"/>
        </w:rPr>
        <w:t>Look into: family ties to COR, financial stability in Canada, immigration status in COR, economic &amp; political conditions in COR, obligations &amp; responsibilities in COR</w:t>
      </w:r>
    </w:p>
    <w:p w14:paraId="5C6F9982" w14:textId="77777777" w:rsidR="008A5123" w:rsidRPr="008344D3" w:rsidRDefault="008A5123" w:rsidP="00054356">
      <w:pPr>
        <w:pStyle w:val="ListParagraph"/>
        <w:numPr>
          <w:ilvl w:val="2"/>
          <w:numId w:val="5"/>
        </w:numPr>
        <w:tabs>
          <w:tab w:val="left" w:pos="1273"/>
        </w:tabs>
        <w:rPr>
          <w:color w:val="000000" w:themeColor="text1"/>
          <w:sz w:val="20"/>
          <w:szCs w:val="20"/>
          <w:highlight w:val="lightGray"/>
          <w:lang w:val="en-US"/>
        </w:rPr>
      </w:pPr>
      <w:r w:rsidRPr="008344D3">
        <w:rPr>
          <w:color w:val="000000" w:themeColor="text1"/>
          <w:sz w:val="20"/>
          <w:szCs w:val="20"/>
          <w:highlight w:val="lightGray"/>
          <w:lang w:val="en-US"/>
        </w:rPr>
        <w:t xml:space="preserve">BUT </w:t>
      </w:r>
      <w:r w:rsidRPr="008344D3">
        <w:rPr>
          <w:color w:val="0C31DF"/>
          <w:sz w:val="20"/>
          <w:szCs w:val="20"/>
          <w:highlight w:val="lightGray"/>
          <w:lang w:val="en-US"/>
        </w:rPr>
        <w:t xml:space="preserve">IRPA s.22(2) </w:t>
      </w:r>
      <w:r w:rsidRPr="008344D3">
        <w:rPr>
          <w:color w:val="000000" w:themeColor="text1"/>
          <w:sz w:val="20"/>
          <w:szCs w:val="20"/>
          <w:highlight w:val="lightGray"/>
          <w:lang w:val="en-US"/>
        </w:rPr>
        <w:t xml:space="preserve">allows </w:t>
      </w:r>
      <w:r w:rsidRPr="008344D3">
        <w:rPr>
          <w:b/>
          <w:color w:val="000000" w:themeColor="text1"/>
          <w:sz w:val="20"/>
          <w:szCs w:val="20"/>
          <w:highlight w:val="lightGray"/>
          <w:u w:val="single"/>
          <w:lang w:val="en-US"/>
        </w:rPr>
        <w:t>dual intent</w:t>
      </w:r>
      <w:r w:rsidRPr="008344D3">
        <w:rPr>
          <w:color w:val="000000" w:themeColor="text1"/>
          <w:sz w:val="20"/>
          <w:szCs w:val="20"/>
          <w:highlight w:val="lightGray"/>
          <w:lang w:val="en-US"/>
        </w:rPr>
        <w:t xml:space="preserve"> (</w:t>
      </w:r>
      <w:r w:rsidRPr="008344D3">
        <w:rPr>
          <w:i/>
          <w:color w:val="000000" w:themeColor="text1"/>
          <w:sz w:val="20"/>
          <w:szCs w:val="20"/>
          <w:highlight w:val="lightGray"/>
          <w:lang w:val="en-US"/>
        </w:rPr>
        <w:t>Rebmann</w:t>
      </w:r>
      <w:r w:rsidRPr="008344D3">
        <w:rPr>
          <w:color w:val="000000" w:themeColor="text1"/>
          <w:sz w:val="20"/>
          <w:szCs w:val="20"/>
          <w:highlight w:val="lightGray"/>
          <w:lang w:val="en-US"/>
        </w:rPr>
        <w:t>)</w:t>
      </w:r>
    </w:p>
    <w:p w14:paraId="45584ADC" w14:textId="58A46FBF" w:rsidR="00014485" w:rsidRPr="008344D3" w:rsidRDefault="008A5123" w:rsidP="00014485">
      <w:pPr>
        <w:pStyle w:val="ListParagraph"/>
        <w:numPr>
          <w:ilvl w:val="3"/>
          <w:numId w:val="5"/>
        </w:numPr>
        <w:tabs>
          <w:tab w:val="left" w:pos="1273"/>
        </w:tabs>
        <w:rPr>
          <w:color w:val="000000" w:themeColor="text1"/>
          <w:sz w:val="20"/>
          <w:szCs w:val="20"/>
          <w:lang w:val="en-US"/>
        </w:rPr>
      </w:pPr>
      <w:r w:rsidRPr="008A5123">
        <w:rPr>
          <w:color w:val="000000" w:themeColor="text1"/>
          <w:sz w:val="20"/>
          <w:szCs w:val="20"/>
          <w:lang w:val="en-US"/>
        </w:rPr>
        <w:t>Obligated to consider it, but difficult to assess</w:t>
      </w:r>
    </w:p>
    <w:p w14:paraId="5FEDDC97" w14:textId="77777777" w:rsidR="008A5123" w:rsidRDefault="008A5123" w:rsidP="00014485">
      <w:pPr>
        <w:tabs>
          <w:tab w:val="left" w:pos="1273"/>
        </w:tabs>
        <w:rPr>
          <w:b/>
          <w:color w:val="000000" w:themeColor="text1"/>
          <w:sz w:val="20"/>
          <w:szCs w:val="20"/>
        </w:rPr>
      </w:pPr>
    </w:p>
    <w:p w14:paraId="43347382" w14:textId="65C8E8C1" w:rsidR="008A5123" w:rsidRPr="008A5123" w:rsidRDefault="008A5123" w:rsidP="00472F61">
      <w:pPr>
        <w:pStyle w:val="SMALLHEADING"/>
      </w:pPr>
      <w:bookmarkStart w:id="55" w:name="_Toc469750393"/>
      <w:bookmarkStart w:id="56" w:name="_Toc469895299"/>
      <w:r w:rsidRPr="008A5123">
        <w:t>VISA APPLICATION:</w:t>
      </w:r>
      <w:bookmarkEnd w:id="55"/>
      <w:bookmarkEnd w:id="56"/>
    </w:p>
    <w:p w14:paraId="1E0924E2" w14:textId="2D2C20F2" w:rsidR="00014485" w:rsidRDefault="00014485" w:rsidP="00014485">
      <w:pPr>
        <w:tabs>
          <w:tab w:val="left" w:pos="1273"/>
        </w:tabs>
        <w:rPr>
          <w:color w:val="000000" w:themeColor="text1"/>
          <w:sz w:val="20"/>
          <w:szCs w:val="20"/>
        </w:rPr>
      </w:pPr>
      <w:r>
        <w:rPr>
          <w:b/>
          <w:color w:val="000000" w:themeColor="text1"/>
          <w:sz w:val="20"/>
          <w:szCs w:val="20"/>
        </w:rPr>
        <w:t xml:space="preserve">Step 1: Application from </w:t>
      </w:r>
      <w:r>
        <w:rPr>
          <w:b/>
          <w:color w:val="000000" w:themeColor="text1"/>
          <w:sz w:val="20"/>
          <w:szCs w:val="20"/>
          <w:u w:val="single"/>
        </w:rPr>
        <w:t>OUTSIDE</w:t>
      </w:r>
      <w:r>
        <w:rPr>
          <w:b/>
          <w:color w:val="000000" w:themeColor="text1"/>
          <w:sz w:val="20"/>
          <w:szCs w:val="20"/>
        </w:rPr>
        <w:t xml:space="preserve"> of Canada </w:t>
      </w:r>
      <w:r>
        <w:rPr>
          <w:color w:val="000000" w:themeColor="text1"/>
          <w:sz w:val="20"/>
          <w:szCs w:val="20"/>
        </w:rPr>
        <w:t>(</w:t>
      </w:r>
      <w:r w:rsidRPr="00064CB5">
        <w:rPr>
          <w:b/>
          <w:color w:val="0C31DF"/>
          <w:sz w:val="20"/>
          <w:szCs w:val="20"/>
        </w:rPr>
        <w:t>IRPA s.11(1)</w:t>
      </w:r>
      <w:r w:rsidR="00064CB5">
        <w:rPr>
          <w:sz w:val="20"/>
          <w:szCs w:val="20"/>
        </w:rPr>
        <w:t xml:space="preserve">; </w:t>
      </w:r>
      <w:r w:rsidR="00064CB5" w:rsidRPr="00064CB5">
        <w:rPr>
          <w:color w:val="0C31DF"/>
          <w:sz w:val="20"/>
          <w:szCs w:val="20"/>
        </w:rPr>
        <w:t>IRPR s.11(2)</w:t>
      </w:r>
      <w:r w:rsidR="00064CB5">
        <w:rPr>
          <w:sz w:val="20"/>
          <w:szCs w:val="20"/>
        </w:rPr>
        <w:t xml:space="preserve"> </w:t>
      </w:r>
      <w:r w:rsidR="00064CB5" w:rsidRPr="00064CB5">
        <w:rPr>
          <w:sz w:val="20"/>
          <w:szCs w:val="20"/>
        </w:rPr>
        <w:sym w:font="Wingdings" w:char="F0E0"/>
      </w:r>
      <w:r w:rsidR="00064CB5" w:rsidRPr="00064CB5">
        <w:rPr>
          <w:color w:val="0C31DF"/>
          <w:sz w:val="20"/>
          <w:szCs w:val="20"/>
        </w:rPr>
        <w:t>(a)</w:t>
      </w:r>
      <w:r w:rsidR="00064CB5">
        <w:rPr>
          <w:sz w:val="20"/>
          <w:szCs w:val="20"/>
        </w:rPr>
        <w:t xml:space="preserve"> in country where A present and has been lawfully admitted; </w:t>
      </w:r>
      <w:r w:rsidR="00064CB5" w:rsidRPr="00064CB5">
        <w:rPr>
          <w:color w:val="0C31DF"/>
          <w:sz w:val="20"/>
          <w:szCs w:val="20"/>
        </w:rPr>
        <w:t>(b)</w:t>
      </w:r>
      <w:r w:rsidR="00064CB5">
        <w:rPr>
          <w:sz w:val="20"/>
          <w:szCs w:val="20"/>
        </w:rPr>
        <w:t xml:space="preserve"> A’s country of nationality or habitual residence if stateless</w:t>
      </w:r>
      <w:r w:rsidRPr="00064CB5">
        <w:rPr>
          <w:color w:val="000000" w:themeColor="text1"/>
          <w:sz w:val="20"/>
          <w:szCs w:val="20"/>
        </w:rPr>
        <w:t>)</w:t>
      </w:r>
    </w:p>
    <w:p w14:paraId="64A101C0" w14:textId="7E264EC3" w:rsidR="00014485" w:rsidRDefault="00014485" w:rsidP="00054356">
      <w:pPr>
        <w:pStyle w:val="ListParagraph"/>
        <w:numPr>
          <w:ilvl w:val="0"/>
          <w:numId w:val="5"/>
        </w:numPr>
        <w:tabs>
          <w:tab w:val="left" w:pos="1273"/>
        </w:tabs>
        <w:rPr>
          <w:color w:val="000000" w:themeColor="text1"/>
          <w:sz w:val="20"/>
          <w:szCs w:val="20"/>
        </w:rPr>
      </w:pPr>
      <w:r>
        <w:rPr>
          <w:color w:val="000000" w:themeColor="text1"/>
          <w:sz w:val="20"/>
          <w:szCs w:val="20"/>
        </w:rPr>
        <w:t>(i) Not inadmissible</w:t>
      </w:r>
      <w:r w:rsidR="00064CB5" w:rsidRPr="00064CB5">
        <w:rPr>
          <w:b/>
          <w:color w:val="0C31DF"/>
          <w:sz w:val="20"/>
          <w:szCs w:val="20"/>
        </w:rPr>
        <w:t xml:space="preserve"> </w:t>
      </w:r>
      <w:r w:rsidR="00064CB5" w:rsidRPr="00064CB5">
        <w:rPr>
          <w:color w:val="0C31DF"/>
          <w:sz w:val="20"/>
          <w:szCs w:val="20"/>
        </w:rPr>
        <w:t>(IRPA s.11(1)</w:t>
      </w:r>
      <w:r w:rsidR="00064CB5" w:rsidRPr="00064CB5">
        <w:rPr>
          <w:color w:val="000000" w:themeColor="text1"/>
          <w:sz w:val="20"/>
          <w:szCs w:val="20"/>
        </w:rPr>
        <w:t>)</w:t>
      </w:r>
    </w:p>
    <w:p w14:paraId="7EE7E45C" w14:textId="0C3DA09D" w:rsidR="00014485" w:rsidRDefault="00014485" w:rsidP="00054356">
      <w:pPr>
        <w:pStyle w:val="ListParagraph"/>
        <w:numPr>
          <w:ilvl w:val="0"/>
          <w:numId w:val="5"/>
        </w:numPr>
        <w:tabs>
          <w:tab w:val="left" w:pos="1273"/>
        </w:tabs>
        <w:rPr>
          <w:color w:val="000000" w:themeColor="text1"/>
          <w:sz w:val="20"/>
          <w:szCs w:val="20"/>
        </w:rPr>
      </w:pPr>
      <w:r>
        <w:rPr>
          <w:color w:val="000000" w:themeColor="text1"/>
          <w:sz w:val="20"/>
          <w:szCs w:val="20"/>
        </w:rPr>
        <w:t>(ii) Meet requirements of IRPA</w:t>
      </w:r>
      <w:r w:rsidR="00064CB5">
        <w:rPr>
          <w:color w:val="000000" w:themeColor="text1"/>
          <w:sz w:val="20"/>
          <w:szCs w:val="20"/>
        </w:rPr>
        <w:t xml:space="preserve"> </w:t>
      </w:r>
      <w:r w:rsidR="00064CB5" w:rsidRPr="00064CB5">
        <w:rPr>
          <w:color w:val="0C31DF"/>
          <w:sz w:val="20"/>
          <w:szCs w:val="20"/>
        </w:rPr>
        <w:t>(IRPA s.11(1)</w:t>
      </w:r>
      <w:r w:rsidR="00064CB5" w:rsidRPr="00064CB5">
        <w:rPr>
          <w:color w:val="000000" w:themeColor="text1"/>
          <w:sz w:val="20"/>
          <w:szCs w:val="20"/>
        </w:rPr>
        <w:t>)</w:t>
      </w:r>
    </w:p>
    <w:p w14:paraId="600B74DB" w14:textId="38D694AC" w:rsidR="00014485" w:rsidRDefault="00014485" w:rsidP="00054356">
      <w:pPr>
        <w:pStyle w:val="ListParagraph"/>
        <w:numPr>
          <w:ilvl w:val="1"/>
          <w:numId w:val="5"/>
        </w:numPr>
        <w:rPr>
          <w:color w:val="000000" w:themeColor="text1"/>
          <w:sz w:val="20"/>
          <w:szCs w:val="20"/>
        </w:rPr>
      </w:pPr>
      <w:r w:rsidRPr="00014485">
        <w:rPr>
          <w:b/>
          <w:color w:val="000000" w:themeColor="text1"/>
          <w:sz w:val="20"/>
          <w:szCs w:val="20"/>
          <w:u w:val="single"/>
        </w:rPr>
        <w:t>Visa</w:t>
      </w:r>
      <w:r>
        <w:rPr>
          <w:color w:val="000000" w:themeColor="text1"/>
          <w:sz w:val="20"/>
          <w:szCs w:val="20"/>
        </w:rPr>
        <w:t xml:space="preserve"> (</w:t>
      </w:r>
      <w:r w:rsidRPr="00014485">
        <w:rPr>
          <w:color w:val="0C31DF"/>
          <w:sz w:val="20"/>
          <w:szCs w:val="20"/>
        </w:rPr>
        <w:t>IRPR s.20(1)(b</w:t>
      </w:r>
      <w:r w:rsidRPr="00014485">
        <w:rPr>
          <w:bCs/>
          <w:color w:val="0C31DF"/>
          <w:sz w:val="20"/>
          <w:szCs w:val="20"/>
          <w:lang w:val="en-US"/>
        </w:rPr>
        <w:t>)</w:t>
      </w:r>
      <w:r>
        <w:rPr>
          <w:color w:val="0C31DF"/>
          <w:sz w:val="20"/>
          <w:szCs w:val="20"/>
          <w:lang w:val="en-US"/>
        </w:rPr>
        <w:t>)</w:t>
      </w:r>
    </w:p>
    <w:p w14:paraId="44B6164E" w14:textId="2CBCE1F6" w:rsidR="00014485" w:rsidRDefault="00014485" w:rsidP="00054356">
      <w:pPr>
        <w:pStyle w:val="ListParagraph"/>
        <w:numPr>
          <w:ilvl w:val="2"/>
          <w:numId w:val="5"/>
        </w:numPr>
        <w:rPr>
          <w:color w:val="000000" w:themeColor="text1"/>
          <w:sz w:val="20"/>
          <w:szCs w:val="20"/>
        </w:rPr>
      </w:pPr>
      <w:r>
        <w:rPr>
          <w:color w:val="000000" w:themeColor="text1"/>
          <w:sz w:val="20"/>
          <w:szCs w:val="20"/>
        </w:rPr>
        <w:t xml:space="preserve">UNLESS visa exempt </w:t>
      </w:r>
      <w:r w:rsidRPr="00014485">
        <w:rPr>
          <w:color w:val="000000" w:themeColor="text1"/>
          <w:sz w:val="20"/>
          <w:szCs w:val="20"/>
        </w:rPr>
        <w:sym w:font="Wingdings" w:char="F0E0"/>
      </w:r>
      <w:r>
        <w:rPr>
          <w:color w:val="000000" w:themeColor="text1"/>
          <w:sz w:val="20"/>
          <w:szCs w:val="20"/>
        </w:rPr>
        <w:t xml:space="preserve"> </w:t>
      </w:r>
      <w:r w:rsidRPr="00014485">
        <w:rPr>
          <w:color w:val="0C31DF"/>
          <w:sz w:val="20"/>
          <w:szCs w:val="20"/>
        </w:rPr>
        <w:t xml:space="preserve">IRPA s.7(2) (b) </w:t>
      </w:r>
      <w:r>
        <w:rPr>
          <w:color w:val="000000" w:themeColor="text1"/>
          <w:sz w:val="20"/>
          <w:szCs w:val="20"/>
        </w:rPr>
        <w:t xml:space="preserve">holds TRP issued under </w:t>
      </w:r>
      <w:r w:rsidRPr="00014485">
        <w:rPr>
          <w:color w:val="0C31DF"/>
          <w:sz w:val="20"/>
          <w:szCs w:val="20"/>
        </w:rPr>
        <w:t>s.24(1)</w:t>
      </w:r>
      <w:r w:rsidRPr="00014485">
        <w:rPr>
          <w:sz w:val="20"/>
          <w:szCs w:val="20"/>
        </w:rPr>
        <w:t>;</w:t>
      </w:r>
      <w:r>
        <w:rPr>
          <w:color w:val="000000" w:themeColor="text1"/>
          <w:sz w:val="20"/>
          <w:szCs w:val="20"/>
        </w:rPr>
        <w:t xml:space="preserve"> </w:t>
      </w:r>
      <w:r w:rsidRPr="00014485">
        <w:rPr>
          <w:color w:val="0C31DF"/>
          <w:sz w:val="20"/>
          <w:szCs w:val="20"/>
        </w:rPr>
        <w:t>(c)</w:t>
      </w:r>
      <w:r>
        <w:rPr>
          <w:color w:val="000000" w:themeColor="text1"/>
          <w:sz w:val="20"/>
          <w:szCs w:val="20"/>
        </w:rPr>
        <w:t xml:space="preserve"> authorized to re-enter or remain in Canada </w:t>
      </w:r>
    </w:p>
    <w:p w14:paraId="75E29F24" w14:textId="4E8E1F99" w:rsidR="00014485" w:rsidRPr="008344D3" w:rsidRDefault="00014485" w:rsidP="00054356">
      <w:pPr>
        <w:pStyle w:val="ListParagraph"/>
        <w:numPr>
          <w:ilvl w:val="3"/>
          <w:numId w:val="5"/>
        </w:numPr>
        <w:rPr>
          <w:b/>
          <w:color w:val="000000" w:themeColor="text1"/>
          <w:sz w:val="20"/>
          <w:szCs w:val="20"/>
        </w:rPr>
      </w:pPr>
      <w:r>
        <w:rPr>
          <w:color w:val="0C31DF"/>
          <w:sz w:val="20"/>
          <w:szCs w:val="20"/>
        </w:rPr>
        <w:t xml:space="preserve">IRPR </w:t>
      </w:r>
      <w:r w:rsidRPr="00014485">
        <w:rPr>
          <w:color w:val="0C31DF"/>
          <w:sz w:val="20"/>
          <w:szCs w:val="20"/>
        </w:rPr>
        <w:t>s.190</w:t>
      </w:r>
      <w:r>
        <w:rPr>
          <w:color w:val="000000" w:themeColor="text1"/>
          <w:sz w:val="20"/>
          <w:szCs w:val="20"/>
        </w:rPr>
        <w:t xml:space="preserve">: by </w:t>
      </w:r>
      <w:r w:rsidR="00A33726" w:rsidRPr="008344D3">
        <w:rPr>
          <w:b/>
          <w:color w:val="0C31DF"/>
          <w:sz w:val="20"/>
          <w:szCs w:val="20"/>
        </w:rPr>
        <w:t>(1)</w:t>
      </w:r>
      <w:r w:rsidR="00A33726" w:rsidRPr="008344D3">
        <w:rPr>
          <w:b/>
          <w:color w:val="000000" w:themeColor="text1"/>
          <w:sz w:val="20"/>
          <w:szCs w:val="20"/>
        </w:rPr>
        <w:t xml:space="preserve"> </w:t>
      </w:r>
      <w:r w:rsidRPr="008344D3">
        <w:rPr>
          <w:b/>
          <w:color w:val="000000" w:themeColor="text1"/>
          <w:sz w:val="20"/>
          <w:szCs w:val="20"/>
        </w:rPr>
        <w:t xml:space="preserve">nationality, by </w:t>
      </w:r>
      <w:r w:rsidR="00A33726" w:rsidRPr="008344D3">
        <w:rPr>
          <w:b/>
          <w:color w:val="0C31DF"/>
          <w:sz w:val="20"/>
          <w:szCs w:val="20"/>
        </w:rPr>
        <w:t>(2)</w:t>
      </w:r>
      <w:r w:rsidR="00A33726" w:rsidRPr="008344D3">
        <w:rPr>
          <w:b/>
          <w:color w:val="000000" w:themeColor="text1"/>
          <w:sz w:val="20"/>
          <w:szCs w:val="20"/>
        </w:rPr>
        <w:t xml:space="preserve"> </w:t>
      </w:r>
      <w:r w:rsidRPr="008344D3">
        <w:rPr>
          <w:b/>
          <w:color w:val="000000" w:themeColor="text1"/>
          <w:sz w:val="20"/>
          <w:szCs w:val="20"/>
        </w:rPr>
        <w:t xml:space="preserve">documents, or by </w:t>
      </w:r>
      <w:r w:rsidR="00A33726" w:rsidRPr="008344D3">
        <w:rPr>
          <w:b/>
          <w:color w:val="0C31DF"/>
          <w:sz w:val="20"/>
          <w:szCs w:val="20"/>
        </w:rPr>
        <w:t xml:space="preserve">(3) </w:t>
      </w:r>
      <w:r w:rsidRPr="008344D3">
        <w:rPr>
          <w:b/>
          <w:color w:val="000000" w:themeColor="text1"/>
          <w:sz w:val="20"/>
          <w:szCs w:val="20"/>
        </w:rPr>
        <w:t>purpose of entry</w:t>
      </w:r>
    </w:p>
    <w:p w14:paraId="56C50987" w14:textId="1C9D5C87" w:rsidR="00014485" w:rsidRPr="00014485" w:rsidRDefault="00014485" w:rsidP="00054356">
      <w:pPr>
        <w:pStyle w:val="ListParagraph"/>
        <w:numPr>
          <w:ilvl w:val="3"/>
          <w:numId w:val="5"/>
        </w:numPr>
        <w:rPr>
          <w:color w:val="000000" w:themeColor="text1"/>
          <w:sz w:val="20"/>
          <w:szCs w:val="20"/>
        </w:rPr>
      </w:pPr>
      <w:r>
        <w:rPr>
          <w:color w:val="000000" w:themeColor="text1"/>
          <w:sz w:val="20"/>
          <w:szCs w:val="20"/>
        </w:rPr>
        <w:lastRenderedPageBreak/>
        <w:t xml:space="preserve">Can apply for </w:t>
      </w:r>
      <w:r w:rsidRPr="00014485">
        <w:rPr>
          <w:color w:val="0C31DF"/>
          <w:sz w:val="20"/>
          <w:szCs w:val="20"/>
        </w:rPr>
        <w:t xml:space="preserve">IRPR s.25 </w:t>
      </w:r>
      <w:r>
        <w:rPr>
          <w:color w:val="000000" w:themeColor="text1"/>
          <w:sz w:val="20"/>
          <w:szCs w:val="20"/>
        </w:rPr>
        <w:t>H&amp;C exemption from visa requirement, or from holding a TRV, but generally only permitted for PR</w:t>
      </w:r>
    </w:p>
    <w:p w14:paraId="27F08BAA" w14:textId="77777777" w:rsidR="005D5137" w:rsidRPr="005D5137" w:rsidRDefault="005D5137" w:rsidP="005D5137">
      <w:pPr>
        <w:ind w:left="3960"/>
        <w:rPr>
          <w:color w:val="000000" w:themeColor="text1"/>
          <w:sz w:val="20"/>
          <w:szCs w:val="20"/>
          <w:lang w:val="en-US"/>
        </w:rPr>
      </w:pPr>
    </w:p>
    <w:p w14:paraId="04C10A00" w14:textId="341636ED" w:rsidR="00014485" w:rsidRDefault="00014485" w:rsidP="00100BAA">
      <w:pPr>
        <w:tabs>
          <w:tab w:val="left" w:pos="1273"/>
        </w:tabs>
        <w:outlineLvl w:val="0"/>
        <w:rPr>
          <w:color w:val="000000" w:themeColor="text1"/>
          <w:sz w:val="20"/>
          <w:szCs w:val="20"/>
        </w:rPr>
      </w:pPr>
      <w:r>
        <w:rPr>
          <w:b/>
          <w:color w:val="000000" w:themeColor="text1"/>
          <w:sz w:val="20"/>
          <w:szCs w:val="20"/>
        </w:rPr>
        <w:t xml:space="preserve">Step 2: </w:t>
      </w:r>
      <w:r w:rsidR="00A56EF4">
        <w:rPr>
          <w:b/>
          <w:color w:val="000000" w:themeColor="text1"/>
          <w:sz w:val="20"/>
          <w:szCs w:val="20"/>
        </w:rPr>
        <w:t xml:space="preserve">Obtain </w:t>
      </w:r>
      <w:r>
        <w:rPr>
          <w:b/>
          <w:color w:val="000000" w:themeColor="text1"/>
          <w:sz w:val="20"/>
          <w:szCs w:val="20"/>
        </w:rPr>
        <w:t>Visa</w:t>
      </w:r>
    </w:p>
    <w:p w14:paraId="4E37C199" w14:textId="6290C950" w:rsidR="00014485" w:rsidRDefault="00014485" w:rsidP="00054356">
      <w:pPr>
        <w:pStyle w:val="ListParagraph"/>
        <w:numPr>
          <w:ilvl w:val="0"/>
          <w:numId w:val="5"/>
        </w:numPr>
        <w:tabs>
          <w:tab w:val="left" w:pos="1273"/>
        </w:tabs>
        <w:rPr>
          <w:color w:val="000000" w:themeColor="text1"/>
          <w:sz w:val="20"/>
          <w:szCs w:val="20"/>
        </w:rPr>
      </w:pPr>
      <w:r>
        <w:rPr>
          <w:color w:val="000000" w:themeColor="text1"/>
          <w:sz w:val="20"/>
          <w:szCs w:val="20"/>
        </w:rPr>
        <w:t xml:space="preserve">Issued by visa officer </w:t>
      </w:r>
      <w:r>
        <w:rPr>
          <w:color w:val="000000" w:themeColor="text1"/>
          <w:sz w:val="20"/>
          <w:szCs w:val="20"/>
          <w:u w:val="single"/>
        </w:rPr>
        <w:t>outside of Canada</w:t>
      </w:r>
    </w:p>
    <w:p w14:paraId="6787E62A" w14:textId="691F99CD" w:rsidR="00014485" w:rsidRPr="006761C7" w:rsidRDefault="00014485" w:rsidP="00054356">
      <w:pPr>
        <w:pStyle w:val="ListParagraph"/>
        <w:numPr>
          <w:ilvl w:val="0"/>
          <w:numId w:val="5"/>
        </w:numPr>
        <w:tabs>
          <w:tab w:val="left" w:pos="1273"/>
        </w:tabs>
        <w:rPr>
          <w:color w:val="000000" w:themeColor="text1"/>
          <w:sz w:val="20"/>
          <w:szCs w:val="20"/>
        </w:rPr>
      </w:pPr>
      <w:r>
        <w:rPr>
          <w:b/>
          <w:color w:val="000000" w:themeColor="text1"/>
          <w:sz w:val="20"/>
          <w:szCs w:val="20"/>
        </w:rPr>
        <w:t xml:space="preserve">Status is not determined by a visa </w:t>
      </w:r>
      <w:r w:rsidRPr="00014485">
        <w:rPr>
          <w:b/>
          <w:color w:val="000000" w:themeColor="text1"/>
          <w:sz w:val="20"/>
          <w:szCs w:val="20"/>
        </w:rPr>
        <w:sym w:font="Wingdings" w:char="F0E0"/>
      </w:r>
      <w:r>
        <w:rPr>
          <w:b/>
          <w:color w:val="000000" w:themeColor="text1"/>
          <w:sz w:val="20"/>
          <w:szCs w:val="20"/>
        </w:rPr>
        <w:t xml:space="preserve"> can still be refused status if present at port of entry with visa</w:t>
      </w:r>
    </w:p>
    <w:p w14:paraId="7BAD37E3" w14:textId="5799AD32" w:rsidR="006761C7" w:rsidRPr="00A56EF4" w:rsidRDefault="006761C7" w:rsidP="00054356">
      <w:pPr>
        <w:pStyle w:val="ListParagraph"/>
        <w:numPr>
          <w:ilvl w:val="0"/>
          <w:numId w:val="5"/>
        </w:numPr>
        <w:tabs>
          <w:tab w:val="left" w:pos="1273"/>
        </w:tabs>
        <w:rPr>
          <w:color w:val="000000" w:themeColor="text1"/>
          <w:sz w:val="20"/>
          <w:szCs w:val="20"/>
        </w:rPr>
      </w:pPr>
      <w:r>
        <w:rPr>
          <w:color w:val="0C31DF"/>
          <w:sz w:val="20"/>
          <w:szCs w:val="20"/>
          <w:lang w:val="en-US"/>
        </w:rPr>
        <w:t xml:space="preserve">IRPR s.179 </w:t>
      </w:r>
      <w:r>
        <w:rPr>
          <w:color w:val="000000" w:themeColor="text1"/>
          <w:sz w:val="20"/>
          <w:szCs w:val="20"/>
          <w:lang w:val="en-US"/>
        </w:rPr>
        <w:t xml:space="preserve">– an officer </w:t>
      </w:r>
      <w:r>
        <w:rPr>
          <w:i/>
          <w:color w:val="000000" w:themeColor="text1"/>
          <w:sz w:val="20"/>
          <w:szCs w:val="20"/>
          <w:lang w:val="en-US"/>
        </w:rPr>
        <w:t>shall</w:t>
      </w:r>
      <w:r>
        <w:rPr>
          <w:color w:val="000000" w:themeColor="text1"/>
          <w:sz w:val="20"/>
          <w:szCs w:val="20"/>
          <w:lang w:val="en-US"/>
        </w:rPr>
        <w:t xml:space="preserve"> issue a TRV where</w:t>
      </w:r>
    </w:p>
    <w:p w14:paraId="3F460968" w14:textId="77777777" w:rsidR="006761C7" w:rsidRPr="00A56EF4" w:rsidRDefault="006761C7" w:rsidP="00054356">
      <w:pPr>
        <w:pStyle w:val="ListParagraph"/>
        <w:numPr>
          <w:ilvl w:val="1"/>
          <w:numId w:val="5"/>
        </w:numPr>
        <w:tabs>
          <w:tab w:val="left" w:pos="1273"/>
        </w:tabs>
        <w:rPr>
          <w:color w:val="000000" w:themeColor="text1"/>
          <w:sz w:val="20"/>
          <w:szCs w:val="20"/>
          <w:lang w:val="en-US"/>
        </w:rPr>
      </w:pPr>
      <w:r>
        <w:rPr>
          <w:color w:val="000000" w:themeColor="text1"/>
          <w:sz w:val="20"/>
          <w:szCs w:val="20"/>
          <w:lang w:val="en-US"/>
        </w:rPr>
        <w:t>(</w:t>
      </w:r>
      <w:r w:rsidRPr="00A56EF4">
        <w:rPr>
          <w:color w:val="000000" w:themeColor="text1"/>
          <w:sz w:val="20"/>
          <w:szCs w:val="20"/>
          <w:lang w:val="en-US"/>
        </w:rPr>
        <w:t xml:space="preserve">a) has applied as a visitor, worker, or student; </w:t>
      </w:r>
    </w:p>
    <w:p w14:paraId="7CE3C40D" w14:textId="77777777" w:rsidR="006761C7" w:rsidRDefault="006761C7" w:rsidP="00054356">
      <w:pPr>
        <w:pStyle w:val="ListParagraph"/>
        <w:numPr>
          <w:ilvl w:val="1"/>
          <w:numId w:val="5"/>
        </w:numPr>
        <w:tabs>
          <w:tab w:val="left" w:pos="1273"/>
        </w:tabs>
        <w:rPr>
          <w:color w:val="000000" w:themeColor="text1"/>
          <w:sz w:val="20"/>
          <w:szCs w:val="20"/>
          <w:lang w:val="en-US"/>
        </w:rPr>
      </w:pPr>
      <w:r w:rsidRPr="00A56EF4">
        <w:rPr>
          <w:b/>
          <w:color w:val="000000" w:themeColor="text1"/>
          <w:sz w:val="20"/>
          <w:szCs w:val="20"/>
          <w:lang w:val="en-US"/>
        </w:rPr>
        <w:t>(b) will leave Canada by the end of the authorized period</w:t>
      </w:r>
      <w:r>
        <w:rPr>
          <w:color w:val="000000" w:themeColor="text1"/>
          <w:sz w:val="20"/>
          <w:szCs w:val="20"/>
          <w:lang w:val="en-US"/>
        </w:rPr>
        <w:t xml:space="preserve"> *primary consideration</w:t>
      </w:r>
    </w:p>
    <w:p w14:paraId="48E52ECB" w14:textId="77777777" w:rsidR="006761C7" w:rsidRPr="00A56EF4" w:rsidRDefault="006761C7" w:rsidP="00054356">
      <w:pPr>
        <w:pStyle w:val="ListParagraph"/>
        <w:numPr>
          <w:ilvl w:val="1"/>
          <w:numId w:val="5"/>
        </w:numPr>
        <w:tabs>
          <w:tab w:val="left" w:pos="1273"/>
        </w:tabs>
        <w:rPr>
          <w:color w:val="000000" w:themeColor="text1"/>
          <w:sz w:val="20"/>
          <w:szCs w:val="20"/>
          <w:lang w:val="en-US"/>
        </w:rPr>
      </w:pPr>
      <w:r w:rsidRPr="00A56EF4">
        <w:rPr>
          <w:color w:val="000000" w:themeColor="text1"/>
          <w:sz w:val="20"/>
          <w:szCs w:val="20"/>
          <w:lang w:val="en-US"/>
        </w:rPr>
        <w:t xml:space="preserve">(c) holds a valid passport or similar document; </w:t>
      </w:r>
    </w:p>
    <w:p w14:paraId="1B40F631" w14:textId="77777777" w:rsidR="006761C7" w:rsidRPr="00A56EF4" w:rsidRDefault="006761C7" w:rsidP="00054356">
      <w:pPr>
        <w:pStyle w:val="ListParagraph"/>
        <w:numPr>
          <w:ilvl w:val="1"/>
          <w:numId w:val="5"/>
        </w:numPr>
        <w:tabs>
          <w:tab w:val="left" w:pos="1273"/>
        </w:tabs>
        <w:rPr>
          <w:color w:val="000000" w:themeColor="text1"/>
          <w:sz w:val="20"/>
          <w:szCs w:val="20"/>
          <w:lang w:val="en-US"/>
        </w:rPr>
      </w:pPr>
      <w:r w:rsidRPr="00A56EF4">
        <w:rPr>
          <w:color w:val="000000" w:themeColor="text1"/>
          <w:sz w:val="20"/>
          <w:szCs w:val="20"/>
          <w:lang w:val="en-US"/>
        </w:rPr>
        <w:t xml:space="preserve">(d) meets the requirements for admission as a visitor, worker, or student; </w:t>
      </w:r>
    </w:p>
    <w:p w14:paraId="2631847A" w14:textId="77777777" w:rsidR="006761C7" w:rsidRPr="00A56EF4" w:rsidRDefault="006761C7" w:rsidP="00054356">
      <w:pPr>
        <w:pStyle w:val="ListParagraph"/>
        <w:numPr>
          <w:ilvl w:val="1"/>
          <w:numId w:val="5"/>
        </w:numPr>
        <w:tabs>
          <w:tab w:val="left" w:pos="1273"/>
        </w:tabs>
        <w:rPr>
          <w:color w:val="000000" w:themeColor="text1"/>
          <w:sz w:val="20"/>
          <w:szCs w:val="20"/>
          <w:lang w:val="en-US"/>
        </w:rPr>
      </w:pPr>
      <w:r w:rsidRPr="00A56EF4">
        <w:rPr>
          <w:color w:val="000000" w:themeColor="text1"/>
          <w:sz w:val="20"/>
          <w:szCs w:val="20"/>
          <w:lang w:val="en-US"/>
        </w:rPr>
        <w:t xml:space="preserve">(e) is not inadmissible; and </w:t>
      </w:r>
    </w:p>
    <w:p w14:paraId="54B40B85" w14:textId="77777777" w:rsidR="006761C7" w:rsidRPr="00A56EF4" w:rsidRDefault="006761C7" w:rsidP="00054356">
      <w:pPr>
        <w:pStyle w:val="ListParagraph"/>
        <w:numPr>
          <w:ilvl w:val="1"/>
          <w:numId w:val="5"/>
        </w:numPr>
        <w:tabs>
          <w:tab w:val="left" w:pos="1273"/>
        </w:tabs>
        <w:rPr>
          <w:color w:val="000000" w:themeColor="text1"/>
          <w:sz w:val="20"/>
          <w:szCs w:val="20"/>
          <w:lang w:val="en-US"/>
        </w:rPr>
      </w:pPr>
      <w:r w:rsidRPr="00A56EF4">
        <w:rPr>
          <w:color w:val="000000" w:themeColor="text1"/>
          <w:sz w:val="20"/>
          <w:szCs w:val="20"/>
          <w:lang w:val="en-US"/>
        </w:rPr>
        <w:t xml:space="preserve">(f) meets the requirements of subsections 30(2) </w:t>
      </w:r>
      <w:r>
        <w:rPr>
          <w:color w:val="000000" w:themeColor="text1"/>
          <w:sz w:val="20"/>
          <w:szCs w:val="20"/>
          <w:lang w:val="en-US"/>
        </w:rPr>
        <w:t xml:space="preserve">[need medical exam] </w:t>
      </w:r>
      <w:r w:rsidRPr="00A56EF4">
        <w:rPr>
          <w:color w:val="000000" w:themeColor="text1"/>
          <w:sz w:val="20"/>
          <w:szCs w:val="20"/>
          <w:lang w:val="en-US"/>
        </w:rPr>
        <w:t>and (3)</w:t>
      </w:r>
      <w:r>
        <w:rPr>
          <w:color w:val="000000" w:themeColor="text1"/>
          <w:sz w:val="20"/>
          <w:szCs w:val="20"/>
          <w:lang w:val="en-US"/>
        </w:rPr>
        <w:t xml:space="preserve"> [medical certificate]</w:t>
      </w:r>
      <w:r w:rsidRPr="00A56EF4">
        <w:rPr>
          <w:color w:val="000000" w:themeColor="text1"/>
          <w:sz w:val="20"/>
          <w:szCs w:val="20"/>
          <w:lang w:val="en-US"/>
        </w:rPr>
        <w:t xml:space="preserve">, if they must submit to a medical examination under paragraph 16(2)(b) </w:t>
      </w:r>
      <w:r>
        <w:rPr>
          <w:color w:val="000000" w:themeColor="text1"/>
          <w:sz w:val="20"/>
          <w:szCs w:val="20"/>
          <w:lang w:val="en-US"/>
        </w:rPr>
        <w:t xml:space="preserve">[staying longer than 6 months or have close contact in public health setting, resided in area with high communicable disease] </w:t>
      </w:r>
      <w:r w:rsidRPr="00A56EF4">
        <w:rPr>
          <w:color w:val="000000" w:themeColor="text1"/>
          <w:sz w:val="20"/>
          <w:szCs w:val="20"/>
          <w:lang w:val="en-US"/>
        </w:rPr>
        <w:t>of the Act</w:t>
      </w:r>
    </w:p>
    <w:p w14:paraId="1A2AC6EF" w14:textId="77777777" w:rsidR="006761C7" w:rsidRPr="00A56EF4" w:rsidRDefault="006761C7" w:rsidP="00054356">
      <w:pPr>
        <w:pStyle w:val="ListParagraph"/>
        <w:numPr>
          <w:ilvl w:val="1"/>
          <w:numId w:val="5"/>
        </w:numPr>
        <w:tabs>
          <w:tab w:val="left" w:pos="1273"/>
        </w:tabs>
        <w:rPr>
          <w:color w:val="000000" w:themeColor="text1"/>
          <w:sz w:val="20"/>
          <w:szCs w:val="20"/>
          <w:lang w:val="en-US"/>
        </w:rPr>
      </w:pPr>
      <w:r w:rsidRPr="00A56EF4">
        <w:rPr>
          <w:color w:val="000000" w:themeColor="text1"/>
          <w:sz w:val="20"/>
          <w:szCs w:val="20"/>
          <w:lang w:val="en-US"/>
        </w:rPr>
        <w:t>(g) is not subject of a declaration made under s. 21.1(1)</w:t>
      </w:r>
      <w:r>
        <w:rPr>
          <w:color w:val="000000" w:themeColor="text1"/>
          <w:sz w:val="20"/>
          <w:szCs w:val="20"/>
          <w:lang w:val="en-US"/>
        </w:rPr>
        <w:t xml:space="preserve"> [</w:t>
      </w:r>
      <w:r>
        <w:rPr>
          <w:color w:val="000000" w:themeColor="text1"/>
          <w:sz w:val="20"/>
          <w:szCs w:val="20"/>
          <w:u w:val="single"/>
          <w:lang w:val="en-US"/>
        </w:rPr>
        <w:t>ministerial discretion</w:t>
      </w:r>
      <w:r>
        <w:rPr>
          <w:color w:val="000000" w:themeColor="text1"/>
          <w:sz w:val="20"/>
          <w:szCs w:val="20"/>
          <w:lang w:val="en-US"/>
        </w:rPr>
        <w:t>]</w:t>
      </w:r>
    </w:p>
    <w:p w14:paraId="5893856E" w14:textId="77777777" w:rsidR="006761C7" w:rsidRDefault="006761C7" w:rsidP="006761C7">
      <w:pPr>
        <w:ind w:left="1080"/>
        <w:rPr>
          <w:b/>
          <w:color w:val="000000" w:themeColor="text1"/>
          <w:sz w:val="20"/>
          <w:szCs w:val="20"/>
        </w:rPr>
      </w:pPr>
      <w:r>
        <w:rPr>
          <w:color w:val="000000" w:themeColor="text1"/>
          <w:sz w:val="20"/>
          <w:szCs w:val="20"/>
        </w:rPr>
        <w:t>*</w:t>
      </w:r>
      <w:r>
        <w:rPr>
          <w:b/>
          <w:color w:val="000000" w:themeColor="text1"/>
          <w:sz w:val="20"/>
          <w:szCs w:val="20"/>
        </w:rPr>
        <w:t>applicants bear onus that these criteria are or will be met</w:t>
      </w:r>
    </w:p>
    <w:p w14:paraId="52B0E289" w14:textId="70943EA0" w:rsidR="006761C7" w:rsidRPr="006761C7" w:rsidRDefault="006761C7" w:rsidP="006761C7">
      <w:pPr>
        <w:pStyle w:val="ListParagraph"/>
        <w:ind w:left="1080"/>
        <w:rPr>
          <w:b/>
          <w:color w:val="000000" w:themeColor="text1"/>
          <w:sz w:val="20"/>
          <w:szCs w:val="20"/>
        </w:rPr>
      </w:pPr>
      <w:r w:rsidRPr="006761C7">
        <w:rPr>
          <w:color w:val="000000" w:themeColor="text1"/>
          <w:sz w:val="20"/>
          <w:szCs w:val="20"/>
          <w:lang w:val="en-US"/>
        </w:rPr>
        <w:t xml:space="preserve">*Must </w:t>
      </w:r>
      <w:r w:rsidR="007579E5">
        <w:rPr>
          <w:color w:val="000000" w:themeColor="text1"/>
          <w:sz w:val="20"/>
          <w:szCs w:val="20"/>
          <w:lang w:val="en-US"/>
        </w:rPr>
        <w:t>meet requirements at time visa issued (</w:t>
      </w:r>
      <w:r w:rsidR="007579E5" w:rsidRPr="007579E5">
        <w:rPr>
          <w:color w:val="0C31DF"/>
          <w:sz w:val="20"/>
          <w:szCs w:val="20"/>
          <w:lang w:val="en-US"/>
        </w:rPr>
        <w:t>IRPR s.180(a)</w:t>
      </w:r>
      <w:r w:rsidR="007579E5">
        <w:rPr>
          <w:color w:val="000000" w:themeColor="text1"/>
          <w:sz w:val="20"/>
          <w:szCs w:val="20"/>
          <w:lang w:val="en-US"/>
        </w:rPr>
        <w:t xml:space="preserve">) and </w:t>
      </w:r>
      <w:r w:rsidRPr="006761C7">
        <w:rPr>
          <w:color w:val="000000" w:themeColor="text1"/>
          <w:sz w:val="20"/>
          <w:szCs w:val="20"/>
          <w:lang w:val="en-US"/>
        </w:rPr>
        <w:t>continue to meet the requirements when appear at port of entry</w:t>
      </w:r>
      <w:r>
        <w:rPr>
          <w:color w:val="000000" w:themeColor="text1"/>
          <w:sz w:val="20"/>
          <w:szCs w:val="20"/>
          <w:lang w:val="en-US"/>
        </w:rPr>
        <w:t xml:space="preserve"> (</w:t>
      </w:r>
      <w:r w:rsidRPr="007579E5">
        <w:rPr>
          <w:color w:val="0C31DF"/>
          <w:sz w:val="20"/>
          <w:szCs w:val="20"/>
          <w:lang w:val="en-US"/>
        </w:rPr>
        <w:t>IRPR s.180(</w:t>
      </w:r>
      <w:r w:rsidR="007579E5" w:rsidRPr="007579E5">
        <w:rPr>
          <w:color w:val="0C31DF"/>
          <w:sz w:val="20"/>
          <w:szCs w:val="20"/>
          <w:lang w:val="en-US"/>
        </w:rPr>
        <w:t>b)</w:t>
      </w:r>
      <w:r w:rsidR="007579E5">
        <w:rPr>
          <w:color w:val="000000" w:themeColor="text1"/>
          <w:sz w:val="20"/>
          <w:szCs w:val="20"/>
          <w:lang w:val="en-US"/>
        </w:rPr>
        <w:t>)</w:t>
      </w:r>
    </w:p>
    <w:p w14:paraId="0A78359D" w14:textId="77777777" w:rsidR="006761C7" w:rsidRPr="00A56EF4" w:rsidRDefault="006761C7" w:rsidP="00054356">
      <w:pPr>
        <w:pStyle w:val="ListParagraph"/>
        <w:numPr>
          <w:ilvl w:val="0"/>
          <w:numId w:val="6"/>
        </w:numPr>
        <w:tabs>
          <w:tab w:val="left" w:pos="1273"/>
        </w:tabs>
        <w:rPr>
          <w:b/>
          <w:color w:val="000000" w:themeColor="text1"/>
          <w:sz w:val="20"/>
          <w:szCs w:val="20"/>
        </w:rPr>
      </w:pPr>
      <w:r w:rsidRPr="00A56EF4">
        <w:rPr>
          <w:color w:val="000000" w:themeColor="text1"/>
          <w:sz w:val="20"/>
          <w:szCs w:val="20"/>
        </w:rPr>
        <w:t>Factors:</w:t>
      </w:r>
    </w:p>
    <w:p w14:paraId="40AD6EEC" w14:textId="77777777" w:rsidR="006761C7" w:rsidRPr="00A56EF4" w:rsidRDefault="006761C7" w:rsidP="00054356">
      <w:pPr>
        <w:pStyle w:val="ListParagraph"/>
        <w:numPr>
          <w:ilvl w:val="1"/>
          <w:numId w:val="6"/>
        </w:numPr>
        <w:tabs>
          <w:tab w:val="left" w:pos="1273"/>
        </w:tabs>
        <w:rPr>
          <w:b/>
          <w:color w:val="000000" w:themeColor="text1"/>
          <w:sz w:val="20"/>
          <w:szCs w:val="20"/>
        </w:rPr>
      </w:pPr>
      <w:r>
        <w:rPr>
          <w:color w:val="000000" w:themeColor="text1"/>
          <w:sz w:val="20"/>
          <w:szCs w:val="20"/>
        </w:rPr>
        <w:t>Positive:</w:t>
      </w:r>
    </w:p>
    <w:p w14:paraId="588537FD"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A is citizen in COR</w:t>
      </w:r>
    </w:p>
    <w:p w14:paraId="09C1C01A"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COR is politically stable</w:t>
      </w:r>
    </w:p>
    <w:p w14:paraId="68F35B18" w14:textId="77777777" w:rsidR="006761C7" w:rsidRPr="00A56EF4" w:rsidRDefault="006761C7" w:rsidP="00054356">
      <w:pPr>
        <w:pStyle w:val="ListParagraph"/>
        <w:numPr>
          <w:ilvl w:val="3"/>
          <w:numId w:val="6"/>
        </w:numPr>
        <w:tabs>
          <w:tab w:val="left" w:pos="1273"/>
        </w:tabs>
        <w:rPr>
          <w:b/>
          <w:color w:val="000000" w:themeColor="text1"/>
          <w:sz w:val="20"/>
          <w:szCs w:val="20"/>
        </w:rPr>
      </w:pPr>
      <w:r>
        <w:rPr>
          <w:color w:val="000000" w:themeColor="text1"/>
          <w:sz w:val="20"/>
          <w:szCs w:val="20"/>
        </w:rPr>
        <w:t xml:space="preserve">Those from impoverished, unstable countries may face increased scrutiny </w:t>
      </w:r>
    </w:p>
    <w:p w14:paraId="5AFA83A8"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 xml:space="preserve">A has stable, well paid employment (w/ evidence </w:t>
      </w:r>
      <w:r w:rsidRPr="00A56EF4">
        <w:rPr>
          <w:color w:val="000000" w:themeColor="text1"/>
          <w:sz w:val="20"/>
          <w:szCs w:val="20"/>
        </w:rPr>
        <w:sym w:font="Wingdings" w:char="F0E0"/>
      </w:r>
      <w:r>
        <w:rPr>
          <w:color w:val="000000" w:themeColor="text1"/>
          <w:sz w:val="20"/>
          <w:szCs w:val="20"/>
        </w:rPr>
        <w:t xml:space="preserve"> letter stating salary, position dates)</w:t>
      </w:r>
    </w:p>
    <w:p w14:paraId="57999900"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Spouse/children not accompanying</w:t>
      </w:r>
    </w:p>
    <w:p w14:paraId="3A8F6E17"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 xml:space="preserve">Owner of substantial business (w/ evidence </w:t>
      </w:r>
      <w:r w:rsidRPr="00A56EF4">
        <w:rPr>
          <w:color w:val="000000" w:themeColor="text1"/>
          <w:sz w:val="20"/>
          <w:szCs w:val="20"/>
        </w:rPr>
        <w:sym w:font="Wingdings" w:char="F0E0"/>
      </w:r>
      <w:r>
        <w:rPr>
          <w:color w:val="000000" w:themeColor="text1"/>
          <w:sz w:val="20"/>
          <w:szCs w:val="20"/>
        </w:rPr>
        <w:t xml:space="preserve"> registration of business &amp; financial statements)</w:t>
      </w:r>
    </w:p>
    <w:p w14:paraId="2B7F4112"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 xml:space="preserve">Good financial situation (w/ evidence </w:t>
      </w:r>
      <w:r w:rsidRPr="00A56EF4">
        <w:rPr>
          <w:color w:val="000000" w:themeColor="text1"/>
          <w:sz w:val="20"/>
          <w:szCs w:val="20"/>
        </w:rPr>
        <w:sym w:font="Wingdings" w:char="F0E0"/>
      </w:r>
      <w:r>
        <w:rPr>
          <w:color w:val="000000" w:themeColor="text1"/>
          <w:sz w:val="20"/>
          <w:szCs w:val="20"/>
        </w:rPr>
        <w:t xml:space="preserve"> bank statements)</w:t>
      </w:r>
    </w:p>
    <w:p w14:paraId="4BF02BC6"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Previous trips to Canada</w:t>
      </w:r>
    </w:p>
    <w:p w14:paraId="57CC3BC5"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 xml:space="preserve">Previous trips to countries as attractive to illegals as Canada </w:t>
      </w:r>
    </w:p>
    <w:p w14:paraId="511DE389"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Property in COR</w:t>
      </w:r>
    </w:p>
    <w:p w14:paraId="02AED8FD"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Host with legal status in Canada (citizen, PR, student etc.)</w:t>
      </w:r>
    </w:p>
    <w:p w14:paraId="08C709B3" w14:textId="77777777" w:rsidR="006761C7" w:rsidRPr="00A56EF4" w:rsidRDefault="006761C7" w:rsidP="00054356">
      <w:pPr>
        <w:pStyle w:val="ListParagraph"/>
        <w:numPr>
          <w:ilvl w:val="1"/>
          <w:numId w:val="6"/>
        </w:numPr>
        <w:tabs>
          <w:tab w:val="left" w:pos="1273"/>
        </w:tabs>
        <w:rPr>
          <w:b/>
          <w:color w:val="000000" w:themeColor="text1"/>
          <w:sz w:val="20"/>
          <w:szCs w:val="20"/>
        </w:rPr>
      </w:pPr>
      <w:r>
        <w:rPr>
          <w:color w:val="000000" w:themeColor="text1"/>
          <w:sz w:val="20"/>
          <w:szCs w:val="20"/>
        </w:rPr>
        <w:t>Negative:</w:t>
      </w:r>
    </w:p>
    <w:p w14:paraId="56CBDCD0"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Host remained in Canada w/ TRV, student application, or entered illegally (idea that if host abused system, so will A)</w:t>
      </w:r>
    </w:p>
    <w:p w14:paraId="65E2FEA7"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Unmarried (particularly if young and chances of successful establishment in COR are poor)</w:t>
      </w:r>
    </w:p>
    <w:p w14:paraId="50503B30"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Poor financial situation</w:t>
      </w:r>
    </w:p>
    <w:p w14:paraId="30FB7735"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Poorly paid employment or unemployment</w:t>
      </w:r>
    </w:p>
    <w:p w14:paraId="3A18ECC5"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Host is friend or distant family member (little previous contact)</w:t>
      </w:r>
    </w:p>
    <w:p w14:paraId="6940041A" w14:textId="123A7764"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No previous travel abroad</w:t>
      </w:r>
    </w:p>
    <w:p w14:paraId="57EA3EAC" w14:textId="68030481" w:rsidR="006761C7" w:rsidRPr="00A56EF4" w:rsidRDefault="008344D3" w:rsidP="00054356">
      <w:pPr>
        <w:pStyle w:val="ListParagraph"/>
        <w:numPr>
          <w:ilvl w:val="2"/>
          <w:numId w:val="6"/>
        </w:numPr>
        <w:tabs>
          <w:tab w:val="left" w:pos="1273"/>
        </w:tabs>
        <w:rPr>
          <w:b/>
          <w:color w:val="000000" w:themeColor="text1"/>
          <w:sz w:val="20"/>
          <w:szCs w:val="20"/>
        </w:rPr>
      </w:pPr>
      <w:r>
        <w:rPr>
          <w:b/>
          <w:noProof/>
          <w:color w:val="000000" w:themeColor="text1"/>
          <w:sz w:val="20"/>
          <w:szCs w:val="20"/>
          <w:lang w:val="en-US"/>
        </w:rPr>
        <w:lastRenderedPageBreak/>
        <mc:AlternateContent>
          <mc:Choice Requires="wps">
            <w:drawing>
              <wp:anchor distT="0" distB="0" distL="114300" distR="114300" simplePos="0" relativeHeight="251659264" behindDoc="0" locked="0" layoutInCell="1" allowOverlap="1" wp14:anchorId="549F5E0D" wp14:editId="4C678D41">
                <wp:simplePos x="0" y="0"/>
                <wp:positionH relativeFrom="column">
                  <wp:posOffset>4622638</wp:posOffset>
                </wp:positionH>
                <wp:positionV relativeFrom="paragraph">
                  <wp:posOffset>-37749</wp:posOffset>
                </wp:positionV>
                <wp:extent cx="1828800" cy="2804160"/>
                <wp:effectExtent l="0" t="0" r="25400" b="1524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2804160"/>
                        </a:xfrm>
                        <a:prstGeom prst="rect">
                          <a:avLst/>
                        </a:prstGeom>
                        <a:ln/>
                      </wps:spPr>
                      <wps:style>
                        <a:lnRef idx="2">
                          <a:schemeClr val="dk1"/>
                        </a:lnRef>
                        <a:fillRef idx="1">
                          <a:schemeClr val="lt1"/>
                        </a:fillRef>
                        <a:effectRef idx="0">
                          <a:schemeClr val="dk1"/>
                        </a:effectRef>
                        <a:fontRef idx="minor">
                          <a:schemeClr val="dk1"/>
                        </a:fontRef>
                      </wps:style>
                      <wps:txbx>
                        <w:txbxContent>
                          <w:p w14:paraId="455ECC02" w14:textId="06B886BB" w:rsidR="00472F61" w:rsidRDefault="00472F61">
                            <w:pPr>
                              <w:rPr>
                                <w:sz w:val="20"/>
                                <w:szCs w:val="20"/>
                              </w:rPr>
                            </w:pPr>
                            <w:r w:rsidRPr="00A56EF4">
                              <w:rPr>
                                <w:b/>
                                <w:sz w:val="20"/>
                                <w:szCs w:val="20"/>
                              </w:rPr>
                              <w:t>Single entry visa</w:t>
                            </w:r>
                            <w:r>
                              <w:rPr>
                                <w:sz w:val="20"/>
                                <w:szCs w:val="20"/>
                              </w:rPr>
                              <w:t xml:space="preserve"> (SEV) – can go back and forth to U.S.</w:t>
                            </w:r>
                          </w:p>
                          <w:p w14:paraId="1B1308FA" w14:textId="77777777" w:rsidR="00472F61" w:rsidRDefault="00472F61">
                            <w:pPr>
                              <w:rPr>
                                <w:sz w:val="20"/>
                                <w:szCs w:val="20"/>
                              </w:rPr>
                            </w:pPr>
                          </w:p>
                          <w:p w14:paraId="1008B507" w14:textId="72360C25" w:rsidR="00472F61" w:rsidRDefault="00472F61">
                            <w:pPr>
                              <w:rPr>
                                <w:sz w:val="20"/>
                                <w:szCs w:val="20"/>
                              </w:rPr>
                            </w:pPr>
                            <w:r w:rsidRPr="00A56EF4">
                              <w:rPr>
                                <w:b/>
                                <w:sz w:val="20"/>
                                <w:szCs w:val="20"/>
                              </w:rPr>
                              <w:t>Multiple entry visa</w:t>
                            </w:r>
                            <w:r>
                              <w:rPr>
                                <w:sz w:val="20"/>
                                <w:szCs w:val="20"/>
                              </w:rPr>
                              <w:t xml:space="preserve"> (MEV) – can be as long as passport (1 years minus 1 month)</w:t>
                            </w:r>
                          </w:p>
                          <w:p w14:paraId="5BA513AB" w14:textId="30E3D699" w:rsidR="00472F61" w:rsidRDefault="00472F61">
                            <w:pPr>
                              <w:rPr>
                                <w:sz w:val="20"/>
                                <w:szCs w:val="20"/>
                              </w:rPr>
                            </w:pPr>
                            <w:r>
                              <w:rPr>
                                <w:sz w:val="20"/>
                                <w:szCs w:val="20"/>
                              </w:rPr>
                              <w:t>*Automatically assessed for MEV</w:t>
                            </w:r>
                          </w:p>
                          <w:p w14:paraId="53B8C3A2" w14:textId="77777777" w:rsidR="00472F61" w:rsidRDefault="00472F61">
                            <w:pPr>
                              <w:rPr>
                                <w:sz w:val="20"/>
                                <w:szCs w:val="20"/>
                              </w:rPr>
                            </w:pPr>
                          </w:p>
                          <w:p w14:paraId="1E7CCFAB" w14:textId="700D8D0E" w:rsidR="00472F61" w:rsidRPr="00A56EF4" w:rsidRDefault="00472F61">
                            <w:pPr>
                              <w:rPr>
                                <w:sz w:val="20"/>
                                <w:szCs w:val="20"/>
                              </w:rPr>
                            </w:pPr>
                            <w:r w:rsidRPr="00A56EF4">
                              <w:rPr>
                                <w:b/>
                                <w:sz w:val="20"/>
                                <w:szCs w:val="20"/>
                              </w:rPr>
                              <w:t>Super visa</w:t>
                            </w:r>
                            <w:r>
                              <w:rPr>
                                <w:sz w:val="20"/>
                                <w:szCs w:val="20"/>
                              </w:rPr>
                              <w:t xml:space="preserve"> –MEV for parents/grandparents of Canadian nationals or PRs; can’t access healthcare but must purchase health insurance (min 1 year), renewable for up to 10 years, must meet financial criteria.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49F5E0D" id="_x0000_t202" coordsize="21600,21600" o:spt="202" path="m0,0l0,21600,21600,21600,21600,0xe">
                <v:stroke joinstyle="miter"/>
                <v:path gradientshapeok="t" o:connecttype="rect"/>
              </v:shapetype>
              <v:shape id="Text Box 1" o:spid="_x0000_s1026" type="#_x0000_t202" style="position:absolute;left:0;text-align:left;margin-left:364pt;margin-top:-2.9pt;width:2in;height:220.8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" fillcolor="white [3201]" strokecolor="black [3200]" strokeweight="1pt">
                <v:textbox>
                  <w:txbxContent>
                    <w:p w14:paraId="455ECC02" w14:textId="06B886BB" w:rsidR="00472F61" w:rsidRDefault="00472F61">
                      <w:pPr>
                        <w:rPr>
                          <w:sz w:val="20"/>
                          <w:szCs w:val="20"/>
                        </w:rPr>
                      </w:pPr>
                      <w:r w:rsidRPr="00A56EF4">
                        <w:rPr>
                          <w:b/>
                          <w:sz w:val="20"/>
                          <w:szCs w:val="20"/>
                        </w:rPr>
                        <w:t>Single entry visa</w:t>
                      </w:r>
                      <w:r>
                        <w:rPr>
                          <w:sz w:val="20"/>
                          <w:szCs w:val="20"/>
                        </w:rPr>
                        <w:t xml:space="preserve"> (SEV) – can go back and forth to U.S.</w:t>
                      </w:r>
                    </w:p>
                    <w:p w14:paraId="1B1308FA" w14:textId="77777777" w:rsidR="00472F61" w:rsidRDefault="00472F61">
                      <w:pPr>
                        <w:rPr>
                          <w:sz w:val="20"/>
                          <w:szCs w:val="20"/>
                        </w:rPr>
                      </w:pPr>
                    </w:p>
                    <w:p w14:paraId="1008B507" w14:textId="72360C25" w:rsidR="00472F61" w:rsidRDefault="00472F61">
                      <w:pPr>
                        <w:rPr>
                          <w:sz w:val="20"/>
                          <w:szCs w:val="20"/>
                        </w:rPr>
                      </w:pPr>
                      <w:r w:rsidRPr="00A56EF4">
                        <w:rPr>
                          <w:b/>
                          <w:sz w:val="20"/>
                          <w:szCs w:val="20"/>
                        </w:rPr>
                        <w:t>Multiple entry visa</w:t>
                      </w:r>
                      <w:r>
                        <w:rPr>
                          <w:sz w:val="20"/>
                          <w:szCs w:val="20"/>
                        </w:rPr>
                        <w:t xml:space="preserve"> (MEV) – can be as long as passport (1 years minus 1 month)</w:t>
                      </w:r>
                    </w:p>
                    <w:p w14:paraId="5BA513AB" w14:textId="30E3D699" w:rsidR="00472F61" w:rsidRDefault="00472F61">
                      <w:pPr>
                        <w:rPr>
                          <w:sz w:val="20"/>
                          <w:szCs w:val="20"/>
                        </w:rPr>
                      </w:pPr>
                      <w:r>
                        <w:rPr>
                          <w:sz w:val="20"/>
                          <w:szCs w:val="20"/>
                        </w:rPr>
                        <w:t>*Automatically assessed for MEV</w:t>
                      </w:r>
                    </w:p>
                    <w:p w14:paraId="53B8C3A2" w14:textId="77777777" w:rsidR="00472F61" w:rsidRDefault="00472F61">
                      <w:pPr>
                        <w:rPr>
                          <w:sz w:val="20"/>
                          <w:szCs w:val="20"/>
                        </w:rPr>
                      </w:pPr>
                    </w:p>
                    <w:p w14:paraId="1E7CCFAB" w14:textId="700D8D0E" w:rsidR="00472F61" w:rsidRPr="00A56EF4" w:rsidRDefault="00472F61">
                      <w:pPr>
                        <w:rPr>
                          <w:sz w:val="20"/>
                          <w:szCs w:val="20"/>
                        </w:rPr>
                      </w:pPr>
                      <w:r w:rsidRPr="00A56EF4">
                        <w:rPr>
                          <w:b/>
                          <w:sz w:val="20"/>
                          <w:szCs w:val="20"/>
                        </w:rPr>
                        <w:t>Super visa</w:t>
                      </w:r>
                      <w:r>
                        <w:rPr>
                          <w:sz w:val="20"/>
                          <w:szCs w:val="20"/>
                        </w:rPr>
                        <w:t xml:space="preserve"> –MEV for parents/grandparents of Canadian nationals or PRs; can’t access healthcare but must purchase health insurance (min 1 year), renewable for up to 10 years, must meet financial criteria.</w:t>
                      </w:r>
                    </w:p>
                  </w:txbxContent>
                </v:textbox>
                <w10:wrap type="square"/>
              </v:shape>
            </w:pict>
          </mc:Fallback>
        </mc:AlternateContent>
      </w:r>
      <w:r w:rsidR="006761C7">
        <w:rPr>
          <w:color w:val="000000" w:themeColor="text1"/>
          <w:sz w:val="20"/>
          <w:szCs w:val="20"/>
        </w:rPr>
        <w:t xml:space="preserve">Has previously been denied visa </w:t>
      </w:r>
    </w:p>
    <w:p w14:paraId="50733588"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Has been denied visa by another country</w:t>
      </w:r>
    </w:p>
    <w:p w14:paraId="6ED99592"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Owns no property</w:t>
      </w:r>
    </w:p>
    <w:p w14:paraId="2C4BE2D9" w14:textId="77777777" w:rsidR="006761C7" w:rsidRPr="00A56EF4"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Wants to visit fiancé/spouse who is residing in Canada</w:t>
      </w:r>
    </w:p>
    <w:p w14:paraId="1F402A8D" w14:textId="456DDB1F" w:rsidR="006761C7" w:rsidRPr="00974046" w:rsidRDefault="006761C7" w:rsidP="00054356">
      <w:pPr>
        <w:pStyle w:val="ListParagraph"/>
        <w:numPr>
          <w:ilvl w:val="2"/>
          <w:numId w:val="6"/>
        </w:numPr>
        <w:tabs>
          <w:tab w:val="left" w:pos="1273"/>
        </w:tabs>
        <w:rPr>
          <w:b/>
          <w:color w:val="000000" w:themeColor="text1"/>
          <w:sz w:val="20"/>
          <w:szCs w:val="20"/>
        </w:rPr>
      </w:pPr>
      <w:r>
        <w:rPr>
          <w:color w:val="000000" w:themeColor="text1"/>
          <w:sz w:val="20"/>
          <w:szCs w:val="20"/>
        </w:rPr>
        <w:t>Listed in FOSS (national immigrant database for those who have violated the Act or a report has been written)</w:t>
      </w:r>
    </w:p>
    <w:p w14:paraId="68DCF768" w14:textId="77777777" w:rsidR="00273DD2" w:rsidRDefault="00273DD2" w:rsidP="00A56EF4">
      <w:pPr>
        <w:tabs>
          <w:tab w:val="left" w:pos="1273"/>
        </w:tabs>
        <w:rPr>
          <w:color w:val="000000" w:themeColor="text1"/>
          <w:sz w:val="20"/>
          <w:szCs w:val="20"/>
        </w:rPr>
      </w:pPr>
    </w:p>
    <w:p w14:paraId="0D348D1D" w14:textId="03BCEE3D" w:rsidR="00A56EF4" w:rsidRDefault="00A56EF4" w:rsidP="00100BAA">
      <w:pPr>
        <w:tabs>
          <w:tab w:val="left" w:pos="1273"/>
        </w:tabs>
        <w:outlineLvl w:val="0"/>
        <w:rPr>
          <w:color w:val="000000" w:themeColor="text1"/>
          <w:sz w:val="20"/>
          <w:szCs w:val="20"/>
        </w:rPr>
      </w:pPr>
      <w:r>
        <w:rPr>
          <w:b/>
          <w:color w:val="000000" w:themeColor="text1"/>
          <w:sz w:val="20"/>
          <w:szCs w:val="20"/>
        </w:rPr>
        <w:t>Step 3: Port of Entry</w:t>
      </w:r>
      <w:r>
        <w:rPr>
          <w:color w:val="000000" w:themeColor="text1"/>
          <w:sz w:val="20"/>
          <w:szCs w:val="20"/>
        </w:rPr>
        <w:t xml:space="preserve"> [</w:t>
      </w:r>
      <w:r>
        <w:rPr>
          <w:color w:val="000000" w:themeColor="text1"/>
          <w:sz w:val="20"/>
          <w:szCs w:val="20"/>
          <w:u w:val="single"/>
        </w:rPr>
        <w:t>get status</w:t>
      </w:r>
      <w:r>
        <w:rPr>
          <w:color w:val="000000" w:themeColor="text1"/>
          <w:sz w:val="20"/>
          <w:szCs w:val="20"/>
        </w:rPr>
        <w:t>]</w:t>
      </w:r>
    </w:p>
    <w:p w14:paraId="304C6A47" w14:textId="5D7E4EDC" w:rsidR="00A56EF4" w:rsidRPr="00A56EF4" w:rsidRDefault="00064CB5" w:rsidP="00054356">
      <w:pPr>
        <w:pStyle w:val="ListParagraph"/>
        <w:numPr>
          <w:ilvl w:val="0"/>
          <w:numId w:val="5"/>
        </w:numPr>
        <w:tabs>
          <w:tab w:val="left" w:pos="1273"/>
        </w:tabs>
        <w:rPr>
          <w:color w:val="000000" w:themeColor="text1"/>
          <w:sz w:val="20"/>
          <w:szCs w:val="20"/>
          <w:lang w:val="en-US"/>
        </w:rPr>
      </w:pPr>
      <w:r>
        <w:rPr>
          <w:color w:val="0C31DF"/>
          <w:sz w:val="20"/>
          <w:szCs w:val="20"/>
          <w:lang w:val="en-US"/>
        </w:rPr>
        <w:t xml:space="preserve">IRPA </w:t>
      </w:r>
      <w:r w:rsidR="00A56EF4" w:rsidRPr="00A56EF4">
        <w:rPr>
          <w:color w:val="0C31DF"/>
          <w:sz w:val="20"/>
          <w:szCs w:val="20"/>
          <w:lang w:val="en-US"/>
        </w:rPr>
        <w:t xml:space="preserve">s.18(1) </w:t>
      </w:r>
      <w:r w:rsidR="00A56EF4" w:rsidRPr="00A56EF4">
        <w:rPr>
          <w:color w:val="000000" w:themeColor="text1"/>
          <w:sz w:val="20"/>
          <w:szCs w:val="20"/>
          <w:lang w:val="en-US"/>
        </w:rPr>
        <w:t>Every person seeking to enter Canada must appear for an examination to determine whether that person has a right to enter Canada or is or may become authorized to enter and remain in Canada</w:t>
      </w:r>
    </w:p>
    <w:p w14:paraId="2808B1C7" w14:textId="3E27E33C" w:rsidR="00A56EF4" w:rsidRPr="00064CB5" w:rsidRDefault="00064CB5" w:rsidP="00054356">
      <w:pPr>
        <w:pStyle w:val="ListParagraph"/>
        <w:numPr>
          <w:ilvl w:val="0"/>
          <w:numId w:val="5"/>
        </w:numPr>
        <w:tabs>
          <w:tab w:val="left" w:pos="1273"/>
        </w:tabs>
        <w:rPr>
          <w:color w:val="000000" w:themeColor="text1"/>
          <w:sz w:val="20"/>
          <w:szCs w:val="20"/>
        </w:rPr>
      </w:pPr>
      <w:r>
        <w:rPr>
          <w:color w:val="0C31DF"/>
          <w:sz w:val="20"/>
          <w:szCs w:val="20"/>
          <w:lang w:val="en-US"/>
        </w:rPr>
        <w:t xml:space="preserve">IRPA </w:t>
      </w:r>
      <w:r w:rsidR="00A56EF4" w:rsidRPr="00A56EF4">
        <w:rPr>
          <w:color w:val="0C31DF"/>
          <w:sz w:val="20"/>
          <w:szCs w:val="20"/>
          <w:lang w:val="en-US"/>
        </w:rPr>
        <w:t xml:space="preserve">s.22(1) </w:t>
      </w:r>
      <w:r w:rsidR="00A56EF4" w:rsidRPr="00A56EF4">
        <w:rPr>
          <w:color w:val="000000" w:themeColor="text1"/>
          <w:sz w:val="20"/>
          <w:szCs w:val="20"/>
          <w:lang w:val="en-US"/>
        </w:rPr>
        <w:t xml:space="preserve">A foreign national becomes a temporary resident if an officer is satisfied that the foreign national has </w:t>
      </w:r>
      <w:r w:rsidR="00A56EF4" w:rsidRPr="00064CB5">
        <w:rPr>
          <w:b/>
          <w:color w:val="000000" w:themeColor="text1"/>
          <w:sz w:val="20"/>
          <w:szCs w:val="20"/>
          <w:lang w:val="en-US"/>
        </w:rPr>
        <w:t>applied for that status</w:t>
      </w:r>
      <w:r w:rsidR="00A56EF4" w:rsidRPr="00A56EF4">
        <w:rPr>
          <w:color w:val="000000" w:themeColor="text1"/>
          <w:sz w:val="20"/>
          <w:szCs w:val="20"/>
          <w:lang w:val="en-US"/>
        </w:rPr>
        <w:t xml:space="preserve">, has </w:t>
      </w:r>
      <w:r w:rsidR="00A56EF4" w:rsidRPr="00064CB5">
        <w:rPr>
          <w:b/>
          <w:color w:val="000000" w:themeColor="text1"/>
          <w:sz w:val="20"/>
          <w:szCs w:val="20"/>
          <w:lang w:val="en-US"/>
        </w:rPr>
        <w:t>met the obligations set out in paragraph</w:t>
      </w:r>
      <w:r w:rsidR="00A56EF4" w:rsidRPr="00A56EF4">
        <w:rPr>
          <w:color w:val="000000" w:themeColor="text1"/>
          <w:sz w:val="20"/>
          <w:szCs w:val="20"/>
          <w:lang w:val="en-US"/>
        </w:rPr>
        <w:t xml:space="preserve"> </w:t>
      </w:r>
      <w:r w:rsidR="00A56EF4" w:rsidRPr="00A56EF4">
        <w:rPr>
          <w:color w:val="0C31DF"/>
          <w:sz w:val="20"/>
          <w:szCs w:val="20"/>
          <w:lang w:val="en-US"/>
        </w:rPr>
        <w:t>20(1)(b)</w:t>
      </w:r>
      <w:r w:rsidR="00A56EF4" w:rsidRPr="00A56EF4">
        <w:rPr>
          <w:color w:val="000000" w:themeColor="text1"/>
          <w:sz w:val="20"/>
          <w:szCs w:val="20"/>
          <w:lang w:val="en-US"/>
        </w:rPr>
        <w:t xml:space="preserve">, is </w:t>
      </w:r>
      <w:r w:rsidR="00A56EF4" w:rsidRPr="00064CB5">
        <w:rPr>
          <w:b/>
          <w:color w:val="000000" w:themeColor="text1"/>
          <w:sz w:val="20"/>
          <w:szCs w:val="20"/>
          <w:lang w:val="en-US"/>
        </w:rPr>
        <w:t>not inadmissible</w:t>
      </w:r>
      <w:r w:rsidR="00A56EF4" w:rsidRPr="00A56EF4">
        <w:rPr>
          <w:color w:val="000000" w:themeColor="text1"/>
          <w:sz w:val="20"/>
          <w:szCs w:val="20"/>
          <w:lang w:val="en-US"/>
        </w:rPr>
        <w:t xml:space="preserve"> and is not the subject of a declaration made under subsection </w:t>
      </w:r>
      <w:r w:rsidR="00A56EF4" w:rsidRPr="00A56EF4">
        <w:rPr>
          <w:color w:val="0C31DF"/>
          <w:sz w:val="20"/>
          <w:szCs w:val="20"/>
          <w:lang w:val="en-US"/>
        </w:rPr>
        <w:t>22.1(1</w:t>
      </w:r>
      <w:r w:rsidR="00A56EF4">
        <w:rPr>
          <w:color w:val="0C31DF"/>
          <w:sz w:val="20"/>
          <w:szCs w:val="20"/>
          <w:lang w:val="en-US"/>
        </w:rPr>
        <w:t>)</w:t>
      </w:r>
    </w:p>
    <w:p w14:paraId="2E5F5FD8" w14:textId="581D6395" w:rsidR="00064CB5" w:rsidRDefault="00064CB5" w:rsidP="00054356">
      <w:pPr>
        <w:pStyle w:val="ListParagraph"/>
        <w:numPr>
          <w:ilvl w:val="1"/>
          <w:numId w:val="5"/>
        </w:numPr>
        <w:rPr>
          <w:color w:val="000000" w:themeColor="text1"/>
          <w:sz w:val="20"/>
          <w:szCs w:val="20"/>
        </w:rPr>
      </w:pPr>
      <w:r w:rsidRPr="001061F4">
        <w:rPr>
          <w:color w:val="0C31DF"/>
          <w:sz w:val="20"/>
          <w:szCs w:val="20"/>
        </w:rPr>
        <w:t>IRPA s.22.1(1)</w:t>
      </w:r>
      <w:r>
        <w:rPr>
          <w:color w:val="000000" w:themeColor="text1"/>
          <w:sz w:val="20"/>
          <w:szCs w:val="20"/>
        </w:rPr>
        <w:t xml:space="preserve"> gives the Minister the power to declare that a FN is not a TR if it just </w:t>
      </w:r>
      <w:r>
        <w:rPr>
          <w:b/>
          <w:color w:val="000000" w:themeColor="text1"/>
          <w:sz w:val="20"/>
          <w:szCs w:val="20"/>
        </w:rPr>
        <w:t xml:space="preserve">justified by public policy concerns </w:t>
      </w:r>
      <w:r>
        <w:rPr>
          <w:color w:val="000000" w:themeColor="text1"/>
          <w:sz w:val="20"/>
          <w:szCs w:val="20"/>
        </w:rPr>
        <w:t>(</w:t>
      </w:r>
      <w:r w:rsidRPr="00064CB5">
        <w:rPr>
          <w:color w:val="0C31DF"/>
          <w:sz w:val="20"/>
          <w:szCs w:val="20"/>
        </w:rPr>
        <w:t xml:space="preserve">IRPA s.22.1(2) </w:t>
      </w:r>
      <w:r>
        <w:rPr>
          <w:color w:val="000000" w:themeColor="text1"/>
          <w:sz w:val="20"/>
          <w:szCs w:val="20"/>
        </w:rPr>
        <w:t xml:space="preserve">maximum 3 year declaration, </w:t>
      </w:r>
      <w:r w:rsidRPr="00064CB5">
        <w:rPr>
          <w:color w:val="0C31DF"/>
          <w:sz w:val="20"/>
          <w:szCs w:val="20"/>
        </w:rPr>
        <w:t xml:space="preserve">s.22.1(3) </w:t>
      </w:r>
      <w:r>
        <w:rPr>
          <w:color w:val="000000" w:themeColor="text1"/>
          <w:sz w:val="20"/>
          <w:szCs w:val="20"/>
        </w:rPr>
        <w:t>may shorten or revoke declaration)</w:t>
      </w:r>
    </w:p>
    <w:p w14:paraId="4A9EAE03" w14:textId="0D0F392D" w:rsidR="006A1016" w:rsidRPr="00604E0F" w:rsidRDefault="008F0BAD" w:rsidP="00054356">
      <w:pPr>
        <w:pStyle w:val="ListParagraph"/>
        <w:numPr>
          <w:ilvl w:val="2"/>
          <w:numId w:val="5"/>
        </w:numPr>
        <w:rPr>
          <w:color w:val="000000" w:themeColor="text1"/>
          <w:sz w:val="20"/>
          <w:szCs w:val="20"/>
        </w:rPr>
      </w:pPr>
      <w:r>
        <w:rPr>
          <w:color w:val="000000" w:themeColor="text1"/>
          <w:sz w:val="20"/>
          <w:szCs w:val="20"/>
        </w:rPr>
        <w:t xml:space="preserve">Notice requirements </w:t>
      </w:r>
      <w:r w:rsidRPr="008F0BAD">
        <w:rPr>
          <w:color w:val="000000" w:themeColor="text1"/>
          <w:sz w:val="20"/>
          <w:szCs w:val="20"/>
        </w:rPr>
        <w:sym w:font="Wingdings" w:char="F0E0"/>
      </w:r>
      <w:r>
        <w:rPr>
          <w:color w:val="000000" w:themeColor="text1"/>
          <w:sz w:val="20"/>
          <w:szCs w:val="20"/>
        </w:rPr>
        <w:t xml:space="preserve"> </w:t>
      </w:r>
      <w:r w:rsidRPr="006A1016">
        <w:rPr>
          <w:color w:val="0C31DF"/>
          <w:sz w:val="20"/>
          <w:szCs w:val="20"/>
        </w:rPr>
        <w:t>IRPR s.182.1</w:t>
      </w:r>
    </w:p>
    <w:p w14:paraId="6A757320" w14:textId="5219C9E0" w:rsidR="00232404" w:rsidRPr="00232404" w:rsidRDefault="00312931" w:rsidP="00054356">
      <w:pPr>
        <w:pStyle w:val="ListParagraph"/>
        <w:numPr>
          <w:ilvl w:val="2"/>
          <w:numId w:val="5"/>
        </w:numPr>
        <w:rPr>
          <w:color w:val="000000" w:themeColor="text1"/>
          <w:sz w:val="20"/>
          <w:szCs w:val="20"/>
        </w:rPr>
      </w:pPr>
      <w:r w:rsidRPr="00430DD1">
        <w:rPr>
          <w:color w:val="0C31DF"/>
          <w:sz w:val="20"/>
          <w:szCs w:val="20"/>
        </w:rPr>
        <w:t>IRPR s.182.2(1)</w:t>
      </w:r>
      <w:r>
        <w:rPr>
          <w:color w:val="000000" w:themeColor="text1"/>
          <w:sz w:val="20"/>
          <w:szCs w:val="20"/>
        </w:rPr>
        <w:t xml:space="preserve"> FN who is subject to a d</w:t>
      </w:r>
      <w:r w:rsidR="00430DD1">
        <w:rPr>
          <w:color w:val="000000" w:themeColor="text1"/>
          <w:sz w:val="20"/>
          <w:szCs w:val="20"/>
        </w:rPr>
        <w:t>eclaration can make written subm</w:t>
      </w:r>
      <w:r>
        <w:rPr>
          <w:color w:val="000000" w:themeColor="text1"/>
          <w:sz w:val="20"/>
          <w:szCs w:val="20"/>
        </w:rPr>
        <w:t xml:space="preserve">issions to why declaration should be revoked </w:t>
      </w:r>
      <w:r w:rsidR="00430DD1">
        <w:rPr>
          <w:color w:val="000000" w:themeColor="text1"/>
          <w:sz w:val="20"/>
          <w:szCs w:val="20"/>
        </w:rPr>
        <w:t>or effective period shortened</w:t>
      </w:r>
      <w:r w:rsidR="00232404">
        <w:rPr>
          <w:color w:val="000000" w:themeColor="text1"/>
          <w:sz w:val="20"/>
          <w:szCs w:val="20"/>
        </w:rPr>
        <w:t xml:space="preserve"> </w:t>
      </w:r>
      <w:r w:rsidR="00604E0F" w:rsidRPr="00604E0F">
        <w:rPr>
          <w:color w:val="0C31DF"/>
          <w:sz w:val="20"/>
          <w:szCs w:val="20"/>
        </w:rPr>
        <w:t xml:space="preserve">(2) </w:t>
      </w:r>
      <w:r w:rsidR="00232404">
        <w:rPr>
          <w:color w:val="000000" w:themeColor="text1"/>
          <w:sz w:val="20"/>
          <w:szCs w:val="20"/>
          <w:u w:val="single"/>
        </w:rPr>
        <w:t>within 60 days of notice of declaration</w:t>
      </w:r>
    </w:p>
    <w:p w14:paraId="38D66543" w14:textId="43986372" w:rsidR="00DE2A3A" w:rsidRPr="00DE2A3A" w:rsidRDefault="00DE2A3A" w:rsidP="00054356">
      <w:pPr>
        <w:pStyle w:val="ListParagraph"/>
        <w:numPr>
          <w:ilvl w:val="0"/>
          <w:numId w:val="5"/>
        </w:numPr>
        <w:tabs>
          <w:tab w:val="left" w:pos="1273"/>
        </w:tabs>
        <w:rPr>
          <w:color w:val="000000" w:themeColor="text1"/>
          <w:sz w:val="20"/>
          <w:szCs w:val="20"/>
        </w:rPr>
      </w:pPr>
      <w:r w:rsidRPr="00DE2A3A">
        <w:rPr>
          <w:sz w:val="20"/>
          <w:szCs w:val="20"/>
        </w:rPr>
        <w:t>TR is authorized to enter and remain in Canada on a temporary basis as a visitor or as holder of TRP (</w:t>
      </w:r>
      <w:r>
        <w:rPr>
          <w:color w:val="0C31DF"/>
          <w:sz w:val="20"/>
          <w:szCs w:val="20"/>
        </w:rPr>
        <w:t>IRPA s.29(1)</w:t>
      </w:r>
      <w:r w:rsidRPr="00DE2A3A">
        <w:rPr>
          <w:sz w:val="20"/>
          <w:szCs w:val="20"/>
        </w:rPr>
        <w:t>)</w:t>
      </w:r>
    </w:p>
    <w:p w14:paraId="2C33140F" w14:textId="6004984B" w:rsidR="003D7137" w:rsidRPr="005D57C0" w:rsidRDefault="003D7137" w:rsidP="00054356">
      <w:pPr>
        <w:pStyle w:val="ListParagraph"/>
        <w:numPr>
          <w:ilvl w:val="0"/>
          <w:numId w:val="5"/>
        </w:numPr>
        <w:tabs>
          <w:tab w:val="left" w:pos="1273"/>
        </w:tabs>
        <w:rPr>
          <w:color w:val="000000" w:themeColor="text1"/>
          <w:sz w:val="20"/>
          <w:szCs w:val="20"/>
        </w:rPr>
      </w:pPr>
      <w:r>
        <w:rPr>
          <w:color w:val="0C31DF"/>
          <w:sz w:val="20"/>
          <w:szCs w:val="20"/>
        </w:rPr>
        <w:t xml:space="preserve">IRPA s.11(1.3) </w:t>
      </w:r>
      <w:r w:rsidR="00BE1C93">
        <w:rPr>
          <w:color w:val="000000" w:themeColor="text1"/>
          <w:sz w:val="20"/>
          <w:szCs w:val="20"/>
        </w:rPr>
        <w:t xml:space="preserve">If sponsored, </w:t>
      </w:r>
      <w:r>
        <w:rPr>
          <w:color w:val="000000" w:themeColor="text1"/>
          <w:sz w:val="20"/>
          <w:szCs w:val="20"/>
        </w:rPr>
        <w:t xml:space="preserve">sponsor must meet requirements </w:t>
      </w:r>
    </w:p>
    <w:p w14:paraId="7A823958" w14:textId="43E8CD2F" w:rsidR="00064CB5" w:rsidRDefault="00064CB5" w:rsidP="00054356">
      <w:pPr>
        <w:pStyle w:val="ListParagraph"/>
        <w:numPr>
          <w:ilvl w:val="0"/>
          <w:numId w:val="5"/>
        </w:numPr>
        <w:tabs>
          <w:tab w:val="left" w:pos="1273"/>
        </w:tabs>
        <w:rPr>
          <w:color w:val="000000" w:themeColor="text1"/>
          <w:sz w:val="20"/>
          <w:szCs w:val="20"/>
        </w:rPr>
      </w:pPr>
      <w:r w:rsidRPr="00064CB5">
        <w:rPr>
          <w:color w:val="0C31DF"/>
          <w:sz w:val="20"/>
          <w:szCs w:val="20"/>
        </w:rPr>
        <w:t>IRPA s.23</w:t>
      </w:r>
      <w:r>
        <w:rPr>
          <w:color w:val="000000" w:themeColor="text1"/>
          <w:sz w:val="20"/>
          <w:szCs w:val="20"/>
        </w:rPr>
        <w:t xml:space="preserve"> – officer can authorize entrance for the purpose of further examination or for an inadmissibility hearing</w:t>
      </w:r>
    </w:p>
    <w:p w14:paraId="279BF29D" w14:textId="4B62FF00" w:rsidR="008D0D92" w:rsidRPr="004525A8" w:rsidRDefault="008D0D92" w:rsidP="00054356">
      <w:pPr>
        <w:pStyle w:val="ListParagraph"/>
        <w:numPr>
          <w:ilvl w:val="0"/>
          <w:numId w:val="6"/>
        </w:numPr>
        <w:tabs>
          <w:tab w:val="left" w:pos="1273"/>
        </w:tabs>
        <w:rPr>
          <w:b/>
          <w:color w:val="000000" w:themeColor="text1"/>
        </w:rPr>
      </w:pPr>
      <w:r w:rsidRPr="004525A8">
        <w:rPr>
          <w:b/>
          <w:color w:val="000000" w:themeColor="text1"/>
        </w:rPr>
        <w:t>If denied at port of entry</w:t>
      </w:r>
      <w:r w:rsidRPr="004525A8">
        <w:rPr>
          <w:color w:val="000000" w:themeColor="text1"/>
        </w:rPr>
        <w:t xml:space="preserve"> </w:t>
      </w:r>
      <w:r w:rsidRPr="004525A8">
        <w:rPr>
          <w:color w:val="000000" w:themeColor="text1"/>
        </w:rPr>
        <w:sym w:font="Wingdings" w:char="F0E0"/>
      </w:r>
      <w:r w:rsidRPr="004525A8">
        <w:rPr>
          <w:color w:val="000000" w:themeColor="text1"/>
        </w:rPr>
        <w:t xml:space="preserve"> </w:t>
      </w:r>
      <w:r w:rsidRPr="004525A8">
        <w:rPr>
          <w:b/>
          <w:color w:val="000000" w:themeColor="text1"/>
        </w:rPr>
        <w:t>can be challenged before the FC with leave</w:t>
      </w:r>
    </w:p>
    <w:p w14:paraId="000C4F57" w14:textId="77777777" w:rsidR="00273DD2" w:rsidRDefault="00273DD2" w:rsidP="00273DD2">
      <w:pPr>
        <w:tabs>
          <w:tab w:val="left" w:pos="1273"/>
        </w:tabs>
        <w:rPr>
          <w:b/>
          <w:color w:val="000000" w:themeColor="text1"/>
          <w:sz w:val="20"/>
          <w:szCs w:val="20"/>
        </w:rPr>
      </w:pPr>
    </w:p>
    <w:p w14:paraId="1C8A2B61" w14:textId="56A854CE" w:rsidR="00014485" w:rsidRDefault="00A56EF4" w:rsidP="00100BAA">
      <w:pPr>
        <w:tabs>
          <w:tab w:val="left" w:pos="1273"/>
        </w:tabs>
        <w:outlineLvl w:val="0"/>
        <w:rPr>
          <w:color w:val="000000" w:themeColor="text1"/>
          <w:sz w:val="20"/>
          <w:szCs w:val="20"/>
        </w:rPr>
      </w:pPr>
      <w:r>
        <w:rPr>
          <w:b/>
          <w:color w:val="000000" w:themeColor="text1"/>
          <w:sz w:val="20"/>
          <w:szCs w:val="20"/>
        </w:rPr>
        <w:t>Step 4: Permits</w:t>
      </w:r>
      <w:r w:rsidR="003572D4">
        <w:rPr>
          <w:b/>
          <w:color w:val="000000" w:themeColor="text1"/>
          <w:sz w:val="20"/>
          <w:szCs w:val="20"/>
        </w:rPr>
        <w:t>?</w:t>
      </w:r>
      <w:r>
        <w:rPr>
          <w:b/>
          <w:color w:val="000000" w:themeColor="text1"/>
          <w:sz w:val="20"/>
          <w:szCs w:val="20"/>
        </w:rPr>
        <w:t xml:space="preserve"> </w:t>
      </w:r>
      <w:r>
        <w:rPr>
          <w:color w:val="000000" w:themeColor="text1"/>
          <w:sz w:val="20"/>
          <w:szCs w:val="20"/>
        </w:rPr>
        <w:t xml:space="preserve">(depending on purpose of visa) </w:t>
      </w:r>
      <w:r w:rsidRPr="00A56EF4">
        <w:rPr>
          <w:color w:val="000000" w:themeColor="text1"/>
          <w:sz w:val="20"/>
          <w:szCs w:val="20"/>
        </w:rPr>
        <w:sym w:font="Wingdings" w:char="F0E0"/>
      </w:r>
      <w:r>
        <w:rPr>
          <w:color w:val="000000" w:themeColor="text1"/>
          <w:sz w:val="20"/>
          <w:szCs w:val="20"/>
        </w:rPr>
        <w:t xml:space="preserve"> Move onto </w:t>
      </w:r>
      <w:r w:rsidR="00472F61">
        <w:rPr>
          <w:color w:val="000000" w:themeColor="text1"/>
          <w:sz w:val="20"/>
          <w:szCs w:val="20"/>
        </w:rPr>
        <w:t>page 15</w:t>
      </w:r>
    </w:p>
    <w:p w14:paraId="707DC638" w14:textId="7A66220E" w:rsidR="00A56EF4" w:rsidRDefault="00A56EF4" w:rsidP="00A56EF4">
      <w:pPr>
        <w:tabs>
          <w:tab w:val="left" w:pos="1273"/>
        </w:tabs>
        <w:rPr>
          <w:color w:val="000000" w:themeColor="text1"/>
          <w:sz w:val="20"/>
          <w:szCs w:val="20"/>
        </w:rPr>
      </w:pPr>
    </w:p>
    <w:p w14:paraId="4F1B187A" w14:textId="6E625CED" w:rsidR="00A52022" w:rsidRPr="00F9605A" w:rsidRDefault="00A52022" w:rsidP="00472F61">
      <w:pPr>
        <w:pStyle w:val="SMALLHEADING"/>
      </w:pPr>
      <w:bookmarkStart w:id="57" w:name="_Toc469895300"/>
      <w:r w:rsidRPr="00DE2A3A">
        <w:rPr>
          <w:highlight w:val="lightGray"/>
        </w:rPr>
        <w:t>CONDITIONS</w:t>
      </w:r>
      <w:r w:rsidR="00F9605A">
        <w:t xml:space="preserve"> </w:t>
      </w:r>
      <w:r w:rsidR="00F9605A" w:rsidRPr="004E28B5">
        <w:rPr>
          <w:color w:val="0C31DF"/>
        </w:rPr>
        <w:t>(</w:t>
      </w:r>
      <w:r w:rsidR="004E28B5" w:rsidRPr="004E28B5">
        <w:rPr>
          <w:color w:val="0C31DF"/>
        </w:rPr>
        <w:t>IRPR s.193</w:t>
      </w:r>
      <w:r w:rsidR="004E28B5">
        <w:t>: a visitor is subject to conditions imposed under Part 9)</w:t>
      </w:r>
      <w:bookmarkEnd w:id="57"/>
    </w:p>
    <w:p w14:paraId="5D86CD6C" w14:textId="06F90214" w:rsidR="00A52022" w:rsidRDefault="00A52022" w:rsidP="00054356">
      <w:pPr>
        <w:pStyle w:val="ListParagraph"/>
        <w:numPr>
          <w:ilvl w:val="0"/>
          <w:numId w:val="6"/>
        </w:numPr>
        <w:tabs>
          <w:tab w:val="left" w:pos="1273"/>
        </w:tabs>
        <w:rPr>
          <w:color w:val="000000" w:themeColor="text1"/>
          <w:sz w:val="20"/>
          <w:szCs w:val="20"/>
        </w:rPr>
      </w:pPr>
      <w:r w:rsidRPr="00A52022">
        <w:rPr>
          <w:color w:val="0C31DF"/>
          <w:sz w:val="20"/>
          <w:szCs w:val="20"/>
        </w:rPr>
        <w:t xml:space="preserve">IRPA s.29(2) </w:t>
      </w:r>
      <w:r w:rsidRPr="00A52022">
        <w:rPr>
          <w:color w:val="000000" w:themeColor="text1"/>
          <w:sz w:val="20"/>
          <w:szCs w:val="20"/>
        </w:rPr>
        <w:sym w:font="Wingdings" w:char="F0E0"/>
      </w:r>
      <w:r>
        <w:rPr>
          <w:color w:val="000000" w:themeColor="text1"/>
          <w:sz w:val="20"/>
          <w:szCs w:val="20"/>
        </w:rPr>
        <w:t xml:space="preserve"> must comply with any conditions imposed under the regulations and with any requirements under this Act, must leave Canada by end of the period authorized for their stay and may re-enter Canada only if authorization provides for re-entry. </w:t>
      </w:r>
    </w:p>
    <w:p w14:paraId="38751C66" w14:textId="1343CA01" w:rsidR="00A52022" w:rsidRPr="0003613A" w:rsidRDefault="003572D4" w:rsidP="0003613A">
      <w:pPr>
        <w:pStyle w:val="ListParagraph"/>
        <w:numPr>
          <w:ilvl w:val="0"/>
          <w:numId w:val="6"/>
        </w:numPr>
        <w:tabs>
          <w:tab w:val="left" w:pos="1273"/>
        </w:tabs>
        <w:rPr>
          <w:color w:val="000000" w:themeColor="text1"/>
          <w:sz w:val="20"/>
          <w:szCs w:val="20"/>
        </w:rPr>
      </w:pPr>
      <w:r w:rsidRPr="00F9605A">
        <w:rPr>
          <w:color w:val="0C31DF"/>
          <w:sz w:val="20"/>
          <w:szCs w:val="20"/>
        </w:rPr>
        <w:t xml:space="preserve">IRPA s.30(1) </w:t>
      </w:r>
      <w:r>
        <w:rPr>
          <w:color w:val="000000" w:themeColor="text1"/>
          <w:sz w:val="20"/>
          <w:szCs w:val="20"/>
        </w:rPr>
        <w:t xml:space="preserve">FN may not work or study unless authorized to do so under this Act </w:t>
      </w:r>
      <w:r w:rsidR="003A65C2">
        <w:rPr>
          <w:color w:val="000000" w:themeColor="text1"/>
          <w:sz w:val="20"/>
          <w:szCs w:val="20"/>
        </w:rPr>
        <w:t xml:space="preserve">(also </w:t>
      </w:r>
      <w:r w:rsidR="003A65C2" w:rsidRPr="003A65C2">
        <w:rPr>
          <w:color w:val="0C31DF"/>
          <w:sz w:val="20"/>
          <w:szCs w:val="20"/>
        </w:rPr>
        <w:t>IRPR s</w:t>
      </w:r>
      <w:r w:rsidR="00EF25EE">
        <w:rPr>
          <w:color w:val="0C31DF"/>
          <w:sz w:val="20"/>
          <w:szCs w:val="20"/>
        </w:rPr>
        <w:t>s</w:t>
      </w:r>
      <w:r w:rsidR="003A65C2" w:rsidRPr="003A65C2">
        <w:rPr>
          <w:color w:val="0C31DF"/>
          <w:sz w:val="20"/>
          <w:szCs w:val="20"/>
        </w:rPr>
        <w:t>.</w:t>
      </w:r>
      <w:r w:rsidR="00EF25EE">
        <w:rPr>
          <w:color w:val="0C31DF"/>
          <w:sz w:val="20"/>
          <w:szCs w:val="20"/>
        </w:rPr>
        <w:t xml:space="preserve"> 196 &amp; </w:t>
      </w:r>
      <w:r w:rsidR="003A65C2" w:rsidRPr="003A65C2">
        <w:rPr>
          <w:color w:val="0C31DF"/>
          <w:sz w:val="20"/>
          <w:szCs w:val="20"/>
        </w:rPr>
        <w:t>212</w:t>
      </w:r>
      <w:r w:rsidR="003A65C2">
        <w:rPr>
          <w:color w:val="000000" w:themeColor="text1"/>
          <w:sz w:val="20"/>
          <w:szCs w:val="20"/>
        </w:rPr>
        <w:t>)</w:t>
      </w:r>
    </w:p>
    <w:p w14:paraId="7FCF4F1D" w14:textId="77777777" w:rsidR="00A52022" w:rsidRDefault="00A52022" w:rsidP="00A56EF4">
      <w:pPr>
        <w:tabs>
          <w:tab w:val="left" w:pos="1273"/>
        </w:tabs>
        <w:rPr>
          <w:color w:val="000000" w:themeColor="text1"/>
          <w:sz w:val="20"/>
          <w:szCs w:val="20"/>
        </w:rPr>
      </w:pPr>
    </w:p>
    <w:p w14:paraId="0E225F77" w14:textId="3EAF1DA6" w:rsidR="00A56EF4" w:rsidRPr="00974046" w:rsidRDefault="00974046" w:rsidP="00100BAA">
      <w:pPr>
        <w:tabs>
          <w:tab w:val="left" w:pos="1273"/>
        </w:tabs>
        <w:outlineLvl w:val="0"/>
        <w:rPr>
          <w:color w:val="000000" w:themeColor="text1"/>
        </w:rPr>
      </w:pPr>
      <w:r w:rsidRPr="00974046">
        <w:rPr>
          <w:b/>
          <w:color w:val="000000" w:themeColor="text1"/>
        </w:rPr>
        <w:t>IF INADMISSIBLE AS A TR</w:t>
      </w:r>
      <w:r w:rsidRPr="00974046">
        <w:rPr>
          <w:color w:val="000000" w:themeColor="text1"/>
        </w:rPr>
        <w:t xml:space="preserve"> </w:t>
      </w:r>
      <w:r w:rsidR="00A56EF4" w:rsidRPr="00974046">
        <w:rPr>
          <w:color w:val="000000" w:themeColor="text1"/>
        </w:rPr>
        <w:sym w:font="Wingdings" w:char="F0E0"/>
      </w:r>
      <w:r w:rsidR="00A56EF4" w:rsidRPr="00974046">
        <w:rPr>
          <w:color w:val="000000" w:themeColor="text1"/>
        </w:rPr>
        <w:t xml:space="preserve"> </w:t>
      </w:r>
      <w:r w:rsidR="00A56EF4" w:rsidRPr="004525A8">
        <w:rPr>
          <w:b/>
          <w:color w:val="000000" w:themeColor="text1"/>
        </w:rPr>
        <w:t>Discr</w:t>
      </w:r>
      <w:r w:rsidR="007A5696" w:rsidRPr="004525A8">
        <w:rPr>
          <w:b/>
          <w:color w:val="000000" w:themeColor="text1"/>
        </w:rPr>
        <w:t xml:space="preserve">etionary </w:t>
      </w:r>
      <w:r w:rsidR="007A5696" w:rsidRPr="000E5127">
        <w:rPr>
          <w:b/>
          <w:color w:val="000000" w:themeColor="text1"/>
        </w:rPr>
        <w:t>Temporary Resident Permit</w:t>
      </w:r>
    </w:p>
    <w:p w14:paraId="050F12DA" w14:textId="77777777" w:rsidR="0003613A" w:rsidRDefault="0003613A" w:rsidP="00100BAA">
      <w:pPr>
        <w:tabs>
          <w:tab w:val="left" w:pos="1273"/>
        </w:tabs>
        <w:outlineLvl w:val="0"/>
        <w:rPr>
          <w:b/>
          <w:color w:val="000000" w:themeColor="text1"/>
          <w:sz w:val="20"/>
          <w:szCs w:val="20"/>
        </w:rPr>
      </w:pPr>
    </w:p>
    <w:p w14:paraId="7CC6EBDA" w14:textId="76530992" w:rsidR="00A56EF4" w:rsidRPr="00A56EF4" w:rsidRDefault="00A56EF4" w:rsidP="00100BAA">
      <w:pPr>
        <w:tabs>
          <w:tab w:val="left" w:pos="1273"/>
        </w:tabs>
        <w:outlineLvl w:val="0"/>
        <w:rPr>
          <w:b/>
          <w:color w:val="000000" w:themeColor="text1"/>
          <w:sz w:val="20"/>
          <w:szCs w:val="20"/>
        </w:rPr>
      </w:pPr>
      <w:r>
        <w:rPr>
          <w:b/>
          <w:color w:val="000000" w:themeColor="text1"/>
          <w:sz w:val="20"/>
          <w:szCs w:val="20"/>
        </w:rPr>
        <w:t>Procedure:</w:t>
      </w:r>
    </w:p>
    <w:p w14:paraId="794600D1" w14:textId="485E9019" w:rsidR="00A56EF4" w:rsidRPr="00A56EF4" w:rsidRDefault="00A56EF4" w:rsidP="00054356">
      <w:pPr>
        <w:pStyle w:val="ListParagraph"/>
        <w:numPr>
          <w:ilvl w:val="0"/>
          <w:numId w:val="6"/>
        </w:numPr>
        <w:tabs>
          <w:tab w:val="left" w:pos="1273"/>
        </w:tabs>
        <w:rPr>
          <w:b/>
          <w:color w:val="000000" w:themeColor="text1"/>
          <w:sz w:val="20"/>
          <w:szCs w:val="20"/>
        </w:rPr>
      </w:pPr>
      <w:r>
        <w:rPr>
          <w:color w:val="000000" w:themeColor="text1"/>
          <w:sz w:val="20"/>
          <w:szCs w:val="20"/>
        </w:rPr>
        <w:t>Can share info w/ U.S.</w:t>
      </w:r>
    </w:p>
    <w:p w14:paraId="75B1FDB2" w14:textId="30EEFE33" w:rsidR="00A56EF4" w:rsidRPr="00A56EF4" w:rsidRDefault="00A56EF4" w:rsidP="00054356">
      <w:pPr>
        <w:pStyle w:val="ListParagraph"/>
        <w:numPr>
          <w:ilvl w:val="0"/>
          <w:numId w:val="6"/>
        </w:numPr>
        <w:tabs>
          <w:tab w:val="left" w:pos="1273"/>
        </w:tabs>
        <w:rPr>
          <w:b/>
          <w:color w:val="000000" w:themeColor="text1"/>
          <w:sz w:val="20"/>
          <w:szCs w:val="20"/>
        </w:rPr>
      </w:pPr>
      <w:r>
        <w:rPr>
          <w:color w:val="000000" w:themeColor="text1"/>
          <w:sz w:val="20"/>
          <w:szCs w:val="20"/>
        </w:rPr>
        <w:t>No formal appeal process if application is refused – can reapply though</w:t>
      </w:r>
    </w:p>
    <w:p w14:paraId="46D693C0" w14:textId="5860AD46" w:rsidR="00A56EF4" w:rsidRPr="00A56EF4" w:rsidRDefault="00A56EF4" w:rsidP="00054356">
      <w:pPr>
        <w:pStyle w:val="ListParagraph"/>
        <w:numPr>
          <w:ilvl w:val="0"/>
          <w:numId w:val="6"/>
        </w:numPr>
        <w:tabs>
          <w:tab w:val="left" w:pos="1273"/>
        </w:tabs>
        <w:rPr>
          <w:b/>
          <w:color w:val="000000" w:themeColor="text1"/>
          <w:sz w:val="20"/>
          <w:szCs w:val="20"/>
        </w:rPr>
      </w:pPr>
      <w:r>
        <w:rPr>
          <w:color w:val="000000" w:themeColor="text1"/>
          <w:sz w:val="20"/>
          <w:szCs w:val="20"/>
        </w:rPr>
        <w:t xml:space="preserve">May challenge an approval by seeking judicial review (with leave) – practically difficult from abroad </w:t>
      </w:r>
    </w:p>
    <w:p w14:paraId="1F2137A6" w14:textId="48129726" w:rsidR="00A56EF4" w:rsidRPr="00A56EF4" w:rsidRDefault="00A56EF4" w:rsidP="00054356">
      <w:pPr>
        <w:pStyle w:val="ListParagraph"/>
        <w:numPr>
          <w:ilvl w:val="0"/>
          <w:numId w:val="6"/>
        </w:numPr>
        <w:tabs>
          <w:tab w:val="left" w:pos="1273"/>
        </w:tabs>
        <w:rPr>
          <w:b/>
          <w:color w:val="000000" w:themeColor="text1"/>
          <w:sz w:val="20"/>
          <w:szCs w:val="20"/>
        </w:rPr>
      </w:pPr>
      <w:r>
        <w:rPr>
          <w:b/>
          <w:color w:val="000000" w:themeColor="text1"/>
          <w:sz w:val="20"/>
          <w:szCs w:val="20"/>
        </w:rPr>
        <w:t xml:space="preserve">Only entitled to a minimal degree of procedural fairness </w:t>
      </w:r>
      <w:r>
        <w:rPr>
          <w:color w:val="000000" w:themeColor="text1"/>
          <w:sz w:val="20"/>
          <w:szCs w:val="20"/>
        </w:rPr>
        <w:t>(</w:t>
      </w:r>
      <w:r w:rsidR="00974046">
        <w:rPr>
          <w:i/>
          <w:color w:val="000000" w:themeColor="text1"/>
          <w:sz w:val="20"/>
          <w:szCs w:val="20"/>
        </w:rPr>
        <w:t>Chh</w:t>
      </w:r>
      <w:r>
        <w:rPr>
          <w:i/>
          <w:color w:val="000000" w:themeColor="text1"/>
          <w:sz w:val="20"/>
          <w:szCs w:val="20"/>
        </w:rPr>
        <w:t>etri</w:t>
      </w:r>
      <w:r>
        <w:rPr>
          <w:color w:val="000000" w:themeColor="text1"/>
          <w:sz w:val="20"/>
          <w:szCs w:val="20"/>
        </w:rPr>
        <w:t>)</w:t>
      </w:r>
    </w:p>
    <w:p w14:paraId="27D78784" w14:textId="436E9E42" w:rsidR="00A56EF4" w:rsidRPr="00A56EF4" w:rsidRDefault="00A56EF4" w:rsidP="00054356">
      <w:pPr>
        <w:pStyle w:val="ListParagraph"/>
        <w:numPr>
          <w:ilvl w:val="1"/>
          <w:numId w:val="6"/>
        </w:numPr>
        <w:tabs>
          <w:tab w:val="left" w:pos="1273"/>
        </w:tabs>
        <w:rPr>
          <w:b/>
          <w:color w:val="000000" w:themeColor="text1"/>
          <w:sz w:val="20"/>
          <w:szCs w:val="20"/>
        </w:rPr>
      </w:pPr>
      <w:r>
        <w:rPr>
          <w:color w:val="000000" w:themeColor="text1"/>
          <w:sz w:val="20"/>
          <w:szCs w:val="20"/>
        </w:rPr>
        <w:t xml:space="preserve">No obligation of visa officer to advise the applicant of concerns or deficiencies in their application </w:t>
      </w:r>
    </w:p>
    <w:p w14:paraId="6D17C1B1" w14:textId="516A15AF" w:rsidR="00A56EF4" w:rsidRPr="00A56EF4" w:rsidRDefault="00A56EF4" w:rsidP="00054356">
      <w:pPr>
        <w:pStyle w:val="ListParagraph"/>
        <w:numPr>
          <w:ilvl w:val="1"/>
          <w:numId w:val="6"/>
        </w:numPr>
        <w:tabs>
          <w:tab w:val="left" w:pos="1273"/>
        </w:tabs>
        <w:rPr>
          <w:b/>
          <w:color w:val="000000" w:themeColor="text1"/>
          <w:sz w:val="20"/>
          <w:szCs w:val="20"/>
        </w:rPr>
      </w:pPr>
      <w:r>
        <w:rPr>
          <w:color w:val="000000" w:themeColor="text1"/>
          <w:sz w:val="20"/>
          <w:szCs w:val="20"/>
        </w:rPr>
        <w:t>No obligation to offer an interview</w:t>
      </w:r>
    </w:p>
    <w:p w14:paraId="05BA26AB" w14:textId="2D621E64" w:rsidR="00A56EF4" w:rsidRPr="00A56EF4" w:rsidRDefault="00A56EF4" w:rsidP="00054356">
      <w:pPr>
        <w:pStyle w:val="ListParagraph"/>
        <w:numPr>
          <w:ilvl w:val="1"/>
          <w:numId w:val="6"/>
        </w:numPr>
        <w:tabs>
          <w:tab w:val="left" w:pos="1273"/>
        </w:tabs>
        <w:rPr>
          <w:b/>
          <w:color w:val="000000" w:themeColor="text1"/>
          <w:sz w:val="20"/>
          <w:szCs w:val="20"/>
        </w:rPr>
      </w:pPr>
      <w:r>
        <w:rPr>
          <w:color w:val="000000" w:themeColor="text1"/>
          <w:sz w:val="20"/>
          <w:szCs w:val="20"/>
        </w:rPr>
        <w:t>No onus for VO to address/satisfy additional concerns</w:t>
      </w:r>
    </w:p>
    <w:p w14:paraId="6DCEB0D0" w14:textId="28349B80" w:rsidR="00A56EF4" w:rsidRPr="00A56EF4" w:rsidRDefault="00A56EF4" w:rsidP="00054356">
      <w:pPr>
        <w:pStyle w:val="ListParagraph"/>
        <w:numPr>
          <w:ilvl w:val="1"/>
          <w:numId w:val="6"/>
        </w:numPr>
        <w:tabs>
          <w:tab w:val="left" w:pos="1273"/>
        </w:tabs>
        <w:rPr>
          <w:b/>
          <w:color w:val="000000" w:themeColor="text1"/>
          <w:sz w:val="20"/>
          <w:szCs w:val="20"/>
        </w:rPr>
      </w:pPr>
      <w:r>
        <w:rPr>
          <w:color w:val="000000" w:themeColor="text1"/>
          <w:sz w:val="20"/>
          <w:szCs w:val="20"/>
        </w:rPr>
        <w:t>Often difficult to set aside VO decisions</w:t>
      </w:r>
    </w:p>
    <w:p w14:paraId="053E47AF" w14:textId="77777777" w:rsidR="00A56EF4" w:rsidRPr="00A56EF4" w:rsidRDefault="00A56EF4" w:rsidP="00A56EF4">
      <w:pPr>
        <w:pStyle w:val="ListParagraph"/>
        <w:tabs>
          <w:tab w:val="left" w:pos="1273"/>
        </w:tabs>
        <w:ind w:left="1440"/>
        <w:rPr>
          <w:b/>
          <w:color w:val="000000" w:themeColor="text1"/>
          <w:sz w:val="20"/>
          <w:szCs w:val="20"/>
        </w:rPr>
      </w:pPr>
    </w:p>
    <w:p w14:paraId="0473B81D" w14:textId="3A4C2C3E" w:rsidR="00014485" w:rsidRDefault="00A56EF4" w:rsidP="00F70D6B">
      <w:pPr>
        <w:pStyle w:val="Case"/>
      </w:pPr>
      <w:bookmarkStart w:id="58" w:name="_Toc469750394"/>
      <w:bookmarkStart w:id="59" w:name="_Toc469895301"/>
      <w:r>
        <w:t>Khatoon v Canada (M C&amp;I) (2008)</w:t>
      </w:r>
      <w:bookmarkEnd w:id="58"/>
      <w:bookmarkEnd w:id="59"/>
    </w:p>
    <w:p w14:paraId="63727DAC" w14:textId="0E83E718" w:rsidR="00A56EF4" w:rsidRDefault="00A56EF4" w:rsidP="00014485">
      <w:pPr>
        <w:tabs>
          <w:tab w:val="left" w:pos="1273"/>
        </w:tabs>
        <w:rPr>
          <w:color w:val="000000" w:themeColor="text1"/>
          <w:sz w:val="20"/>
          <w:szCs w:val="20"/>
        </w:rPr>
      </w:pPr>
      <w:r>
        <w:rPr>
          <w:color w:val="000000" w:themeColor="text1"/>
          <w:sz w:val="20"/>
          <w:szCs w:val="20"/>
        </w:rPr>
        <w:t>F: A applied to attend wedding. Refused. VO checked two boxes: (1) not satisfied she would leave (considering ties to COR and factors that motivate staying) (2) not provided sufficient documentation re: hosts income/assets</w:t>
      </w:r>
    </w:p>
    <w:p w14:paraId="754540B5" w14:textId="0087B57F" w:rsidR="00A56EF4" w:rsidRDefault="00A56EF4" w:rsidP="00054356">
      <w:pPr>
        <w:pStyle w:val="ListParagraph"/>
        <w:numPr>
          <w:ilvl w:val="0"/>
          <w:numId w:val="6"/>
        </w:numPr>
        <w:tabs>
          <w:tab w:val="left" w:pos="1273"/>
        </w:tabs>
        <w:rPr>
          <w:color w:val="000000" w:themeColor="text1"/>
          <w:sz w:val="20"/>
          <w:szCs w:val="20"/>
        </w:rPr>
      </w:pPr>
      <w:r>
        <w:rPr>
          <w:color w:val="000000" w:themeColor="text1"/>
          <w:sz w:val="20"/>
          <w:szCs w:val="20"/>
        </w:rPr>
        <w:t>Has 4 children in Pakistan, son and grandson in Canada</w:t>
      </w:r>
    </w:p>
    <w:p w14:paraId="2D17AE55" w14:textId="4E9BE73D" w:rsidR="00A56EF4" w:rsidRDefault="00A56EF4" w:rsidP="00054356">
      <w:pPr>
        <w:pStyle w:val="ListParagraph"/>
        <w:numPr>
          <w:ilvl w:val="0"/>
          <w:numId w:val="6"/>
        </w:numPr>
        <w:tabs>
          <w:tab w:val="left" w:pos="1273"/>
        </w:tabs>
        <w:rPr>
          <w:color w:val="000000" w:themeColor="text1"/>
          <w:sz w:val="20"/>
          <w:szCs w:val="20"/>
        </w:rPr>
      </w:pPr>
      <w:r>
        <w:rPr>
          <w:color w:val="000000" w:themeColor="text1"/>
          <w:sz w:val="20"/>
          <w:szCs w:val="20"/>
        </w:rPr>
        <w:lastRenderedPageBreak/>
        <w:t>Canadian relatives have decent income, no proof of employment or savings</w:t>
      </w:r>
    </w:p>
    <w:p w14:paraId="714A689B" w14:textId="794C26F3" w:rsidR="00A56EF4" w:rsidRPr="00A56EF4" w:rsidRDefault="00A56EF4" w:rsidP="00054356">
      <w:pPr>
        <w:pStyle w:val="ListParagraph"/>
        <w:numPr>
          <w:ilvl w:val="0"/>
          <w:numId w:val="6"/>
        </w:numPr>
        <w:tabs>
          <w:tab w:val="left" w:pos="1273"/>
        </w:tabs>
        <w:rPr>
          <w:color w:val="000000" w:themeColor="text1"/>
          <w:sz w:val="20"/>
          <w:szCs w:val="20"/>
        </w:rPr>
      </w:pPr>
      <w:r>
        <w:rPr>
          <w:color w:val="000000" w:themeColor="text1"/>
          <w:sz w:val="20"/>
          <w:szCs w:val="20"/>
        </w:rPr>
        <w:t xml:space="preserve">Notes show that VO was concerned that </w:t>
      </w:r>
      <w:r w:rsidRPr="00A56EF4">
        <w:rPr>
          <w:color w:val="000000" w:themeColor="text1"/>
          <w:sz w:val="20"/>
          <w:szCs w:val="20"/>
          <w:lang w:val="en-US"/>
        </w:rPr>
        <w:t xml:space="preserve">since her son had stayed in Canada without status, she may as well. Know that elderly women normally live with sons not daughters in Pakistan – only son </w:t>
      </w:r>
      <w:r>
        <w:rPr>
          <w:color w:val="000000" w:themeColor="text1"/>
          <w:sz w:val="20"/>
          <w:szCs w:val="20"/>
          <w:lang w:val="en-US"/>
        </w:rPr>
        <w:t xml:space="preserve">lives </w:t>
      </w:r>
      <w:r w:rsidRPr="00A56EF4">
        <w:rPr>
          <w:color w:val="000000" w:themeColor="text1"/>
          <w:sz w:val="20"/>
          <w:szCs w:val="20"/>
          <w:lang w:val="en-US"/>
        </w:rPr>
        <w:t>in Canada</w:t>
      </w:r>
      <w:r>
        <w:rPr>
          <w:color w:val="000000" w:themeColor="text1"/>
          <w:sz w:val="20"/>
          <w:szCs w:val="20"/>
          <w:lang w:val="en-US"/>
        </w:rPr>
        <w:t xml:space="preserve"> </w:t>
      </w:r>
    </w:p>
    <w:p w14:paraId="21920164" w14:textId="511AA6C4" w:rsidR="00A56EF4" w:rsidRDefault="00A56EF4" w:rsidP="00054356">
      <w:pPr>
        <w:pStyle w:val="ListParagraph"/>
        <w:numPr>
          <w:ilvl w:val="0"/>
          <w:numId w:val="6"/>
        </w:numPr>
        <w:tabs>
          <w:tab w:val="left" w:pos="1273"/>
        </w:tabs>
        <w:rPr>
          <w:color w:val="000000" w:themeColor="text1"/>
          <w:sz w:val="20"/>
          <w:szCs w:val="20"/>
        </w:rPr>
      </w:pPr>
      <w:r>
        <w:rPr>
          <w:color w:val="000000" w:themeColor="text1"/>
          <w:sz w:val="20"/>
          <w:szCs w:val="20"/>
        </w:rPr>
        <w:t>Application pursuant to s.72(1) of IRPA for judicial review</w:t>
      </w:r>
    </w:p>
    <w:p w14:paraId="174A0A90" w14:textId="0D9C55E8" w:rsidR="00A56EF4" w:rsidRDefault="008D0D92" w:rsidP="00014485">
      <w:pPr>
        <w:tabs>
          <w:tab w:val="left" w:pos="1273"/>
        </w:tabs>
        <w:rPr>
          <w:color w:val="000000" w:themeColor="text1"/>
          <w:sz w:val="20"/>
          <w:szCs w:val="20"/>
        </w:rPr>
      </w:pPr>
      <w:r>
        <w:rPr>
          <w:color w:val="000000" w:themeColor="text1"/>
          <w:sz w:val="20"/>
          <w:szCs w:val="20"/>
        </w:rPr>
        <w:t>D: Application for judicial review granted – decision of officer quashed, remitted back for re-determination.</w:t>
      </w:r>
    </w:p>
    <w:p w14:paraId="17F42E2E" w14:textId="5954CCF0" w:rsidR="008D0D92" w:rsidRDefault="008D0D92" w:rsidP="00100BAA">
      <w:pPr>
        <w:tabs>
          <w:tab w:val="left" w:pos="1273"/>
        </w:tabs>
        <w:outlineLvl w:val="0"/>
        <w:rPr>
          <w:color w:val="000000" w:themeColor="text1"/>
          <w:sz w:val="20"/>
          <w:szCs w:val="20"/>
        </w:rPr>
      </w:pPr>
      <w:r>
        <w:rPr>
          <w:color w:val="000000" w:themeColor="text1"/>
          <w:sz w:val="20"/>
          <w:szCs w:val="20"/>
        </w:rPr>
        <w:t xml:space="preserve">R: </w:t>
      </w:r>
      <w:r>
        <w:rPr>
          <w:b/>
          <w:color w:val="000000" w:themeColor="text1"/>
          <w:sz w:val="20"/>
          <w:szCs w:val="20"/>
        </w:rPr>
        <w:t xml:space="preserve">Officer’s findings remain undisturbed unless they are ‘clearly irrational’ or ‘evidently not in accordance with reason’ </w:t>
      </w:r>
    </w:p>
    <w:p w14:paraId="2546E683" w14:textId="794C4FED" w:rsidR="008D0D92" w:rsidRDefault="008D0D92" w:rsidP="00054356">
      <w:pPr>
        <w:pStyle w:val="ListParagraph"/>
        <w:numPr>
          <w:ilvl w:val="0"/>
          <w:numId w:val="6"/>
        </w:numPr>
        <w:tabs>
          <w:tab w:val="left" w:pos="1273"/>
        </w:tabs>
        <w:rPr>
          <w:color w:val="000000" w:themeColor="text1"/>
          <w:sz w:val="20"/>
          <w:szCs w:val="20"/>
        </w:rPr>
      </w:pPr>
      <w:r>
        <w:rPr>
          <w:color w:val="000000" w:themeColor="text1"/>
          <w:sz w:val="20"/>
          <w:szCs w:val="20"/>
        </w:rPr>
        <w:t>Objectives suggest family reunification is an important consideration</w:t>
      </w:r>
    </w:p>
    <w:p w14:paraId="1D6CFDAB" w14:textId="6B343B3D" w:rsidR="008D0D92" w:rsidRDefault="008D0D92" w:rsidP="00054356">
      <w:pPr>
        <w:pStyle w:val="ListParagraph"/>
        <w:numPr>
          <w:ilvl w:val="0"/>
          <w:numId w:val="6"/>
        </w:numPr>
        <w:tabs>
          <w:tab w:val="left" w:pos="1273"/>
        </w:tabs>
        <w:rPr>
          <w:color w:val="000000" w:themeColor="text1"/>
          <w:sz w:val="20"/>
          <w:szCs w:val="20"/>
        </w:rPr>
      </w:pPr>
      <w:r>
        <w:rPr>
          <w:color w:val="000000" w:themeColor="text1"/>
          <w:sz w:val="20"/>
          <w:szCs w:val="20"/>
          <w:u w:val="single"/>
        </w:rPr>
        <w:t>Officer’s findings unreasonable</w:t>
      </w:r>
      <w:r>
        <w:rPr>
          <w:color w:val="000000" w:themeColor="text1"/>
          <w:sz w:val="20"/>
          <w:szCs w:val="20"/>
        </w:rPr>
        <w:t>:</w:t>
      </w:r>
    </w:p>
    <w:p w14:paraId="253118A4" w14:textId="2424826D" w:rsidR="008D0D92" w:rsidRDefault="008D0D92"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(1) Won’t leave Canada</w:t>
      </w:r>
    </w:p>
    <w:p w14:paraId="7854D377" w14:textId="77777777" w:rsidR="008D0D92" w:rsidRPr="008D0D92" w:rsidRDefault="008D0D92" w:rsidP="00054356">
      <w:pPr>
        <w:pStyle w:val="ListParagraph"/>
        <w:numPr>
          <w:ilvl w:val="2"/>
          <w:numId w:val="6"/>
        </w:numPr>
        <w:tabs>
          <w:tab w:val="left" w:pos="1273"/>
        </w:tabs>
        <w:rPr>
          <w:color w:val="000000" w:themeColor="text1"/>
          <w:sz w:val="20"/>
          <w:szCs w:val="20"/>
          <w:lang w:val="en-US"/>
        </w:rPr>
      </w:pPr>
      <w:r w:rsidRPr="008D0D92">
        <w:rPr>
          <w:color w:val="000000" w:themeColor="text1"/>
          <w:sz w:val="20"/>
          <w:szCs w:val="20"/>
          <w:lang w:val="en-US"/>
        </w:rPr>
        <w:t xml:space="preserve">1. the fact that her son was in Canada out of status cannot be used to impute similar conduct to the applicant, </w:t>
      </w:r>
      <w:r w:rsidRPr="008D0D92">
        <w:rPr>
          <w:b/>
          <w:color w:val="000000" w:themeColor="text1"/>
          <w:sz w:val="20"/>
          <w:szCs w:val="20"/>
          <w:u w:val="single"/>
          <w:lang w:val="en-US"/>
        </w:rPr>
        <w:t>people are to be judged on their own behaviour</w:t>
      </w:r>
    </w:p>
    <w:p w14:paraId="3792CA10" w14:textId="77777777" w:rsidR="008D0D92" w:rsidRPr="008D0D92" w:rsidRDefault="008D0D92" w:rsidP="00054356">
      <w:pPr>
        <w:pStyle w:val="ListParagraph"/>
        <w:numPr>
          <w:ilvl w:val="2"/>
          <w:numId w:val="6"/>
        </w:numPr>
        <w:tabs>
          <w:tab w:val="left" w:pos="1273"/>
        </w:tabs>
        <w:rPr>
          <w:color w:val="000000" w:themeColor="text1"/>
          <w:sz w:val="20"/>
          <w:szCs w:val="20"/>
          <w:lang w:val="en-US"/>
        </w:rPr>
      </w:pPr>
      <w:r w:rsidRPr="008D0D92">
        <w:rPr>
          <w:color w:val="000000" w:themeColor="text1"/>
          <w:sz w:val="20"/>
          <w:szCs w:val="20"/>
          <w:lang w:val="en-US"/>
        </w:rPr>
        <w:t>2. the mere fact that elderly widowed women normally, in the view of the officer, live with sons and not daughters, cannot be used to attack the bona fides of the applicant’s application (</w:t>
      </w:r>
      <w:r w:rsidRPr="008D0D92">
        <w:rPr>
          <w:color w:val="000000" w:themeColor="text1"/>
          <w:sz w:val="20"/>
          <w:szCs w:val="20"/>
          <w:u w:val="single"/>
          <w:lang w:val="en-US"/>
        </w:rPr>
        <w:t>gross generalization patently unreasonable</w:t>
      </w:r>
      <w:r w:rsidRPr="008D0D92">
        <w:rPr>
          <w:color w:val="000000" w:themeColor="text1"/>
          <w:sz w:val="20"/>
          <w:szCs w:val="20"/>
          <w:lang w:val="en-US"/>
        </w:rPr>
        <w:t>)</w:t>
      </w:r>
    </w:p>
    <w:p w14:paraId="13C44268" w14:textId="20F32B76" w:rsidR="008D0D92" w:rsidRPr="008D0D92" w:rsidRDefault="008D0D92" w:rsidP="00054356">
      <w:pPr>
        <w:pStyle w:val="ListParagraph"/>
        <w:numPr>
          <w:ilvl w:val="2"/>
          <w:numId w:val="6"/>
        </w:numPr>
        <w:tabs>
          <w:tab w:val="left" w:pos="1273"/>
        </w:tabs>
        <w:rPr>
          <w:color w:val="000000" w:themeColor="text1"/>
          <w:sz w:val="20"/>
          <w:szCs w:val="20"/>
        </w:rPr>
      </w:pPr>
      <w:r w:rsidRPr="008D0D92">
        <w:rPr>
          <w:color w:val="000000" w:themeColor="text1"/>
          <w:sz w:val="20"/>
          <w:szCs w:val="20"/>
          <w:lang w:val="en-US"/>
        </w:rPr>
        <w:t>3. Officer disregarded the applicant’s previous trip to Saudi Arabia</w:t>
      </w:r>
      <w:r>
        <w:rPr>
          <w:color w:val="000000" w:themeColor="text1"/>
          <w:sz w:val="20"/>
          <w:szCs w:val="20"/>
          <w:lang w:val="en-US"/>
        </w:rPr>
        <w:t xml:space="preserve"> as not international – not true.</w:t>
      </w:r>
    </w:p>
    <w:p w14:paraId="073F42D2" w14:textId="32B49CD1" w:rsidR="008D0D92" w:rsidRDefault="008D0D92" w:rsidP="00054356">
      <w:pPr>
        <w:pStyle w:val="ListParagraph"/>
        <w:numPr>
          <w:ilvl w:val="1"/>
          <w:numId w:val="6"/>
        </w:numPr>
        <w:tabs>
          <w:tab w:val="left" w:pos="1273"/>
        </w:tabs>
        <w:rPr>
          <w:color w:val="000000" w:themeColor="text1"/>
          <w:sz w:val="20"/>
          <w:szCs w:val="20"/>
        </w:rPr>
      </w:pPr>
      <w:r>
        <w:rPr>
          <w:color w:val="000000" w:themeColor="text1"/>
          <w:sz w:val="20"/>
          <w:szCs w:val="20"/>
        </w:rPr>
        <w:t xml:space="preserve">(2) Unsatisfied with income </w:t>
      </w:r>
    </w:p>
    <w:p w14:paraId="52390B57" w14:textId="6AA985F8" w:rsidR="008D0D92" w:rsidRPr="008D0D92" w:rsidRDefault="008D0D92" w:rsidP="00054356">
      <w:pPr>
        <w:pStyle w:val="ListParagraph"/>
        <w:numPr>
          <w:ilvl w:val="2"/>
          <w:numId w:val="6"/>
        </w:numPr>
        <w:tabs>
          <w:tab w:val="left" w:pos="1273"/>
        </w:tabs>
        <w:rPr>
          <w:color w:val="000000" w:themeColor="text1"/>
          <w:sz w:val="20"/>
          <w:szCs w:val="20"/>
        </w:rPr>
      </w:pPr>
      <w:r>
        <w:rPr>
          <w:color w:val="000000" w:themeColor="text1"/>
          <w:sz w:val="20"/>
          <w:szCs w:val="20"/>
        </w:rPr>
        <w:t xml:space="preserve">Was satisfied host’s income was decent - </w:t>
      </w:r>
      <w:r>
        <w:rPr>
          <w:color w:val="000000" w:themeColor="text1"/>
          <w:sz w:val="20"/>
          <w:szCs w:val="20"/>
          <w:u w:val="single"/>
          <w:lang w:val="en-US"/>
        </w:rPr>
        <w:t>p</w:t>
      </w:r>
      <w:r w:rsidRPr="008D0D92">
        <w:rPr>
          <w:color w:val="000000" w:themeColor="text1"/>
          <w:sz w:val="20"/>
          <w:szCs w:val="20"/>
          <w:u w:val="single"/>
          <w:lang w:val="en-US"/>
        </w:rPr>
        <w:t>atently unreasonable to require that the applicant, a woman in her 80s, produce evidence of her personal funds as well</w:t>
      </w:r>
    </w:p>
    <w:p w14:paraId="0588B14D" w14:textId="77777777" w:rsidR="008D0D92" w:rsidRDefault="008D0D92" w:rsidP="008D0D92">
      <w:pPr>
        <w:tabs>
          <w:tab w:val="left" w:pos="1273"/>
        </w:tabs>
        <w:rPr>
          <w:color w:val="FF0000"/>
          <w:sz w:val="20"/>
          <w:szCs w:val="20"/>
        </w:rPr>
      </w:pPr>
    </w:p>
    <w:p w14:paraId="657D7643" w14:textId="078574F4" w:rsidR="008D0D92" w:rsidRDefault="008D0D92" w:rsidP="00F70D6B">
      <w:pPr>
        <w:pStyle w:val="Case"/>
        <w:rPr>
          <w:lang w:val="en-US"/>
        </w:rPr>
      </w:pPr>
      <w:bookmarkStart w:id="60" w:name="_Toc469750395"/>
      <w:bookmarkStart w:id="61" w:name="_Toc469895302"/>
      <w:r w:rsidRPr="008D0D92">
        <w:rPr>
          <w:lang w:val="en-US"/>
        </w:rPr>
        <w:t xml:space="preserve">Toronto Coalition to Stop the War v Canada (Public Safety and Emergency Preparedness) </w:t>
      </w:r>
      <w:r>
        <w:rPr>
          <w:lang w:val="en-US"/>
        </w:rPr>
        <w:t xml:space="preserve">(2010 </w:t>
      </w:r>
      <w:r w:rsidRPr="008D0D92">
        <w:rPr>
          <w:lang w:val="en-US"/>
        </w:rPr>
        <w:t>FC)</w:t>
      </w:r>
      <w:bookmarkEnd w:id="60"/>
      <w:bookmarkEnd w:id="61"/>
    </w:p>
    <w:p w14:paraId="25E475E8" w14:textId="600AE97D" w:rsidR="008D0D92" w:rsidRDefault="008D0D92" w:rsidP="008D0D92">
      <w:pPr>
        <w:tabs>
          <w:tab w:val="left" w:pos="1273"/>
        </w:tabs>
        <w:rPr>
          <w:color w:val="000000" w:themeColor="text1"/>
          <w:sz w:val="20"/>
          <w:szCs w:val="20"/>
          <w:lang w:val="en-US"/>
        </w:rPr>
      </w:pPr>
      <w:r>
        <w:rPr>
          <w:color w:val="000000" w:themeColor="text1"/>
          <w:sz w:val="20"/>
          <w:szCs w:val="20"/>
          <w:lang w:val="en-US"/>
        </w:rPr>
        <w:t>F: A was scheduled to speak relating to wars in Middle East – argues that he was inadmissible because of the Minister’s opposition to his political views (</w:t>
      </w:r>
      <w:r>
        <w:rPr>
          <w:color w:val="000000" w:themeColor="text1"/>
          <w:sz w:val="20"/>
          <w:szCs w:val="20"/>
          <w:u w:val="single"/>
          <w:lang w:val="en-US"/>
        </w:rPr>
        <w:t>argues bad faith and abuse of executive power</w:t>
      </w:r>
      <w:r>
        <w:rPr>
          <w:color w:val="000000" w:themeColor="text1"/>
          <w:sz w:val="20"/>
          <w:szCs w:val="20"/>
          <w:lang w:val="en-US"/>
        </w:rPr>
        <w:t>)</w:t>
      </w:r>
    </w:p>
    <w:p w14:paraId="433EECB0" w14:textId="432B1BE5" w:rsidR="008D0D92" w:rsidRPr="008D0D92" w:rsidRDefault="008D0D92" w:rsidP="00054356">
      <w:pPr>
        <w:pStyle w:val="ListParagraph"/>
        <w:numPr>
          <w:ilvl w:val="0"/>
          <w:numId w:val="6"/>
        </w:numPr>
        <w:tabs>
          <w:tab w:val="left" w:pos="1273"/>
        </w:tabs>
        <w:rPr>
          <w:color w:val="000000" w:themeColor="text1"/>
          <w:sz w:val="20"/>
          <w:szCs w:val="20"/>
          <w:lang w:val="en-US"/>
        </w:rPr>
      </w:pPr>
      <w:r>
        <w:rPr>
          <w:color w:val="000000" w:themeColor="text1"/>
          <w:sz w:val="20"/>
          <w:szCs w:val="20"/>
          <w:lang w:val="en-US"/>
        </w:rPr>
        <w:t xml:space="preserve">Minister argues that his politics are not legally relevant because his inadmissibility was legitimately evaluated w/ legislation and that </w:t>
      </w:r>
      <w:r>
        <w:rPr>
          <w:color w:val="000000" w:themeColor="text1"/>
          <w:sz w:val="20"/>
          <w:szCs w:val="20"/>
          <w:u w:val="single"/>
          <w:lang w:val="en-US"/>
        </w:rPr>
        <w:t>no legally reviewable decision was made to exclude him because he never appeared at a POE</w:t>
      </w:r>
      <w:r>
        <w:rPr>
          <w:color w:val="000000" w:themeColor="text1"/>
          <w:sz w:val="20"/>
          <w:szCs w:val="20"/>
          <w:lang w:val="en-US"/>
        </w:rPr>
        <w:t>.</w:t>
      </w:r>
    </w:p>
    <w:p w14:paraId="488C00C6" w14:textId="3ED2AC10" w:rsidR="008D0D92" w:rsidRPr="008D0D92" w:rsidRDefault="008D0D92" w:rsidP="00054356">
      <w:pPr>
        <w:pStyle w:val="ListParagraph"/>
        <w:numPr>
          <w:ilvl w:val="0"/>
          <w:numId w:val="6"/>
        </w:numPr>
        <w:tabs>
          <w:tab w:val="left" w:pos="1273"/>
        </w:tabs>
        <w:rPr>
          <w:color w:val="000000" w:themeColor="text1"/>
          <w:sz w:val="20"/>
          <w:szCs w:val="20"/>
          <w:lang w:val="en-US"/>
        </w:rPr>
      </w:pPr>
      <w:r>
        <w:rPr>
          <w:color w:val="000000" w:themeColor="text1"/>
          <w:sz w:val="20"/>
          <w:szCs w:val="20"/>
          <w:lang w:val="en-US"/>
        </w:rPr>
        <w:t>Application for judicial review pursuant to IRPA s.72</w:t>
      </w:r>
    </w:p>
    <w:p w14:paraId="5F72BE82" w14:textId="48703CEB" w:rsidR="008D0D92" w:rsidRDefault="008D0D92" w:rsidP="008D0D92">
      <w:pPr>
        <w:tabs>
          <w:tab w:val="left" w:pos="1273"/>
        </w:tabs>
        <w:rPr>
          <w:color w:val="000000" w:themeColor="text1"/>
          <w:sz w:val="20"/>
          <w:szCs w:val="20"/>
        </w:rPr>
      </w:pPr>
      <w:r>
        <w:rPr>
          <w:color w:val="000000" w:themeColor="text1"/>
          <w:sz w:val="20"/>
          <w:szCs w:val="20"/>
        </w:rPr>
        <w:t xml:space="preserve">D: Matter of law </w:t>
      </w:r>
      <w:r w:rsidRPr="008D0D92">
        <w:rPr>
          <w:color w:val="000000" w:themeColor="text1"/>
          <w:sz w:val="20"/>
          <w:szCs w:val="20"/>
        </w:rPr>
        <w:sym w:font="Wingdings" w:char="F0E0"/>
      </w:r>
      <w:r>
        <w:rPr>
          <w:color w:val="000000" w:themeColor="text1"/>
          <w:sz w:val="20"/>
          <w:szCs w:val="20"/>
        </w:rPr>
        <w:t xml:space="preserve"> applicati</w:t>
      </w:r>
      <w:r w:rsidR="00650744">
        <w:rPr>
          <w:color w:val="000000" w:themeColor="text1"/>
          <w:sz w:val="20"/>
          <w:szCs w:val="20"/>
        </w:rPr>
        <w:t xml:space="preserve">on must be dismissed (preliminary decision </w:t>
      </w:r>
      <w:r w:rsidR="00650744">
        <w:rPr>
          <w:color w:val="000000" w:themeColor="text1"/>
          <w:sz w:val="20"/>
          <w:szCs w:val="20"/>
          <w:u w:val="single"/>
        </w:rPr>
        <w:t>did not constitute a reviewable decision</w:t>
      </w:r>
      <w:r w:rsidR="00650744">
        <w:rPr>
          <w:color w:val="000000" w:themeColor="text1"/>
          <w:sz w:val="20"/>
          <w:szCs w:val="20"/>
        </w:rPr>
        <w:t>)</w:t>
      </w:r>
    </w:p>
    <w:p w14:paraId="2F0EAECE" w14:textId="53BA1021" w:rsidR="00650744" w:rsidRDefault="00650744" w:rsidP="008D0D92">
      <w:pPr>
        <w:tabs>
          <w:tab w:val="left" w:pos="1273"/>
        </w:tabs>
        <w:rPr>
          <w:color w:val="000000" w:themeColor="text1"/>
          <w:sz w:val="20"/>
          <w:szCs w:val="20"/>
        </w:rPr>
      </w:pPr>
      <w:r>
        <w:rPr>
          <w:color w:val="000000" w:themeColor="text1"/>
          <w:sz w:val="20"/>
          <w:szCs w:val="20"/>
        </w:rPr>
        <w:t xml:space="preserve">R: Violate 2(b)? It is a form of expression but there is no obligation to provide a platform by which the applicants may exercise FOE. The preliminary assessment </w:t>
      </w:r>
      <w:r>
        <w:rPr>
          <w:b/>
          <w:color w:val="000000" w:themeColor="text1"/>
          <w:sz w:val="20"/>
          <w:szCs w:val="20"/>
        </w:rPr>
        <w:t xml:space="preserve">is not reasonable </w:t>
      </w:r>
      <w:r w:rsidRPr="00650744">
        <w:rPr>
          <w:b/>
          <w:color w:val="000000" w:themeColor="text1"/>
          <w:sz w:val="20"/>
          <w:szCs w:val="20"/>
        </w:rPr>
        <w:sym w:font="Wingdings" w:char="F0E0"/>
      </w:r>
      <w:r>
        <w:rPr>
          <w:b/>
          <w:color w:val="000000" w:themeColor="text1"/>
          <w:sz w:val="20"/>
          <w:szCs w:val="20"/>
        </w:rPr>
        <w:t xml:space="preserve"> had more to do with antipathy to his political views </w:t>
      </w:r>
      <w:r>
        <w:rPr>
          <w:color w:val="000000" w:themeColor="text1"/>
          <w:sz w:val="20"/>
          <w:szCs w:val="20"/>
        </w:rPr>
        <w:t xml:space="preserve">(unreasonable to rely on grounds that he was a terrorist). </w:t>
      </w:r>
    </w:p>
    <w:p w14:paraId="6DA7A6E2" w14:textId="6191891A" w:rsidR="00650744" w:rsidRPr="00064CB5" w:rsidRDefault="00650744" w:rsidP="00054356">
      <w:pPr>
        <w:pStyle w:val="ListParagraph"/>
        <w:numPr>
          <w:ilvl w:val="0"/>
          <w:numId w:val="6"/>
        </w:numPr>
        <w:tabs>
          <w:tab w:val="left" w:pos="1273"/>
        </w:tabs>
        <w:rPr>
          <w:color w:val="000000" w:themeColor="text1"/>
          <w:sz w:val="20"/>
          <w:szCs w:val="20"/>
        </w:rPr>
      </w:pPr>
      <w:r>
        <w:rPr>
          <w:color w:val="000000" w:themeColor="text1"/>
          <w:sz w:val="20"/>
          <w:szCs w:val="20"/>
          <w:lang w:val="en-US"/>
        </w:rPr>
        <w:t>A FC may, u</w:t>
      </w:r>
      <w:r w:rsidRPr="00650744">
        <w:rPr>
          <w:color w:val="000000" w:themeColor="text1"/>
          <w:sz w:val="20"/>
          <w:szCs w:val="20"/>
          <w:lang w:val="en-US"/>
        </w:rPr>
        <w:t>nder paragraph 18.1(3)(b),</w:t>
      </w:r>
      <w:r>
        <w:rPr>
          <w:color w:val="000000" w:themeColor="text1"/>
          <w:sz w:val="20"/>
          <w:szCs w:val="20"/>
          <w:lang w:val="en-US"/>
        </w:rPr>
        <w:t xml:space="preserve"> can review </w:t>
      </w:r>
      <w:r>
        <w:rPr>
          <w:color w:val="000000" w:themeColor="text1"/>
          <w:sz w:val="20"/>
          <w:szCs w:val="20"/>
          <w:u w:val="single"/>
          <w:lang w:val="en-US"/>
        </w:rPr>
        <w:t>decisions</w:t>
      </w:r>
      <w:r>
        <w:rPr>
          <w:color w:val="000000" w:themeColor="text1"/>
          <w:sz w:val="20"/>
          <w:szCs w:val="20"/>
          <w:lang w:val="en-US"/>
        </w:rPr>
        <w:t xml:space="preserve"> </w:t>
      </w:r>
      <w:r w:rsidRPr="00650744">
        <w:rPr>
          <w:color w:val="000000" w:themeColor="text1"/>
          <w:sz w:val="20"/>
          <w:szCs w:val="20"/>
          <w:lang w:val="en-US"/>
        </w:rPr>
        <w:sym w:font="Wingdings" w:char="F0E0"/>
      </w:r>
      <w:r>
        <w:rPr>
          <w:color w:val="000000" w:themeColor="text1"/>
          <w:sz w:val="20"/>
          <w:szCs w:val="20"/>
          <w:lang w:val="en-US"/>
        </w:rPr>
        <w:t xml:space="preserve"> but this isn’t a decision. </w:t>
      </w:r>
    </w:p>
    <w:p w14:paraId="52E943D4" w14:textId="09E89382" w:rsidR="00064CB5" w:rsidRDefault="00064CB5" w:rsidP="00064CB5">
      <w:pPr>
        <w:tabs>
          <w:tab w:val="left" w:pos="1273"/>
        </w:tabs>
        <w:rPr>
          <w:color w:val="000000" w:themeColor="text1"/>
          <w:sz w:val="20"/>
          <w:szCs w:val="20"/>
        </w:rPr>
      </w:pPr>
      <w:r>
        <w:rPr>
          <w:color w:val="000000" w:themeColor="text1"/>
          <w:sz w:val="20"/>
          <w:szCs w:val="20"/>
        </w:rPr>
        <w:t xml:space="preserve">*Now </w:t>
      </w:r>
      <w:r w:rsidRPr="00064CB5">
        <w:rPr>
          <w:color w:val="0C31DF"/>
          <w:sz w:val="20"/>
          <w:szCs w:val="20"/>
        </w:rPr>
        <w:t>s.22.1</w:t>
      </w:r>
      <w:r>
        <w:rPr>
          <w:color w:val="0C31DF"/>
          <w:sz w:val="20"/>
          <w:szCs w:val="20"/>
        </w:rPr>
        <w:t>(1) IRPA</w:t>
      </w:r>
      <w:r w:rsidRPr="00064CB5">
        <w:rPr>
          <w:color w:val="0C31DF"/>
          <w:sz w:val="20"/>
          <w:szCs w:val="20"/>
        </w:rPr>
        <w:t xml:space="preserve"> </w:t>
      </w:r>
      <w:r>
        <w:rPr>
          <w:color w:val="000000" w:themeColor="text1"/>
          <w:sz w:val="20"/>
          <w:szCs w:val="20"/>
        </w:rPr>
        <w:t>gives the Minister discretion to deny admission to FN as TR on public policy grounds</w:t>
      </w:r>
      <w:r w:rsidR="008F0BAD">
        <w:rPr>
          <w:color w:val="000000" w:themeColor="text1"/>
          <w:sz w:val="20"/>
          <w:szCs w:val="20"/>
        </w:rPr>
        <w:t xml:space="preserve"> </w:t>
      </w:r>
    </w:p>
    <w:p w14:paraId="60FF6280" w14:textId="77777777" w:rsidR="00DE2A3A" w:rsidRDefault="00DE2A3A" w:rsidP="00064CB5">
      <w:pPr>
        <w:tabs>
          <w:tab w:val="left" w:pos="1273"/>
        </w:tabs>
        <w:rPr>
          <w:b/>
          <w:color w:val="000000" w:themeColor="text1"/>
          <w:sz w:val="20"/>
          <w:szCs w:val="20"/>
        </w:rPr>
      </w:pPr>
    </w:p>
    <w:p w14:paraId="58ED891C" w14:textId="77777777" w:rsidR="00DE2A3A" w:rsidRDefault="00DE2A3A" w:rsidP="00064CB5">
      <w:pPr>
        <w:tabs>
          <w:tab w:val="left" w:pos="1273"/>
        </w:tabs>
        <w:rPr>
          <w:color w:val="000000" w:themeColor="text1"/>
          <w:sz w:val="20"/>
          <w:szCs w:val="20"/>
        </w:rPr>
      </w:pPr>
    </w:p>
    <w:p w14:paraId="45688047" w14:textId="141E6928" w:rsidR="00192293" w:rsidRDefault="00192293" w:rsidP="00472F61">
      <w:pPr>
        <w:pStyle w:val="SMALLHEADING"/>
      </w:pPr>
      <w:bookmarkStart w:id="62" w:name="_Toc469895303"/>
      <w:r w:rsidRPr="006F3C25">
        <w:rPr>
          <w:highlight w:val="lightGray"/>
        </w:rPr>
        <w:t>LENGTH OF STAY:</w:t>
      </w:r>
      <w:bookmarkEnd w:id="62"/>
    </w:p>
    <w:p w14:paraId="6DB4E384" w14:textId="4F0DAF5D" w:rsidR="00192293" w:rsidRDefault="00AE5BA3" w:rsidP="00054356">
      <w:pPr>
        <w:pStyle w:val="ListParagraph"/>
        <w:numPr>
          <w:ilvl w:val="0"/>
          <w:numId w:val="6"/>
        </w:numPr>
        <w:tabs>
          <w:tab w:val="left" w:pos="1273"/>
        </w:tabs>
        <w:rPr>
          <w:color w:val="000000" w:themeColor="text1"/>
          <w:sz w:val="20"/>
          <w:szCs w:val="20"/>
        </w:rPr>
      </w:pPr>
      <w:r w:rsidRPr="00AE5BA3">
        <w:rPr>
          <w:color w:val="000000" w:themeColor="text1"/>
          <w:sz w:val="20"/>
          <w:szCs w:val="20"/>
          <w:u w:val="single"/>
        </w:rPr>
        <w:t>Authorized period of</w:t>
      </w:r>
      <w:r w:rsidR="00192293" w:rsidRPr="00AE5BA3">
        <w:rPr>
          <w:color w:val="000000" w:themeColor="text1"/>
          <w:sz w:val="20"/>
          <w:szCs w:val="20"/>
          <w:u w:val="single"/>
        </w:rPr>
        <w:t xml:space="preserve"> stay</w:t>
      </w:r>
      <w:r w:rsidR="00192293">
        <w:rPr>
          <w:color w:val="000000" w:themeColor="text1"/>
          <w:sz w:val="20"/>
          <w:szCs w:val="20"/>
        </w:rPr>
        <w:t xml:space="preserve">: </w:t>
      </w:r>
      <w:r w:rsidR="00192293" w:rsidRPr="00AE5BA3">
        <w:rPr>
          <w:color w:val="0C31DF"/>
          <w:sz w:val="20"/>
          <w:szCs w:val="20"/>
        </w:rPr>
        <w:t xml:space="preserve">IRPR s.183(2) </w:t>
      </w:r>
      <w:r w:rsidR="00192293">
        <w:rPr>
          <w:color w:val="000000" w:themeColor="text1"/>
          <w:sz w:val="20"/>
          <w:szCs w:val="20"/>
        </w:rPr>
        <w:t xml:space="preserve">6 months or any other period </w:t>
      </w:r>
      <w:r>
        <w:rPr>
          <w:color w:val="000000" w:themeColor="text1"/>
          <w:sz w:val="20"/>
          <w:szCs w:val="20"/>
        </w:rPr>
        <w:t xml:space="preserve">fixed by an officer on basis of: </w:t>
      </w:r>
      <w:r w:rsidR="00192293" w:rsidRPr="00AE5BA3">
        <w:rPr>
          <w:color w:val="0C31DF"/>
          <w:sz w:val="20"/>
          <w:szCs w:val="20"/>
        </w:rPr>
        <w:t xml:space="preserve">(a) </w:t>
      </w:r>
      <w:r w:rsidR="00192293">
        <w:rPr>
          <w:color w:val="000000" w:themeColor="text1"/>
          <w:sz w:val="20"/>
          <w:szCs w:val="20"/>
        </w:rPr>
        <w:t>means of support</w:t>
      </w:r>
      <w:r>
        <w:rPr>
          <w:color w:val="000000" w:themeColor="text1"/>
          <w:sz w:val="20"/>
          <w:szCs w:val="20"/>
        </w:rPr>
        <w:t>;</w:t>
      </w:r>
      <w:r w:rsidR="00192293">
        <w:rPr>
          <w:color w:val="000000" w:themeColor="text1"/>
          <w:sz w:val="20"/>
          <w:szCs w:val="20"/>
        </w:rPr>
        <w:t xml:space="preserve"> </w:t>
      </w:r>
      <w:r w:rsidR="00192293" w:rsidRPr="00AE5BA3">
        <w:rPr>
          <w:color w:val="0C31DF"/>
          <w:sz w:val="20"/>
          <w:szCs w:val="20"/>
        </w:rPr>
        <w:t xml:space="preserve">(b) </w:t>
      </w:r>
      <w:r>
        <w:rPr>
          <w:color w:val="000000" w:themeColor="text1"/>
          <w:sz w:val="20"/>
          <w:szCs w:val="20"/>
        </w:rPr>
        <w:t xml:space="preserve">period TR applied to stay; </w:t>
      </w:r>
      <w:r w:rsidRPr="00AE5BA3">
        <w:rPr>
          <w:color w:val="0C31DF"/>
          <w:sz w:val="20"/>
          <w:szCs w:val="20"/>
        </w:rPr>
        <w:t>(c)</w:t>
      </w:r>
      <w:r>
        <w:rPr>
          <w:color w:val="000000" w:themeColor="text1"/>
          <w:sz w:val="20"/>
          <w:szCs w:val="20"/>
        </w:rPr>
        <w:t xml:space="preserve"> expiry of passport or travel document</w:t>
      </w:r>
    </w:p>
    <w:p w14:paraId="6B2E290D" w14:textId="77777777" w:rsidR="00CB2626" w:rsidRDefault="00AE5BA3" w:rsidP="00054356">
      <w:pPr>
        <w:pStyle w:val="ListParagraph"/>
        <w:numPr>
          <w:ilvl w:val="1"/>
          <w:numId w:val="6"/>
        </w:numPr>
        <w:tabs>
          <w:tab w:val="left" w:pos="1273"/>
        </w:tabs>
        <w:rPr>
          <w:color w:val="000000" w:themeColor="text1"/>
          <w:sz w:val="20"/>
          <w:szCs w:val="20"/>
        </w:rPr>
      </w:pPr>
      <w:r w:rsidRPr="00CB2626">
        <w:rPr>
          <w:color w:val="000000" w:themeColor="text1"/>
          <w:sz w:val="20"/>
          <w:szCs w:val="20"/>
          <w:highlight w:val="lightGray"/>
        </w:rPr>
        <w:t>Begins</w:t>
      </w:r>
      <w:r>
        <w:rPr>
          <w:color w:val="000000" w:themeColor="text1"/>
          <w:sz w:val="20"/>
          <w:szCs w:val="20"/>
        </w:rPr>
        <w:t>: date entered Canada (</w:t>
      </w:r>
      <w:r w:rsidRPr="009D06AB">
        <w:rPr>
          <w:color w:val="0C31DF"/>
          <w:sz w:val="20"/>
          <w:szCs w:val="20"/>
        </w:rPr>
        <w:t>s.183(3) IRPR</w:t>
      </w:r>
      <w:r>
        <w:rPr>
          <w:color w:val="000000" w:themeColor="text1"/>
          <w:sz w:val="20"/>
          <w:szCs w:val="20"/>
        </w:rPr>
        <w:t>)</w:t>
      </w:r>
      <w:r w:rsidR="009D06AB">
        <w:rPr>
          <w:color w:val="000000" w:themeColor="text1"/>
          <w:sz w:val="20"/>
          <w:szCs w:val="20"/>
        </w:rPr>
        <w:t>)</w:t>
      </w:r>
    </w:p>
    <w:p w14:paraId="5B0D6D68" w14:textId="64E9D021" w:rsidR="00AE5BA3" w:rsidRPr="00CB2626" w:rsidRDefault="00AE5BA3" w:rsidP="00054356">
      <w:pPr>
        <w:pStyle w:val="ListParagraph"/>
        <w:numPr>
          <w:ilvl w:val="1"/>
          <w:numId w:val="6"/>
        </w:numPr>
        <w:tabs>
          <w:tab w:val="left" w:pos="1273"/>
        </w:tabs>
        <w:rPr>
          <w:color w:val="000000" w:themeColor="text1"/>
          <w:sz w:val="20"/>
          <w:szCs w:val="20"/>
        </w:rPr>
      </w:pPr>
      <w:r w:rsidRPr="00CB2626">
        <w:rPr>
          <w:color w:val="000000" w:themeColor="text1"/>
          <w:sz w:val="20"/>
          <w:szCs w:val="20"/>
          <w:highlight w:val="lightGray"/>
        </w:rPr>
        <w:t>Ends</w:t>
      </w:r>
      <w:r w:rsidRPr="00CB2626">
        <w:rPr>
          <w:color w:val="000000" w:themeColor="text1"/>
          <w:sz w:val="20"/>
          <w:szCs w:val="20"/>
        </w:rPr>
        <w:t xml:space="preserve">: earliest of: </w:t>
      </w:r>
      <w:r w:rsidR="009D06AB" w:rsidRPr="00CB2626">
        <w:rPr>
          <w:color w:val="0C31DF"/>
          <w:sz w:val="20"/>
          <w:szCs w:val="20"/>
        </w:rPr>
        <w:t>IRPR s.183(4)</w:t>
      </w:r>
      <w:r w:rsidRPr="00CB2626">
        <w:rPr>
          <w:color w:val="0C31DF"/>
          <w:sz w:val="20"/>
          <w:szCs w:val="20"/>
        </w:rPr>
        <w:t xml:space="preserve">(a) </w:t>
      </w:r>
      <w:r w:rsidRPr="00CB2626">
        <w:rPr>
          <w:color w:val="000000" w:themeColor="text1"/>
          <w:sz w:val="20"/>
          <w:szCs w:val="20"/>
        </w:rPr>
        <w:t xml:space="preserve">TR leaves w/o prior authorization; </w:t>
      </w:r>
      <w:r w:rsidRPr="00CB2626">
        <w:rPr>
          <w:color w:val="0C31DF"/>
          <w:sz w:val="20"/>
          <w:szCs w:val="20"/>
        </w:rPr>
        <w:t xml:space="preserve">(b) </w:t>
      </w:r>
      <w:r w:rsidRPr="00CB2626">
        <w:rPr>
          <w:color w:val="000000" w:themeColor="text1"/>
          <w:sz w:val="20"/>
          <w:szCs w:val="20"/>
        </w:rPr>
        <w:t xml:space="preserve">permit becomes invalid (in case of work or study permit); </w:t>
      </w:r>
      <w:r w:rsidRPr="00CB2626">
        <w:rPr>
          <w:color w:val="0C31DF"/>
          <w:sz w:val="20"/>
          <w:szCs w:val="20"/>
        </w:rPr>
        <w:t xml:space="preserve">(b.1) </w:t>
      </w:r>
      <w:r w:rsidRPr="00CB2626">
        <w:rPr>
          <w:color w:val="000000" w:themeColor="text1"/>
          <w:sz w:val="20"/>
          <w:szCs w:val="20"/>
        </w:rPr>
        <w:t xml:space="preserve">day second permit becomes invalid; </w:t>
      </w:r>
      <w:r w:rsidRPr="00CB2626">
        <w:rPr>
          <w:color w:val="0C31DF"/>
          <w:sz w:val="20"/>
          <w:szCs w:val="20"/>
        </w:rPr>
        <w:t>(c)</w:t>
      </w:r>
      <w:r w:rsidRPr="00CB2626">
        <w:rPr>
          <w:color w:val="000000" w:themeColor="text1"/>
          <w:sz w:val="20"/>
          <w:szCs w:val="20"/>
        </w:rPr>
        <w:t xml:space="preserve"> </w:t>
      </w:r>
      <w:r w:rsidR="009D06AB" w:rsidRPr="00CB2626">
        <w:rPr>
          <w:color w:val="000000" w:themeColor="text1"/>
          <w:sz w:val="20"/>
          <w:szCs w:val="20"/>
        </w:rPr>
        <w:t xml:space="preserve">TR </w:t>
      </w:r>
      <w:r w:rsidR="009D06AB" w:rsidRPr="00CB2626">
        <w:rPr>
          <w:b/>
          <w:i/>
          <w:color w:val="000000" w:themeColor="text1"/>
          <w:sz w:val="20"/>
          <w:szCs w:val="20"/>
        </w:rPr>
        <w:t>permit</w:t>
      </w:r>
      <w:r w:rsidR="009D06AB" w:rsidRPr="00CB2626">
        <w:rPr>
          <w:color w:val="000000" w:themeColor="text1"/>
          <w:sz w:val="20"/>
          <w:szCs w:val="20"/>
        </w:rPr>
        <w:t xml:space="preserve"> is no longer valid under </w:t>
      </w:r>
      <w:r w:rsidR="009D06AB" w:rsidRPr="00CB2626">
        <w:rPr>
          <w:color w:val="0C31DF"/>
          <w:sz w:val="20"/>
          <w:szCs w:val="20"/>
        </w:rPr>
        <w:t>s.63</w:t>
      </w:r>
      <w:r w:rsidR="009D06AB" w:rsidRPr="00CB2626">
        <w:rPr>
          <w:color w:val="000000" w:themeColor="text1"/>
          <w:sz w:val="20"/>
          <w:szCs w:val="20"/>
        </w:rPr>
        <w:t xml:space="preserve"> (cancelled, leaves Canada, expires, 3 years elapses); </w:t>
      </w:r>
      <w:r w:rsidR="009D06AB" w:rsidRPr="00CB2626">
        <w:rPr>
          <w:color w:val="0C31DF"/>
          <w:sz w:val="20"/>
          <w:szCs w:val="20"/>
        </w:rPr>
        <w:t xml:space="preserve">(d) </w:t>
      </w:r>
      <w:r w:rsidR="009D06AB" w:rsidRPr="00CB2626">
        <w:rPr>
          <w:color w:val="000000" w:themeColor="text1"/>
          <w:sz w:val="20"/>
          <w:szCs w:val="20"/>
        </w:rPr>
        <w:t>authorized period ends</w:t>
      </w:r>
    </w:p>
    <w:p w14:paraId="1A02AF30" w14:textId="77777777" w:rsidR="00A5448B" w:rsidRDefault="00A5448B" w:rsidP="00100BAA">
      <w:pPr>
        <w:tabs>
          <w:tab w:val="left" w:pos="1273"/>
        </w:tabs>
        <w:outlineLvl w:val="0"/>
        <w:rPr>
          <w:color w:val="000000" w:themeColor="text1"/>
          <w:sz w:val="20"/>
          <w:szCs w:val="20"/>
        </w:rPr>
      </w:pPr>
      <w:r>
        <w:rPr>
          <w:b/>
          <w:color w:val="000000" w:themeColor="text1"/>
          <w:sz w:val="20"/>
          <w:szCs w:val="20"/>
        </w:rPr>
        <w:t>Classes of people</w:t>
      </w:r>
      <w:r>
        <w:rPr>
          <w:color w:val="000000" w:themeColor="text1"/>
          <w:sz w:val="20"/>
          <w:szCs w:val="20"/>
        </w:rPr>
        <w:t>:</w:t>
      </w:r>
    </w:p>
    <w:p w14:paraId="7407713E" w14:textId="77777777" w:rsidR="00A5448B" w:rsidRDefault="00A5448B" w:rsidP="00054356">
      <w:pPr>
        <w:pStyle w:val="ListParagraph"/>
        <w:numPr>
          <w:ilvl w:val="0"/>
          <w:numId w:val="6"/>
        </w:numPr>
        <w:tabs>
          <w:tab w:val="left" w:pos="1273"/>
        </w:tabs>
        <w:rPr>
          <w:color w:val="000000" w:themeColor="text1"/>
          <w:sz w:val="20"/>
          <w:szCs w:val="20"/>
        </w:rPr>
      </w:pPr>
      <w:r>
        <w:rPr>
          <w:color w:val="000000" w:themeColor="text1"/>
          <w:sz w:val="20"/>
          <w:szCs w:val="20"/>
        </w:rPr>
        <w:t>If entered as member of a crew – must leave within 72 hours (</w:t>
      </w:r>
      <w:r w:rsidRPr="006F3C25">
        <w:rPr>
          <w:color w:val="0C31DF"/>
          <w:sz w:val="20"/>
          <w:szCs w:val="20"/>
        </w:rPr>
        <w:t>IRPR s.184(1</w:t>
      </w:r>
      <w:r>
        <w:rPr>
          <w:color w:val="000000" w:themeColor="text1"/>
          <w:sz w:val="20"/>
          <w:szCs w:val="20"/>
        </w:rPr>
        <w:t>))</w:t>
      </w:r>
    </w:p>
    <w:p w14:paraId="0410F7E5" w14:textId="77777777" w:rsidR="00A5448B" w:rsidRDefault="00A5448B" w:rsidP="005E7165">
      <w:pPr>
        <w:rPr>
          <w:b/>
          <w:color w:val="000000" w:themeColor="text1"/>
          <w:sz w:val="20"/>
          <w:szCs w:val="20"/>
        </w:rPr>
      </w:pPr>
    </w:p>
    <w:p w14:paraId="084E6540" w14:textId="3FC98177" w:rsidR="005E7165" w:rsidRDefault="005E7165" w:rsidP="00472F61">
      <w:pPr>
        <w:pStyle w:val="TinyHeading"/>
      </w:pPr>
      <w:bookmarkStart w:id="63" w:name="_Toc469895304"/>
      <w:r w:rsidRPr="001F1E67">
        <w:rPr>
          <w:highlight w:val="lightGray"/>
        </w:rPr>
        <w:t>Extending</w:t>
      </w:r>
      <w:r w:rsidR="001F1E67" w:rsidRPr="001F1E67">
        <w:rPr>
          <w:highlight w:val="lightGray"/>
        </w:rPr>
        <w:t xml:space="preserve"> Stay/Renewing</w:t>
      </w:r>
      <w:r w:rsidRPr="001F1E67">
        <w:rPr>
          <w:highlight w:val="lightGray"/>
        </w:rPr>
        <w:t>:</w:t>
      </w:r>
      <w:bookmarkEnd w:id="63"/>
    </w:p>
    <w:p w14:paraId="583FEC20" w14:textId="13C6AFC2" w:rsidR="00A54CA7" w:rsidRDefault="00A54CA7" w:rsidP="00054356">
      <w:pPr>
        <w:pStyle w:val="ListParagraph"/>
        <w:numPr>
          <w:ilvl w:val="0"/>
          <w:numId w:val="6"/>
        </w:numPr>
        <w:tabs>
          <w:tab w:val="left" w:pos="1273"/>
        </w:tabs>
        <w:rPr>
          <w:color w:val="000000" w:themeColor="text1"/>
          <w:sz w:val="20"/>
          <w:szCs w:val="20"/>
        </w:rPr>
      </w:pPr>
      <w:r>
        <w:rPr>
          <w:color w:val="0C31DF"/>
          <w:sz w:val="20"/>
          <w:szCs w:val="20"/>
        </w:rPr>
        <w:t xml:space="preserve">IRPR s.181(1) </w:t>
      </w:r>
      <w:r>
        <w:rPr>
          <w:color w:val="000000" w:themeColor="text1"/>
          <w:sz w:val="20"/>
          <w:szCs w:val="20"/>
        </w:rPr>
        <w:t xml:space="preserve">FN may apply for an extension of their authorization to remain in Canada as a TR if </w:t>
      </w:r>
      <w:r w:rsidRPr="00A54CA7">
        <w:rPr>
          <w:color w:val="0C31DF"/>
          <w:sz w:val="20"/>
          <w:szCs w:val="20"/>
        </w:rPr>
        <w:t xml:space="preserve">(a) </w:t>
      </w:r>
      <w:r>
        <w:rPr>
          <w:color w:val="000000" w:themeColor="text1"/>
          <w:sz w:val="20"/>
          <w:szCs w:val="20"/>
        </w:rPr>
        <w:t xml:space="preserve">the application is made </w:t>
      </w:r>
      <w:r>
        <w:rPr>
          <w:color w:val="000000" w:themeColor="text1"/>
          <w:sz w:val="20"/>
          <w:szCs w:val="20"/>
          <w:u w:val="single"/>
        </w:rPr>
        <w:t>by the end of the period authorized for their stay</w:t>
      </w:r>
      <w:r>
        <w:rPr>
          <w:color w:val="000000" w:themeColor="text1"/>
          <w:sz w:val="20"/>
          <w:szCs w:val="20"/>
        </w:rPr>
        <w:t xml:space="preserve">; </w:t>
      </w:r>
      <w:r>
        <w:rPr>
          <w:b/>
          <w:color w:val="000000" w:themeColor="text1"/>
          <w:sz w:val="20"/>
          <w:szCs w:val="20"/>
        </w:rPr>
        <w:t>and</w:t>
      </w:r>
      <w:r>
        <w:rPr>
          <w:color w:val="000000" w:themeColor="text1"/>
          <w:sz w:val="20"/>
          <w:szCs w:val="20"/>
        </w:rPr>
        <w:t xml:space="preserve"> </w:t>
      </w:r>
      <w:r w:rsidRPr="00A54CA7">
        <w:rPr>
          <w:color w:val="0C31DF"/>
          <w:sz w:val="20"/>
          <w:szCs w:val="20"/>
        </w:rPr>
        <w:t>(b)</w:t>
      </w:r>
      <w:r>
        <w:rPr>
          <w:color w:val="000000" w:themeColor="text1"/>
          <w:sz w:val="20"/>
          <w:szCs w:val="20"/>
        </w:rPr>
        <w:t xml:space="preserve">) they have complied with all conditions imposed on their entry into Canada </w:t>
      </w:r>
    </w:p>
    <w:p w14:paraId="0375215A" w14:textId="397B6D52" w:rsidR="00A54CA7" w:rsidRPr="00A54CA7" w:rsidRDefault="001F1E67" w:rsidP="00054356">
      <w:pPr>
        <w:pStyle w:val="ListParagraph"/>
        <w:numPr>
          <w:ilvl w:val="0"/>
          <w:numId w:val="6"/>
        </w:numPr>
        <w:tabs>
          <w:tab w:val="left" w:pos="1273"/>
        </w:tabs>
        <w:rPr>
          <w:color w:val="000000" w:themeColor="text1"/>
          <w:sz w:val="20"/>
          <w:szCs w:val="20"/>
        </w:rPr>
      </w:pPr>
      <w:r>
        <w:rPr>
          <w:color w:val="0C31DF"/>
          <w:sz w:val="20"/>
          <w:szCs w:val="20"/>
        </w:rPr>
        <w:t xml:space="preserve">IRPR s.181(2) </w:t>
      </w:r>
      <w:r>
        <w:rPr>
          <w:color w:val="000000" w:themeColor="text1"/>
          <w:sz w:val="20"/>
          <w:szCs w:val="20"/>
        </w:rPr>
        <w:t>A</w:t>
      </w:r>
      <w:r w:rsidR="00A54CA7">
        <w:rPr>
          <w:color w:val="000000" w:themeColor="text1"/>
          <w:sz w:val="20"/>
          <w:szCs w:val="20"/>
        </w:rPr>
        <w:t xml:space="preserve">n officer </w:t>
      </w:r>
      <w:r w:rsidR="00A54CA7">
        <w:rPr>
          <w:b/>
          <w:i/>
          <w:color w:val="000000" w:themeColor="text1"/>
          <w:sz w:val="20"/>
          <w:szCs w:val="20"/>
        </w:rPr>
        <w:t>shall</w:t>
      </w:r>
      <w:r w:rsidR="00A54CA7">
        <w:rPr>
          <w:b/>
          <w:color w:val="000000" w:themeColor="text1"/>
          <w:sz w:val="20"/>
          <w:szCs w:val="20"/>
        </w:rPr>
        <w:t xml:space="preserve"> </w:t>
      </w:r>
      <w:r w:rsidR="00A54CA7">
        <w:rPr>
          <w:color w:val="000000" w:themeColor="text1"/>
          <w:sz w:val="20"/>
          <w:szCs w:val="20"/>
        </w:rPr>
        <w:t xml:space="preserve">extend authorization to remain in Canada as a TR if it is established FN continues to meet criteria in </w:t>
      </w:r>
      <w:r w:rsidR="00A54CA7" w:rsidRPr="007579E5">
        <w:rPr>
          <w:color w:val="0C31DF"/>
          <w:sz w:val="20"/>
          <w:szCs w:val="20"/>
        </w:rPr>
        <w:t>s.179</w:t>
      </w:r>
      <w:r w:rsidR="00A54CA7">
        <w:rPr>
          <w:color w:val="0C31DF"/>
          <w:sz w:val="20"/>
          <w:szCs w:val="20"/>
        </w:rPr>
        <w:t xml:space="preserve"> </w:t>
      </w:r>
      <w:r>
        <w:rPr>
          <w:color w:val="000000" w:themeColor="text1"/>
          <w:sz w:val="20"/>
          <w:szCs w:val="20"/>
        </w:rPr>
        <w:t>[TRV requirements]</w:t>
      </w:r>
    </w:p>
    <w:p w14:paraId="49BEA99A" w14:textId="1A750EDA" w:rsidR="005E7165" w:rsidRDefault="005E7165" w:rsidP="00054356">
      <w:pPr>
        <w:pStyle w:val="ListParagraph"/>
        <w:numPr>
          <w:ilvl w:val="0"/>
          <w:numId w:val="6"/>
        </w:numPr>
        <w:rPr>
          <w:color w:val="000000" w:themeColor="text1"/>
          <w:sz w:val="20"/>
          <w:szCs w:val="20"/>
        </w:rPr>
      </w:pPr>
      <w:r>
        <w:rPr>
          <w:color w:val="0C31DF"/>
          <w:sz w:val="20"/>
          <w:szCs w:val="20"/>
        </w:rPr>
        <w:t xml:space="preserve">IRPR s.183(5) </w:t>
      </w:r>
      <w:r>
        <w:rPr>
          <w:color w:val="000000" w:themeColor="text1"/>
          <w:sz w:val="20"/>
          <w:szCs w:val="20"/>
        </w:rPr>
        <w:t xml:space="preserve">If applied for extension of period authorizing stay and decision is not yet made by the time the period ends, </w:t>
      </w:r>
      <w:r>
        <w:rPr>
          <w:color w:val="000000" w:themeColor="text1"/>
          <w:sz w:val="20"/>
          <w:szCs w:val="20"/>
          <w:u w:val="single"/>
        </w:rPr>
        <w:t>the period is extended until</w:t>
      </w:r>
      <w:r>
        <w:rPr>
          <w:color w:val="000000" w:themeColor="text1"/>
          <w:sz w:val="20"/>
          <w:szCs w:val="20"/>
        </w:rPr>
        <w:t xml:space="preserve"> </w:t>
      </w:r>
      <w:r w:rsidRPr="005E7165">
        <w:rPr>
          <w:color w:val="0C31DF"/>
          <w:sz w:val="20"/>
          <w:szCs w:val="20"/>
        </w:rPr>
        <w:t xml:space="preserve">(a) </w:t>
      </w:r>
      <w:r>
        <w:rPr>
          <w:color w:val="000000" w:themeColor="text1"/>
          <w:sz w:val="20"/>
          <w:szCs w:val="20"/>
        </w:rPr>
        <w:t xml:space="preserve">the day the decision is made if refused; </w:t>
      </w:r>
      <w:r w:rsidRPr="005E7165">
        <w:rPr>
          <w:color w:val="0C31DF"/>
          <w:sz w:val="20"/>
          <w:szCs w:val="20"/>
        </w:rPr>
        <w:t>(b)</w:t>
      </w:r>
      <w:r>
        <w:rPr>
          <w:color w:val="000000" w:themeColor="text1"/>
          <w:sz w:val="20"/>
          <w:szCs w:val="20"/>
        </w:rPr>
        <w:t xml:space="preserve"> end of new period authorized for stay</w:t>
      </w:r>
    </w:p>
    <w:p w14:paraId="78E27E4B" w14:textId="2413EA33" w:rsidR="00CB2626" w:rsidRDefault="00CB2626" w:rsidP="00054356">
      <w:pPr>
        <w:pStyle w:val="ListParagraph"/>
        <w:numPr>
          <w:ilvl w:val="1"/>
          <w:numId w:val="6"/>
        </w:numPr>
        <w:rPr>
          <w:color w:val="000000" w:themeColor="text1"/>
          <w:sz w:val="20"/>
          <w:szCs w:val="20"/>
        </w:rPr>
      </w:pPr>
      <w:r>
        <w:rPr>
          <w:color w:val="000000" w:themeColor="text1"/>
          <w:sz w:val="20"/>
          <w:szCs w:val="20"/>
        </w:rPr>
        <w:t>Does not apply to FN subject to declaration under 22.1(1)</w:t>
      </w:r>
    </w:p>
    <w:p w14:paraId="17C774E6" w14:textId="697E494D" w:rsidR="005E7165" w:rsidRPr="005E7165" w:rsidRDefault="005E7165" w:rsidP="00054356">
      <w:pPr>
        <w:pStyle w:val="ListParagraph"/>
        <w:numPr>
          <w:ilvl w:val="1"/>
          <w:numId w:val="6"/>
        </w:numPr>
        <w:rPr>
          <w:color w:val="000000" w:themeColor="text1"/>
          <w:sz w:val="20"/>
          <w:szCs w:val="20"/>
        </w:rPr>
      </w:pPr>
      <w:r>
        <w:rPr>
          <w:color w:val="000000" w:themeColor="text1"/>
          <w:sz w:val="20"/>
          <w:szCs w:val="20"/>
        </w:rPr>
        <w:lastRenderedPageBreak/>
        <w:t>Retains status during this period (</w:t>
      </w:r>
      <w:r w:rsidRPr="005E7165">
        <w:rPr>
          <w:color w:val="0C31DF"/>
          <w:sz w:val="20"/>
          <w:szCs w:val="20"/>
        </w:rPr>
        <w:t>IRPR s.183(6))</w:t>
      </w:r>
    </w:p>
    <w:p w14:paraId="46541FAD" w14:textId="77777777" w:rsidR="006F3C25" w:rsidRPr="006F3C25" w:rsidRDefault="006F3C25" w:rsidP="006F3C25">
      <w:pPr>
        <w:pStyle w:val="ListParagraph"/>
        <w:tabs>
          <w:tab w:val="left" w:pos="1273"/>
        </w:tabs>
        <w:rPr>
          <w:color w:val="000000" w:themeColor="text1"/>
          <w:sz w:val="20"/>
          <w:szCs w:val="20"/>
        </w:rPr>
      </w:pPr>
    </w:p>
    <w:p w14:paraId="22D7F4C6" w14:textId="471ACF73" w:rsidR="00534CCB" w:rsidRPr="00534CCB" w:rsidRDefault="00534CCB" w:rsidP="00100BAA">
      <w:pPr>
        <w:outlineLvl w:val="0"/>
        <w:rPr>
          <w:b/>
          <w:color w:val="000000" w:themeColor="text1"/>
          <w:sz w:val="20"/>
          <w:szCs w:val="20"/>
        </w:rPr>
      </w:pPr>
      <w:r w:rsidRPr="00077089">
        <w:rPr>
          <w:b/>
          <w:color w:val="000000" w:themeColor="text1"/>
        </w:rPr>
        <w:t>Already Expired?</w:t>
      </w:r>
      <w:r w:rsidR="000D0E3F">
        <w:rPr>
          <w:b/>
          <w:color w:val="000000" w:themeColor="text1"/>
          <w:sz w:val="20"/>
          <w:szCs w:val="20"/>
        </w:rPr>
        <w:t xml:space="preserve"> Canno</w:t>
      </w:r>
      <w:r w:rsidR="00705881">
        <w:rPr>
          <w:b/>
          <w:color w:val="000000" w:themeColor="text1"/>
          <w:sz w:val="20"/>
          <w:szCs w:val="20"/>
        </w:rPr>
        <w:t>t apply for extension any more BUT can get it restored.</w:t>
      </w:r>
    </w:p>
    <w:p w14:paraId="58251E30" w14:textId="77777777" w:rsidR="00534CCB" w:rsidRPr="00064CB5" w:rsidRDefault="00534CCB" w:rsidP="00054356">
      <w:pPr>
        <w:pStyle w:val="ListParagraph"/>
        <w:numPr>
          <w:ilvl w:val="0"/>
          <w:numId w:val="6"/>
        </w:numPr>
        <w:tabs>
          <w:tab w:val="left" w:pos="1273"/>
        </w:tabs>
        <w:rPr>
          <w:color w:val="000000" w:themeColor="text1"/>
          <w:sz w:val="20"/>
          <w:szCs w:val="20"/>
        </w:rPr>
      </w:pPr>
      <w:r w:rsidRPr="00064CB5">
        <w:rPr>
          <w:color w:val="000000" w:themeColor="text1"/>
          <w:sz w:val="20"/>
          <w:szCs w:val="20"/>
          <w:u w:val="single"/>
          <w:lang w:val="en-US"/>
        </w:rPr>
        <w:t>If your visa expires, it can be restored if done</w:t>
      </w:r>
      <w:r w:rsidRPr="00064CB5">
        <w:rPr>
          <w:b/>
          <w:color w:val="000000" w:themeColor="text1"/>
          <w:sz w:val="20"/>
          <w:szCs w:val="20"/>
          <w:u w:val="single"/>
          <w:lang w:val="en-US"/>
        </w:rPr>
        <w:t xml:space="preserve"> within 90 days of expiry</w:t>
      </w:r>
    </w:p>
    <w:p w14:paraId="2303F2DA" w14:textId="30789822" w:rsidR="00534CCB" w:rsidRDefault="00534CCB" w:rsidP="00054356">
      <w:pPr>
        <w:pStyle w:val="ListParagraph"/>
        <w:numPr>
          <w:ilvl w:val="1"/>
          <w:numId w:val="6"/>
        </w:numPr>
        <w:rPr>
          <w:color w:val="000000" w:themeColor="text1"/>
          <w:sz w:val="20"/>
          <w:szCs w:val="20"/>
        </w:rPr>
      </w:pPr>
      <w:r w:rsidRPr="00064CB5">
        <w:rPr>
          <w:color w:val="0C31DF"/>
          <w:sz w:val="20"/>
          <w:szCs w:val="20"/>
        </w:rPr>
        <w:t>IRPR s.182</w:t>
      </w:r>
      <w:r w:rsidR="001F1E67">
        <w:rPr>
          <w:color w:val="0C31DF"/>
          <w:sz w:val="20"/>
          <w:szCs w:val="20"/>
        </w:rPr>
        <w:t>(1)</w:t>
      </w:r>
      <w:r w:rsidRPr="00064CB5">
        <w:rPr>
          <w:color w:val="0C31DF"/>
          <w:sz w:val="20"/>
          <w:szCs w:val="20"/>
        </w:rPr>
        <w:t xml:space="preserve"> </w:t>
      </w:r>
      <w:r w:rsidRPr="00064CB5">
        <w:rPr>
          <w:color w:val="000000" w:themeColor="text1"/>
          <w:sz w:val="20"/>
          <w:szCs w:val="20"/>
        </w:rPr>
        <w:sym w:font="Wingdings" w:char="F0E0"/>
      </w:r>
      <w:r>
        <w:rPr>
          <w:color w:val="000000" w:themeColor="text1"/>
          <w:sz w:val="20"/>
          <w:szCs w:val="20"/>
        </w:rPr>
        <w:t xml:space="preserve"> officer </w:t>
      </w:r>
      <w:r w:rsidRPr="00064CB5">
        <w:rPr>
          <w:b/>
          <w:i/>
          <w:color w:val="000000" w:themeColor="text1"/>
          <w:sz w:val="20"/>
          <w:szCs w:val="20"/>
        </w:rPr>
        <w:t>shall</w:t>
      </w:r>
      <w:r>
        <w:rPr>
          <w:color w:val="000000" w:themeColor="text1"/>
          <w:sz w:val="20"/>
          <w:szCs w:val="20"/>
        </w:rPr>
        <w:t xml:space="preserve"> restore if applicant continues to meet original requirements and is otherwise compliant with the statute, </w:t>
      </w:r>
      <w:r w:rsidRPr="004A2866">
        <w:rPr>
          <w:color w:val="000000" w:themeColor="text1"/>
          <w:sz w:val="20"/>
          <w:szCs w:val="20"/>
          <w:u w:val="single"/>
        </w:rPr>
        <w:t>if failing to comply with</w:t>
      </w:r>
      <w:r>
        <w:rPr>
          <w:color w:val="000000" w:themeColor="text1"/>
          <w:sz w:val="20"/>
          <w:szCs w:val="20"/>
        </w:rPr>
        <w:t>:</w:t>
      </w:r>
    </w:p>
    <w:p w14:paraId="69885FBF" w14:textId="77777777" w:rsidR="00534CCB" w:rsidRDefault="00534CCB" w:rsidP="00054356">
      <w:pPr>
        <w:pStyle w:val="ListParagraph"/>
        <w:numPr>
          <w:ilvl w:val="2"/>
          <w:numId w:val="6"/>
        </w:numPr>
        <w:rPr>
          <w:color w:val="000000" w:themeColor="text1"/>
          <w:sz w:val="20"/>
          <w:szCs w:val="20"/>
        </w:rPr>
      </w:pPr>
      <w:r w:rsidRPr="004A2866">
        <w:rPr>
          <w:color w:val="0C31DF"/>
          <w:sz w:val="20"/>
          <w:szCs w:val="20"/>
        </w:rPr>
        <w:t xml:space="preserve">IRPR s.185(a) </w:t>
      </w:r>
      <w:r>
        <w:rPr>
          <w:color w:val="000000" w:themeColor="text1"/>
          <w:sz w:val="20"/>
          <w:szCs w:val="20"/>
        </w:rPr>
        <w:t xml:space="preserve">[stay longer than authorized], </w:t>
      </w:r>
      <w:r w:rsidRPr="004A2866">
        <w:rPr>
          <w:color w:val="0C31DF"/>
          <w:sz w:val="20"/>
          <w:szCs w:val="20"/>
        </w:rPr>
        <w:t xml:space="preserve">(b)(i)-(iii) </w:t>
      </w:r>
      <w:r>
        <w:rPr>
          <w:color w:val="000000" w:themeColor="text1"/>
          <w:sz w:val="20"/>
          <w:szCs w:val="20"/>
        </w:rPr>
        <w:t xml:space="preserve">[type of work, employer, location of work], or </w:t>
      </w:r>
      <w:r w:rsidRPr="004A2866">
        <w:rPr>
          <w:color w:val="0C31DF"/>
          <w:sz w:val="20"/>
          <w:szCs w:val="20"/>
        </w:rPr>
        <w:t>(c)</w:t>
      </w:r>
      <w:r>
        <w:rPr>
          <w:color w:val="000000" w:themeColor="text1"/>
          <w:sz w:val="20"/>
          <w:szCs w:val="20"/>
        </w:rPr>
        <w:t xml:space="preserve"> [studies they are permitted to engage in or are prohibited from engaging in] </w:t>
      </w:r>
    </w:p>
    <w:p w14:paraId="5ECE2EDF" w14:textId="5F277557" w:rsidR="0081125E" w:rsidRPr="0081125E" w:rsidRDefault="00534CCB" w:rsidP="00054356">
      <w:pPr>
        <w:pStyle w:val="ListParagraph"/>
        <w:numPr>
          <w:ilvl w:val="3"/>
          <w:numId w:val="6"/>
        </w:numPr>
        <w:rPr>
          <w:color w:val="000000" w:themeColor="text1"/>
          <w:sz w:val="20"/>
          <w:szCs w:val="20"/>
        </w:rPr>
      </w:pPr>
      <w:r w:rsidRPr="0081125E">
        <w:rPr>
          <w:b/>
          <w:color w:val="000000" w:themeColor="text1"/>
          <w:sz w:val="20"/>
          <w:szCs w:val="20"/>
          <w:u w:val="single"/>
        </w:rPr>
        <w:t>NOT</w:t>
      </w:r>
      <w:r>
        <w:rPr>
          <w:color w:val="000000" w:themeColor="text1"/>
          <w:sz w:val="20"/>
          <w:szCs w:val="20"/>
        </w:rPr>
        <w:t xml:space="preserve"> </w:t>
      </w:r>
      <w:r w:rsidRPr="004A2866">
        <w:rPr>
          <w:color w:val="0C31DF"/>
          <w:sz w:val="20"/>
          <w:szCs w:val="20"/>
        </w:rPr>
        <w:t xml:space="preserve">(d) </w:t>
      </w:r>
      <w:r>
        <w:rPr>
          <w:color w:val="000000" w:themeColor="text1"/>
          <w:sz w:val="20"/>
          <w:szCs w:val="20"/>
        </w:rPr>
        <w:t xml:space="preserve">[area permitted to travel] </w:t>
      </w:r>
      <w:r w:rsidRPr="004A2866">
        <w:rPr>
          <w:color w:val="000000" w:themeColor="text1"/>
          <w:sz w:val="20"/>
          <w:szCs w:val="20"/>
        </w:rPr>
        <w:t>or</w:t>
      </w:r>
      <w:r w:rsidRPr="004A2866">
        <w:rPr>
          <w:color w:val="0C31DF"/>
          <w:sz w:val="20"/>
          <w:szCs w:val="20"/>
        </w:rPr>
        <w:t xml:space="preserve"> (e)</w:t>
      </w:r>
      <w:r>
        <w:rPr>
          <w:color w:val="000000" w:themeColor="text1"/>
          <w:sz w:val="20"/>
          <w:szCs w:val="20"/>
        </w:rPr>
        <w:t xml:space="preserve"> [times and places must report for medical or surveillance etc.]</w:t>
      </w:r>
      <w:r w:rsidR="0081125E">
        <w:rPr>
          <w:color w:val="000000" w:themeColor="text1"/>
          <w:sz w:val="20"/>
          <w:szCs w:val="20"/>
        </w:rPr>
        <w:t xml:space="preserve"> or </w:t>
      </w:r>
      <w:r w:rsidR="0081125E" w:rsidRPr="0081125E">
        <w:rPr>
          <w:color w:val="0C31DF"/>
          <w:sz w:val="20"/>
          <w:szCs w:val="20"/>
        </w:rPr>
        <w:t>IRPR s.182(2)</w:t>
      </w:r>
      <w:r w:rsidR="0081125E">
        <w:rPr>
          <w:color w:val="000000" w:themeColor="text1"/>
          <w:sz w:val="20"/>
          <w:szCs w:val="20"/>
        </w:rPr>
        <w:t xml:space="preserve">: Officer </w:t>
      </w:r>
      <w:r w:rsidR="0081125E">
        <w:rPr>
          <w:b/>
          <w:i/>
          <w:color w:val="000000" w:themeColor="text1"/>
          <w:sz w:val="20"/>
          <w:szCs w:val="20"/>
        </w:rPr>
        <w:t>shall</w:t>
      </w:r>
      <w:r w:rsidR="0081125E">
        <w:rPr>
          <w:b/>
          <w:color w:val="000000" w:themeColor="text1"/>
          <w:sz w:val="20"/>
          <w:szCs w:val="20"/>
        </w:rPr>
        <w:t xml:space="preserve"> </w:t>
      </w:r>
      <w:r w:rsidR="0081125E">
        <w:rPr>
          <w:color w:val="000000" w:themeColor="text1"/>
          <w:sz w:val="20"/>
          <w:szCs w:val="20"/>
        </w:rPr>
        <w:t xml:space="preserve">not restore status of a student who is not in compliance of </w:t>
      </w:r>
      <w:r w:rsidR="0081125E" w:rsidRPr="0081125E">
        <w:rPr>
          <w:color w:val="000000" w:themeColor="text1"/>
          <w:sz w:val="20"/>
          <w:szCs w:val="20"/>
        </w:rPr>
        <w:t xml:space="preserve">220.1(1) </w:t>
      </w:r>
      <w:r w:rsidR="0081125E">
        <w:rPr>
          <w:color w:val="000000" w:themeColor="text1"/>
          <w:sz w:val="20"/>
          <w:szCs w:val="20"/>
        </w:rPr>
        <w:t>[study permit conditions: shall enroll at designated learning institution and remain until complete studies &amp; actively pursue course or program]</w:t>
      </w:r>
    </w:p>
    <w:p w14:paraId="1087FE40" w14:textId="77777777" w:rsidR="00534CCB" w:rsidRPr="00312931" w:rsidRDefault="00534CCB" w:rsidP="00054356">
      <w:pPr>
        <w:pStyle w:val="ListParagraph"/>
        <w:numPr>
          <w:ilvl w:val="2"/>
          <w:numId w:val="6"/>
        </w:numPr>
        <w:rPr>
          <w:color w:val="000000" w:themeColor="text1"/>
          <w:sz w:val="20"/>
          <w:szCs w:val="20"/>
        </w:rPr>
      </w:pPr>
      <w:r>
        <w:rPr>
          <w:color w:val="000000" w:themeColor="text1"/>
          <w:sz w:val="20"/>
          <w:szCs w:val="20"/>
        </w:rPr>
        <w:t xml:space="preserve">And did not fail to comply with any other conditions or subject to declaration under </w:t>
      </w:r>
      <w:r w:rsidRPr="00312931">
        <w:rPr>
          <w:color w:val="0C31DF"/>
          <w:sz w:val="20"/>
          <w:szCs w:val="20"/>
        </w:rPr>
        <w:t>s.22.1</w:t>
      </w:r>
    </w:p>
    <w:p w14:paraId="4C318569" w14:textId="77777777" w:rsidR="00534CCB" w:rsidRDefault="00534CCB" w:rsidP="00054356">
      <w:pPr>
        <w:pStyle w:val="ListParagraph"/>
        <w:numPr>
          <w:ilvl w:val="1"/>
          <w:numId w:val="6"/>
        </w:numPr>
        <w:rPr>
          <w:color w:val="000000" w:themeColor="text1"/>
          <w:sz w:val="20"/>
          <w:szCs w:val="20"/>
        </w:rPr>
      </w:pPr>
      <w:r>
        <w:rPr>
          <w:b/>
          <w:color w:val="000000" w:themeColor="text1"/>
          <w:sz w:val="20"/>
          <w:szCs w:val="20"/>
        </w:rPr>
        <w:t xml:space="preserve">Restoration cures any breach of length of stay requirement </w:t>
      </w:r>
      <w:r>
        <w:rPr>
          <w:color w:val="000000" w:themeColor="text1"/>
          <w:sz w:val="20"/>
          <w:szCs w:val="20"/>
        </w:rPr>
        <w:t>(</w:t>
      </w:r>
      <w:r w:rsidRPr="00064CB5">
        <w:rPr>
          <w:i/>
          <w:color w:val="000000" w:themeColor="text1"/>
          <w:sz w:val="20"/>
          <w:szCs w:val="20"/>
          <w:highlight w:val="lightGray"/>
        </w:rPr>
        <w:t>Ozawa</w:t>
      </w:r>
      <w:r>
        <w:rPr>
          <w:color w:val="000000" w:themeColor="text1"/>
          <w:sz w:val="20"/>
          <w:szCs w:val="20"/>
        </w:rPr>
        <w:t>)</w:t>
      </w:r>
    </w:p>
    <w:p w14:paraId="5351C6C7" w14:textId="77777777" w:rsidR="00534CCB" w:rsidRPr="00534CCB" w:rsidRDefault="00534CCB" w:rsidP="00534CCB">
      <w:pPr>
        <w:rPr>
          <w:color w:val="000000" w:themeColor="text1"/>
          <w:sz w:val="20"/>
          <w:szCs w:val="20"/>
        </w:rPr>
      </w:pPr>
    </w:p>
    <w:p w14:paraId="5611D979" w14:textId="7E725923" w:rsidR="00064CB5" w:rsidRDefault="00534CCB" w:rsidP="00472F61">
      <w:pPr>
        <w:pStyle w:val="SMALLHEADING"/>
      </w:pPr>
      <w:bookmarkStart w:id="64" w:name="_Toc469895305"/>
      <w:r w:rsidRPr="00534CCB">
        <w:rPr>
          <w:highlight w:val="lightGray"/>
        </w:rPr>
        <w:t>LOSS OF STATUS</w:t>
      </w:r>
      <w:bookmarkEnd w:id="64"/>
    </w:p>
    <w:p w14:paraId="259258E2" w14:textId="77777777" w:rsidR="00534CCB" w:rsidRPr="0081125E" w:rsidRDefault="00534CCB" w:rsidP="00054356">
      <w:pPr>
        <w:pStyle w:val="ListParagraph"/>
        <w:numPr>
          <w:ilvl w:val="0"/>
          <w:numId w:val="6"/>
        </w:numPr>
        <w:tabs>
          <w:tab w:val="left" w:pos="3340"/>
        </w:tabs>
        <w:rPr>
          <w:rFonts w:ascii="Calibri" w:hAnsi="Calibri"/>
          <w:sz w:val="20"/>
          <w:szCs w:val="20"/>
        </w:rPr>
      </w:pPr>
      <w:r w:rsidRPr="0081125E">
        <w:rPr>
          <w:rFonts w:ascii="Calibri" w:hAnsi="Calibri"/>
          <w:b/>
          <w:bCs/>
          <w:color w:val="0C31DF"/>
          <w:sz w:val="20"/>
          <w:szCs w:val="20"/>
        </w:rPr>
        <w:t>IRPA</w:t>
      </w:r>
      <w:r w:rsidRPr="0081125E">
        <w:rPr>
          <w:rFonts w:ascii="Calibri" w:hAnsi="Calibri"/>
          <w:color w:val="0C31DF"/>
          <w:sz w:val="20"/>
          <w:szCs w:val="20"/>
        </w:rPr>
        <w:t xml:space="preserve"> s. 47 </w:t>
      </w:r>
      <w:r w:rsidRPr="0081125E">
        <w:rPr>
          <w:rFonts w:ascii="Calibri" w:hAnsi="Calibri"/>
          <w:sz w:val="20"/>
          <w:szCs w:val="20"/>
        </w:rPr>
        <w:t xml:space="preserve">A foreign national </w:t>
      </w:r>
      <w:r w:rsidRPr="0081125E">
        <w:rPr>
          <w:rFonts w:ascii="Calibri" w:hAnsi="Calibri"/>
          <w:b/>
          <w:sz w:val="20"/>
          <w:szCs w:val="20"/>
        </w:rPr>
        <w:t>loses temporary resident status</w:t>
      </w:r>
    </w:p>
    <w:p w14:paraId="7A689064" w14:textId="77777777" w:rsidR="00534CCB" w:rsidRPr="0081125E" w:rsidRDefault="00534CCB" w:rsidP="00054356">
      <w:pPr>
        <w:pStyle w:val="ListParagraph"/>
        <w:numPr>
          <w:ilvl w:val="1"/>
          <w:numId w:val="6"/>
        </w:numPr>
        <w:tabs>
          <w:tab w:val="left" w:pos="3340"/>
        </w:tabs>
        <w:rPr>
          <w:rFonts w:ascii="Calibri" w:hAnsi="Calibri"/>
          <w:sz w:val="20"/>
          <w:szCs w:val="20"/>
        </w:rPr>
      </w:pPr>
      <w:r w:rsidRPr="0081125E">
        <w:rPr>
          <w:rFonts w:ascii="Calibri" w:hAnsi="Calibri"/>
          <w:b/>
          <w:bCs/>
          <w:color w:val="0C31DF"/>
          <w:sz w:val="20"/>
          <w:szCs w:val="20"/>
        </w:rPr>
        <w:t>(a)</w:t>
      </w:r>
      <w:r w:rsidRPr="0081125E">
        <w:rPr>
          <w:rFonts w:ascii="Calibri" w:hAnsi="Calibri"/>
          <w:sz w:val="20"/>
          <w:szCs w:val="20"/>
        </w:rPr>
        <w:t> at the end of the period for which they are authorized to remain in Canada;</w:t>
      </w:r>
    </w:p>
    <w:p w14:paraId="187858AC" w14:textId="77777777" w:rsidR="00534CCB" w:rsidRPr="0081125E" w:rsidRDefault="00534CCB" w:rsidP="00054356">
      <w:pPr>
        <w:pStyle w:val="ListParagraph"/>
        <w:numPr>
          <w:ilvl w:val="1"/>
          <w:numId w:val="6"/>
        </w:numPr>
        <w:tabs>
          <w:tab w:val="left" w:pos="3340"/>
        </w:tabs>
        <w:rPr>
          <w:rFonts w:ascii="Calibri" w:hAnsi="Calibri"/>
          <w:sz w:val="20"/>
          <w:szCs w:val="20"/>
        </w:rPr>
      </w:pPr>
      <w:r w:rsidRPr="0081125E">
        <w:rPr>
          <w:rFonts w:ascii="Calibri" w:hAnsi="Calibri"/>
          <w:b/>
          <w:bCs/>
          <w:color w:val="0C31DF"/>
          <w:sz w:val="20"/>
          <w:szCs w:val="20"/>
        </w:rPr>
        <w:t>(b)</w:t>
      </w:r>
      <w:r w:rsidRPr="0081125E">
        <w:rPr>
          <w:rFonts w:ascii="Calibri" w:hAnsi="Calibri"/>
          <w:color w:val="0C31DF"/>
          <w:sz w:val="20"/>
          <w:szCs w:val="20"/>
        </w:rPr>
        <w:t> </w:t>
      </w:r>
      <w:r w:rsidRPr="0081125E">
        <w:rPr>
          <w:rFonts w:ascii="Calibri" w:hAnsi="Calibri"/>
          <w:sz w:val="20"/>
          <w:szCs w:val="20"/>
        </w:rPr>
        <w:t>on a determination by an officer or the Immigration Division that they have failed to comply with any other requirement of this Act; or</w:t>
      </w:r>
    </w:p>
    <w:p w14:paraId="2EFC7146" w14:textId="72A6A770" w:rsidR="00534CCB" w:rsidRPr="0081125E" w:rsidRDefault="00534CCB" w:rsidP="00054356">
      <w:pPr>
        <w:pStyle w:val="ListParagraph"/>
        <w:numPr>
          <w:ilvl w:val="1"/>
          <w:numId w:val="6"/>
        </w:numPr>
        <w:tabs>
          <w:tab w:val="left" w:pos="3340"/>
        </w:tabs>
        <w:rPr>
          <w:rFonts w:ascii="Calibri" w:hAnsi="Calibri"/>
          <w:sz w:val="20"/>
          <w:szCs w:val="20"/>
        </w:rPr>
      </w:pPr>
      <w:r w:rsidRPr="0081125E">
        <w:rPr>
          <w:rFonts w:ascii="Calibri" w:hAnsi="Calibri"/>
          <w:b/>
          <w:bCs/>
          <w:color w:val="0C31DF"/>
          <w:sz w:val="20"/>
          <w:szCs w:val="20"/>
        </w:rPr>
        <w:t>(c)</w:t>
      </w:r>
      <w:r w:rsidRPr="0081125E">
        <w:rPr>
          <w:rFonts w:ascii="Calibri" w:hAnsi="Calibri"/>
          <w:sz w:val="20"/>
          <w:szCs w:val="20"/>
        </w:rPr>
        <w:t> on cancellation of their temporary resident permit</w:t>
      </w:r>
    </w:p>
    <w:p w14:paraId="03D291D3" w14:textId="12CAA8C8" w:rsidR="00534CCB" w:rsidRPr="00534CCB" w:rsidRDefault="00534CCB" w:rsidP="00472F61">
      <w:pPr>
        <w:pStyle w:val="TinyHeading"/>
      </w:pPr>
      <w:bookmarkStart w:id="65" w:name="_Toc469895306"/>
      <w:r w:rsidRPr="00472F61">
        <w:rPr>
          <w:b/>
          <w:highlight w:val="lightGray"/>
        </w:rPr>
        <w:t>Conditions</w:t>
      </w:r>
      <w:r w:rsidRPr="00CB2626">
        <w:rPr>
          <w:highlight w:val="lightGray"/>
        </w:rPr>
        <w:t>:</w:t>
      </w:r>
      <w:bookmarkEnd w:id="65"/>
    </w:p>
    <w:p w14:paraId="4909CCC0" w14:textId="4E93E85B" w:rsidR="008B1F97" w:rsidRPr="00302612" w:rsidRDefault="00064CB5" w:rsidP="00054356">
      <w:pPr>
        <w:pStyle w:val="ListParagraph"/>
        <w:numPr>
          <w:ilvl w:val="0"/>
          <w:numId w:val="6"/>
        </w:numPr>
        <w:rPr>
          <w:color w:val="000000" w:themeColor="text1"/>
          <w:sz w:val="20"/>
          <w:szCs w:val="20"/>
        </w:rPr>
      </w:pPr>
      <w:r>
        <w:rPr>
          <w:color w:val="000000" w:themeColor="text1"/>
          <w:sz w:val="20"/>
          <w:szCs w:val="20"/>
        </w:rPr>
        <w:t>Cannot work or study without appropriate permit (</w:t>
      </w:r>
      <w:r>
        <w:rPr>
          <w:color w:val="0C31DF"/>
          <w:sz w:val="20"/>
          <w:szCs w:val="20"/>
        </w:rPr>
        <w:t>IRPA s.30(1)</w:t>
      </w:r>
      <w:r w:rsidR="006400BE">
        <w:rPr>
          <w:color w:val="0C31DF"/>
          <w:sz w:val="20"/>
          <w:szCs w:val="20"/>
        </w:rPr>
        <w:t>; IRPR s.183(1)(b)</w:t>
      </w:r>
      <w:r w:rsidR="00643B52">
        <w:rPr>
          <w:color w:val="0C31DF"/>
          <w:sz w:val="20"/>
          <w:szCs w:val="20"/>
        </w:rPr>
        <w:t xml:space="preserve"> </w:t>
      </w:r>
      <w:r w:rsidR="00643B52" w:rsidRPr="00643B52">
        <w:rPr>
          <w:color w:val="000000" w:themeColor="text1"/>
          <w:sz w:val="20"/>
          <w:szCs w:val="20"/>
        </w:rPr>
        <w:t>[</w:t>
      </w:r>
      <w:r w:rsidR="00643B52" w:rsidRPr="00643B52">
        <w:rPr>
          <w:color w:val="000000" w:themeColor="text1"/>
          <w:sz w:val="20"/>
          <w:szCs w:val="20"/>
          <w:u w:val="single"/>
        </w:rPr>
        <w:t>work</w:t>
      </w:r>
      <w:r w:rsidR="00643B52" w:rsidRPr="00643B52">
        <w:rPr>
          <w:color w:val="000000" w:themeColor="text1"/>
          <w:sz w:val="20"/>
          <w:szCs w:val="20"/>
        </w:rPr>
        <w:t>]</w:t>
      </w:r>
      <w:r w:rsidR="00643B52">
        <w:rPr>
          <w:color w:val="0C31DF"/>
          <w:sz w:val="20"/>
          <w:szCs w:val="20"/>
        </w:rPr>
        <w:t xml:space="preserve"> </w:t>
      </w:r>
      <w:r w:rsidR="00643B52" w:rsidRPr="00643B52">
        <w:rPr>
          <w:color w:val="000000" w:themeColor="text1"/>
          <w:sz w:val="20"/>
          <w:szCs w:val="20"/>
        </w:rPr>
        <w:t>or</w:t>
      </w:r>
      <w:r w:rsidR="00643B52">
        <w:rPr>
          <w:color w:val="0C31DF"/>
          <w:sz w:val="20"/>
          <w:szCs w:val="20"/>
        </w:rPr>
        <w:t xml:space="preserve"> (c) </w:t>
      </w:r>
      <w:r w:rsidR="00643B52" w:rsidRPr="00643B52">
        <w:rPr>
          <w:color w:val="000000" w:themeColor="text1"/>
          <w:sz w:val="20"/>
          <w:szCs w:val="20"/>
        </w:rPr>
        <w:t>[</w:t>
      </w:r>
      <w:r w:rsidR="00643B52" w:rsidRPr="00643B52">
        <w:rPr>
          <w:color w:val="000000" w:themeColor="text1"/>
          <w:sz w:val="20"/>
          <w:szCs w:val="20"/>
          <w:u w:val="single"/>
        </w:rPr>
        <w:t>study</w:t>
      </w:r>
      <w:r w:rsidR="00643B52" w:rsidRPr="00643B52">
        <w:rPr>
          <w:color w:val="000000" w:themeColor="text1"/>
          <w:sz w:val="20"/>
          <w:szCs w:val="20"/>
        </w:rPr>
        <w:t>]</w:t>
      </w:r>
      <w:r>
        <w:rPr>
          <w:color w:val="0C31DF"/>
          <w:sz w:val="20"/>
          <w:szCs w:val="20"/>
        </w:rPr>
        <w:t>)</w:t>
      </w:r>
      <w:r w:rsidR="006400BE">
        <w:rPr>
          <w:color w:val="0C31DF"/>
          <w:sz w:val="20"/>
          <w:szCs w:val="20"/>
        </w:rPr>
        <w:t xml:space="preserve"> </w:t>
      </w:r>
    </w:p>
    <w:p w14:paraId="50EE13AF" w14:textId="426266A0" w:rsidR="00643B52" w:rsidRDefault="00064CB5" w:rsidP="00054356">
      <w:pPr>
        <w:pStyle w:val="ListParagraph"/>
        <w:numPr>
          <w:ilvl w:val="0"/>
          <w:numId w:val="6"/>
        </w:numPr>
        <w:rPr>
          <w:color w:val="000000" w:themeColor="text1"/>
          <w:sz w:val="20"/>
          <w:szCs w:val="20"/>
        </w:rPr>
      </w:pPr>
      <w:r>
        <w:rPr>
          <w:color w:val="000000" w:themeColor="text1"/>
          <w:sz w:val="20"/>
          <w:szCs w:val="20"/>
        </w:rPr>
        <w:t>Failure to leave before expiry of TRV</w:t>
      </w:r>
      <w:r w:rsidR="00643B52">
        <w:rPr>
          <w:color w:val="000000" w:themeColor="text1"/>
          <w:sz w:val="20"/>
          <w:szCs w:val="20"/>
        </w:rPr>
        <w:t xml:space="preserve"> (</w:t>
      </w:r>
      <w:r w:rsidR="00643B52" w:rsidRPr="00643B52">
        <w:rPr>
          <w:color w:val="0C31DF"/>
          <w:sz w:val="20"/>
          <w:szCs w:val="20"/>
        </w:rPr>
        <w:t>IRPR s.183(1)</w:t>
      </w:r>
      <w:r w:rsidR="00604E0F">
        <w:rPr>
          <w:color w:val="0C31DF"/>
          <w:sz w:val="20"/>
          <w:szCs w:val="20"/>
        </w:rPr>
        <w:t>(a)</w:t>
      </w:r>
      <w:r w:rsidR="00643B52">
        <w:rPr>
          <w:color w:val="000000" w:themeColor="text1"/>
          <w:sz w:val="20"/>
          <w:szCs w:val="20"/>
        </w:rPr>
        <w:t>)</w:t>
      </w:r>
    </w:p>
    <w:p w14:paraId="03B9AAFF" w14:textId="5E6F9EE8" w:rsidR="00534CCB" w:rsidRDefault="00534CCB" w:rsidP="00054356">
      <w:pPr>
        <w:pStyle w:val="ListParagraph"/>
        <w:numPr>
          <w:ilvl w:val="0"/>
          <w:numId w:val="6"/>
        </w:numPr>
        <w:rPr>
          <w:color w:val="000000" w:themeColor="text1"/>
          <w:sz w:val="20"/>
          <w:szCs w:val="20"/>
        </w:rPr>
      </w:pPr>
      <w:r>
        <w:rPr>
          <w:color w:val="000000" w:themeColor="text1"/>
          <w:sz w:val="20"/>
          <w:szCs w:val="20"/>
        </w:rPr>
        <w:t>Work for employer who offers striptease, erotic dance, escort services or erotic massages (</w:t>
      </w:r>
      <w:r w:rsidRPr="00534CCB">
        <w:rPr>
          <w:color w:val="0C31DF"/>
          <w:sz w:val="20"/>
          <w:szCs w:val="20"/>
        </w:rPr>
        <w:t>s.182(1)(b.1</w:t>
      </w:r>
      <w:r>
        <w:rPr>
          <w:color w:val="000000" w:themeColor="text1"/>
          <w:sz w:val="20"/>
          <w:szCs w:val="20"/>
        </w:rPr>
        <w:t>)) or extending employment agreement with employer who does such (</w:t>
      </w:r>
      <w:r w:rsidRPr="00534CCB">
        <w:rPr>
          <w:color w:val="0C31DF"/>
          <w:sz w:val="20"/>
          <w:szCs w:val="20"/>
        </w:rPr>
        <w:t>b.2</w:t>
      </w:r>
      <w:r>
        <w:rPr>
          <w:color w:val="000000" w:themeColor="text1"/>
          <w:sz w:val="20"/>
          <w:szCs w:val="20"/>
        </w:rPr>
        <w:t>)</w:t>
      </w:r>
    </w:p>
    <w:p w14:paraId="18472904" w14:textId="3F75128C" w:rsidR="006F3C25" w:rsidRDefault="006F3C25" w:rsidP="00054356">
      <w:pPr>
        <w:pStyle w:val="ListParagraph"/>
        <w:numPr>
          <w:ilvl w:val="0"/>
          <w:numId w:val="6"/>
        </w:numPr>
        <w:rPr>
          <w:color w:val="000000" w:themeColor="text1"/>
          <w:sz w:val="20"/>
          <w:szCs w:val="20"/>
        </w:rPr>
      </w:pPr>
      <w:r>
        <w:rPr>
          <w:color w:val="000000" w:themeColor="text1"/>
          <w:sz w:val="20"/>
          <w:szCs w:val="20"/>
        </w:rPr>
        <w:t>Visa officer may impose, vary or cancel following conditions on a TR:</w:t>
      </w:r>
      <w:r w:rsidR="008B3733">
        <w:rPr>
          <w:color w:val="000000" w:themeColor="text1"/>
          <w:sz w:val="20"/>
          <w:szCs w:val="20"/>
        </w:rPr>
        <w:t xml:space="preserve"> (</w:t>
      </w:r>
      <w:r w:rsidR="008B3733" w:rsidRPr="00604E0F">
        <w:rPr>
          <w:color w:val="0C31DF"/>
          <w:sz w:val="20"/>
          <w:szCs w:val="20"/>
        </w:rPr>
        <w:t>IRPR s.185</w:t>
      </w:r>
      <w:r w:rsidR="008B3733">
        <w:rPr>
          <w:color w:val="000000" w:themeColor="text1"/>
          <w:sz w:val="20"/>
          <w:szCs w:val="20"/>
        </w:rPr>
        <w:t>)</w:t>
      </w:r>
    </w:p>
    <w:p w14:paraId="2A5BAC1F" w14:textId="7CFD4363" w:rsidR="006F3C25" w:rsidRPr="006F3C25" w:rsidRDefault="006F3C25" w:rsidP="00054356">
      <w:pPr>
        <w:pStyle w:val="ListParagraph"/>
        <w:numPr>
          <w:ilvl w:val="1"/>
          <w:numId w:val="6"/>
        </w:numPr>
        <w:ind w:left="1276" w:hanging="196"/>
        <w:rPr>
          <w:color w:val="000000" w:themeColor="text1"/>
          <w:sz w:val="20"/>
          <w:szCs w:val="20"/>
        </w:rPr>
      </w:pPr>
      <w:r w:rsidRPr="008B3733">
        <w:rPr>
          <w:color w:val="0C31DF"/>
          <w:sz w:val="20"/>
          <w:szCs w:val="20"/>
        </w:rPr>
        <w:t xml:space="preserve">(a) </w:t>
      </w:r>
      <w:r w:rsidRPr="006F3C25">
        <w:rPr>
          <w:color w:val="000000" w:themeColor="text1"/>
          <w:sz w:val="20"/>
          <w:szCs w:val="20"/>
        </w:rPr>
        <w:t>Period authorized for their stay</w:t>
      </w:r>
    </w:p>
    <w:p w14:paraId="4B367D65" w14:textId="315FF61F" w:rsidR="006F3C25" w:rsidRDefault="006F3C25" w:rsidP="00054356">
      <w:pPr>
        <w:pStyle w:val="ListParagraph"/>
        <w:numPr>
          <w:ilvl w:val="1"/>
          <w:numId w:val="6"/>
        </w:numPr>
        <w:tabs>
          <w:tab w:val="left" w:pos="1273"/>
        </w:tabs>
        <w:rPr>
          <w:color w:val="000000" w:themeColor="text1"/>
          <w:sz w:val="20"/>
          <w:szCs w:val="20"/>
        </w:rPr>
      </w:pPr>
      <w:r w:rsidRPr="008B3733">
        <w:rPr>
          <w:color w:val="0C31DF"/>
          <w:sz w:val="20"/>
          <w:szCs w:val="20"/>
        </w:rPr>
        <w:t xml:space="preserve">(b) </w:t>
      </w:r>
      <w:r>
        <w:rPr>
          <w:color w:val="000000" w:themeColor="text1"/>
          <w:sz w:val="20"/>
          <w:szCs w:val="20"/>
        </w:rPr>
        <w:t>work they are permitted to engage in, or prohibited from engaging in:</w:t>
      </w:r>
    </w:p>
    <w:p w14:paraId="7C86C905" w14:textId="11B30E71" w:rsidR="00064CB5" w:rsidRDefault="006F3C25" w:rsidP="00054356">
      <w:pPr>
        <w:pStyle w:val="ListParagraph"/>
        <w:numPr>
          <w:ilvl w:val="2"/>
          <w:numId w:val="6"/>
        </w:numPr>
        <w:tabs>
          <w:tab w:val="left" w:pos="1273"/>
        </w:tabs>
        <w:rPr>
          <w:color w:val="000000" w:themeColor="text1"/>
          <w:sz w:val="20"/>
          <w:szCs w:val="20"/>
        </w:rPr>
      </w:pPr>
      <w:r w:rsidRPr="008B3733">
        <w:rPr>
          <w:color w:val="0C31DF"/>
          <w:sz w:val="20"/>
          <w:szCs w:val="20"/>
        </w:rPr>
        <w:t>(i)</w:t>
      </w:r>
      <w:r w:rsidRPr="006F3C25">
        <w:rPr>
          <w:color w:val="000000" w:themeColor="text1"/>
          <w:sz w:val="20"/>
          <w:szCs w:val="20"/>
        </w:rPr>
        <w:t xml:space="preserve"> type of work </w:t>
      </w:r>
      <w:r w:rsidRPr="008B3733">
        <w:rPr>
          <w:color w:val="0C31DF"/>
          <w:sz w:val="20"/>
          <w:szCs w:val="20"/>
        </w:rPr>
        <w:t xml:space="preserve">(ii) </w:t>
      </w:r>
      <w:r w:rsidRPr="006F3C25">
        <w:rPr>
          <w:color w:val="000000" w:themeColor="text1"/>
          <w:sz w:val="20"/>
          <w:szCs w:val="20"/>
        </w:rPr>
        <w:t xml:space="preserve">employer </w:t>
      </w:r>
      <w:r w:rsidRPr="008B3733">
        <w:rPr>
          <w:color w:val="0C31DF"/>
          <w:sz w:val="20"/>
          <w:szCs w:val="20"/>
        </w:rPr>
        <w:t xml:space="preserve">(iii) </w:t>
      </w:r>
      <w:r w:rsidRPr="006F3C25">
        <w:rPr>
          <w:color w:val="000000" w:themeColor="text1"/>
          <w:sz w:val="20"/>
          <w:szCs w:val="20"/>
        </w:rPr>
        <w:t xml:space="preserve">location of work </w:t>
      </w:r>
      <w:r w:rsidRPr="008B3733">
        <w:rPr>
          <w:color w:val="0C31DF"/>
          <w:sz w:val="20"/>
          <w:szCs w:val="20"/>
        </w:rPr>
        <w:t xml:space="preserve">(iv) </w:t>
      </w:r>
      <w:r w:rsidRPr="006F3C25">
        <w:rPr>
          <w:color w:val="000000" w:themeColor="text1"/>
          <w:sz w:val="20"/>
          <w:szCs w:val="20"/>
        </w:rPr>
        <w:t xml:space="preserve">times and periods of work </w:t>
      </w:r>
    </w:p>
    <w:p w14:paraId="1D3DB36F" w14:textId="021DE131" w:rsidR="006F3C25" w:rsidRDefault="006F3C25" w:rsidP="00054356">
      <w:pPr>
        <w:pStyle w:val="ListParagraph"/>
        <w:numPr>
          <w:ilvl w:val="1"/>
          <w:numId w:val="6"/>
        </w:numPr>
        <w:tabs>
          <w:tab w:val="left" w:pos="1273"/>
        </w:tabs>
        <w:rPr>
          <w:color w:val="000000" w:themeColor="text1"/>
          <w:sz w:val="20"/>
          <w:szCs w:val="20"/>
        </w:rPr>
      </w:pPr>
      <w:r w:rsidRPr="008B3733">
        <w:rPr>
          <w:color w:val="0C31DF"/>
          <w:sz w:val="20"/>
          <w:szCs w:val="20"/>
        </w:rPr>
        <w:t>(c)</w:t>
      </w:r>
      <w:r>
        <w:rPr>
          <w:color w:val="000000" w:themeColor="text1"/>
          <w:sz w:val="20"/>
          <w:szCs w:val="20"/>
        </w:rPr>
        <w:t xml:space="preserve"> studies they are permitted to engage in, or are prohibited from engaging in:</w:t>
      </w:r>
    </w:p>
    <w:p w14:paraId="65DD9EB1" w14:textId="4E190A5C" w:rsidR="006F3C25" w:rsidRDefault="006F3C25" w:rsidP="00054356">
      <w:pPr>
        <w:pStyle w:val="ListParagraph"/>
        <w:numPr>
          <w:ilvl w:val="2"/>
          <w:numId w:val="6"/>
        </w:numPr>
        <w:tabs>
          <w:tab w:val="left" w:pos="1273"/>
        </w:tabs>
        <w:rPr>
          <w:color w:val="000000" w:themeColor="text1"/>
          <w:sz w:val="20"/>
          <w:szCs w:val="20"/>
        </w:rPr>
      </w:pPr>
      <w:r w:rsidRPr="008B3733">
        <w:rPr>
          <w:color w:val="0C31DF"/>
          <w:sz w:val="20"/>
          <w:szCs w:val="20"/>
        </w:rPr>
        <w:t xml:space="preserve">(i) </w:t>
      </w:r>
      <w:r>
        <w:rPr>
          <w:color w:val="000000" w:themeColor="text1"/>
          <w:sz w:val="20"/>
          <w:szCs w:val="20"/>
        </w:rPr>
        <w:t xml:space="preserve">type of studies </w:t>
      </w:r>
      <w:r w:rsidRPr="008B3733">
        <w:rPr>
          <w:color w:val="0C31DF"/>
          <w:sz w:val="20"/>
          <w:szCs w:val="20"/>
        </w:rPr>
        <w:t>(ii)</w:t>
      </w:r>
      <w:r w:rsidR="008B3733" w:rsidRPr="008B3733">
        <w:rPr>
          <w:color w:val="0C31DF"/>
          <w:sz w:val="20"/>
          <w:szCs w:val="20"/>
        </w:rPr>
        <w:t xml:space="preserve"> </w:t>
      </w:r>
      <w:r w:rsidR="008B3733">
        <w:rPr>
          <w:color w:val="000000" w:themeColor="text1"/>
          <w:sz w:val="20"/>
          <w:szCs w:val="20"/>
        </w:rPr>
        <w:t xml:space="preserve">educational institute </w:t>
      </w:r>
      <w:r w:rsidR="008B3733" w:rsidRPr="008B3733">
        <w:rPr>
          <w:color w:val="0C31DF"/>
          <w:sz w:val="20"/>
          <w:szCs w:val="20"/>
        </w:rPr>
        <w:t xml:space="preserve">(iii) </w:t>
      </w:r>
      <w:r w:rsidR="008B3733">
        <w:rPr>
          <w:color w:val="000000" w:themeColor="text1"/>
          <w:sz w:val="20"/>
          <w:szCs w:val="20"/>
        </w:rPr>
        <w:t xml:space="preserve">location of studies </w:t>
      </w:r>
      <w:r w:rsidR="008B3733" w:rsidRPr="008B3733">
        <w:rPr>
          <w:color w:val="0C31DF"/>
          <w:sz w:val="20"/>
          <w:szCs w:val="20"/>
        </w:rPr>
        <w:t xml:space="preserve">(iv) </w:t>
      </w:r>
      <w:r w:rsidR="008B3733">
        <w:rPr>
          <w:color w:val="000000" w:themeColor="text1"/>
          <w:sz w:val="20"/>
          <w:szCs w:val="20"/>
        </w:rPr>
        <w:t>times and periods of studies</w:t>
      </w:r>
    </w:p>
    <w:p w14:paraId="5883A9E1" w14:textId="045D8761" w:rsidR="008B3733" w:rsidRDefault="008B3733" w:rsidP="00054356">
      <w:pPr>
        <w:pStyle w:val="ListParagraph"/>
        <w:numPr>
          <w:ilvl w:val="1"/>
          <w:numId w:val="6"/>
        </w:numPr>
        <w:tabs>
          <w:tab w:val="left" w:pos="1273"/>
        </w:tabs>
        <w:rPr>
          <w:color w:val="000000" w:themeColor="text1"/>
          <w:sz w:val="20"/>
          <w:szCs w:val="20"/>
        </w:rPr>
      </w:pPr>
      <w:r w:rsidRPr="008B3733">
        <w:rPr>
          <w:color w:val="0C31DF"/>
          <w:sz w:val="20"/>
          <w:szCs w:val="20"/>
        </w:rPr>
        <w:t xml:space="preserve">(d) </w:t>
      </w:r>
      <w:r>
        <w:rPr>
          <w:color w:val="000000" w:themeColor="text1"/>
          <w:sz w:val="20"/>
          <w:szCs w:val="20"/>
        </w:rPr>
        <w:t>area which they are permitted to travel or prohibited from travelling</w:t>
      </w:r>
    </w:p>
    <w:p w14:paraId="2F58FFE4" w14:textId="2F2F2A43" w:rsidR="008B3733" w:rsidRPr="008B3733" w:rsidRDefault="008B3733" w:rsidP="00054356">
      <w:pPr>
        <w:pStyle w:val="ListParagraph"/>
        <w:numPr>
          <w:ilvl w:val="1"/>
          <w:numId w:val="6"/>
        </w:numPr>
        <w:ind w:left="1276" w:hanging="196"/>
        <w:rPr>
          <w:color w:val="000000" w:themeColor="text1"/>
          <w:sz w:val="20"/>
          <w:szCs w:val="20"/>
        </w:rPr>
      </w:pPr>
      <w:r w:rsidRPr="008B3733">
        <w:rPr>
          <w:color w:val="0C31DF"/>
          <w:sz w:val="20"/>
          <w:szCs w:val="20"/>
        </w:rPr>
        <w:t xml:space="preserve">(e) </w:t>
      </w:r>
      <w:r>
        <w:rPr>
          <w:color w:val="000000" w:themeColor="text1"/>
          <w:sz w:val="20"/>
          <w:szCs w:val="20"/>
        </w:rPr>
        <w:t xml:space="preserve">times and places they must report for </w:t>
      </w:r>
      <w:r w:rsidRPr="008B3733">
        <w:rPr>
          <w:color w:val="0C31DF"/>
          <w:sz w:val="20"/>
          <w:szCs w:val="20"/>
        </w:rPr>
        <w:t>(i)</w:t>
      </w:r>
      <w:r>
        <w:rPr>
          <w:color w:val="000000" w:themeColor="text1"/>
          <w:sz w:val="20"/>
          <w:szCs w:val="20"/>
        </w:rPr>
        <w:t xml:space="preserve"> medical examination, surveillance or treatment; or </w:t>
      </w:r>
      <w:r w:rsidRPr="008B3733">
        <w:rPr>
          <w:color w:val="0C31DF"/>
          <w:sz w:val="20"/>
          <w:szCs w:val="20"/>
        </w:rPr>
        <w:t xml:space="preserve">(ii) </w:t>
      </w:r>
      <w:r>
        <w:rPr>
          <w:color w:val="000000" w:themeColor="text1"/>
          <w:sz w:val="20"/>
          <w:szCs w:val="20"/>
        </w:rPr>
        <w:t xml:space="preserve">presentation of evidence of compliance with conditions </w:t>
      </w:r>
    </w:p>
    <w:p w14:paraId="01AD32A9" w14:textId="77777777" w:rsidR="00472F61" w:rsidRDefault="00472F61" w:rsidP="00472F61">
      <w:pPr>
        <w:pStyle w:val="SMALL-MEDIUMHEADING"/>
        <w:rPr>
          <w:sz w:val="24"/>
          <w:szCs w:val="24"/>
          <w:highlight w:val="lightGray"/>
        </w:rPr>
      </w:pPr>
      <w:bookmarkStart w:id="66" w:name="_Toc469750396"/>
      <w:bookmarkStart w:id="67" w:name="_Toc469895307"/>
    </w:p>
    <w:p w14:paraId="6C7D1D63" w14:textId="77777777" w:rsidR="00472F61" w:rsidRDefault="00472F61" w:rsidP="00472F61">
      <w:pPr>
        <w:pStyle w:val="SMALL-MEDIUMHEADING"/>
        <w:rPr>
          <w:sz w:val="24"/>
          <w:szCs w:val="24"/>
          <w:highlight w:val="lightGray"/>
        </w:rPr>
      </w:pPr>
    </w:p>
    <w:p w14:paraId="16DD4E50" w14:textId="77777777" w:rsidR="00472F61" w:rsidRDefault="00472F61" w:rsidP="00472F61">
      <w:pPr>
        <w:pStyle w:val="SMALL-MEDIUMHEADING"/>
        <w:rPr>
          <w:sz w:val="24"/>
          <w:szCs w:val="24"/>
          <w:highlight w:val="lightGray"/>
        </w:rPr>
      </w:pPr>
    </w:p>
    <w:p w14:paraId="43121A78" w14:textId="77777777" w:rsidR="00472F61" w:rsidRDefault="00472F61" w:rsidP="00472F61">
      <w:pPr>
        <w:pStyle w:val="SMALL-MEDIUMHEADING"/>
        <w:rPr>
          <w:sz w:val="24"/>
          <w:szCs w:val="24"/>
          <w:highlight w:val="lightGray"/>
        </w:rPr>
      </w:pPr>
    </w:p>
    <w:p w14:paraId="288E4B68" w14:textId="77777777" w:rsidR="00472F61" w:rsidRDefault="00472F61" w:rsidP="00472F61">
      <w:pPr>
        <w:pStyle w:val="SMALL-MEDIUMHEADING"/>
        <w:rPr>
          <w:sz w:val="24"/>
          <w:szCs w:val="24"/>
          <w:highlight w:val="lightGray"/>
        </w:rPr>
      </w:pPr>
    </w:p>
    <w:p w14:paraId="75EF9824" w14:textId="77777777" w:rsidR="00472F61" w:rsidRDefault="00472F61" w:rsidP="00472F61">
      <w:pPr>
        <w:pStyle w:val="SMALL-MEDIUMHEADING"/>
        <w:rPr>
          <w:sz w:val="24"/>
          <w:szCs w:val="24"/>
          <w:highlight w:val="lightGray"/>
        </w:rPr>
      </w:pPr>
    </w:p>
    <w:p w14:paraId="03AC823C" w14:textId="77777777" w:rsidR="00472F61" w:rsidRDefault="00472F61" w:rsidP="00472F61">
      <w:pPr>
        <w:pStyle w:val="SMALL-MEDIUMHEADING"/>
        <w:rPr>
          <w:sz w:val="24"/>
          <w:szCs w:val="24"/>
          <w:highlight w:val="lightGray"/>
        </w:rPr>
      </w:pPr>
    </w:p>
    <w:p w14:paraId="0C0CF3AB" w14:textId="77777777" w:rsidR="00472F61" w:rsidRDefault="00472F61" w:rsidP="00472F61">
      <w:pPr>
        <w:pStyle w:val="SMALL-MEDIUMHEADING"/>
        <w:rPr>
          <w:sz w:val="24"/>
          <w:szCs w:val="24"/>
          <w:highlight w:val="lightGray"/>
        </w:rPr>
      </w:pPr>
    </w:p>
    <w:p w14:paraId="67EC9F9D" w14:textId="77777777" w:rsidR="00472F61" w:rsidRDefault="00472F61" w:rsidP="00472F61">
      <w:pPr>
        <w:pStyle w:val="SMALL-MEDIUMHEADING"/>
        <w:rPr>
          <w:sz w:val="24"/>
          <w:szCs w:val="24"/>
          <w:highlight w:val="lightGray"/>
        </w:rPr>
      </w:pPr>
    </w:p>
    <w:p w14:paraId="7BB44896" w14:textId="77777777" w:rsidR="00472F61" w:rsidRDefault="00472F61" w:rsidP="00472F61">
      <w:pPr>
        <w:pStyle w:val="SMALL-MEDIUMHEADING"/>
        <w:rPr>
          <w:sz w:val="24"/>
          <w:szCs w:val="24"/>
          <w:highlight w:val="lightGray"/>
        </w:rPr>
      </w:pPr>
    </w:p>
    <w:p w14:paraId="4E519AAD" w14:textId="77777777" w:rsidR="00472F61" w:rsidRDefault="00472F61" w:rsidP="00472F61">
      <w:pPr>
        <w:pStyle w:val="SMALL-MEDIUMHEADING"/>
        <w:rPr>
          <w:sz w:val="24"/>
          <w:szCs w:val="24"/>
          <w:highlight w:val="lightGray"/>
        </w:rPr>
      </w:pPr>
    </w:p>
    <w:p w14:paraId="2BA7C62D" w14:textId="77777777" w:rsidR="00472F61" w:rsidRDefault="00472F61" w:rsidP="00472F61">
      <w:pPr>
        <w:pStyle w:val="SMALL-MEDIUMHEADING"/>
        <w:rPr>
          <w:sz w:val="24"/>
          <w:szCs w:val="24"/>
          <w:highlight w:val="lightGray"/>
        </w:rPr>
      </w:pPr>
    </w:p>
    <w:p w14:paraId="5E6A7254" w14:textId="77777777" w:rsidR="00472F61" w:rsidRDefault="00472F61" w:rsidP="00472F61">
      <w:pPr>
        <w:pStyle w:val="SMALL-MEDIUMHEADING"/>
        <w:rPr>
          <w:sz w:val="24"/>
          <w:szCs w:val="24"/>
          <w:highlight w:val="lightGray"/>
        </w:rPr>
      </w:pPr>
    </w:p>
    <w:p w14:paraId="34B0F362" w14:textId="77777777" w:rsidR="00472F61" w:rsidRDefault="00472F61" w:rsidP="00472F61">
      <w:pPr>
        <w:pStyle w:val="SMALL-MEDIUMHEADING"/>
        <w:rPr>
          <w:sz w:val="24"/>
          <w:szCs w:val="24"/>
          <w:highlight w:val="lightGray"/>
        </w:rPr>
      </w:pPr>
    </w:p>
    <w:p w14:paraId="499F1E67" w14:textId="785E28A9" w:rsidR="00064CB5" w:rsidRPr="00472F61" w:rsidRDefault="00064CB5" w:rsidP="00472F61">
      <w:pPr>
        <w:pStyle w:val="SMALL-MEDIUMHEADING"/>
        <w:rPr>
          <w:sz w:val="24"/>
          <w:szCs w:val="24"/>
          <w:highlight w:val="lightGray"/>
        </w:rPr>
      </w:pPr>
      <w:r w:rsidRPr="00472F61">
        <w:rPr>
          <w:sz w:val="24"/>
          <w:szCs w:val="24"/>
          <w:highlight w:val="lightGray"/>
        </w:rPr>
        <w:lastRenderedPageBreak/>
        <w:t>PERMITS</w:t>
      </w:r>
      <w:bookmarkEnd w:id="66"/>
      <w:bookmarkEnd w:id="67"/>
    </w:p>
    <w:p w14:paraId="2FFD1B86" w14:textId="10D70DAC" w:rsidR="00064CB5" w:rsidRPr="00472F61" w:rsidRDefault="00064CB5" w:rsidP="00472F61">
      <w:pPr>
        <w:pStyle w:val="SMALLHEADING"/>
      </w:pPr>
      <w:bookmarkStart w:id="68" w:name="_Toc469750397"/>
      <w:bookmarkStart w:id="69" w:name="_Toc469895308"/>
      <w:r w:rsidRPr="00472F61">
        <w:rPr>
          <w:highlight w:val="lightGray"/>
        </w:rPr>
        <w:t>STUDY PERMIT</w:t>
      </w:r>
      <w:bookmarkEnd w:id="68"/>
      <w:bookmarkEnd w:id="69"/>
    </w:p>
    <w:p w14:paraId="30A1AA28" w14:textId="720F04E1" w:rsidR="00DF7FF3" w:rsidRDefault="00DF7FF3" w:rsidP="00064CB5">
      <w:pPr>
        <w:tabs>
          <w:tab w:val="left" w:pos="1273"/>
        </w:tabs>
        <w:rPr>
          <w:color w:val="000000" w:themeColor="text1"/>
          <w:sz w:val="20"/>
          <w:szCs w:val="20"/>
        </w:rPr>
      </w:pPr>
      <w:r w:rsidRPr="00DF7FF3">
        <w:rPr>
          <w:color w:val="0C31DF"/>
          <w:sz w:val="20"/>
          <w:szCs w:val="20"/>
        </w:rPr>
        <w:t>IRPR s.210</w:t>
      </w:r>
      <w:r>
        <w:rPr>
          <w:color w:val="000000" w:themeColor="text1"/>
          <w:sz w:val="20"/>
          <w:szCs w:val="20"/>
        </w:rPr>
        <w:t xml:space="preserve">: The student class is prescribed as a class of persons who </w:t>
      </w:r>
      <w:r>
        <w:rPr>
          <w:i/>
          <w:color w:val="000000" w:themeColor="text1"/>
          <w:sz w:val="20"/>
          <w:szCs w:val="20"/>
        </w:rPr>
        <w:t>may</w:t>
      </w:r>
      <w:r>
        <w:rPr>
          <w:color w:val="000000" w:themeColor="text1"/>
          <w:sz w:val="20"/>
          <w:szCs w:val="20"/>
        </w:rPr>
        <w:t xml:space="preserve"> become temporary residents</w:t>
      </w:r>
    </w:p>
    <w:p w14:paraId="370265FA" w14:textId="453B1C81" w:rsidR="00DF7FF3" w:rsidRPr="00DF7FF3" w:rsidRDefault="00DF7FF3" w:rsidP="00064CB5">
      <w:pPr>
        <w:tabs>
          <w:tab w:val="left" w:pos="1273"/>
        </w:tabs>
        <w:rPr>
          <w:color w:val="000000" w:themeColor="text1"/>
          <w:sz w:val="20"/>
          <w:szCs w:val="20"/>
        </w:rPr>
      </w:pPr>
      <w:r w:rsidRPr="00DF7FF3">
        <w:rPr>
          <w:color w:val="0C31DF"/>
          <w:sz w:val="20"/>
          <w:szCs w:val="20"/>
        </w:rPr>
        <w:t>IRPR s.211</w:t>
      </w:r>
      <w:r>
        <w:rPr>
          <w:color w:val="000000" w:themeColor="text1"/>
          <w:sz w:val="20"/>
          <w:szCs w:val="20"/>
        </w:rPr>
        <w:t>: member of the student class if has been authorized to enter and remain in Canada as a student</w:t>
      </w:r>
    </w:p>
    <w:p w14:paraId="29075B50" w14:textId="7DB09827" w:rsidR="00C6792C" w:rsidRDefault="00C6792C" w:rsidP="00100BAA">
      <w:pPr>
        <w:tabs>
          <w:tab w:val="left" w:pos="1273"/>
        </w:tabs>
        <w:outlineLvl w:val="0"/>
        <w:rPr>
          <w:color w:val="000000" w:themeColor="text1"/>
          <w:sz w:val="20"/>
          <w:szCs w:val="20"/>
        </w:rPr>
      </w:pPr>
      <w:r>
        <w:rPr>
          <w:b/>
          <w:color w:val="000000" w:themeColor="text1"/>
          <w:sz w:val="20"/>
          <w:szCs w:val="20"/>
        </w:rPr>
        <w:t>Who needs to apply?</w:t>
      </w:r>
    </w:p>
    <w:p w14:paraId="6363C7B6" w14:textId="547416C4" w:rsidR="00C64BA9" w:rsidRDefault="00C6792C" w:rsidP="00054356">
      <w:pPr>
        <w:pStyle w:val="ListParagraph"/>
        <w:numPr>
          <w:ilvl w:val="0"/>
          <w:numId w:val="6"/>
        </w:numPr>
        <w:tabs>
          <w:tab w:val="left" w:pos="1273"/>
        </w:tabs>
        <w:rPr>
          <w:color w:val="000000" w:themeColor="text1"/>
          <w:sz w:val="20"/>
          <w:szCs w:val="20"/>
        </w:rPr>
      </w:pPr>
      <w:r>
        <w:rPr>
          <w:color w:val="000000" w:themeColor="text1"/>
          <w:sz w:val="20"/>
          <w:szCs w:val="20"/>
        </w:rPr>
        <w:t>Anyone who wants to enroll in a program longer than 6 months (</w:t>
      </w:r>
      <w:r w:rsidRPr="00C6792C">
        <w:rPr>
          <w:color w:val="0C31DF"/>
          <w:sz w:val="20"/>
          <w:szCs w:val="20"/>
        </w:rPr>
        <w:t>IRPR s.188(1)(c)</w:t>
      </w:r>
      <w:r>
        <w:rPr>
          <w:color w:val="000000" w:themeColor="text1"/>
          <w:sz w:val="20"/>
          <w:szCs w:val="20"/>
        </w:rPr>
        <w:t xml:space="preserve">) </w:t>
      </w:r>
    </w:p>
    <w:p w14:paraId="049A52B2" w14:textId="0395A150" w:rsidR="00C64BA9" w:rsidRDefault="00C64BA9" w:rsidP="00054356">
      <w:pPr>
        <w:pStyle w:val="ListParagraph"/>
        <w:numPr>
          <w:ilvl w:val="0"/>
          <w:numId w:val="6"/>
        </w:numPr>
        <w:tabs>
          <w:tab w:val="left" w:pos="1273"/>
        </w:tabs>
        <w:rPr>
          <w:color w:val="000000" w:themeColor="text1"/>
          <w:sz w:val="20"/>
          <w:szCs w:val="20"/>
        </w:rPr>
      </w:pPr>
      <w:r>
        <w:rPr>
          <w:b/>
          <w:color w:val="000000" w:themeColor="text1"/>
          <w:sz w:val="20"/>
          <w:szCs w:val="20"/>
        </w:rPr>
        <w:t xml:space="preserve">Who </w:t>
      </w:r>
      <w:r>
        <w:rPr>
          <w:b/>
          <w:color w:val="000000" w:themeColor="text1"/>
          <w:sz w:val="20"/>
          <w:szCs w:val="20"/>
          <w:u w:val="single"/>
        </w:rPr>
        <w:t>doesn’t</w:t>
      </w:r>
      <w:r>
        <w:rPr>
          <w:b/>
          <w:color w:val="000000" w:themeColor="text1"/>
          <w:sz w:val="20"/>
          <w:szCs w:val="20"/>
        </w:rPr>
        <w:t xml:space="preserve"> need </w:t>
      </w:r>
      <w:r w:rsidR="009C37EC">
        <w:rPr>
          <w:b/>
          <w:color w:val="000000" w:themeColor="text1"/>
          <w:sz w:val="20"/>
          <w:szCs w:val="20"/>
        </w:rPr>
        <w:t>a study permit</w:t>
      </w:r>
      <w:r>
        <w:rPr>
          <w:b/>
          <w:color w:val="000000" w:themeColor="text1"/>
          <w:sz w:val="20"/>
          <w:szCs w:val="20"/>
        </w:rPr>
        <w:t>?</w:t>
      </w:r>
    </w:p>
    <w:p w14:paraId="4BAE36E1" w14:textId="436FCA3B" w:rsidR="00C64BA9" w:rsidRDefault="00C64BA9" w:rsidP="00054356">
      <w:pPr>
        <w:pStyle w:val="ListParagraph"/>
        <w:numPr>
          <w:ilvl w:val="1"/>
          <w:numId w:val="6"/>
        </w:numPr>
        <w:tabs>
          <w:tab w:val="left" w:pos="1273"/>
        </w:tabs>
        <w:rPr>
          <w:color w:val="000000" w:themeColor="text1"/>
          <w:sz w:val="20"/>
          <w:szCs w:val="20"/>
        </w:rPr>
      </w:pPr>
      <w:r w:rsidRPr="000179C1">
        <w:rPr>
          <w:color w:val="0C31DF"/>
          <w:sz w:val="20"/>
          <w:szCs w:val="20"/>
        </w:rPr>
        <w:t xml:space="preserve">IRPR s.188(1) </w:t>
      </w:r>
      <w:r>
        <w:rPr>
          <w:color w:val="000000" w:themeColor="text1"/>
          <w:sz w:val="20"/>
          <w:szCs w:val="20"/>
        </w:rPr>
        <w:t xml:space="preserve">FN may study w/o a study permit if </w:t>
      </w:r>
      <w:r w:rsidRPr="000179C1">
        <w:rPr>
          <w:color w:val="0C31DF"/>
          <w:sz w:val="20"/>
          <w:szCs w:val="20"/>
        </w:rPr>
        <w:t xml:space="preserve">(a) </w:t>
      </w:r>
      <w:r>
        <w:rPr>
          <w:color w:val="000000" w:themeColor="text1"/>
          <w:sz w:val="20"/>
          <w:szCs w:val="20"/>
        </w:rPr>
        <w:t>family member of member of private staff of foreign representative</w:t>
      </w:r>
      <w:r w:rsidR="000179C1">
        <w:rPr>
          <w:color w:val="000000" w:themeColor="text1"/>
          <w:sz w:val="20"/>
          <w:szCs w:val="20"/>
        </w:rPr>
        <w:t xml:space="preserve"> </w:t>
      </w:r>
      <w:r w:rsidR="000179C1" w:rsidRPr="000179C1">
        <w:rPr>
          <w:color w:val="0C31DF"/>
          <w:sz w:val="20"/>
          <w:szCs w:val="20"/>
        </w:rPr>
        <w:t xml:space="preserve">(b) </w:t>
      </w:r>
      <w:r w:rsidR="000179C1">
        <w:rPr>
          <w:color w:val="000000" w:themeColor="text1"/>
          <w:sz w:val="20"/>
          <w:szCs w:val="20"/>
        </w:rPr>
        <w:t xml:space="preserve">member of armed forces that is a designated state </w:t>
      </w:r>
      <w:r w:rsidR="000179C1" w:rsidRPr="00114985">
        <w:rPr>
          <w:color w:val="0C31DF"/>
          <w:sz w:val="20"/>
          <w:szCs w:val="20"/>
        </w:rPr>
        <w:t xml:space="preserve">(c) </w:t>
      </w:r>
      <w:r w:rsidR="000179C1">
        <w:rPr>
          <w:color w:val="000000" w:themeColor="text1"/>
          <w:sz w:val="20"/>
          <w:szCs w:val="20"/>
        </w:rPr>
        <w:t>duration of course or program less than 6 months</w:t>
      </w:r>
      <w:r w:rsidR="00114985">
        <w:rPr>
          <w:color w:val="000000" w:themeColor="text1"/>
          <w:sz w:val="20"/>
          <w:szCs w:val="20"/>
        </w:rPr>
        <w:t xml:space="preserve"> [BUT </w:t>
      </w:r>
      <w:r w:rsidR="00114985" w:rsidRPr="00114985">
        <w:rPr>
          <w:i/>
          <w:color w:val="000000" w:themeColor="text1"/>
          <w:sz w:val="20"/>
          <w:szCs w:val="20"/>
        </w:rPr>
        <w:t>can</w:t>
      </w:r>
      <w:r w:rsidR="00114985">
        <w:rPr>
          <w:color w:val="000000" w:themeColor="text1"/>
          <w:sz w:val="20"/>
          <w:szCs w:val="20"/>
        </w:rPr>
        <w:t xml:space="preserve"> apply before entering in sub(2)]</w:t>
      </w:r>
      <w:r w:rsidR="000179C1">
        <w:rPr>
          <w:color w:val="000000" w:themeColor="text1"/>
          <w:sz w:val="20"/>
          <w:szCs w:val="20"/>
        </w:rPr>
        <w:t xml:space="preserve"> </w:t>
      </w:r>
      <w:r w:rsidR="000179C1" w:rsidRPr="000179C1">
        <w:rPr>
          <w:color w:val="0C31DF"/>
          <w:sz w:val="20"/>
          <w:szCs w:val="20"/>
        </w:rPr>
        <w:t xml:space="preserve">(d) </w:t>
      </w:r>
      <w:r w:rsidR="000179C1">
        <w:rPr>
          <w:color w:val="000000" w:themeColor="text1"/>
          <w:sz w:val="20"/>
          <w:szCs w:val="20"/>
        </w:rPr>
        <w:t>they are an Indigenous person</w:t>
      </w:r>
    </w:p>
    <w:p w14:paraId="1E5A1E2E" w14:textId="635A34BD" w:rsidR="009C37EC" w:rsidRPr="00C64BA9" w:rsidRDefault="009C37EC" w:rsidP="00054356">
      <w:pPr>
        <w:pStyle w:val="ListParagraph"/>
        <w:numPr>
          <w:ilvl w:val="1"/>
          <w:numId w:val="6"/>
        </w:numPr>
        <w:tabs>
          <w:tab w:val="left" w:pos="1273"/>
        </w:tabs>
        <w:rPr>
          <w:color w:val="000000" w:themeColor="text1"/>
          <w:sz w:val="20"/>
          <w:szCs w:val="20"/>
        </w:rPr>
      </w:pPr>
      <w:r w:rsidRPr="00A33726">
        <w:rPr>
          <w:color w:val="0C31DF"/>
          <w:sz w:val="20"/>
          <w:szCs w:val="20"/>
        </w:rPr>
        <w:t xml:space="preserve">IRPR s.189 </w:t>
      </w:r>
      <w:r>
        <w:rPr>
          <w:color w:val="000000" w:themeColor="text1"/>
          <w:sz w:val="20"/>
          <w:szCs w:val="20"/>
        </w:rPr>
        <w:t>FN who has made an application to renew study permit until a decision is made on that application if have remained in Canada since expiry</w:t>
      </w:r>
      <w:r w:rsidR="00A33726">
        <w:rPr>
          <w:color w:val="000000" w:themeColor="text1"/>
          <w:sz w:val="20"/>
          <w:szCs w:val="20"/>
        </w:rPr>
        <w:t xml:space="preserve"> and continue to comply with the conditions other than the expiry date</w:t>
      </w:r>
    </w:p>
    <w:p w14:paraId="0B207968" w14:textId="77DE429A" w:rsidR="00894352" w:rsidRDefault="00894352" w:rsidP="00100BAA">
      <w:pPr>
        <w:tabs>
          <w:tab w:val="left" w:pos="1273"/>
        </w:tabs>
        <w:outlineLvl w:val="0"/>
        <w:rPr>
          <w:b/>
          <w:color w:val="000000" w:themeColor="text1"/>
          <w:sz w:val="20"/>
          <w:szCs w:val="20"/>
        </w:rPr>
      </w:pPr>
      <w:r>
        <w:rPr>
          <w:b/>
          <w:color w:val="000000" w:themeColor="text1"/>
          <w:sz w:val="20"/>
          <w:szCs w:val="20"/>
        </w:rPr>
        <w:t>Where to apply?</w:t>
      </w:r>
    </w:p>
    <w:p w14:paraId="0580360F" w14:textId="2E2677DC" w:rsidR="00C12964" w:rsidRPr="00C12964" w:rsidRDefault="00C12964" w:rsidP="00054356">
      <w:pPr>
        <w:pStyle w:val="ListParagraph"/>
        <w:numPr>
          <w:ilvl w:val="0"/>
          <w:numId w:val="6"/>
        </w:numPr>
        <w:tabs>
          <w:tab w:val="left" w:pos="1273"/>
        </w:tabs>
        <w:rPr>
          <w:b/>
          <w:color w:val="000000" w:themeColor="text1"/>
          <w:sz w:val="20"/>
          <w:szCs w:val="20"/>
        </w:rPr>
      </w:pPr>
      <w:r w:rsidRPr="00C12964">
        <w:rPr>
          <w:color w:val="000000" w:themeColor="text1"/>
          <w:sz w:val="20"/>
          <w:szCs w:val="20"/>
        </w:rPr>
        <w:t>Generally</w:t>
      </w:r>
      <w:r>
        <w:rPr>
          <w:b/>
          <w:color w:val="000000" w:themeColor="text1"/>
          <w:sz w:val="20"/>
          <w:szCs w:val="20"/>
        </w:rPr>
        <w:t xml:space="preserve">, </w:t>
      </w:r>
      <w:r>
        <w:rPr>
          <w:b/>
          <w:color w:val="000000" w:themeColor="text1"/>
          <w:sz w:val="20"/>
          <w:szCs w:val="20"/>
          <w:u w:val="single"/>
        </w:rPr>
        <w:t>apply abroad</w:t>
      </w:r>
      <w:r>
        <w:rPr>
          <w:b/>
          <w:color w:val="000000" w:themeColor="text1"/>
          <w:sz w:val="20"/>
          <w:szCs w:val="20"/>
        </w:rPr>
        <w:t xml:space="preserve"> </w:t>
      </w:r>
      <w:r>
        <w:rPr>
          <w:color w:val="000000" w:themeColor="text1"/>
          <w:sz w:val="20"/>
          <w:szCs w:val="20"/>
        </w:rPr>
        <w:t>(</w:t>
      </w:r>
      <w:r w:rsidRPr="00C12964">
        <w:rPr>
          <w:color w:val="0C31DF"/>
          <w:sz w:val="20"/>
          <w:szCs w:val="20"/>
        </w:rPr>
        <w:t>IRPR s.</w:t>
      </w:r>
      <w:r w:rsidR="00894352">
        <w:rPr>
          <w:color w:val="0C31DF"/>
          <w:sz w:val="20"/>
          <w:szCs w:val="20"/>
        </w:rPr>
        <w:t>213</w:t>
      </w:r>
      <w:r w:rsidRPr="00C12964">
        <w:rPr>
          <w:color w:val="0C31DF"/>
          <w:sz w:val="20"/>
          <w:szCs w:val="20"/>
        </w:rPr>
        <w:t>)</w:t>
      </w:r>
    </w:p>
    <w:p w14:paraId="0AFA8846" w14:textId="608CE2EA" w:rsidR="00894352" w:rsidRPr="00894352" w:rsidRDefault="00455B90" w:rsidP="00054356">
      <w:pPr>
        <w:pStyle w:val="ListParagraph"/>
        <w:numPr>
          <w:ilvl w:val="0"/>
          <w:numId w:val="6"/>
        </w:numPr>
        <w:tabs>
          <w:tab w:val="left" w:pos="1273"/>
        </w:tabs>
        <w:rPr>
          <w:sz w:val="20"/>
          <w:szCs w:val="20"/>
          <w:lang w:val="en-US"/>
        </w:rPr>
      </w:pPr>
      <w:r>
        <w:rPr>
          <w:sz w:val="20"/>
          <w:szCs w:val="20"/>
        </w:rPr>
        <w:t>BUT can</w:t>
      </w:r>
      <w:r w:rsidR="00894352">
        <w:rPr>
          <w:sz w:val="20"/>
          <w:szCs w:val="20"/>
        </w:rPr>
        <w:t xml:space="preserve"> apply </w:t>
      </w:r>
      <w:r w:rsidR="009E5A8E">
        <w:rPr>
          <w:sz w:val="20"/>
          <w:szCs w:val="20"/>
          <w:u w:val="single"/>
        </w:rPr>
        <w:t>when entering</w:t>
      </w:r>
      <w:r w:rsidR="00894352">
        <w:rPr>
          <w:sz w:val="20"/>
          <w:szCs w:val="20"/>
          <w:u w:val="single"/>
        </w:rPr>
        <w:t xml:space="preserve"> </w:t>
      </w:r>
      <w:r w:rsidR="00894352">
        <w:rPr>
          <w:sz w:val="20"/>
          <w:szCs w:val="20"/>
        </w:rPr>
        <w:t>if</w:t>
      </w:r>
      <w:r w:rsidR="009E5A8E">
        <w:rPr>
          <w:sz w:val="20"/>
          <w:szCs w:val="20"/>
        </w:rPr>
        <w:t xml:space="preserve"> (</w:t>
      </w:r>
      <w:r w:rsidR="009E5A8E" w:rsidRPr="009E5A8E">
        <w:rPr>
          <w:color w:val="0C31DF"/>
          <w:sz w:val="20"/>
          <w:szCs w:val="20"/>
        </w:rPr>
        <w:t xml:space="preserve">IRPR </w:t>
      </w:r>
      <w:r w:rsidR="00894352" w:rsidRPr="00894352">
        <w:rPr>
          <w:color w:val="0C31DF"/>
          <w:sz w:val="20"/>
          <w:szCs w:val="20"/>
        </w:rPr>
        <w:t>s.2</w:t>
      </w:r>
      <w:r w:rsidR="00894352" w:rsidRPr="00894352">
        <w:rPr>
          <w:bCs/>
          <w:color w:val="0C31DF"/>
          <w:sz w:val="20"/>
          <w:szCs w:val="20"/>
          <w:lang w:val="en-US"/>
        </w:rPr>
        <w:t>14</w:t>
      </w:r>
      <w:r w:rsidR="009E5A8E">
        <w:rPr>
          <w:color w:val="0C31DF"/>
          <w:sz w:val="20"/>
          <w:szCs w:val="20"/>
          <w:lang w:val="en-US"/>
        </w:rPr>
        <w:t>)</w:t>
      </w:r>
    </w:p>
    <w:p w14:paraId="484AACB0" w14:textId="77777777" w:rsidR="00894352" w:rsidRPr="00894352" w:rsidRDefault="00894352" w:rsidP="00054356">
      <w:pPr>
        <w:pStyle w:val="ListParagraph"/>
        <w:numPr>
          <w:ilvl w:val="1"/>
          <w:numId w:val="6"/>
        </w:numPr>
        <w:tabs>
          <w:tab w:val="left" w:pos="1273"/>
        </w:tabs>
        <w:rPr>
          <w:sz w:val="20"/>
          <w:szCs w:val="20"/>
          <w:lang w:val="en-US"/>
        </w:rPr>
      </w:pPr>
      <w:r w:rsidRPr="00894352">
        <w:rPr>
          <w:bCs/>
          <w:color w:val="0C31DF"/>
          <w:sz w:val="20"/>
          <w:szCs w:val="20"/>
          <w:lang w:val="en-US"/>
        </w:rPr>
        <w:t>(a)</w:t>
      </w:r>
      <w:r w:rsidRPr="00894352">
        <w:rPr>
          <w:color w:val="0C31DF"/>
          <w:sz w:val="20"/>
          <w:szCs w:val="20"/>
          <w:lang w:val="en-US"/>
        </w:rPr>
        <w:t> </w:t>
      </w:r>
      <w:r w:rsidRPr="00894352">
        <w:rPr>
          <w:sz w:val="20"/>
          <w:szCs w:val="20"/>
          <w:lang w:val="en-US"/>
        </w:rPr>
        <w:t>a national or a permanent resident of the United States;</w:t>
      </w:r>
    </w:p>
    <w:p w14:paraId="73CFC2CD" w14:textId="77777777" w:rsidR="00894352" w:rsidRPr="00894352" w:rsidRDefault="00894352" w:rsidP="00054356">
      <w:pPr>
        <w:pStyle w:val="ListParagraph"/>
        <w:numPr>
          <w:ilvl w:val="1"/>
          <w:numId w:val="6"/>
        </w:numPr>
        <w:tabs>
          <w:tab w:val="left" w:pos="1273"/>
        </w:tabs>
        <w:rPr>
          <w:sz w:val="20"/>
          <w:szCs w:val="20"/>
          <w:lang w:val="en-US"/>
        </w:rPr>
      </w:pPr>
      <w:r w:rsidRPr="00894352">
        <w:rPr>
          <w:bCs/>
          <w:color w:val="0C31DF"/>
          <w:sz w:val="20"/>
          <w:szCs w:val="20"/>
          <w:lang w:val="en-US"/>
        </w:rPr>
        <w:t>(b)</w:t>
      </w:r>
      <w:r w:rsidRPr="00894352">
        <w:rPr>
          <w:sz w:val="20"/>
          <w:szCs w:val="20"/>
          <w:lang w:val="en-US"/>
        </w:rPr>
        <w:t> a person who has been lawfully admitted to the United States for permanent residence;</w:t>
      </w:r>
    </w:p>
    <w:p w14:paraId="04713274" w14:textId="77777777" w:rsidR="00894352" w:rsidRPr="00894352" w:rsidRDefault="00894352" w:rsidP="00054356">
      <w:pPr>
        <w:pStyle w:val="ListParagraph"/>
        <w:numPr>
          <w:ilvl w:val="1"/>
          <w:numId w:val="6"/>
        </w:numPr>
        <w:tabs>
          <w:tab w:val="left" w:pos="1273"/>
        </w:tabs>
        <w:rPr>
          <w:sz w:val="20"/>
          <w:szCs w:val="20"/>
          <w:lang w:val="en-US"/>
        </w:rPr>
      </w:pPr>
      <w:r w:rsidRPr="00894352">
        <w:rPr>
          <w:bCs/>
          <w:color w:val="0C31DF"/>
          <w:sz w:val="20"/>
          <w:szCs w:val="20"/>
          <w:lang w:val="en-US"/>
        </w:rPr>
        <w:t>(c)</w:t>
      </w:r>
      <w:r w:rsidRPr="00894352">
        <w:rPr>
          <w:sz w:val="20"/>
          <w:szCs w:val="20"/>
          <w:lang w:val="en-US"/>
        </w:rPr>
        <w:t> a resident of Greenland; or</w:t>
      </w:r>
    </w:p>
    <w:p w14:paraId="05A948E9" w14:textId="77777777" w:rsidR="00894352" w:rsidRDefault="00894352" w:rsidP="00054356">
      <w:pPr>
        <w:pStyle w:val="ListParagraph"/>
        <w:numPr>
          <w:ilvl w:val="1"/>
          <w:numId w:val="6"/>
        </w:numPr>
        <w:tabs>
          <w:tab w:val="left" w:pos="1273"/>
        </w:tabs>
        <w:rPr>
          <w:sz w:val="20"/>
          <w:szCs w:val="20"/>
          <w:lang w:val="en-US"/>
        </w:rPr>
      </w:pPr>
      <w:r w:rsidRPr="00894352">
        <w:rPr>
          <w:bCs/>
          <w:color w:val="0C31DF"/>
          <w:sz w:val="20"/>
          <w:szCs w:val="20"/>
          <w:lang w:val="en-US"/>
        </w:rPr>
        <w:t>(d)</w:t>
      </w:r>
      <w:r w:rsidRPr="00894352">
        <w:rPr>
          <w:color w:val="0C31DF"/>
          <w:sz w:val="20"/>
          <w:szCs w:val="20"/>
          <w:lang w:val="en-US"/>
        </w:rPr>
        <w:t> </w:t>
      </w:r>
      <w:r w:rsidRPr="00894352">
        <w:rPr>
          <w:sz w:val="20"/>
          <w:szCs w:val="20"/>
          <w:lang w:val="en-US"/>
        </w:rPr>
        <w:t>a resident of St. Pierre and Miquelon</w:t>
      </w:r>
    </w:p>
    <w:p w14:paraId="6D9753D8" w14:textId="08E775F5" w:rsidR="009E5A8E" w:rsidRDefault="009E5A8E" w:rsidP="00054356">
      <w:pPr>
        <w:pStyle w:val="ListParagraph"/>
        <w:numPr>
          <w:ilvl w:val="0"/>
          <w:numId w:val="6"/>
        </w:numPr>
        <w:tabs>
          <w:tab w:val="left" w:pos="1273"/>
        </w:tabs>
        <w:rPr>
          <w:sz w:val="20"/>
          <w:szCs w:val="20"/>
          <w:lang w:val="en-US"/>
        </w:rPr>
      </w:pPr>
      <w:r>
        <w:rPr>
          <w:sz w:val="20"/>
          <w:szCs w:val="20"/>
          <w:lang w:val="en-US"/>
        </w:rPr>
        <w:t xml:space="preserve">Can apply </w:t>
      </w:r>
      <w:r>
        <w:rPr>
          <w:sz w:val="20"/>
          <w:szCs w:val="20"/>
          <w:u w:val="single"/>
          <w:lang w:val="en-US"/>
        </w:rPr>
        <w:t>if already in Canada</w:t>
      </w:r>
      <w:r>
        <w:rPr>
          <w:sz w:val="20"/>
          <w:szCs w:val="20"/>
          <w:lang w:val="en-US"/>
        </w:rPr>
        <w:t>, if:</w:t>
      </w:r>
    </w:p>
    <w:p w14:paraId="6BC0B80A" w14:textId="37E3E765" w:rsidR="004552C2" w:rsidRPr="004552C2" w:rsidRDefault="004552C2" w:rsidP="00054356">
      <w:pPr>
        <w:pStyle w:val="ListParagraph"/>
        <w:numPr>
          <w:ilvl w:val="1"/>
          <w:numId w:val="6"/>
        </w:numPr>
        <w:rPr>
          <w:sz w:val="20"/>
          <w:szCs w:val="20"/>
          <w:lang w:val="en-US"/>
        </w:rPr>
      </w:pPr>
      <w:r w:rsidRPr="009E5A8E">
        <w:rPr>
          <w:color w:val="0C31DF"/>
          <w:sz w:val="20"/>
          <w:szCs w:val="20"/>
          <w:lang w:val="en-US"/>
        </w:rPr>
        <w:t>IRPR s.215</w:t>
      </w:r>
      <w:r>
        <w:rPr>
          <w:bCs/>
          <w:color w:val="0C31DF"/>
          <w:sz w:val="20"/>
          <w:szCs w:val="20"/>
          <w:lang w:val="en-US"/>
        </w:rPr>
        <w:t xml:space="preserve">(1) </w:t>
      </w:r>
      <w:r w:rsidR="008A4BFF">
        <w:rPr>
          <w:bCs/>
          <w:color w:val="000000" w:themeColor="text1"/>
          <w:sz w:val="20"/>
          <w:szCs w:val="20"/>
          <w:lang w:val="en-US"/>
        </w:rPr>
        <w:t>FN can apply for study permit if they:</w:t>
      </w:r>
    </w:p>
    <w:p w14:paraId="4D51517D" w14:textId="5B614673" w:rsidR="009E5A8E" w:rsidRPr="009E5A8E" w:rsidRDefault="009E5A8E" w:rsidP="00054356">
      <w:pPr>
        <w:pStyle w:val="ListParagraph"/>
        <w:numPr>
          <w:ilvl w:val="2"/>
          <w:numId w:val="6"/>
        </w:numPr>
        <w:rPr>
          <w:sz w:val="20"/>
          <w:szCs w:val="20"/>
          <w:lang w:val="en-US"/>
        </w:rPr>
      </w:pPr>
      <w:r w:rsidRPr="009E5A8E">
        <w:rPr>
          <w:bCs/>
          <w:color w:val="0C31DF"/>
          <w:sz w:val="20"/>
          <w:szCs w:val="20"/>
          <w:lang w:val="en-US"/>
        </w:rPr>
        <w:t>(a)</w:t>
      </w:r>
      <w:r w:rsidRPr="009E5A8E">
        <w:rPr>
          <w:color w:val="0C31DF"/>
          <w:sz w:val="20"/>
          <w:szCs w:val="20"/>
          <w:lang w:val="en-US"/>
        </w:rPr>
        <w:t> </w:t>
      </w:r>
      <w:r w:rsidRPr="009E5A8E">
        <w:rPr>
          <w:sz w:val="20"/>
          <w:szCs w:val="20"/>
          <w:lang w:val="en-US"/>
        </w:rPr>
        <w:t xml:space="preserve">hold a </w:t>
      </w:r>
      <w:r w:rsidRPr="009E5A8E">
        <w:rPr>
          <w:sz w:val="20"/>
          <w:szCs w:val="20"/>
          <w:u w:val="single"/>
          <w:lang w:val="en-US"/>
        </w:rPr>
        <w:t>study permit</w:t>
      </w:r>
      <w:r w:rsidRPr="009E5A8E">
        <w:rPr>
          <w:sz w:val="20"/>
          <w:szCs w:val="20"/>
          <w:lang w:val="en-US"/>
        </w:rPr>
        <w:t>;</w:t>
      </w:r>
    </w:p>
    <w:p w14:paraId="43B017C1" w14:textId="2722419D" w:rsidR="009E5A8E" w:rsidRPr="009E5A8E" w:rsidRDefault="009E5A8E" w:rsidP="00054356">
      <w:pPr>
        <w:pStyle w:val="ListParagraph"/>
        <w:numPr>
          <w:ilvl w:val="2"/>
          <w:numId w:val="6"/>
        </w:numPr>
        <w:rPr>
          <w:sz w:val="20"/>
          <w:szCs w:val="20"/>
          <w:lang w:val="en-US"/>
        </w:rPr>
      </w:pPr>
      <w:r w:rsidRPr="009E5A8E">
        <w:rPr>
          <w:bCs/>
          <w:color w:val="0C31DF"/>
          <w:sz w:val="20"/>
          <w:szCs w:val="20"/>
          <w:lang w:val="en-US"/>
        </w:rPr>
        <w:t>(b)</w:t>
      </w:r>
      <w:r w:rsidRPr="009E5A8E">
        <w:rPr>
          <w:color w:val="0C31DF"/>
          <w:sz w:val="20"/>
          <w:szCs w:val="20"/>
          <w:lang w:val="en-US"/>
        </w:rPr>
        <w:t> </w:t>
      </w:r>
      <w:r w:rsidRPr="009E5A8E">
        <w:rPr>
          <w:sz w:val="20"/>
          <w:szCs w:val="20"/>
          <w:lang w:val="en-US"/>
        </w:rPr>
        <w:t>apply within the period beginning 90 days before the expiry of their authorization to engage in studies in Canada under subsection</w:t>
      </w:r>
      <w:r w:rsidR="00AB598D">
        <w:rPr>
          <w:sz w:val="20"/>
          <w:szCs w:val="20"/>
          <w:lang w:val="en-US"/>
        </w:rPr>
        <w:t xml:space="preserve"> </w:t>
      </w:r>
      <w:r w:rsidR="00AB598D" w:rsidRPr="00AB598D">
        <w:rPr>
          <w:color w:val="0C31DF"/>
          <w:sz w:val="20"/>
          <w:szCs w:val="20"/>
          <w:lang w:val="en-US"/>
        </w:rPr>
        <w:t xml:space="preserve">30(2) IRPA </w:t>
      </w:r>
      <w:r w:rsidR="00AB598D">
        <w:rPr>
          <w:sz w:val="20"/>
          <w:szCs w:val="20"/>
          <w:lang w:val="en-US"/>
        </w:rPr>
        <w:t xml:space="preserve">[minor child], or </w:t>
      </w:r>
      <w:r w:rsidR="00AB598D" w:rsidRPr="00AB598D">
        <w:rPr>
          <w:color w:val="0C31DF"/>
          <w:sz w:val="20"/>
          <w:szCs w:val="20"/>
          <w:lang w:val="en-US"/>
        </w:rPr>
        <w:t xml:space="preserve">IRPR </w:t>
      </w:r>
      <w:r w:rsidRPr="00AB598D">
        <w:rPr>
          <w:color w:val="0C31DF"/>
          <w:sz w:val="20"/>
          <w:szCs w:val="20"/>
          <w:lang w:val="en-US"/>
        </w:rPr>
        <w:t>188(1)(a)</w:t>
      </w:r>
      <w:r w:rsidR="00AB598D">
        <w:rPr>
          <w:sz w:val="20"/>
          <w:szCs w:val="20"/>
          <w:lang w:val="en-US"/>
        </w:rPr>
        <w:t xml:space="preserve"> [family member of diplomat etc.]</w:t>
      </w:r>
      <w:r w:rsidRPr="009E5A8E">
        <w:rPr>
          <w:sz w:val="20"/>
          <w:szCs w:val="20"/>
          <w:lang w:val="en-US"/>
        </w:rPr>
        <w:t>, and ending 90 days after that expiry;</w:t>
      </w:r>
    </w:p>
    <w:p w14:paraId="558C1DCE" w14:textId="77777777" w:rsidR="009E5A8E" w:rsidRPr="009E5A8E" w:rsidRDefault="009E5A8E" w:rsidP="00054356">
      <w:pPr>
        <w:pStyle w:val="ListParagraph"/>
        <w:numPr>
          <w:ilvl w:val="2"/>
          <w:numId w:val="6"/>
        </w:numPr>
        <w:rPr>
          <w:sz w:val="20"/>
          <w:szCs w:val="20"/>
          <w:lang w:val="en-US"/>
        </w:rPr>
      </w:pPr>
      <w:r w:rsidRPr="009E5A8E">
        <w:rPr>
          <w:bCs/>
          <w:color w:val="0C31DF"/>
          <w:sz w:val="20"/>
          <w:szCs w:val="20"/>
          <w:lang w:val="en-US"/>
        </w:rPr>
        <w:t>(c)</w:t>
      </w:r>
      <w:r w:rsidRPr="009E5A8E">
        <w:rPr>
          <w:color w:val="0C31DF"/>
          <w:sz w:val="20"/>
          <w:szCs w:val="20"/>
          <w:lang w:val="en-US"/>
        </w:rPr>
        <w:t> </w:t>
      </w:r>
      <w:r w:rsidRPr="009E5A8E">
        <w:rPr>
          <w:sz w:val="20"/>
          <w:szCs w:val="20"/>
          <w:lang w:val="en-US"/>
        </w:rPr>
        <w:t>hold a work permit;</w:t>
      </w:r>
    </w:p>
    <w:p w14:paraId="7B6047BE" w14:textId="77777777" w:rsidR="009E5A8E" w:rsidRDefault="009E5A8E" w:rsidP="00054356">
      <w:pPr>
        <w:pStyle w:val="ListParagraph"/>
        <w:numPr>
          <w:ilvl w:val="2"/>
          <w:numId w:val="6"/>
        </w:numPr>
        <w:rPr>
          <w:sz w:val="20"/>
          <w:szCs w:val="20"/>
          <w:lang w:val="en-US"/>
        </w:rPr>
      </w:pPr>
      <w:r w:rsidRPr="009E5A8E">
        <w:rPr>
          <w:bCs/>
          <w:color w:val="0C31DF"/>
          <w:sz w:val="20"/>
          <w:szCs w:val="20"/>
          <w:lang w:val="en-US"/>
        </w:rPr>
        <w:t>(d)</w:t>
      </w:r>
      <w:r w:rsidRPr="009E5A8E">
        <w:rPr>
          <w:color w:val="0C31DF"/>
          <w:sz w:val="20"/>
          <w:szCs w:val="20"/>
          <w:lang w:val="en-US"/>
        </w:rPr>
        <w:t> </w:t>
      </w:r>
      <w:r w:rsidRPr="009E5A8E">
        <w:rPr>
          <w:sz w:val="20"/>
          <w:szCs w:val="20"/>
          <w:lang w:val="en-US"/>
        </w:rPr>
        <w:t>are subject to an unenforceable removal order;</w:t>
      </w:r>
    </w:p>
    <w:p w14:paraId="312C4C3E" w14:textId="0D7F1F8E" w:rsidR="0070314E" w:rsidRDefault="0070314E" w:rsidP="00054356">
      <w:pPr>
        <w:pStyle w:val="ListParagraph"/>
        <w:numPr>
          <w:ilvl w:val="3"/>
          <w:numId w:val="6"/>
        </w:numPr>
        <w:rPr>
          <w:sz w:val="20"/>
          <w:szCs w:val="20"/>
          <w:lang w:val="en-US"/>
        </w:rPr>
      </w:pPr>
      <w:r>
        <w:rPr>
          <w:sz w:val="20"/>
          <w:szCs w:val="20"/>
          <w:lang w:val="en-US"/>
        </w:rPr>
        <w:t>But do not become temporary residents (</w:t>
      </w:r>
      <w:r w:rsidRPr="0070314E">
        <w:rPr>
          <w:color w:val="0C31DF"/>
          <w:sz w:val="20"/>
          <w:szCs w:val="20"/>
          <w:lang w:val="en-US"/>
        </w:rPr>
        <w:t>IRPR s.218</w:t>
      </w:r>
      <w:r>
        <w:rPr>
          <w:sz w:val="20"/>
          <w:szCs w:val="20"/>
          <w:lang w:val="en-US"/>
        </w:rPr>
        <w:t>)</w:t>
      </w:r>
    </w:p>
    <w:p w14:paraId="6EC08ECE" w14:textId="6C33557E" w:rsidR="0029590F" w:rsidRPr="009E5A8E" w:rsidRDefault="0029590F" w:rsidP="00054356">
      <w:pPr>
        <w:pStyle w:val="ListParagraph"/>
        <w:numPr>
          <w:ilvl w:val="3"/>
          <w:numId w:val="6"/>
        </w:numPr>
        <w:rPr>
          <w:sz w:val="20"/>
          <w:szCs w:val="20"/>
          <w:lang w:val="en-US"/>
        </w:rPr>
      </w:pPr>
      <w:r>
        <w:rPr>
          <w:sz w:val="20"/>
          <w:szCs w:val="20"/>
          <w:lang w:val="en-US"/>
        </w:rPr>
        <w:t>Do not need to have sufficient financial resources (</w:t>
      </w:r>
      <w:r w:rsidRPr="0029590F">
        <w:rPr>
          <w:color w:val="0C31DF"/>
          <w:sz w:val="20"/>
          <w:szCs w:val="20"/>
          <w:lang w:val="en-US"/>
        </w:rPr>
        <w:t>IRPR s.220</w:t>
      </w:r>
      <w:r>
        <w:rPr>
          <w:sz w:val="20"/>
          <w:szCs w:val="20"/>
          <w:lang w:val="en-US"/>
        </w:rPr>
        <w:t>)</w:t>
      </w:r>
    </w:p>
    <w:p w14:paraId="37AD310C" w14:textId="77777777" w:rsidR="009E5A8E" w:rsidRPr="009E5A8E" w:rsidRDefault="009E5A8E" w:rsidP="00054356">
      <w:pPr>
        <w:pStyle w:val="ListParagraph"/>
        <w:numPr>
          <w:ilvl w:val="2"/>
          <w:numId w:val="6"/>
        </w:numPr>
        <w:rPr>
          <w:sz w:val="20"/>
          <w:szCs w:val="20"/>
          <w:lang w:val="en-US"/>
        </w:rPr>
      </w:pPr>
      <w:r w:rsidRPr="009E5A8E">
        <w:rPr>
          <w:bCs/>
          <w:color w:val="0C31DF"/>
          <w:sz w:val="20"/>
          <w:szCs w:val="20"/>
          <w:lang w:val="en-US"/>
        </w:rPr>
        <w:t>(e)</w:t>
      </w:r>
      <w:r w:rsidRPr="009E5A8E">
        <w:rPr>
          <w:color w:val="0C31DF"/>
          <w:sz w:val="20"/>
          <w:szCs w:val="20"/>
          <w:lang w:val="en-US"/>
        </w:rPr>
        <w:t> </w:t>
      </w:r>
      <w:r w:rsidRPr="009E5A8E">
        <w:rPr>
          <w:sz w:val="20"/>
          <w:szCs w:val="20"/>
          <w:lang w:val="en-US"/>
        </w:rPr>
        <w:t xml:space="preserve">hold a </w:t>
      </w:r>
      <w:r w:rsidRPr="00F444ED">
        <w:rPr>
          <w:b/>
          <w:sz w:val="20"/>
          <w:szCs w:val="20"/>
          <w:lang w:val="en-US"/>
        </w:rPr>
        <w:t>temporary resident permit</w:t>
      </w:r>
      <w:r w:rsidRPr="009E5A8E">
        <w:rPr>
          <w:sz w:val="20"/>
          <w:szCs w:val="20"/>
          <w:lang w:val="en-US"/>
        </w:rPr>
        <w:t xml:space="preserve"> issued under subsection </w:t>
      </w:r>
      <w:r w:rsidRPr="009E5A8E">
        <w:rPr>
          <w:color w:val="0C31DF"/>
          <w:sz w:val="20"/>
          <w:szCs w:val="20"/>
          <w:lang w:val="en-US"/>
        </w:rPr>
        <w:t xml:space="preserve">24(1) </w:t>
      </w:r>
      <w:r w:rsidRPr="009E5A8E">
        <w:rPr>
          <w:sz w:val="20"/>
          <w:szCs w:val="20"/>
          <w:lang w:val="en-US"/>
        </w:rPr>
        <w:t>of the Act that is valid for at least six months;</w:t>
      </w:r>
    </w:p>
    <w:p w14:paraId="0A3F57EE" w14:textId="77777777" w:rsidR="009E5A8E" w:rsidRPr="009E5A8E" w:rsidRDefault="009E5A8E" w:rsidP="00054356">
      <w:pPr>
        <w:pStyle w:val="ListParagraph"/>
        <w:numPr>
          <w:ilvl w:val="2"/>
          <w:numId w:val="6"/>
        </w:numPr>
        <w:rPr>
          <w:sz w:val="20"/>
          <w:szCs w:val="20"/>
          <w:lang w:val="en-US"/>
        </w:rPr>
      </w:pPr>
      <w:r w:rsidRPr="009E5A8E">
        <w:rPr>
          <w:bCs/>
          <w:sz w:val="20"/>
          <w:szCs w:val="20"/>
          <w:lang w:val="en-US"/>
        </w:rPr>
        <w:t>(</w:t>
      </w:r>
      <w:r w:rsidRPr="009E5A8E">
        <w:rPr>
          <w:bCs/>
          <w:color w:val="0C31DF"/>
          <w:sz w:val="20"/>
          <w:szCs w:val="20"/>
          <w:lang w:val="en-US"/>
        </w:rPr>
        <w:t>f)</w:t>
      </w:r>
      <w:r w:rsidRPr="009E5A8E">
        <w:rPr>
          <w:color w:val="0C31DF"/>
          <w:sz w:val="20"/>
          <w:szCs w:val="20"/>
          <w:lang w:val="en-US"/>
        </w:rPr>
        <w:t> </w:t>
      </w:r>
      <w:r w:rsidRPr="009E5A8E">
        <w:rPr>
          <w:sz w:val="20"/>
          <w:szCs w:val="20"/>
          <w:lang w:val="en-US"/>
        </w:rPr>
        <w:t>are a temporary resident who</w:t>
      </w:r>
    </w:p>
    <w:p w14:paraId="3B1CEC46" w14:textId="77777777" w:rsidR="009E5A8E" w:rsidRPr="009E5A8E" w:rsidRDefault="009E5A8E" w:rsidP="00054356">
      <w:pPr>
        <w:pStyle w:val="ListParagraph"/>
        <w:numPr>
          <w:ilvl w:val="3"/>
          <w:numId w:val="6"/>
        </w:numPr>
        <w:rPr>
          <w:sz w:val="20"/>
          <w:szCs w:val="20"/>
          <w:lang w:val="en-US"/>
        </w:rPr>
      </w:pPr>
      <w:r w:rsidRPr="009E5A8E">
        <w:rPr>
          <w:bCs/>
          <w:color w:val="0C31DF"/>
          <w:sz w:val="20"/>
          <w:szCs w:val="20"/>
          <w:lang w:val="en-US"/>
        </w:rPr>
        <w:t>(i)</w:t>
      </w:r>
      <w:r w:rsidRPr="009E5A8E">
        <w:rPr>
          <w:color w:val="0C31DF"/>
          <w:sz w:val="20"/>
          <w:szCs w:val="20"/>
          <w:lang w:val="en-US"/>
        </w:rPr>
        <w:t> </w:t>
      </w:r>
      <w:r w:rsidRPr="009E5A8E">
        <w:rPr>
          <w:sz w:val="20"/>
          <w:szCs w:val="20"/>
          <w:lang w:val="en-US"/>
        </w:rPr>
        <w:t>is studying at the preschool, primary or secondary level,</w:t>
      </w:r>
    </w:p>
    <w:p w14:paraId="5FA116B7" w14:textId="77777777" w:rsidR="009E5A8E" w:rsidRPr="009E5A8E" w:rsidRDefault="009E5A8E" w:rsidP="00054356">
      <w:pPr>
        <w:pStyle w:val="ListParagraph"/>
        <w:numPr>
          <w:ilvl w:val="3"/>
          <w:numId w:val="6"/>
        </w:numPr>
        <w:rPr>
          <w:sz w:val="20"/>
          <w:szCs w:val="20"/>
          <w:lang w:val="en-US"/>
        </w:rPr>
      </w:pPr>
      <w:r w:rsidRPr="009E5A8E">
        <w:rPr>
          <w:bCs/>
          <w:color w:val="0C31DF"/>
          <w:sz w:val="20"/>
          <w:szCs w:val="20"/>
          <w:lang w:val="en-US"/>
        </w:rPr>
        <w:t>(ii)</w:t>
      </w:r>
      <w:r w:rsidRPr="009E5A8E">
        <w:rPr>
          <w:color w:val="0C31DF"/>
          <w:sz w:val="20"/>
          <w:szCs w:val="20"/>
          <w:lang w:val="en-US"/>
        </w:rPr>
        <w:t> </w:t>
      </w:r>
      <w:r w:rsidRPr="009E5A8E">
        <w:rPr>
          <w:sz w:val="20"/>
          <w:szCs w:val="20"/>
          <w:lang w:val="en-US"/>
        </w:rPr>
        <w:t>is a visiting or exchange student who is studying at a designated learning institution, or</w:t>
      </w:r>
    </w:p>
    <w:p w14:paraId="41F149CA" w14:textId="77777777" w:rsidR="009E5A8E" w:rsidRPr="009E5A8E" w:rsidRDefault="009E5A8E" w:rsidP="00054356">
      <w:pPr>
        <w:pStyle w:val="ListParagraph"/>
        <w:numPr>
          <w:ilvl w:val="3"/>
          <w:numId w:val="6"/>
        </w:numPr>
        <w:rPr>
          <w:sz w:val="20"/>
          <w:szCs w:val="20"/>
          <w:lang w:val="en-US"/>
        </w:rPr>
      </w:pPr>
      <w:r w:rsidRPr="009E5A8E">
        <w:rPr>
          <w:bCs/>
          <w:color w:val="0C31DF"/>
          <w:sz w:val="20"/>
          <w:szCs w:val="20"/>
          <w:lang w:val="en-US"/>
        </w:rPr>
        <w:t>(iii)</w:t>
      </w:r>
      <w:r w:rsidRPr="009E5A8E">
        <w:rPr>
          <w:color w:val="0C31DF"/>
          <w:sz w:val="20"/>
          <w:szCs w:val="20"/>
          <w:lang w:val="en-US"/>
        </w:rPr>
        <w:t> </w:t>
      </w:r>
      <w:r w:rsidRPr="009E5A8E">
        <w:rPr>
          <w:sz w:val="20"/>
          <w:szCs w:val="20"/>
          <w:lang w:val="en-US"/>
        </w:rPr>
        <w:t>has completed a course or program of study that is a prerequisite to their enrolling at a designated learning institution; or</w:t>
      </w:r>
    </w:p>
    <w:p w14:paraId="5BDD4868" w14:textId="4F97FAAB" w:rsidR="009E5A8E" w:rsidRPr="00425B59" w:rsidRDefault="009E5A8E" w:rsidP="00054356">
      <w:pPr>
        <w:pStyle w:val="ListParagraph"/>
        <w:numPr>
          <w:ilvl w:val="2"/>
          <w:numId w:val="6"/>
        </w:numPr>
        <w:rPr>
          <w:sz w:val="20"/>
          <w:szCs w:val="20"/>
          <w:lang w:val="en-US"/>
        </w:rPr>
      </w:pPr>
      <w:r w:rsidRPr="009E5A8E">
        <w:rPr>
          <w:bCs/>
          <w:color w:val="0C31DF"/>
          <w:sz w:val="20"/>
          <w:szCs w:val="20"/>
          <w:lang w:val="en-US"/>
        </w:rPr>
        <w:t>(g)</w:t>
      </w:r>
      <w:r w:rsidRPr="009E5A8E">
        <w:rPr>
          <w:color w:val="0C31DF"/>
          <w:sz w:val="20"/>
          <w:szCs w:val="20"/>
          <w:lang w:val="en-US"/>
        </w:rPr>
        <w:t> </w:t>
      </w:r>
      <w:r w:rsidRPr="009E5A8E">
        <w:rPr>
          <w:sz w:val="20"/>
          <w:szCs w:val="20"/>
          <w:lang w:val="en-US"/>
        </w:rPr>
        <w:t xml:space="preserve">are in a situation described in </w:t>
      </w:r>
      <w:r>
        <w:rPr>
          <w:color w:val="0C31DF"/>
          <w:sz w:val="20"/>
          <w:szCs w:val="20"/>
          <w:lang w:val="en-US"/>
        </w:rPr>
        <w:t>s.2</w:t>
      </w:r>
      <w:r w:rsidRPr="009E5A8E">
        <w:rPr>
          <w:color w:val="0C31DF"/>
          <w:sz w:val="20"/>
          <w:szCs w:val="20"/>
          <w:lang w:val="en-US"/>
        </w:rPr>
        <w:t>07</w:t>
      </w:r>
      <w:r>
        <w:rPr>
          <w:color w:val="0C31DF"/>
          <w:sz w:val="20"/>
          <w:szCs w:val="20"/>
          <w:lang w:val="en-US"/>
        </w:rPr>
        <w:t xml:space="preserve"> </w:t>
      </w:r>
      <w:r w:rsidRPr="009E5A8E">
        <w:rPr>
          <w:color w:val="000000" w:themeColor="text1"/>
          <w:sz w:val="20"/>
          <w:szCs w:val="20"/>
          <w:lang w:val="en-US"/>
        </w:rPr>
        <w:t>[</w:t>
      </w:r>
      <w:r w:rsidR="001D2CCC">
        <w:rPr>
          <w:color w:val="000000" w:themeColor="text1"/>
          <w:sz w:val="20"/>
          <w:szCs w:val="20"/>
          <w:lang w:val="en-US"/>
        </w:rPr>
        <w:t xml:space="preserve">live-in caregiver class, spouse or CL partner class, protected person, has applied to become PR and has been granted exemption under IRPA ss. 25(1), 25.1(1) or 25.2(1) </w:t>
      </w:r>
      <w:r w:rsidR="00CB35C8">
        <w:rPr>
          <w:color w:val="000000" w:themeColor="text1"/>
          <w:sz w:val="20"/>
          <w:szCs w:val="20"/>
          <w:lang w:val="en-US"/>
        </w:rPr>
        <w:t xml:space="preserve">[H&amp;C or Pub Pol], </w:t>
      </w:r>
      <w:r w:rsidR="001D2CCC">
        <w:rPr>
          <w:color w:val="000000" w:themeColor="text1"/>
          <w:sz w:val="20"/>
          <w:szCs w:val="20"/>
          <w:lang w:val="en-US"/>
        </w:rPr>
        <w:t>or is family member of a person described previously)</w:t>
      </w:r>
    </w:p>
    <w:p w14:paraId="42E50801" w14:textId="7FE98E1C" w:rsidR="008A4BFF" w:rsidRDefault="008A4BFF" w:rsidP="00054356">
      <w:pPr>
        <w:pStyle w:val="ListParagraph"/>
        <w:numPr>
          <w:ilvl w:val="1"/>
          <w:numId w:val="6"/>
        </w:numPr>
        <w:rPr>
          <w:color w:val="000000" w:themeColor="text1"/>
          <w:sz w:val="20"/>
          <w:szCs w:val="20"/>
          <w:lang w:val="en-US"/>
        </w:rPr>
      </w:pPr>
      <w:r>
        <w:rPr>
          <w:color w:val="000000" w:themeColor="text1"/>
          <w:sz w:val="20"/>
          <w:szCs w:val="20"/>
        </w:rPr>
        <w:t>OR</w:t>
      </w:r>
      <w:r w:rsidRPr="008A4BFF">
        <w:rPr>
          <w:color w:val="000000" w:themeColor="text1"/>
          <w:sz w:val="20"/>
          <w:szCs w:val="20"/>
          <w:lang w:val="en-US"/>
        </w:rPr>
        <w:t> </w:t>
      </w:r>
      <w:r w:rsidRPr="008A4BFF">
        <w:rPr>
          <w:color w:val="0C31DF"/>
          <w:sz w:val="20"/>
          <w:szCs w:val="20"/>
          <w:lang w:val="en-US"/>
        </w:rPr>
        <w:t xml:space="preserve">(2) </w:t>
      </w:r>
      <w:r w:rsidRPr="008A4BFF">
        <w:rPr>
          <w:b/>
          <w:color w:val="000000" w:themeColor="text1"/>
          <w:sz w:val="20"/>
          <w:szCs w:val="20"/>
          <w:u w:val="single"/>
          <w:lang w:val="en-US"/>
        </w:rPr>
        <w:t>family member of a foreign national</w:t>
      </w:r>
      <w:r w:rsidRPr="008A4BFF">
        <w:rPr>
          <w:color w:val="000000" w:themeColor="text1"/>
          <w:sz w:val="20"/>
          <w:szCs w:val="20"/>
          <w:lang w:val="en-US"/>
        </w:rPr>
        <w:t xml:space="preserve"> may apply for a study permit after entering Canada if the foreign national resides in Canada and the foreign national</w:t>
      </w:r>
    </w:p>
    <w:p w14:paraId="435EB380" w14:textId="14974A17" w:rsidR="008A4BFF" w:rsidRPr="008A4BFF"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t>(a)</w:t>
      </w:r>
      <w:r w:rsidRPr="008A4BFF">
        <w:rPr>
          <w:color w:val="0C31DF"/>
          <w:sz w:val="20"/>
          <w:szCs w:val="20"/>
          <w:lang w:val="en-US"/>
        </w:rPr>
        <w:t> </w:t>
      </w:r>
      <w:r w:rsidRPr="008A4BFF">
        <w:rPr>
          <w:color w:val="000000" w:themeColor="text1"/>
          <w:sz w:val="20"/>
          <w:szCs w:val="20"/>
          <w:lang w:val="en-US"/>
        </w:rPr>
        <w:t>holds a study permit;</w:t>
      </w:r>
    </w:p>
    <w:p w14:paraId="2319090C" w14:textId="77777777" w:rsidR="008A4BFF" w:rsidRPr="008A4BFF" w:rsidRDefault="008A4BFF" w:rsidP="00054356">
      <w:pPr>
        <w:pStyle w:val="ListParagraph"/>
        <w:numPr>
          <w:ilvl w:val="2"/>
          <w:numId w:val="6"/>
        </w:numPr>
        <w:rPr>
          <w:color w:val="000000" w:themeColor="text1"/>
          <w:sz w:val="20"/>
          <w:szCs w:val="20"/>
          <w:lang w:val="en-US"/>
        </w:rPr>
      </w:pPr>
      <w:r w:rsidRPr="008A4BFF">
        <w:rPr>
          <w:bCs/>
          <w:color w:val="000000" w:themeColor="text1"/>
          <w:sz w:val="20"/>
          <w:szCs w:val="20"/>
          <w:lang w:val="en-US"/>
        </w:rPr>
        <w:t>(</w:t>
      </w:r>
      <w:r w:rsidRPr="008A4BFF">
        <w:rPr>
          <w:bCs/>
          <w:color w:val="0C31DF"/>
          <w:sz w:val="20"/>
          <w:szCs w:val="20"/>
          <w:lang w:val="en-US"/>
        </w:rPr>
        <w:t>b)</w:t>
      </w:r>
      <w:r w:rsidRPr="008A4BFF">
        <w:rPr>
          <w:color w:val="0C31DF"/>
          <w:sz w:val="20"/>
          <w:szCs w:val="20"/>
          <w:lang w:val="en-US"/>
        </w:rPr>
        <w:t> </w:t>
      </w:r>
      <w:r w:rsidRPr="008A4BFF">
        <w:rPr>
          <w:color w:val="000000" w:themeColor="text1"/>
          <w:sz w:val="20"/>
          <w:szCs w:val="20"/>
          <w:lang w:val="en-US"/>
        </w:rPr>
        <w:t>holds a work permit;</w:t>
      </w:r>
    </w:p>
    <w:p w14:paraId="127CD925" w14:textId="77777777" w:rsidR="008A4BFF" w:rsidRPr="008A4BFF"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t>(c)</w:t>
      </w:r>
      <w:r w:rsidRPr="008A4BFF">
        <w:rPr>
          <w:color w:val="0C31DF"/>
          <w:sz w:val="20"/>
          <w:szCs w:val="20"/>
          <w:lang w:val="en-US"/>
        </w:rPr>
        <w:t> </w:t>
      </w:r>
      <w:r w:rsidRPr="008A4BFF">
        <w:rPr>
          <w:color w:val="000000" w:themeColor="text1"/>
          <w:sz w:val="20"/>
          <w:szCs w:val="20"/>
          <w:lang w:val="en-US"/>
        </w:rPr>
        <w:t>holds a temporary resident permit issued under subsection 24(1) of the Act that is valid for at least six months;</w:t>
      </w:r>
    </w:p>
    <w:p w14:paraId="5AA3145E" w14:textId="77777777" w:rsidR="008A4BFF" w:rsidRPr="008A4BFF"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t>(d)</w:t>
      </w:r>
      <w:r w:rsidRPr="008A4BFF">
        <w:rPr>
          <w:color w:val="0C31DF"/>
          <w:sz w:val="20"/>
          <w:szCs w:val="20"/>
          <w:lang w:val="en-US"/>
        </w:rPr>
        <w:t> </w:t>
      </w:r>
      <w:r w:rsidRPr="008A4BFF">
        <w:rPr>
          <w:color w:val="000000" w:themeColor="text1"/>
          <w:sz w:val="20"/>
          <w:szCs w:val="20"/>
          <w:lang w:val="en-US"/>
        </w:rPr>
        <w:t>is subject to an unenforceable removal order;</w:t>
      </w:r>
    </w:p>
    <w:p w14:paraId="3D512F44" w14:textId="77777777" w:rsidR="008A4BFF" w:rsidRPr="008A4BFF"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t>(e)</w:t>
      </w:r>
      <w:r w:rsidRPr="008A4BFF">
        <w:rPr>
          <w:color w:val="0C31DF"/>
          <w:sz w:val="20"/>
          <w:szCs w:val="20"/>
          <w:lang w:val="en-US"/>
        </w:rPr>
        <w:t> </w:t>
      </w:r>
      <w:r w:rsidRPr="008A4BFF">
        <w:rPr>
          <w:color w:val="000000" w:themeColor="text1"/>
          <w:sz w:val="20"/>
          <w:szCs w:val="20"/>
          <w:lang w:val="en-US"/>
        </w:rPr>
        <w:t>is a member of the armed forces of a country that is a designated state described in paragraph 186(d);</w:t>
      </w:r>
    </w:p>
    <w:p w14:paraId="6E8F2ABA" w14:textId="77777777" w:rsidR="008A4BFF" w:rsidRPr="008A4BFF"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t>(f)</w:t>
      </w:r>
      <w:r w:rsidRPr="008A4BFF">
        <w:rPr>
          <w:color w:val="0C31DF"/>
          <w:sz w:val="20"/>
          <w:szCs w:val="20"/>
          <w:lang w:val="en-US"/>
        </w:rPr>
        <w:t> </w:t>
      </w:r>
      <w:r w:rsidRPr="008A4BFF">
        <w:rPr>
          <w:color w:val="000000" w:themeColor="text1"/>
          <w:sz w:val="20"/>
          <w:szCs w:val="20"/>
          <w:lang w:val="en-US"/>
        </w:rPr>
        <w:t>is an officer of a foreign government described in paragraph 186(e);</w:t>
      </w:r>
    </w:p>
    <w:p w14:paraId="05671869" w14:textId="77777777" w:rsidR="008A4BFF" w:rsidRPr="008A4BFF"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t>(g)</w:t>
      </w:r>
      <w:r w:rsidRPr="008A4BFF">
        <w:rPr>
          <w:color w:val="0C31DF"/>
          <w:sz w:val="20"/>
          <w:szCs w:val="20"/>
          <w:lang w:val="en-US"/>
        </w:rPr>
        <w:t> </w:t>
      </w:r>
      <w:r w:rsidRPr="008A4BFF">
        <w:rPr>
          <w:color w:val="000000" w:themeColor="text1"/>
          <w:sz w:val="20"/>
          <w:szCs w:val="20"/>
          <w:lang w:val="en-US"/>
        </w:rPr>
        <w:t>is a participant in sports activities or events, as described in paragraph 186(h);</w:t>
      </w:r>
    </w:p>
    <w:p w14:paraId="5F202AEA" w14:textId="77777777" w:rsidR="008A4BFF" w:rsidRPr="008A4BFF"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lastRenderedPageBreak/>
        <w:t>(h)</w:t>
      </w:r>
      <w:r w:rsidRPr="008A4BFF">
        <w:rPr>
          <w:color w:val="0C31DF"/>
          <w:sz w:val="20"/>
          <w:szCs w:val="20"/>
          <w:lang w:val="en-US"/>
        </w:rPr>
        <w:t> </w:t>
      </w:r>
      <w:r w:rsidRPr="008A4BFF">
        <w:rPr>
          <w:color w:val="000000" w:themeColor="text1"/>
          <w:sz w:val="20"/>
          <w:szCs w:val="20"/>
          <w:lang w:val="en-US"/>
        </w:rPr>
        <w:t>is an employee of a foreign news company as described in paragraph 186(i); or</w:t>
      </w:r>
    </w:p>
    <w:p w14:paraId="3D30F099" w14:textId="0CDBFEB9" w:rsidR="008A4BFF" w:rsidRPr="005C2275" w:rsidRDefault="008A4BFF" w:rsidP="00054356">
      <w:pPr>
        <w:pStyle w:val="ListParagraph"/>
        <w:numPr>
          <w:ilvl w:val="2"/>
          <w:numId w:val="6"/>
        </w:numPr>
        <w:rPr>
          <w:color w:val="000000" w:themeColor="text1"/>
          <w:sz w:val="20"/>
          <w:szCs w:val="20"/>
          <w:lang w:val="en-US"/>
        </w:rPr>
      </w:pPr>
      <w:r w:rsidRPr="008A4BFF">
        <w:rPr>
          <w:bCs/>
          <w:color w:val="0C31DF"/>
          <w:sz w:val="20"/>
          <w:szCs w:val="20"/>
          <w:lang w:val="en-US"/>
        </w:rPr>
        <w:t>(i)</w:t>
      </w:r>
      <w:r w:rsidRPr="008A4BFF">
        <w:rPr>
          <w:color w:val="0C31DF"/>
          <w:sz w:val="20"/>
          <w:szCs w:val="20"/>
          <w:lang w:val="en-US"/>
        </w:rPr>
        <w:t> </w:t>
      </w:r>
      <w:r w:rsidR="00CA7349">
        <w:rPr>
          <w:color w:val="000000" w:themeColor="text1"/>
          <w:sz w:val="20"/>
          <w:szCs w:val="20"/>
          <w:lang w:val="en-US"/>
        </w:rPr>
        <w:t xml:space="preserve">is a person </w:t>
      </w:r>
      <w:r w:rsidRPr="008A4BFF">
        <w:rPr>
          <w:color w:val="000000" w:themeColor="text1"/>
          <w:sz w:val="20"/>
          <w:szCs w:val="20"/>
          <w:lang w:val="en-US"/>
        </w:rPr>
        <w:t>responsible for assisting a congregation or group, as described in paragraph 186(l).</w:t>
      </w:r>
    </w:p>
    <w:p w14:paraId="0A81F404" w14:textId="461D2585" w:rsidR="00C12964" w:rsidRPr="00894352" w:rsidRDefault="00894352" w:rsidP="00100BAA">
      <w:pPr>
        <w:tabs>
          <w:tab w:val="left" w:pos="1273"/>
        </w:tabs>
        <w:outlineLvl w:val="0"/>
        <w:rPr>
          <w:b/>
          <w:color w:val="000000" w:themeColor="text1"/>
          <w:sz w:val="20"/>
          <w:szCs w:val="20"/>
        </w:rPr>
      </w:pPr>
      <w:r>
        <w:rPr>
          <w:b/>
          <w:color w:val="000000" w:themeColor="text1"/>
          <w:sz w:val="20"/>
          <w:szCs w:val="20"/>
        </w:rPr>
        <w:t>Requirements:</w:t>
      </w:r>
    </w:p>
    <w:p w14:paraId="708EA7BF" w14:textId="064EA9CE" w:rsidR="00363EBC" w:rsidRDefault="00363EBC" w:rsidP="00054356">
      <w:pPr>
        <w:pStyle w:val="ListParagraph"/>
        <w:numPr>
          <w:ilvl w:val="0"/>
          <w:numId w:val="6"/>
        </w:numPr>
        <w:tabs>
          <w:tab w:val="left" w:pos="1273"/>
        </w:tabs>
        <w:rPr>
          <w:color w:val="000000" w:themeColor="text1"/>
          <w:sz w:val="20"/>
          <w:szCs w:val="20"/>
        </w:rPr>
      </w:pPr>
      <w:r>
        <w:rPr>
          <w:color w:val="000000" w:themeColor="text1"/>
          <w:sz w:val="20"/>
          <w:szCs w:val="20"/>
        </w:rPr>
        <w:t>TR can be authorized to study if FN meets conditions in regulations (</w:t>
      </w:r>
      <w:r w:rsidRPr="00363EBC">
        <w:rPr>
          <w:color w:val="0C31DF"/>
          <w:sz w:val="20"/>
          <w:szCs w:val="20"/>
        </w:rPr>
        <w:t>IRPA s.30(1.1)</w:t>
      </w:r>
      <w:r>
        <w:rPr>
          <w:color w:val="000000" w:themeColor="text1"/>
          <w:sz w:val="20"/>
          <w:szCs w:val="20"/>
        </w:rPr>
        <w:t>)</w:t>
      </w:r>
      <w:r w:rsidR="000E34BA">
        <w:rPr>
          <w:color w:val="000000" w:themeColor="text1"/>
          <w:sz w:val="20"/>
          <w:szCs w:val="20"/>
        </w:rPr>
        <w:tab/>
      </w:r>
    </w:p>
    <w:p w14:paraId="7DE7DF71" w14:textId="47EF3FB6" w:rsidR="00064CB5" w:rsidRPr="00064CB5" w:rsidRDefault="00064CB5" w:rsidP="00054356">
      <w:pPr>
        <w:pStyle w:val="ListParagraph"/>
        <w:numPr>
          <w:ilvl w:val="0"/>
          <w:numId w:val="6"/>
        </w:numPr>
        <w:tabs>
          <w:tab w:val="left" w:pos="1273"/>
        </w:tabs>
        <w:rPr>
          <w:color w:val="000000" w:themeColor="text1"/>
          <w:sz w:val="20"/>
          <w:szCs w:val="20"/>
          <w:lang w:val="en-US"/>
        </w:rPr>
      </w:pPr>
      <w:r w:rsidRPr="00064CB5">
        <w:rPr>
          <w:color w:val="0C31DF"/>
          <w:sz w:val="20"/>
          <w:szCs w:val="20"/>
          <w:lang w:val="en-US"/>
        </w:rPr>
        <w:t xml:space="preserve">IRPR s.216 (1): </w:t>
      </w:r>
      <w:r w:rsidRPr="00064CB5">
        <w:rPr>
          <w:color w:val="000000" w:themeColor="text1"/>
          <w:sz w:val="20"/>
          <w:szCs w:val="20"/>
          <w:lang w:val="en-US"/>
        </w:rPr>
        <w:t xml:space="preserve">Subject to subsections </w:t>
      </w:r>
      <w:r w:rsidRPr="00064CB5">
        <w:rPr>
          <w:color w:val="0C31DF"/>
          <w:sz w:val="20"/>
          <w:szCs w:val="20"/>
          <w:lang w:val="en-US"/>
        </w:rPr>
        <w:t xml:space="preserve">(2) </w:t>
      </w:r>
      <w:r w:rsidRPr="00064CB5">
        <w:rPr>
          <w:color w:val="000000" w:themeColor="text1"/>
          <w:sz w:val="20"/>
          <w:szCs w:val="20"/>
          <w:lang w:val="en-US"/>
        </w:rPr>
        <w:t xml:space="preserve">and </w:t>
      </w:r>
      <w:r w:rsidRPr="00064CB5">
        <w:rPr>
          <w:color w:val="0C31DF"/>
          <w:sz w:val="20"/>
          <w:szCs w:val="20"/>
          <w:lang w:val="en-US"/>
        </w:rPr>
        <w:t xml:space="preserve">(3), </w:t>
      </w:r>
      <w:r w:rsidRPr="00064CB5">
        <w:rPr>
          <w:color w:val="000000" w:themeColor="text1"/>
          <w:sz w:val="20"/>
          <w:szCs w:val="20"/>
          <w:lang w:val="en-US"/>
        </w:rPr>
        <w:t xml:space="preserve">an officer </w:t>
      </w:r>
      <w:r w:rsidRPr="00064CB5">
        <w:rPr>
          <w:b/>
          <w:i/>
          <w:color w:val="000000" w:themeColor="text1"/>
          <w:sz w:val="20"/>
          <w:szCs w:val="20"/>
          <w:lang w:val="en-US"/>
        </w:rPr>
        <w:t>shall</w:t>
      </w:r>
      <w:r w:rsidRPr="00064CB5">
        <w:rPr>
          <w:color w:val="000000" w:themeColor="text1"/>
          <w:sz w:val="20"/>
          <w:szCs w:val="20"/>
          <w:lang w:val="en-US"/>
        </w:rPr>
        <w:t xml:space="preserve"> issue a study permit to a foreign national if, following an examination, it is established that the foreign national</w:t>
      </w:r>
    </w:p>
    <w:p w14:paraId="4373FB9F" w14:textId="77777777" w:rsidR="00064CB5" w:rsidRPr="00064CB5" w:rsidRDefault="00064CB5" w:rsidP="00054356">
      <w:pPr>
        <w:pStyle w:val="ListParagraph"/>
        <w:numPr>
          <w:ilvl w:val="1"/>
          <w:numId w:val="6"/>
        </w:numPr>
        <w:tabs>
          <w:tab w:val="left" w:pos="1273"/>
        </w:tabs>
        <w:rPr>
          <w:color w:val="000000" w:themeColor="text1"/>
          <w:sz w:val="20"/>
          <w:szCs w:val="20"/>
          <w:lang w:val="en-US"/>
        </w:rPr>
      </w:pPr>
      <w:r w:rsidRPr="00064CB5">
        <w:rPr>
          <w:color w:val="0C31DF"/>
          <w:sz w:val="20"/>
          <w:szCs w:val="20"/>
          <w:lang w:val="en-US"/>
        </w:rPr>
        <w:t>(a) </w:t>
      </w:r>
      <w:r w:rsidRPr="00064CB5">
        <w:rPr>
          <w:color w:val="000000" w:themeColor="text1"/>
          <w:sz w:val="20"/>
          <w:szCs w:val="20"/>
          <w:lang w:val="en-US"/>
        </w:rPr>
        <w:t>applied for it in accordance with this Part;</w:t>
      </w:r>
    </w:p>
    <w:p w14:paraId="5388E032" w14:textId="77777777" w:rsidR="00064CB5" w:rsidRDefault="00064CB5" w:rsidP="00054356">
      <w:pPr>
        <w:pStyle w:val="ListParagraph"/>
        <w:numPr>
          <w:ilvl w:val="1"/>
          <w:numId w:val="6"/>
        </w:numPr>
        <w:tabs>
          <w:tab w:val="left" w:pos="1273"/>
        </w:tabs>
        <w:rPr>
          <w:color w:val="000000" w:themeColor="text1"/>
          <w:sz w:val="20"/>
          <w:szCs w:val="20"/>
          <w:lang w:val="en-US"/>
        </w:rPr>
      </w:pPr>
      <w:r w:rsidRPr="00064CB5">
        <w:rPr>
          <w:color w:val="0C31DF"/>
          <w:sz w:val="20"/>
          <w:szCs w:val="20"/>
          <w:lang w:val="en-US"/>
        </w:rPr>
        <w:t>(b) </w:t>
      </w:r>
      <w:r w:rsidRPr="00064CB5">
        <w:rPr>
          <w:color w:val="000000" w:themeColor="text1"/>
          <w:sz w:val="20"/>
          <w:szCs w:val="20"/>
          <w:lang w:val="en-US"/>
        </w:rPr>
        <w:t>will leave Canada by the end of the period authorized for their stay under Division 2 of Part 9;</w:t>
      </w:r>
    </w:p>
    <w:p w14:paraId="29186F05" w14:textId="7D98178F" w:rsidR="00EF25EE" w:rsidRPr="00064CB5" w:rsidRDefault="00EF25EE" w:rsidP="00054356">
      <w:pPr>
        <w:pStyle w:val="ListParagraph"/>
        <w:numPr>
          <w:ilvl w:val="2"/>
          <w:numId w:val="6"/>
        </w:numPr>
        <w:tabs>
          <w:tab w:val="left" w:pos="1273"/>
        </w:tabs>
        <w:rPr>
          <w:color w:val="000000" w:themeColor="text1"/>
          <w:sz w:val="20"/>
          <w:szCs w:val="20"/>
          <w:lang w:val="en-US"/>
        </w:rPr>
      </w:pPr>
      <w:r>
        <w:rPr>
          <w:color w:val="000000" w:themeColor="text1"/>
          <w:sz w:val="20"/>
          <w:szCs w:val="20"/>
          <w:lang w:val="en-US"/>
        </w:rPr>
        <w:t>Does not apply to those described in 206 and 207(c) and (d)</w:t>
      </w:r>
    </w:p>
    <w:p w14:paraId="450DCB69" w14:textId="77777777" w:rsidR="00064CB5" w:rsidRPr="00064CB5" w:rsidRDefault="00064CB5" w:rsidP="00054356">
      <w:pPr>
        <w:pStyle w:val="ListParagraph"/>
        <w:numPr>
          <w:ilvl w:val="1"/>
          <w:numId w:val="6"/>
        </w:numPr>
        <w:tabs>
          <w:tab w:val="left" w:pos="1273"/>
        </w:tabs>
        <w:rPr>
          <w:color w:val="000000" w:themeColor="text1"/>
          <w:sz w:val="20"/>
          <w:szCs w:val="20"/>
          <w:lang w:val="en-US"/>
        </w:rPr>
      </w:pPr>
      <w:r w:rsidRPr="00064CB5">
        <w:rPr>
          <w:color w:val="0C31DF"/>
          <w:sz w:val="20"/>
          <w:szCs w:val="20"/>
          <w:lang w:val="en-US"/>
        </w:rPr>
        <w:t>(c) </w:t>
      </w:r>
      <w:r w:rsidRPr="00064CB5">
        <w:rPr>
          <w:color w:val="000000" w:themeColor="text1"/>
          <w:sz w:val="20"/>
          <w:szCs w:val="20"/>
          <w:lang w:val="en-US"/>
        </w:rPr>
        <w:t>meets the requirements of this Part;</w:t>
      </w:r>
    </w:p>
    <w:p w14:paraId="3D414E8A" w14:textId="77777777" w:rsidR="00064CB5" w:rsidRPr="00064CB5" w:rsidRDefault="00064CB5" w:rsidP="00054356">
      <w:pPr>
        <w:pStyle w:val="ListParagraph"/>
        <w:numPr>
          <w:ilvl w:val="1"/>
          <w:numId w:val="6"/>
        </w:numPr>
        <w:tabs>
          <w:tab w:val="left" w:pos="1273"/>
        </w:tabs>
        <w:rPr>
          <w:color w:val="000000" w:themeColor="text1"/>
          <w:sz w:val="20"/>
          <w:szCs w:val="20"/>
          <w:lang w:val="en-US"/>
        </w:rPr>
      </w:pPr>
      <w:r w:rsidRPr="00064CB5">
        <w:rPr>
          <w:color w:val="0C31DF"/>
          <w:sz w:val="20"/>
          <w:szCs w:val="20"/>
          <w:lang w:val="en-US"/>
        </w:rPr>
        <w:t>(d) </w:t>
      </w:r>
      <w:r w:rsidRPr="00064CB5">
        <w:rPr>
          <w:color w:val="000000" w:themeColor="text1"/>
          <w:sz w:val="20"/>
          <w:szCs w:val="20"/>
          <w:lang w:val="en-US"/>
        </w:rPr>
        <w:t>meets the requirements of subsections 30(2) and (3), if they must submit to a medical examination under paragraph 16(2)(b) of the Act; and</w:t>
      </w:r>
    </w:p>
    <w:p w14:paraId="07C168F1" w14:textId="7A2B4AD3" w:rsidR="00DF7FF3" w:rsidRPr="00DF7FF3" w:rsidRDefault="00064CB5" w:rsidP="00054356">
      <w:pPr>
        <w:pStyle w:val="ListParagraph"/>
        <w:numPr>
          <w:ilvl w:val="1"/>
          <w:numId w:val="6"/>
        </w:numPr>
        <w:tabs>
          <w:tab w:val="left" w:pos="1273"/>
        </w:tabs>
        <w:rPr>
          <w:color w:val="000000" w:themeColor="text1"/>
          <w:sz w:val="20"/>
          <w:szCs w:val="20"/>
          <w:lang w:val="en-US"/>
        </w:rPr>
      </w:pPr>
      <w:r w:rsidRPr="00064CB5">
        <w:rPr>
          <w:color w:val="0C31DF"/>
          <w:sz w:val="20"/>
          <w:szCs w:val="20"/>
          <w:lang w:val="en-US"/>
        </w:rPr>
        <w:t>(e) </w:t>
      </w:r>
      <w:r w:rsidRPr="00064CB5">
        <w:rPr>
          <w:color w:val="000000" w:themeColor="text1"/>
          <w:sz w:val="20"/>
          <w:szCs w:val="20"/>
          <w:lang w:val="en-US"/>
        </w:rPr>
        <w:t xml:space="preserve">has been accepted to undertake a program of study at a </w:t>
      </w:r>
      <w:r w:rsidRPr="00064CB5">
        <w:rPr>
          <w:b/>
          <w:color w:val="000000" w:themeColor="text1"/>
          <w:sz w:val="20"/>
          <w:szCs w:val="20"/>
          <w:lang w:val="en-US"/>
        </w:rPr>
        <w:t>designated learning institution</w:t>
      </w:r>
      <w:r w:rsidR="00DF7FF3">
        <w:rPr>
          <w:color w:val="000000" w:themeColor="text1"/>
          <w:sz w:val="20"/>
          <w:szCs w:val="20"/>
          <w:lang w:val="en-US"/>
        </w:rPr>
        <w:t xml:space="preserve"> (=</w:t>
      </w:r>
      <w:r w:rsidR="003A65C2">
        <w:rPr>
          <w:color w:val="000000" w:themeColor="text1"/>
          <w:sz w:val="20"/>
          <w:szCs w:val="20"/>
          <w:lang w:val="en-US"/>
        </w:rPr>
        <w:t xml:space="preserve">defined in </w:t>
      </w:r>
      <w:r w:rsidR="00DF7FF3" w:rsidRPr="003A65C2">
        <w:rPr>
          <w:color w:val="0C31DF"/>
          <w:sz w:val="20"/>
          <w:szCs w:val="20"/>
          <w:lang w:val="en-US"/>
        </w:rPr>
        <w:t>IRPR s.211.1(a</w:t>
      </w:r>
      <w:r w:rsidR="003A65C2" w:rsidRPr="003A65C2">
        <w:rPr>
          <w:color w:val="0C31DF"/>
          <w:sz w:val="20"/>
          <w:szCs w:val="20"/>
          <w:lang w:val="en-US"/>
        </w:rPr>
        <w:t>))</w:t>
      </w:r>
    </w:p>
    <w:p w14:paraId="25343523" w14:textId="1A3D705E" w:rsidR="00064CB5" w:rsidRDefault="00064CB5" w:rsidP="00054356">
      <w:pPr>
        <w:pStyle w:val="ListParagraph"/>
        <w:numPr>
          <w:ilvl w:val="0"/>
          <w:numId w:val="6"/>
        </w:numPr>
        <w:tabs>
          <w:tab w:val="left" w:pos="1273"/>
        </w:tabs>
        <w:rPr>
          <w:color w:val="000000" w:themeColor="text1"/>
          <w:sz w:val="20"/>
          <w:szCs w:val="20"/>
        </w:rPr>
      </w:pPr>
      <w:r w:rsidRPr="00C16059">
        <w:rPr>
          <w:color w:val="0C31DF"/>
          <w:sz w:val="20"/>
          <w:szCs w:val="20"/>
        </w:rPr>
        <w:t>IRPR s.219</w:t>
      </w:r>
      <w:r w:rsidR="0070314E">
        <w:rPr>
          <w:color w:val="0C31DF"/>
          <w:sz w:val="20"/>
          <w:szCs w:val="20"/>
        </w:rPr>
        <w:t>(1)</w:t>
      </w:r>
      <w:r>
        <w:rPr>
          <w:color w:val="000000" w:themeColor="text1"/>
          <w:sz w:val="20"/>
          <w:szCs w:val="20"/>
        </w:rPr>
        <w:t xml:space="preserve">: must have </w:t>
      </w:r>
      <w:r w:rsidRPr="00C16059">
        <w:rPr>
          <w:color w:val="000000" w:themeColor="text1"/>
          <w:sz w:val="20"/>
          <w:szCs w:val="20"/>
          <w:u w:val="single"/>
        </w:rPr>
        <w:t>written acceptance letter</w:t>
      </w:r>
      <w:r>
        <w:rPr>
          <w:color w:val="000000" w:themeColor="text1"/>
          <w:sz w:val="20"/>
          <w:szCs w:val="20"/>
        </w:rPr>
        <w:t xml:space="preserve"> from designated learning institution</w:t>
      </w:r>
    </w:p>
    <w:p w14:paraId="60EA5523" w14:textId="28387DC3" w:rsidR="0070314E" w:rsidRDefault="0070314E" w:rsidP="00054356">
      <w:pPr>
        <w:pStyle w:val="ListParagraph"/>
        <w:numPr>
          <w:ilvl w:val="1"/>
          <w:numId w:val="6"/>
        </w:numPr>
        <w:tabs>
          <w:tab w:val="left" w:pos="1273"/>
        </w:tabs>
        <w:rPr>
          <w:color w:val="000000" w:themeColor="text1"/>
          <w:sz w:val="20"/>
          <w:szCs w:val="20"/>
        </w:rPr>
      </w:pPr>
      <w:r>
        <w:rPr>
          <w:color w:val="000000" w:themeColor="text1"/>
          <w:sz w:val="20"/>
          <w:szCs w:val="20"/>
        </w:rPr>
        <w:t>Does not apply to a family member of a FN whose application for a work or study permit is approved in writing before the FN enters Canada (</w:t>
      </w:r>
      <w:r w:rsidRPr="0070314E">
        <w:rPr>
          <w:color w:val="0C31DF"/>
          <w:sz w:val="20"/>
          <w:szCs w:val="20"/>
        </w:rPr>
        <w:t>IRPR s.219(2))</w:t>
      </w:r>
    </w:p>
    <w:p w14:paraId="0863A8E8" w14:textId="02275E6D" w:rsidR="0029590F" w:rsidRPr="0029590F" w:rsidRDefault="00064CB5" w:rsidP="00054356">
      <w:pPr>
        <w:pStyle w:val="ListParagraph"/>
        <w:numPr>
          <w:ilvl w:val="0"/>
          <w:numId w:val="6"/>
        </w:numPr>
        <w:tabs>
          <w:tab w:val="left" w:pos="1273"/>
        </w:tabs>
        <w:rPr>
          <w:color w:val="000000" w:themeColor="text1"/>
          <w:sz w:val="20"/>
          <w:szCs w:val="20"/>
        </w:rPr>
      </w:pPr>
      <w:r w:rsidRPr="00C16059">
        <w:rPr>
          <w:color w:val="0C31DF"/>
          <w:sz w:val="20"/>
          <w:szCs w:val="20"/>
        </w:rPr>
        <w:t>IRPR s.220</w:t>
      </w:r>
      <w:r>
        <w:rPr>
          <w:color w:val="000000" w:themeColor="text1"/>
          <w:sz w:val="20"/>
          <w:szCs w:val="20"/>
        </w:rPr>
        <w:t xml:space="preserve">: </w:t>
      </w:r>
      <w:r w:rsidR="00C16059">
        <w:rPr>
          <w:color w:val="000000" w:themeColor="text1"/>
          <w:sz w:val="20"/>
          <w:szCs w:val="20"/>
        </w:rPr>
        <w:t xml:space="preserve">must have </w:t>
      </w:r>
      <w:r w:rsidR="00C16059">
        <w:rPr>
          <w:color w:val="000000" w:themeColor="text1"/>
          <w:sz w:val="20"/>
          <w:szCs w:val="20"/>
          <w:u w:val="single"/>
        </w:rPr>
        <w:t>sufficient financial resources</w:t>
      </w:r>
      <w:r w:rsidR="00C16059">
        <w:rPr>
          <w:color w:val="000000" w:themeColor="text1"/>
          <w:sz w:val="20"/>
          <w:szCs w:val="20"/>
        </w:rPr>
        <w:t xml:space="preserve"> (without obtaining employment in Canada) to </w:t>
      </w:r>
      <w:r w:rsidR="0029590F" w:rsidRPr="0029590F">
        <w:rPr>
          <w:color w:val="0C31DF"/>
          <w:sz w:val="20"/>
          <w:szCs w:val="20"/>
        </w:rPr>
        <w:t xml:space="preserve">(a) </w:t>
      </w:r>
      <w:r w:rsidR="00C16059">
        <w:rPr>
          <w:color w:val="000000" w:themeColor="text1"/>
          <w:sz w:val="20"/>
          <w:szCs w:val="20"/>
        </w:rPr>
        <w:t xml:space="preserve">pay tuition, </w:t>
      </w:r>
      <w:r w:rsidR="0029590F" w:rsidRPr="0029590F">
        <w:rPr>
          <w:color w:val="0C31DF"/>
          <w:sz w:val="20"/>
          <w:szCs w:val="20"/>
        </w:rPr>
        <w:t>(b)</w:t>
      </w:r>
      <w:r w:rsidR="0029590F">
        <w:rPr>
          <w:color w:val="000000" w:themeColor="text1"/>
          <w:sz w:val="20"/>
          <w:szCs w:val="20"/>
        </w:rPr>
        <w:t xml:space="preserve"> </w:t>
      </w:r>
      <w:r w:rsidR="00C16059">
        <w:rPr>
          <w:color w:val="000000" w:themeColor="text1"/>
          <w:sz w:val="20"/>
          <w:szCs w:val="20"/>
        </w:rPr>
        <w:t xml:space="preserve">maintain themselves and accompanying family members and </w:t>
      </w:r>
      <w:r w:rsidR="0029590F" w:rsidRPr="0029590F">
        <w:rPr>
          <w:color w:val="0C31DF"/>
          <w:sz w:val="20"/>
          <w:szCs w:val="20"/>
        </w:rPr>
        <w:t>(c)</w:t>
      </w:r>
      <w:r w:rsidR="0029590F">
        <w:rPr>
          <w:color w:val="000000" w:themeColor="text1"/>
          <w:sz w:val="20"/>
          <w:szCs w:val="20"/>
        </w:rPr>
        <w:t xml:space="preserve"> </w:t>
      </w:r>
      <w:r w:rsidR="00C16059">
        <w:rPr>
          <w:color w:val="000000" w:themeColor="text1"/>
          <w:sz w:val="20"/>
          <w:szCs w:val="20"/>
        </w:rPr>
        <w:t>pay transportation costs</w:t>
      </w:r>
    </w:p>
    <w:p w14:paraId="27527E7A" w14:textId="3B5E2914" w:rsidR="00C16059" w:rsidRPr="004D388A" w:rsidRDefault="0029590F" w:rsidP="00054356">
      <w:pPr>
        <w:pStyle w:val="ListParagraph"/>
        <w:numPr>
          <w:ilvl w:val="0"/>
          <w:numId w:val="6"/>
        </w:numPr>
        <w:tabs>
          <w:tab w:val="left" w:pos="1273"/>
        </w:tabs>
        <w:rPr>
          <w:b/>
          <w:color w:val="000000" w:themeColor="text1"/>
          <w:sz w:val="20"/>
          <w:szCs w:val="20"/>
        </w:rPr>
      </w:pPr>
      <w:r w:rsidRPr="0029590F">
        <w:rPr>
          <w:b/>
          <w:sz w:val="20"/>
          <w:szCs w:val="20"/>
          <w:highlight w:val="lightGray"/>
        </w:rPr>
        <w:t xml:space="preserve">Conditions: </w:t>
      </w:r>
      <w:r w:rsidR="00C453C8" w:rsidRPr="0029590F">
        <w:rPr>
          <w:color w:val="0C31DF"/>
          <w:sz w:val="20"/>
          <w:szCs w:val="20"/>
          <w:highlight w:val="lightGray"/>
        </w:rPr>
        <w:t>IRPR s.220.1(1)</w:t>
      </w:r>
      <w:r w:rsidR="00C453C8" w:rsidRPr="0029590F">
        <w:rPr>
          <w:color w:val="000000" w:themeColor="text1"/>
          <w:sz w:val="20"/>
          <w:szCs w:val="20"/>
          <w:highlight w:val="lightGray"/>
        </w:rPr>
        <w:t xml:space="preserve">: </w:t>
      </w:r>
      <w:r w:rsidR="00C453C8" w:rsidRPr="0029590F">
        <w:rPr>
          <w:color w:val="000000" w:themeColor="text1"/>
          <w:sz w:val="20"/>
          <w:szCs w:val="20"/>
          <w:highlight w:val="lightGray"/>
          <w:u w:val="single"/>
        </w:rPr>
        <w:t xml:space="preserve">must </w:t>
      </w:r>
      <w:r w:rsidR="004D388A" w:rsidRPr="0029590F">
        <w:rPr>
          <w:color w:val="000000" w:themeColor="text1"/>
          <w:sz w:val="20"/>
          <w:szCs w:val="20"/>
          <w:highlight w:val="lightGray"/>
          <w:u w:val="single"/>
          <w:lang w:val="en-US"/>
        </w:rPr>
        <w:t>enroll</w:t>
      </w:r>
      <w:r w:rsidR="00C453C8" w:rsidRPr="0029590F">
        <w:rPr>
          <w:color w:val="000000" w:themeColor="text1"/>
          <w:sz w:val="20"/>
          <w:szCs w:val="20"/>
          <w:highlight w:val="lightGray"/>
          <w:u w:val="single"/>
          <w:lang w:val="en-US"/>
        </w:rPr>
        <w:t xml:space="preserve"> at designated institution</w:t>
      </w:r>
      <w:r w:rsidR="00C453C8" w:rsidRPr="0029590F">
        <w:rPr>
          <w:color w:val="000000" w:themeColor="text1"/>
          <w:sz w:val="20"/>
          <w:szCs w:val="20"/>
          <w:highlight w:val="lightGray"/>
          <w:lang w:val="en-US"/>
        </w:rPr>
        <w:t xml:space="preserve"> and </w:t>
      </w:r>
      <w:r w:rsidR="00C453C8" w:rsidRPr="0029590F">
        <w:rPr>
          <w:color w:val="000000" w:themeColor="text1"/>
          <w:sz w:val="20"/>
          <w:szCs w:val="20"/>
          <w:highlight w:val="lightGray"/>
          <w:u w:val="single"/>
          <w:lang w:val="en-US"/>
        </w:rPr>
        <w:t>remain enrolled</w:t>
      </w:r>
      <w:r w:rsidR="00C453C8" w:rsidRPr="0029590F">
        <w:rPr>
          <w:color w:val="000000" w:themeColor="text1"/>
          <w:sz w:val="20"/>
          <w:szCs w:val="20"/>
          <w:highlight w:val="lightGray"/>
          <w:lang w:val="en-US"/>
        </w:rPr>
        <w:t xml:space="preserve"> until they complete their studies and </w:t>
      </w:r>
      <w:r w:rsidR="00C453C8" w:rsidRPr="0029590F">
        <w:rPr>
          <w:color w:val="000000" w:themeColor="text1"/>
          <w:sz w:val="20"/>
          <w:szCs w:val="20"/>
          <w:highlight w:val="lightGray"/>
          <w:u w:val="single"/>
          <w:lang w:val="en-US"/>
        </w:rPr>
        <w:t>actively pursue their course or program of study</w:t>
      </w:r>
    </w:p>
    <w:p w14:paraId="2316C3A6" w14:textId="1C71B7C7" w:rsidR="004D388A" w:rsidRPr="0029590F" w:rsidRDefault="004D388A" w:rsidP="00054356">
      <w:pPr>
        <w:pStyle w:val="ListParagraph"/>
        <w:numPr>
          <w:ilvl w:val="1"/>
          <w:numId w:val="6"/>
        </w:numPr>
        <w:rPr>
          <w:b/>
          <w:color w:val="000000" w:themeColor="text1"/>
          <w:sz w:val="20"/>
          <w:szCs w:val="20"/>
        </w:rPr>
      </w:pPr>
      <w:r>
        <w:rPr>
          <w:color w:val="000000" w:themeColor="text1"/>
          <w:sz w:val="20"/>
          <w:szCs w:val="20"/>
          <w:lang w:val="en-US"/>
        </w:rPr>
        <w:t>BUT can transfer between institutions, programs and levels without applying to change conditions (UNLESS officer imposed conditions under IRPR s.18)</w:t>
      </w:r>
    </w:p>
    <w:p w14:paraId="265AC7ED" w14:textId="31E76907" w:rsidR="0029590F" w:rsidRPr="008D3ECC" w:rsidRDefault="0029590F" w:rsidP="00054356">
      <w:pPr>
        <w:pStyle w:val="ListParagraph"/>
        <w:numPr>
          <w:ilvl w:val="1"/>
          <w:numId w:val="6"/>
        </w:numPr>
        <w:rPr>
          <w:b/>
          <w:color w:val="000000" w:themeColor="text1"/>
          <w:sz w:val="20"/>
          <w:szCs w:val="20"/>
        </w:rPr>
      </w:pPr>
      <w:r>
        <w:rPr>
          <w:color w:val="000000" w:themeColor="text1"/>
          <w:sz w:val="20"/>
          <w:szCs w:val="20"/>
          <w:lang w:val="en-US"/>
        </w:rPr>
        <w:t xml:space="preserve">If DLI loses status </w:t>
      </w:r>
      <w:r w:rsidR="000C5D36">
        <w:rPr>
          <w:color w:val="000000" w:themeColor="text1"/>
          <w:sz w:val="20"/>
          <w:szCs w:val="20"/>
          <w:lang w:val="en-US"/>
        </w:rPr>
        <w:t xml:space="preserve">after the permit is issued because of the termination of an agreement between province &amp; Minister or the coming into force of an agreement or revocation of the designation by the province </w:t>
      </w:r>
      <w:r w:rsidR="000C5D36">
        <w:rPr>
          <w:color w:val="000000" w:themeColor="text1"/>
          <w:sz w:val="20"/>
          <w:szCs w:val="20"/>
          <w:u w:val="single"/>
          <w:lang w:val="en-US"/>
        </w:rPr>
        <w:t>sub</w:t>
      </w:r>
      <w:r w:rsidR="00FD4E75">
        <w:rPr>
          <w:color w:val="000000" w:themeColor="text1"/>
          <w:sz w:val="20"/>
          <w:szCs w:val="20"/>
          <w:u w:val="single"/>
          <w:lang w:val="en-US"/>
        </w:rPr>
        <w:t xml:space="preserve">  </w:t>
      </w:r>
      <w:r w:rsidR="000C5D36">
        <w:rPr>
          <w:color w:val="000000" w:themeColor="text1"/>
          <w:sz w:val="20"/>
          <w:szCs w:val="20"/>
          <w:u w:val="single"/>
          <w:lang w:val="en-US"/>
        </w:rPr>
        <w:t>(1) still applies as if it had not been un-designated</w:t>
      </w:r>
      <w:r w:rsidR="000C5D36">
        <w:rPr>
          <w:color w:val="000000" w:themeColor="text1"/>
          <w:sz w:val="20"/>
          <w:szCs w:val="20"/>
          <w:lang w:val="en-US"/>
        </w:rPr>
        <w:t xml:space="preserve"> (</w:t>
      </w:r>
      <w:r w:rsidR="000C5D36" w:rsidRPr="000C5D36">
        <w:rPr>
          <w:color w:val="0C31DF"/>
          <w:sz w:val="20"/>
          <w:szCs w:val="20"/>
          <w:lang w:val="en-US"/>
        </w:rPr>
        <w:t>IRPR s.220.1(2)</w:t>
      </w:r>
      <w:r w:rsidR="000C5D36">
        <w:rPr>
          <w:color w:val="000000" w:themeColor="text1"/>
          <w:sz w:val="20"/>
          <w:szCs w:val="20"/>
          <w:lang w:val="en-US"/>
        </w:rPr>
        <w:t>)</w:t>
      </w:r>
    </w:p>
    <w:p w14:paraId="61A7287D" w14:textId="243DB3CA" w:rsidR="008D3ECC" w:rsidRPr="004D388A" w:rsidRDefault="008D3ECC" w:rsidP="00054356">
      <w:pPr>
        <w:pStyle w:val="ListParagraph"/>
        <w:numPr>
          <w:ilvl w:val="1"/>
          <w:numId w:val="6"/>
        </w:numPr>
        <w:rPr>
          <w:b/>
          <w:color w:val="000000" w:themeColor="text1"/>
          <w:sz w:val="20"/>
          <w:szCs w:val="20"/>
        </w:rPr>
      </w:pPr>
      <w:r>
        <w:rPr>
          <w:color w:val="000000" w:themeColor="text1"/>
          <w:sz w:val="20"/>
          <w:szCs w:val="20"/>
          <w:lang w:val="en-US"/>
        </w:rPr>
        <w:t>(1) DOES not apply to those in s.300(2)(a)-(i) or a family member of a FN who resides in Canada and is described in s.215(2)(a)-(i) (</w:t>
      </w:r>
      <w:r w:rsidRPr="008D3ECC">
        <w:rPr>
          <w:color w:val="0C31DF"/>
          <w:sz w:val="20"/>
          <w:szCs w:val="20"/>
          <w:lang w:val="en-US"/>
        </w:rPr>
        <w:t>IRPR s.220.1(3))</w:t>
      </w:r>
    </w:p>
    <w:p w14:paraId="6E271390" w14:textId="347A465D" w:rsidR="008D3ECC" w:rsidRPr="008D3ECC" w:rsidRDefault="008D3ECC" w:rsidP="00054356">
      <w:pPr>
        <w:pStyle w:val="ListParagraph"/>
        <w:numPr>
          <w:ilvl w:val="1"/>
          <w:numId w:val="6"/>
        </w:numPr>
        <w:tabs>
          <w:tab w:val="left" w:pos="1273"/>
        </w:tabs>
        <w:rPr>
          <w:b/>
          <w:color w:val="000000" w:themeColor="text1"/>
          <w:sz w:val="20"/>
          <w:szCs w:val="20"/>
        </w:rPr>
      </w:pPr>
      <w:r>
        <w:rPr>
          <w:b/>
          <w:sz w:val="20"/>
          <w:szCs w:val="20"/>
        </w:rPr>
        <w:t>Evidence of compliance</w:t>
      </w:r>
      <w:r>
        <w:rPr>
          <w:sz w:val="20"/>
          <w:szCs w:val="20"/>
        </w:rPr>
        <w:t xml:space="preserve">: must provide evidence if </w:t>
      </w:r>
      <w:r w:rsidRPr="008D3ECC">
        <w:rPr>
          <w:color w:val="0C31DF"/>
          <w:sz w:val="20"/>
          <w:szCs w:val="20"/>
        </w:rPr>
        <w:t>(a)</w:t>
      </w:r>
      <w:r>
        <w:rPr>
          <w:sz w:val="20"/>
          <w:szCs w:val="20"/>
        </w:rPr>
        <w:t xml:space="preserve"> O requests it because has reason to believe the permit holder is not complying/has not complied </w:t>
      </w:r>
      <w:r w:rsidRPr="008D3ECC">
        <w:rPr>
          <w:color w:val="0C31DF"/>
          <w:sz w:val="20"/>
          <w:szCs w:val="20"/>
        </w:rPr>
        <w:t>(b)</w:t>
      </w:r>
      <w:r>
        <w:rPr>
          <w:sz w:val="20"/>
          <w:szCs w:val="20"/>
        </w:rPr>
        <w:t xml:space="preserve"> O requests as part of a random </w:t>
      </w:r>
      <w:r w:rsidR="005B403E">
        <w:rPr>
          <w:sz w:val="20"/>
          <w:szCs w:val="20"/>
        </w:rPr>
        <w:t>assessment</w:t>
      </w:r>
    </w:p>
    <w:p w14:paraId="3953C089" w14:textId="645CA46F" w:rsidR="004D388A" w:rsidRPr="003837FA" w:rsidRDefault="003837FA" w:rsidP="00054356">
      <w:pPr>
        <w:pStyle w:val="ListParagraph"/>
        <w:numPr>
          <w:ilvl w:val="0"/>
          <w:numId w:val="6"/>
        </w:numPr>
        <w:tabs>
          <w:tab w:val="left" w:pos="1273"/>
        </w:tabs>
        <w:rPr>
          <w:b/>
          <w:color w:val="000000" w:themeColor="text1"/>
          <w:sz w:val="20"/>
          <w:szCs w:val="20"/>
        </w:rPr>
      </w:pPr>
      <w:r w:rsidRPr="003837FA">
        <w:rPr>
          <w:color w:val="0C31DF"/>
          <w:sz w:val="20"/>
          <w:szCs w:val="20"/>
        </w:rPr>
        <w:t>IRPR s.221</w:t>
      </w:r>
      <w:r>
        <w:rPr>
          <w:color w:val="000000" w:themeColor="text1"/>
          <w:sz w:val="20"/>
          <w:szCs w:val="20"/>
        </w:rPr>
        <w:t xml:space="preserve">: </w:t>
      </w:r>
      <w:r w:rsidRPr="003837FA">
        <w:rPr>
          <w:color w:val="000000" w:themeColor="text1"/>
          <w:sz w:val="20"/>
          <w:szCs w:val="20"/>
          <w:lang w:val="en-US"/>
        </w:rPr>
        <w:t>must not have previously engaged in unauthorized work or study or failed to comply with a condition of a permit</w:t>
      </w:r>
    </w:p>
    <w:p w14:paraId="7A4C0982" w14:textId="77777777" w:rsidR="003837FA" w:rsidRPr="003837FA" w:rsidRDefault="003837FA" w:rsidP="00054356">
      <w:pPr>
        <w:pStyle w:val="ListParagraph"/>
        <w:numPr>
          <w:ilvl w:val="1"/>
          <w:numId w:val="6"/>
        </w:numPr>
        <w:tabs>
          <w:tab w:val="left" w:pos="1273"/>
        </w:tabs>
        <w:rPr>
          <w:b/>
          <w:color w:val="000000" w:themeColor="text1"/>
          <w:sz w:val="20"/>
          <w:szCs w:val="20"/>
        </w:rPr>
      </w:pPr>
      <w:r>
        <w:rPr>
          <w:color w:val="000000" w:themeColor="text1"/>
          <w:sz w:val="20"/>
          <w:szCs w:val="20"/>
          <w:lang w:val="en-US"/>
        </w:rPr>
        <w:t xml:space="preserve">DOES NOT APPLY if: </w:t>
      </w:r>
    </w:p>
    <w:p w14:paraId="511D0FDD" w14:textId="5215B843" w:rsidR="003837FA" w:rsidRPr="003837FA" w:rsidRDefault="003837FA" w:rsidP="00054356">
      <w:pPr>
        <w:pStyle w:val="ListParagraph"/>
        <w:numPr>
          <w:ilvl w:val="2"/>
          <w:numId w:val="6"/>
        </w:numPr>
        <w:tabs>
          <w:tab w:val="left" w:pos="1273"/>
        </w:tabs>
        <w:rPr>
          <w:b/>
          <w:color w:val="000000" w:themeColor="text1"/>
          <w:sz w:val="20"/>
          <w:szCs w:val="20"/>
        </w:rPr>
      </w:pPr>
      <w:r w:rsidRPr="003837FA">
        <w:rPr>
          <w:color w:val="0C31DF"/>
          <w:sz w:val="20"/>
          <w:szCs w:val="20"/>
          <w:lang w:val="en-US"/>
        </w:rPr>
        <w:t>(a)</w:t>
      </w:r>
      <w:r>
        <w:rPr>
          <w:color w:val="000000" w:themeColor="text1"/>
          <w:sz w:val="20"/>
          <w:szCs w:val="20"/>
          <w:lang w:val="en-US"/>
        </w:rPr>
        <w:t xml:space="preserve"> more than 6 months have elapsed (get pardon)</w:t>
      </w:r>
    </w:p>
    <w:p w14:paraId="22D1984A" w14:textId="56E51B7C" w:rsidR="003837FA" w:rsidRPr="003837FA" w:rsidRDefault="003837FA" w:rsidP="00054356">
      <w:pPr>
        <w:pStyle w:val="ListParagraph"/>
        <w:numPr>
          <w:ilvl w:val="2"/>
          <w:numId w:val="6"/>
        </w:numPr>
        <w:tabs>
          <w:tab w:val="left" w:pos="1273"/>
        </w:tabs>
        <w:rPr>
          <w:b/>
          <w:color w:val="000000" w:themeColor="text1"/>
          <w:sz w:val="20"/>
          <w:szCs w:val="20"/>
        </w:rPr>
      </w:pPr>
      <w:r w:rsidRPr="003837FA">
        <w:rPr>
          <w:color w:val="0C31DF"/>
          <w:sz w:val="20"/>
          <w:szCs w:val="20"/>
        </w:rPr>
        <w:t>(b)</w:t>
      </w:r>
      <w:r>
        <w:rPr>
          <w:color w:val="000000" w:themeColor="text1"/>
          <w:sz w:val="20"/>
          <w:szCs w:val="20"/>
        </w:rPr>
        <w:t xml:space="preserve"> </w:t>
      </w:r>
      <w:r w:rsidRPr="003837FA">
        <w:rPr>
          <w:color w:val="000000" w:themeColor="text1"/>
          <w:sz w:val="20"/>
          <w:szCs w:val="20"/>
          <w:lang w:val="en-US"/>
        </w:rPr>
        <w:t>unauthorized activity consisted of failing to abide by conditions related to period of authorized stay, engaging in prohibited work, working with prohibited employer, or working in prohibited location</w:t>
      </w:r>
      <w:r>
        <w:rPr>
          <w:color w:val="000000" w:themeColor="text1"/>
          <w:sz w:val="20"/>
          <w:szCs w:val="20"/>
          <w:lang w:val="en-US"/>
        </w:rPr>
        <w:t xml:space="preserve"> (can be cured)</w:t>
      </w:r>
    </w:p>
    <w:p w14:paraId="2197C81F" w14:textId="2762553D" w:rsidR="003837FA" w:rsidRPr="00C453C8" w:rsidRDefault="003837FA" w:rsidP="00054356">
      <w:pPr>
        <w:pStyle w:val="ListParagraph"/>
        <w:numPr>
          <w:ilvl w:val="2"/>
          <w:numId w:val="6"/>
        </w:numPr>
        <w:tabs>
          <w:tab w:val="left" w:pos="1273"/>
        </w:tabs>
        <w:rPr>
          <w:b/>
          <w:color w:val="000000" w:themeColor="text1"/>
          <w:sz w:val="20"/>
          <w:szCs w:val="20"/>
        </w:rPr>
      </w:pPr>
      <w:r w:rsidRPr="003837FA">
        <w:rPr>
          <w:color w:val="0C31DF"/>
          <w:sz w:val="20"/>
          <w:szCs w:val="20"/>
          <w:lang w:val="en-US"/>
        </w:rPr>
        <w:t xml:space="preserve">(c) </w:t>
      </w:r>
      <w:r>
        <w:rPr>
          <w:color w:val="000000" w:themeColor="text1"/>
          <w:sz w:val="20"/>
          <w:szCs w:val="20"/>
          <w:lang w:val="en-US"/>
        </w:rPr>
        <w:t xml:space="preserve">was subsequently issued TRP </w:t>
      </w:r>
    </w:p>
    <w:p w14:paraId="1682AA55" w14:textId="598AF9A6" w:rsidR="00C12964" w:rsidRPr="00C12964" w:rsidRDefault="00C12964" w:rsidP="00054356">
      <w:pPr>
        <w:pStyle w:val="ListParagraph"/>
        <w:numPr>
          <w:ilvl w:val="0"/>
          <w:numId w:val="6"/>
        </w:numPr>
        <w:tabs>
          <w:tab w:val="left" w:pos="1273"/>
        </w:tabs>
        <w:rPr>
          <w:color w:val="000000" w:themeColor="text1"/>
          <w:sz w:val="20"/>
          <w:szCs w:val="20"/>
          <w:lang w:val="en-US"/>
        </w:rPr>
      </w:pPr>
      <w:r w:rsidRPr="00C12964">
        <w:rPr>
          <w:color w:val="0C31DF"/>
          <w:sz w:val="20"/>
          <w:szCs w:val="20"/>
        </w:rPr>
        <w:t>IRPR s.185</w:t>
      </w:r>
      <w:r w:rsidRPr="00C12964">
        <w:rPr>
          <w:bCs/>
          <w:color w:val="0C31DF"/>
          <w:sz w:val="20"/>
          <w:szCs w:val="20"/>
          <w:lang w:val="en-US"/>
        </w:rPr>
        <w:t>(c)</w:t>
      </w:r>
      <w:r w:rsidRPr="00C12964">
        <w:rPr>
          <w:color w:val="0C31DF"/>
          <w:sz w:val="20"/>
          <w:szCs w:val="20"/>
          <w:lang w:val="en-US"/>
        </w:rPr>
        <w:t> </w:t>
      </w:r>
      <w:r w:rsidRPr="00C12964">
        <w:rPr>
          <w:color w:val="000000" w:themeColor="text1"/>
          <w:sz w:val="20"/>
          <w:szCs w:val="20"/>
          <w:lang w:val="en-US"/>
        </w:rPr>
        <w:t>the studies that they are permitted to engage in, or are prohibited from engaging in, in Canada, including</w:t>
      </w:r>
    </w:p>
    <w:p w14:paraId="2DCD4E3B" w14:textId="77777777" w:rsidR="00C12964" w:rsidRPr="00C12964" w:rsidRDefault="00C12964" w:rsidP="00054356">
      <w:pPr>
        <w:pStyle w:val="ListParagraph"/>
        <w:numPr>
          <w:ilvl w:val="1"/>
          <w:numId w:val="6"/>
        </w:numPr>
        <w:tabs>
          <w:tab w:val="left" w:pos="1273"/>
        </w:tabs>
        <w:rPr>
          <w:color w:val="000000" w:themeColor="text1"/>
          <w:sz w:val="20"/>
          <w:szCs w:val="20"/>
          <w:lang w:val="en-US"/>
        </w:rPr>
      </w:pPr>
      <w:r w:rsidRPr="00C12964">
        <w:rPr>
          <w:bCs/>
          <w:color w:val="0C31DF"/>
          <w:sz w:val="20"/>
          <w:szCs w:val="20"/>
          <w:lang w:val="en-US"/>
        </w:rPr>
        <w:t>(i)</w:t>
      </w:r>
      <w:r w:rsidRPr="00C12964">
        <w:rPr>
          <w:color w:val="0C31DF"/>
          <w:sz w:val="20"/>
          <w:szCs w:val="20"/>
          <w:lang w:val="en-US"/>
        </w:rPr>
        <w:t> </w:t>
      </w:r>
      <w:r w:rsidRPr="00C12964">
        <w:rPr>
          <w:color w:val="000000" w:themeColor="text1"/>
          <w:sz w:val="20"/>
          <w:szCs w:val="20"/>
          <w:lang w:val="en-US"/>
        </w:rPr>
        <w:t>the type of studies or course,</w:t>
      </w:r>
    </w:p>
    <w:p w14:paraId="383EEE9F" w14:textId="77777777" w:rsidR="00C12964" w:rsidRPr="00C12964" w:rsidRDefault="00C12964" w:rsidP="00054356">
      <w:pPr>
        <w:pStyle w:val="ListParagraph"/>
        <w:numPr>
          <w:ilvl w:val="1"/>
          <w:numId w:val="6"/>
        </w:numPr>
        <w:tabs>
          <w:tab w:val="left" w:pos="1273"/>
        </w:tabs>
        <w:rPr>
          <w:color w:val="000000" w:themeColor="text1"/>
          <w:sz w:val="20"/>
          <w:szCs w:val="20"/>
          <w:lang w:val="en-US"/>
        </w:rPr>
      </w:pPr>
      <w:r w:rsidRPr="00C12964">
        <w:rPr>
          <w:bCs/>
          <w:color w:val="0C31DF"/>
          <w:sz w:val="20"/>
          <w:szCs w:val="20"/>
          <w:lang w:val="en-US"/>
        </w:rPr>
        <w:t>(ii)</w:t>
      </w:r>
      <w:r w:rsidRPr="00C12964">
        <w:rPr>
          <w:color w:val="000000" w:themeColor="text1"/>
          <w:sz w:val="20"/>
          <w:szCs w:val="20"/>
          <w:lang w:val="en-US"/>
        </w:rPr>
        <w:t> the educational institution,</w:t>
      </w:r>
    </w:p>
    <w:p w14:paraId="615524A6" w14:textId="77777777" w:rsidR="00C12964" w:rsidRPr="00C12964" w:rsidRDefault="00C12964" w:rsidP="00054356">
      <w:pPr>
        <w:pStyle w:val="ListParagraph"/>
        <w:numPr>
          <w:ilvl w:val="1"/>
          <w:numId w:val="6"/>
        </w:numPr>
        <w:tabs>
          <w:tab w:val="left" w:pos="1273"/>
        </w:tabs>
        <w:rPr>
          <w:color w:val="000000" w:themeColor="text1"/>
          <w:sz w:val="20"/>
          <w:szCs w:val="20"/>
          <w:lang w:val="en-US"/>
        </w:rPr>
      </w:pPr>
      <w:r w:rsidRPr="00C12964">
        <w:rPr>
          <w:bCs/>
          <w:color w:val="0C31DF"/>
          <w:sz w:val="20"/>
          <w:szCs w:val="20"/>
          <w:lang w:val="en-US"/>
        </w:rPr>
        <w:t>(iii)</w:t>
      </w:r>
      <w:r w:rsidRPr="00C12964">
        <w:rPr>
          <w:color w:val="0C31DF"/>
          <w:sz w:val="20"/>
          <w:szCs w:val="20"/>
          <w:lang w:val="en-US"/>
        </w:rPr>
        <w:t> </w:t>
      </w:r>
      <w:r w:rsidRPr="00C12964">
        <w:rPr>
          <w:color w:val="000000" w:themeColor="text1"/>
          <w:sz w:val="20"/>
          <w:szCs w:val="20"/>
          <w:lang w:val="en-US"/>
        </w:rPr>
        <w:t>the location of the studies, and</w:t>
      </w:r>
    </w:p>
    <w:p w14:paraId="6657A9E9" w14:textId="404F259C" w:rsidR="00064CB5" w:rsidRPr="00C12964" w:rsidRDefault="00C12964" w:rsidP="00054356">
      <w:pPr>
        <w:pStyle w:val="ListParagraph"/>
        <w:numPr>
          <w:ilvl w:val="1"/>
          <w:numId w:val="6"/>
        </w:numPr>
        <w:tabs>
          <w:tab w:val="left" w:pos="1273"/>
        </w:tabs>
        <w:rPr>
          <w:color w:val="000000" w:themeColor="text1"/>
          <w:sz w:val="20"/>
          <w:szCs w:val="20"/>
          <w:lang w:val="en-US"/>
        </w:rPr>
      </w:pPr>
      <w:r w:rsidRPr="00C12964">
        <w:rPr>
          <w:bCs/>
          <w:color w:val="0C31DF"/>
          <w:sz w:val="20"/>
          <w:szCs w:val="20"/>
          <w:lang w:val="en-US"/>
        </w:rPr>
        <w:t>(iv)</w:t>
      </w:r>
      <w:r w:rsidRPr="00C12964">
        <w:rPr>
          <w:color w:val="0C31DF"/>
          <w:sz w:val="20"/>
          <w:szCs w:val="20"/>
          <w:lang w:val="en-US"/>
        </w:rPr>
        <w:t> </w:t>
      </w:r>
      <w:r w:rsidRPr="00C12964">
        <w:rPr>
          <w:color w:val="000000" w:themeColor="text1"/>
          <w:sz w:val="20"/>
          <w:szCs w:val="20"/>
          <w:lang w:val="en-US"/>
        </w:rPr>
        <w:t>the times and periods of the studies;</w:t>
      </w:r>
    </w:p>
    <w:p w14:paraId="4C58156B" w14:textId="383BE333" w:rsidR="00E15DA8" w:rsidRPr="00E15DA8" w:rsidRDefault="00E15DA8" w:rsidP="00054356">
      <w:pPr>
        <w:pStyle w:val="ListParagraph"/>
        <w:numPr>
          <w:ilvl w:val="0"/>
          <w:numId w:val="6"/>
        </w:numPr>
        <w:tabs>
          <w:tab w:val="left" w:pos="1273"/>
        </w:tabs>
        <w:rPr>
          <w:color w:val="000000" w:themeColor="text1"/>
          <w:sz w:val="20"/>
          <w:szCs w:val="20"/>
        </w:rPr>
      </w:pPr>
      <w:r>
        <w:rPr>
          <w:color w:val="000000" w:themeColor="text1"/>
          <w:sz w:val="20"/>
          <w:szCs w:val="20"/>
        </w:rPr>
        <w:t>Note: every minor child (other than a child of a TR who is not authorized to work or study) can attend preschool primary or secondary school (</w:t>
      </w:r>
      <w:r w:rsidRPr="00E15DA8">
        <w:rPr>
          <w:color w:val="0C31DF"/>
          <w:sz w:val="20"/>
          <w:szCs w:val="20"/>
        </w:rPr>
        <w:t>IRPA s.30(2)</w:t>
      </w:r>
      <w:r>
        <w:rPr>
          <w:color w:val="000000" w:themeColor="text1"/>
          <w:sz w:val="20"/>
          <w:szCs w:val="20"/>
        </w:rPr>
        <w:t>)</w:t>
      </w:r>
    </w:p>
    <w:p w14:paraId="2F202785" w14:textId="77777777" w:rsidR="005C4AA8" w:rsidRPr="00472F61" w:rsidRDefault="005C4AA8" w:rsidP="00425B59">
      <w:pPr>
        <w:tabs>
          <w:tab w:val="left" w:pos="1273"/>
        </w:tabs>
        <w:rPr>
          <w:b/>
          <w:color w:val="000000" w:themeColor="text1"/>
          <w:sz w:val="10"/>
          <w:szCs w:val="10"/>
        </w:rPr>
      </w:pPr>
    </w:p>
    <w:p w14:paraId="6A3A84C2" w14:textId="4CB8E337" w:rsidR="00E15DA8" w:rsidRDefault="00425B59" w:rsidP="00100BAA">
      <w:pPr>
        <w:tabs>
          <w:tab w:val="left" w:pos="1273"/>
        </w:tabs>
        <w:outlineLvl w:val="0"/>
        <w:rPr>
          <w:color w:val="000000" w:themeColor="text1"/>
          <w:sz w:val="20"/>
          <w:szCs w:val="20"/>
        </w:rPr>
      </w:pPr>
      <w:r>
        <w:rPr>
          <w:b/>
          <w:color w:val="000000" w:themeColor="text1"/>
          <w:sz w:val="20"/>
          <w:szCs w:val="20"/>
        </w:rPr>
        <w:t>Opportunities once a student</w:t>
      </w:r>
      <w:r>
        <w:rPr>
          <w:color w:val="000000" w:themeColor="text1"/>
          <w:sz w:val="20"/>
          <w:szCs w:val="20"/>
        </w:rPr>
        <w:t>:</w:t>
      </w:r>
    </w:p>
    <w:p w14:paraId="7654C27A" w14:textId="5C9E1C9D" w:rsidR="005D10FD" w:rsidRDefault="005D10FD" w:rsidP="00054356">
      <w:pPr>
        <w:pStyle w:val="ListParagraph"/>
        <w:numPr>
          <w:ilvl w:val="0"/>
          <w:numId w:val="6"/>
        </w:numPr>
        <w:tabs>
          <w:tab w:val="left" w:pos="1273"/>
        </w:tabs>
        <w:rPr>
          <w:color w:val="000000" w:themeColor="text1"/>
          <w:sz w:val="20"/>
          <w:szCs w:val="20"/>
        </w:rPr>
      </w:pPr>
      <w:r>
        <w:rPr>
          <w:color w:val="000000" w:themeColor="text1"/>
          <w:sz w:val="20"/>
          <w:szCs w:val="20"/>
        </w:rPr>
        <w:t xml:space="preserve">If </w:t>
      </w:r>
      <w:r w:rsidR="00A21040">
        <w:rPr>
          <w:color w:val="000000" w:themeColor="text1"/>
          <w:sz w:val="20"/>
          <w:szCs w:val="20"/>
        </w:rPr>
        <w:t xml:space="preserve">hold a valid study permit, studied continuously full time in Canada and completed a program at least 8 months in duration, obtained a degree/diploma/certificate can apply </w:t>
      </w:r>
      <w:r w:rsidR="00A21040">
        <w:rPr>
          <w:color w:val="000000" w:themeColor="text1"/>
          <w:sz w:val="20"/>
          <w:szCs w:val="20"/>
          <w:u w:val="single"/>
        </w:rPr>
        <w:t>within 90 days of receiving written confirmation</w:t>
      </w:r>
      <w:r w:rsidR="00A21040">
        <w:rPr>
          <w:color w:val="000000" w:themeColor="text1"/>
          <w:sz w:val="20"/>
          <w:szCs w:val="20"/>
        </w:rPr>
        <w:t xml:space="preserve"> of completion can apply for a </w:t>
      </w:r>
      <w:r w:rsidR="00A21040">
        <w:rPr>
          <w:b/>
          <w:color w:val="000000" w:themeColor="text1"/>
          <w:sz w:val="20"/>
          <w:szCs w:val="20"/>
        </w:rPr>
        <w:t>post-graduate work program</w:t>
      </w:r>
      <w:r w:rsidR="00A21040">
        <w:rPr>
          <w:color w:val="000000" w:themeColor="text1"/>
          <w:sz w:val="20"/>
          <w:szCs w:val="20"/>
        </w:rPr>
        <w:t xml:space="preserve"> </w:t>
      </w:r>
    </w:p>
    <w:p w14:paraId="6CC3F3B0" w14:textId="65581CD9" w:rsidR="00A21040" w:rsidRDefault="00A21040" w:rsidP="00054356">
      <w:pPr>
        <w:pStyle w:val="ListParagraph"/>
        <w:numPr>
          <w:ilvl w:val="1"/>
          <w:numId w:val="6"/>
        </w:numPr>
        <w:tabs>
          <w:tab w:val="left" w:pos="1273"/>
        </w:tabs>
        <w:rPr>
          <w:color w:val="000000" w:themeColor="text1"/>
          <w:sz w:val="20"/>
          <w:szCs w:val="20"/>
        </w:rPr>
      </w:pPr>
      <w:r>
        <w:rPr>
          <w:color w:val="000000" w:themeColor="text1"/>
          <w:sz w:val="20"/>
          <w:szCs w:val="20"/>
        </w:rPr>
        <w:t>Work permit is valid for as long as the program (8 months – 3 years)</w:t>
      </w:r>
    </w:p>
    <w:p w14:paraId="07261FC9" w14:textId="2519E070" w:rsidR="00A21040" w:rsidRDefault="00A21040" w:rsidP="00054356">
      <w:pPr>
        <w:pStyle w:val="ListParagraph"/>
        <w:numPr>
          <w:ilvl w:val="1"/>
          <w:numId w:val="6"/>
        </w:numPr>
        <w:tabs>
          <w:tab w:val="left" w:pos="1273"/>
        </w:tabs>
        <w:rPr>
          <w:color w:val="000000" w:themeColor="text1"/>
          <w:sz w:val="20"/>
          <w:szCs w:val="20"/>
        </w:rPr>
      </w:pPr>
      <w:r>
        <w:rPr>
          <w:color w:val="000000" w:themeColor="text1"/>
          <w:sz w:val="20"/>
          <w:szCs w:val="20"/>
        </w:rPr>
        <w:t>Help graduates qualify for PR under the CEC</w:t>
      </w:r>
    </w:p>
    <w:p w14:paraId="2B14D72A" w14:textId="77777777" w:rsidR="00470720" w:rsidRPr="00472F61" w:rsidRDefault="00470720" w:rsidP="00470720">
      <w:pPr>
        <w:pStyle w:val="ListParagraph"/>
        <w:tabs>
          <w:tab w:val="left" w:pos="1273"/>
        </w:tabs>
        <w:rPr>
          <w:color w:val="000000" w:themeColor="text1"/>
          <w:sz w:val="10"/>
          <w:szCs w:val="10"/>
        </w:rPr>
      </w:pPr>
    </w:p>
    <w:p w14:paraId="504ED7FB" w14:textId="3D0D7ABD" w:rsidR="00C6792C" w:rsidRDefault="00470720" w:rsidP="005C4AA8">
      <w:pPr>
        <w:tabs>
          <w:tab w:val="left" w:pos="1273"/>
        </w:tabs>
        <w:rPr>
          <w:color w:val="000000" w:themeColor="text1"/>
          <w:sz w:val="20"/>
          <w:szCs w:val="20"/>
        </w:rPr>
      </w:pPr>
      <w:r>
        <w:rPr>
          <w:b/>
          <w:color w:val="000000" w:themeColor="text1"/>
          <w:sz w:val="20"/>
          <w:szCs w:val="20"/>
        </w:rPr>
        <w:lastRenderedPageBreak/>
        <w:t>Expiration</w:t>
      </w:r>
      <w:r>
        <w:rPr>
          <w:color w:val="000000" w:themeColor="text1"/>
          <w:sz w:val="20"/>
          <w:szCs w:val="20"/>
        </w:rPr>
        <w:t>:</w:t>
      </w:r>
    </w:p>
    <w:p w14:paraId="4A50EAB2" w14:textId="65A34FA1" w:rsidR="00470720" w:rsidRPr="00470720" w:rsidRDefault="00470720" w:rsidP="00054356">
      <w:pPr>
        <w:pStyle w:val="ListParagraph"/>
        <w:numPr>
          <w:ilvl w:val="0"/>
          <w:numId w:val="6"/>
        </w:numPr>
        <w:tabs>
          <w:tab w:val="left" w:pos="1273"/>
        </w:tabs>
        <w:rPr>
          <w:color w:val="000000" w:themeColor="text1"/>
          <w:sz w:val="20"/>
          <w:szCs w:val="20"/>
          <w:lang w:val="en-US"/>
        </w:rPr>
      </w:pPr>
      <w:r w:rsidRPr="00470720">
        <w:rPr>
          <w:bCs/>
          <w:color w:val="0C31DF"/>
          <w:sz w:val="20"/>
          <w:szCs w:val="20"/>
          <w:lang w:val="en-US"/>
        </w:rPr>
        <w:t xml:space="preserve">IRPR </w:t>
      </w:r>
      <w:r w:rsidRPr="00470720">
        <w:rPr>
          <w:color w:val="0C31DF"/>
          <w:sz w:val="20"/>
          <w:szCs w:val="20"/>
          <w:lang w:val="en-US"/>
        </w:rPr>
        <w:t>s. 222 (1) </w:t>
      </w:r>
      <w:r w:rsidRPr="00470720">
        <w:rPr>
          <w:color w:val="000000" w:themeColor="text1"/>
          <w:sz w:val="20"/>
          <w:szCs w:val="20"/>
          <w:lang w:val="en-US"/>
        </w:rPr>
        <w:t xml:space="preserve">A study permit becomes invalid upon the first </w:t>
      </w:r>
      <w:r>
        <w:rPr>
          <w:color w:val="000000" w:themeColor="text1"/>
          <w:sz w:val="20"/>
          <w:szCs w:val="20"/>
          <w:lang w:val="en-US"/>
        </w:rPr>
        <w:t>of</w:t>
      </w:r>
      <w:r w:rsidRPr="00470720">
        <w:rPr>
          <w:color w:val="000000" w:themeColor="text1"/>
          <w:sz w:val="20"/>
          <w:szCs w:val="20"/>
          <w:lang w:val="en-US"/>
        </w:rPr>
        <w:t>:</w:t>
      </w:r>
    </w:p>
    <w:p w14:paraId="1D48885C" w14:textId="489FAE1B" w:rsidR="00470720" w:rsidRDefault="00470720" w:rsidP="00054356">
      <w:pPr>
        <w:pStyle w:val="ListParagraph"/>
        <w:numPr>
          <w:ilvl w:val="1"/>
          <w:numId w:val="6"/>
        </w:numPr>
        <w:tabs>
          <w:tab w:val="left" w:pos="1273"/>
        </w:tabs>
        <w:rPr>
          <w:color w:val="000000" w:themeColor="text1"/>
          <w:sz w:val="20"/>
          <w:szCs w:val="20"/>
          <w:lang w:val="en-US"/>
        </w:rPr>
      </w:pPr>
      <w:r w:rsidRPr="00470720">
        <w:rPr>
          <w:color w:val="0C31DF"/>
          <w:sz w:val="20"/>
          <w:szCs w:val="20"/>
          <w:lang w:val="en-US"/>
        </w:rPr>
        <w:t>(a)</w:t>
      </w:r>
      <w:r w:rsidRPr="00470720">
        <w:rPr>
          <w:color w:val="000000" w:themeColor="text1"/>
          <w:sz w:val="20"/>
          <w:szCs w:val="20"/>
          <w:lang w:val="en-US"/>
        </w:rPr>
        <w:t> </w:t>
      </w:r>
      <w:r>
        <w:rPr>
          <w:color w:val="000000" w:themeColor="text1"/>
          <w:sz w:val="20"/>
          <w:szCs w:val="20"/>
          <w:lang w:val="en-US"/>
        </w:rPr>
        <w:t>90 days after permit holder completes studies</w:t>
      </w:r>
    </w:p>
    <w:p w14:paraId="1660D72A" w14:textId="75B4C06E" w:rsidR="007B674C" w:rsidRPr="00470720" w:rsidRDefault="007B674C" w:rsidP="00054356">
      <w:pPr>
        <w:pStyle w:val="ListParagraph"/>
        <w:numPr>
          <w:ilvl w:val="2"/>
          <w:numId w:val="6"/>
        </w:numPr>
        <w:tabs>
          <w:tab w:val="left" w:pos="1273"/>
        </w:tabs>
        <w:rPr>
          <w:color w:val="000000" w:themeColor="text1"/>
          <w:sz w:val="20"/>
          <w:szCs w:val="20"/>
          <w:lang w:val="en-US"/>
        </w:rPr>
      </w:pPr>
      <w:r>
        <w:rPr>
          <w:color w:val="000000" w:themeColor="text1"/>
          <w:sz w:val="20"/>
          <w:szCs w:val="20"/>
          <w:lang w:val="en-US"/>
        </w:rPr>
        <w:t xml:space="preserve">Does not apply to persons described in 300(2)(a)-(i) or </w:t>
      </w:r>
      <w:r w:rsidR="008346CC" w:rsidRPr="008346CC">
        <w:rPr>
          <w:color w:val="000000" w:themeColor="text1"/>
          <w:sz w:val="20"/>
          <w:szCs w:val="20"/>
          <w:lang w:val="en-US"/>
        </w:rPr>
        <w:t>or a family member of a FN who resides in Canada and is described in s.215(2)(a)-(i)</w:t>
      </w:r>
      <w:r w:rsidR="008346CC">
        <w:rPr>
          <w:color w:val="000000" w:themeColor="text1"/>
          <w:sz w:val="20"/>
          <w:szCs w:val="20"/>
          <w:lang w:val="en-US"/>
        </w:rPr>
        <w:t xml:space="preserve"> (</w:t>
      </w:r>
      <w:r w:rsidR="008346CC" w:rsidRPr="008346CC">
        <w:rPr>
          <w:color w:val="0C31DF"/>
          <w:sz w:val="20"/>
          <w:szCs w:val="20"/>
          <w:lang w:val="en-US"/>
        </w:rPr>
        <w:t>IRPR s.222(2)</w:t>
      </w:r>
      <w:r w:rsidR="008346CC">
        <w:rPr>
          <w:color w:val="000000" w:themeColor="text1"/>
          <w:sz w:val="20"/>
          <w:szCs w:val="20"/>
          <w:lang w:val="en-US"/>
        </w:rPr>
        <w:t>)</w:t>
      </w:r>
    </w:p>
    <w:p w14:paraId="02A3E5CD" w14:textId="2A8FFE56" w:rsidR="00470720" w:rsidRPr="00470720" w:rsidRDefault="00470720" w:rsidP="00054356">
      <w:pPr>
        <w:pStyle w:val="ListParagraph"/>
        <w:numPr>
          <w:ilvl w:val="1"/>
          <w:numId w:val="6"/>
        </w:numPr>
        <w:tabs>
          <w:tab w:val="left" w:pos="1273"/>
        </w:tabs>
        <w:rPr>
          <w:color w:val="000000" w:themeColor="text1"/>
          <w:sz w:val="20"/>
          <w:szCs w:val="20"/>
          <w:lang w:val="en-US"/>
        </w:rPr>
      </w:pPr>
      <w:r w:rsidRPr="00470720">
        <w:rPr>
          <w:color w:val="0C31DF"/>
          <w:sz w:val="20"/>
          <w:szCs w:val="20"/>
          <w:lang w:val="en-US"/>
        </w:rPr>
        <w:t>(b) </w:t>
      </w:r>
      <w:r>
        <w:rPr>
          <w:color w:val="000000" w:themeColor="text1"/>
          <w:sz w:val="20"/>
          <w:szCs w:val="20"/>
          <w:lang w:val="en-US"/>
        </w:rPr>
        <w:t>the day that a removal order becomes enforceable</w:t>
      </w:r>
    </w:p>
    <w:p w14:paraId="64B39BAC" w14:textId="7D7157D0" w:rsidR="00470720" w:rsidRPr="00470720" w:rsidRDefault="00470720" w:rsidP="00054356">
      <w:pPr>
        <w:pStyle w:val="ListParagraph"/>
        <w:numPr>
          <w:ilvl w:val="1"/>
          <w:numId w:val="6"/>
        </w:numPr>
        <w:tabs>
          <w:tab w:val="left" w:pos="1273"/>
        </w:tabs>
        <w:rPr>
          <w:color w:val="000000" w:themeColor="text1"/>
          <w:sz w:val="20"/>
          <w:szCs w:val="20"/>
          <w:lang w:val="en-US"/>
        </w:rPr>
      </w:pPr>
      <w:r w:rsidRPr="00470720">
        <w:rPr>
          <w:color w:val="0C31DF"/>
          <w:sz w:val="20"/>
          <w:szCs w:val="20"/>
          <w:lang w:val="en-US"/>
        </w:rPr>
        <w:t>(c) </w:t>
      </w:r>
      <w:r>
        <w:rPr>
          <w:color w:val="000000" w:themeColor="text1"/>
          <w:sz w:val="20"/>
          <w:szCs w:val="20"/>
          <w:lang w:val="en-US"/>
        </w:rPr>
        <w:t>the day the</w:t>
      </w:r>
      <w:r w:rsidRPr="00470720">
        <w:rPr>
          <w:color w:val="000000" w:themeColor="text1"/>
          <w:sz w:val="20"/>
          <w:szCs w:val="20"/>
          <w:lang w:val="en-US"/>
        </w:rPr>
        <w:t xml:space="preserve"> permit expires</w:t>
      </w:r>
    </w:p>
    <w:p w14:paraId="4B815E5A" w14:textId="3084D830" w:rsidR="00470720" w:rsidRDefault="00195721" w:rsidP="00195721">
      <w:pPr>
        <w:tabs>
          <w:tab w:val="left" w:pos="1273"/>
        </w:tabs>
        <w:rPr>
          <w:color w:val="000000" w:themeColor="text1"/>
          <w:sz w:val="20"/>
          <w:szCs w:val="20"/>
        </w:rPr>
      </w:pPr>
      <w:r>
        <w:rPr>
          <w:b/>
          <w:color w:val="000000" w:themeColor="text1"/>
          <w:sz w:val="20"/>
          <w:szCs w:val="20"/>
        </w:rPr>
        <w:t>Renewal</w:t>
      </w:r>
      <w:r>
        <w:rPr>
          <w:color w:val="000000" w:themeColor="text1"/>
          <w:sz w:val="20"/>
          <w:szCs w:val="20"/>
        </w:rPr>
        <w:t>:</w:t>
      </w:r>
    </w:p>
    <w:p w14:paraId="023581C0" w14:textId="2EED30A4" w:rsidR="00195721" w:rsidRPr="00195721" w:rsidRDefault="00195721" w:rsidP="00054356">
      <w:pPr>
        <w:pStyle w:val="ListParagraph"/>
        <w:numPr>
          <w:ilvl w:val="0"/>
          <w:numId w:val="6"/>
        </w:numPr>
        <w:tabs>
          <w:tab w:val="left" w:pos="1273"/>
        </w:tabs>
        <w:rPr>
          <w:color w:val="000000" w:themeColor="text1"/>
          <w:sz w:val="20"/>
          <w:szCs w:val="20"/>
          <w:lang w:val="en-US"/>
        </w:rPr>
      </w:pPr>
      <w:r w:rsidRPr="00195721">
        <w:rPr>
          <w:color w:val="0C31DF"/>
          <w:sz w:val="20"/>
          <w:szCs w:val="20"/>
          <w:lang w:val="en-US"/>
        </w:rPr>
        <w:t>IRPR s. 217 (1) </w:t>
      </w:r>
      <w:r w:rsidRPr="00195721">
        <w:rPr>
          <w:color w:val="000000" w:themeColor="text1"/>
          <w:sz w:val="20"/>
          <w:szCs w:val="20"/>
          <w:lang w:val="en-US"/>
        </w:rPr>
        <w:t>A foreign national may apply for the renewal of their study permit if</w:t>
      </w:r>
    </w:p>
    <w:p w14:paraId="59BF510E" w14:textId="77777777" w:rsidR="00195721" w:rsidRPr="00195721" w:rsidRDefault="00195721" w:rsidP="00054356">
      <w:pPr>
        <w:pStyle w:val="ListParagraph"/>
        <w:numPr>
          <w:ilvl w:val="1"/>
          <w:numId w:val="6"/>
        </w:numPr>
        <w:tabs>
          <w:tab w:val="left" w:pos="1273"/>
        </w:tabs>
        <w:rPr>
          <w:color w:val="000000" w:themeColor="text1"/>
          <w:sz w:val="20"/>
          <w:szCs w:val="20"/>
          <w:lang w:val="en-US"/>
        </w:rPr>
      </w:pPr>
      <w:r w:rsidRPr="00195721">
        <w:rPr>
          <w:color w:val="0C31DF"/>
          <w:sz w:val="20"/>
          <w:szCs w:val="20"/>
          <w:lang w:val="en-US"/>
        </w:rPr>
        <w:t>(a) </w:t>
      </w:r>
      <w:r w:rsidRPr="00195721">
        <w:rPr>
          <w:color w:val="000000" w:themeColor="text1"/>
          <w:sz w:val="20"/>
          <w:szCs w:val="20"/>
          <w:lang w:val="en-US"/>
        </w:rPr>
        <w:t>the application is made before the expiry of their study permit; and</w:t>
      </w:r>
    </w:p>
    <w:p w14:paraId="1B9569AC" w14:textId="77777777" w:rsidR="00195721" w:rsidRPr="00195721" w:rsidRDefault="00195721" w:rsidP="00054356">
      <w:pPr>
        <w:pStyle w:val="ListParagraph"/>
        <w:numPr>
          <w:ilvl w:val="1"/>
          <w:numId w:val="6"/>
        </w:numPr>
        <w:tabs>
          <w:tab w:val="left" w:pos="1273"/>
        </w:tabs>
        <w:rPr>
          <w:color w:val="000000" w:themeColor="text1"/>
          <w:sz w:val="20"/>
          <w:szCs w:val="20"/>
          <w:lang w:val="en-US"/>
        </w:rPr>
      </w:pPr>
      <w:r w:rsidRPr="00195721">
        <w:rPr>
          <w:color w:val="0C31DF"/>
          <w:sz w:val="20"/>
          <w:szCs w:val="20"/>
          <w:lang w:val="en-US"/>
        </w:rPr>
        <w:t>(b)</w:t>
      </w:r>
      <w:r w:rsidRPr="00195721">
        <w:rPr>
          <w:color w:val="000000" w:themeColor="text1"/>
          <w:sz w:val="20"/>
          <w:szCs w:val="20"/>
          <w:lang w:val="en-US"/>
        </w:rPr>
        <w:t> they have complied with all conditions imposed on their entry into Canada.</w:t>
      </w:r>
    </w:p>
    <w:p w14:paraId="40AFBA24" w14:textId="2C2A069D" w:rsidR="00195721" w:rsidRPr="00D30829" w:rsidRDefault="00195721" w:rsidP="00054356">
      <w:pPr>
        <w:pStyle w:val="ListParagraph"/>
        <w:numPr>
          <w:ilvl w:val="0"/>
          <w:numId w:val="6"/>
        </w:numPr>
        <w:tabs>
          <w:tab w:val="left" w:pos="1273"/>
        </w:tabs>
        <w:rPr>
          <w:color w:val="000000" w:themeColor="text1"/>
          <w:sz w:val="20"/>
          <w:szCs w:val="20"/>
          <w:lang w:val="en-US"/>
        </w:rPr>
      </w:pPr>
      <w:r w:rsidRPr="00195721">
        <w:rPr>
          <w:color w:val="0C31DF"/>
          <w:sz w:val="20"/>
          <w:szCs w:val="20"/>
          <w:lang w:val="en-US"/>
        </w:rPr>
        <w:t>(2) </w:t>
      </w:r>
      <w:r w:rsidRPr="00195721">
        <w:rPr>
          <w:color w:val="000000" w:themeColor="text1"/>
          <w:sz w:val="20"/>
          <w:szCs w:val="20"/>
          <w:lang w:val="en-US"/>
        </w:rPr>
        <w:t xml:space="preserve">An officer </w:t>
      </w:r>
      <w:r w:rsidRPr="00195721">
        <w:rPr>
          <w:b/>
          <w:i/>
          <w:color w:val="000000" w:themeColor="text1"/>
          <w:sz w:val="20"/>
          <w:szCs w:val="20"/>
          <w:u w:val="single"/>
          <w:lang w:val="en-US"/>
        </w:rPr>
        <w:t>shall</w:t>
      </w:r>
      <w:r w:rsidRPr="00195721">
        <w:rPr>
          <w:color w:val="000000" w:themeColor="text1"/>
          <w:sz w:val="20"/>
          <w:szCs w:val="20"/>
          <w:lang w:val="en-US"/>
        </w:rPr>
        <w:t xml:space="preserve"> renew the foreign national's study permit if, following an examination, it is established that the foreign national </w:t>
      </w:r>
      <w:r w:rsidRPr="00195721">
        <w:rPr>
          <w:color w:val="000000" w:themeColor="text1"/>
          <w:sz w:val="20"/>
          <w:szCs w:val="20"/>
          <w:u w:val="single"/>
          <w:lang w:val="en-US"/>
        </w:rPr>
        <w:t>continues to meet the requirements</w:t>
      </w:r>
      <w:r>
        <w:rPr>
          <w:color w:val="000000" w:themeColor="text1"/>
          <w:sz w:val="20"/>
          <w:szCs w:val="20"/>
          <w:lang w:val="en-US"/>
        </w:rPr>
        <w:t xml:space="preserve"> of s. </w:t>
      </w:r>
      <w:r w:rsidRPr="00195721">
        <w:rPr>
          <w:color w:val="000000" w:themeColor="text1"/>
          <w:sz w:val="20"/>
          <w:szCs w:val="20"/>
          <w:lang w:val="en-US"/>
        </w:rPr>
        <w:t xml:space="preserve">216. </w:t>
      </w:r>
    </w:p>
    <w:p w14:paraId="59EF4F0F" w14:textId="77777777" w:rsidR="005C4AA8" w:rsidRDefault="005C4AA8" w:rsidP="005C4AA8">
      <w:pPr>
        <w:tabs>
          <w:tab w:val="left" w:pos="1273"/>
        </w:tabs>
        <w:rPr>
          <w:color w:val="000000" w:themeColor="text1"/>
          <w:sz w:val="20"/>
          <w:szCs w:val="20"/>
        </w:rPr>
      </w:pPr>
    </w:p>
    <w:p w14:paraId="2EF59190" w14:textId="69D63A97" w:rsidR="00400804" w:rsidRDefault="00400804" w:rsidP="00100BAA">
      <w:pPr>
        <w:tabs>
          <w:tab w:val="left" w:pos="1273"/>
        </w:tabs>
        <w:outlineLvl w:val="0"/>
        <w:rPr>
          <w:color w:val="000000" w:themeColor="text1"/>
          <w:sz w:val="20"/>
          <w:szCs w:val="20"/>
        </w:rPr>
      </w:pPr>
      <w:r>
        <w:rPr>
          <w:b/>
          <w:color w:val="000000" w:themeColor="text1"/>
          <w:sz w:val="20"/>
          <w:szCs w:val="20"/>
        </w:rPr>
        <w:t>Revocation:</w:t>
      </w:r>
    </w:p>
    <w:p w14:paraId="388FE7F6" w14:textId="7307FC5D" w:rsidR="00400804" w:rsidRPr="00400804" w:rsidRDefault="00400804" w:rsidP="00054356">
      <w:pPr>
        <w:pStyle w:val="ListParagraph"/>
        <w:numPr>
          <w:ilvl w:val="0"/>
          <w:numId w:val="6"/>
        </w:numPr>
        <w:rPr>
          <w:b/>
          <w:color w:val="000000" w:themeColor="text1"/>
          <w:sz w:val="20"/>
          <w:szCs w:val="20"/>
        </w:rPr>
      </w:pPr>
      <w:r>
        <w:rPr>
          <w:color w:val="000000" w:themeColor="text1"/>
          <w:sz w:val="20"/>
          <w:szCs w:val="20"/>
        </w:rPr>
        <w:t xml:space="preserve">If A </w:t>
      </w:r>
      <w:r w:rsidRPr="00400804">
        <w:rPr>
          <w:color w:val="000000" w:themeColor="text1"/>
          <w:sz w:val="20"/>
          <w:szCs w:val="20"/>
          <w:u w:val="single"/>
        </w:rPr>
        <w:t>does not remain enrolled</w:t>
      </w:r>
      <w:r>
        <w:rPr>
          <w:color w:val="000000" w:themeColor="text1"/>
          <w:sz w:val="20"/>
          <w:szCs w:val="20"/>
        </w:rPr>
        <w:t xml:space="preserve"> or </w:t>
      </w:r>
      <w:r w:rsidRPr="00400804">
        <w:rPr>
          <w:color w:val="000000" w:themeColor="text1"/>
          <w:sz w:val="20"/>
          <w:szCs w:val="20"/>
          <w:u w:val="single"/>
        </w:rPr>
        <w:t>does not ‘actively pursue their course or program of study’</w:t>
      </w:r>
      <w:r>
        <w:rPr>
          <w:color w:val="000000" w:themeColor="text1"/>
          <w:sz w:val="20"/>
          <w:szCs w:val="20"/>
        </w:rPr>
        <w:t xml:space="preserve"> (</w:t>
      </w:r>
      <w:r w:rsidRPr="00400804">
        <w:rPr>
          <w:color w:val="0C31DF"/>
          <w:sz w:val="20"/>
          <w:szCs w:val="20"/>
        </w:rPr>
        <w:t>IRPR s.220.1(1)</w:t>
      </w:r>
      <w:r>
        <w:rPr>
          <w:color w:val="000000" w:themeColor="text1"/>
          <w:sz w:val="20"/>
          <w:szCs w:val="20"/>
        </w:rPr>
        <w:t>)</w:t>
      </w:r>
    </w:p>
    <w:p w14:paraId="5A92B408" w14:textId="03C292DA" w:rsidR="00400804" w:rsidRPr="00400804" w:rsidRDefault="00400804" w:rsidP="00054356">
      <w:pPr>
        <w:pStyle w:val="ListParagraph"/>
        <w:numPr>
          <w:ilvl w:val="1"/>
          <w:numId w:val="6"/>
        </w:numPr>
        <w:tabs>
          <w:tab w:val="left" w:pos="1273"/>
        </w:tabs>
        <w:rPr>
          <w:color w:val="000000" w:themeColor="text1"/>
          <w:sz w:val="20"/>
          <w:szCs w:val="20"/>
        </w:rPr>
      </w:pPr>
      <w:r w:rsidRPr="00400804">
        <w:rPr>
          <w:color w:val="000000" w:themeColor="text1"/>
          <w:sz w:val="20"/>
          <w:szCs w:val="20"/>
          <w:lang w:val="en-US"/>
        </w:rPr>
        <w:t>BUT can transfer between institutions, programs and levels without applying to change conditions</w:t>
      </w:r>
    </w:p>
    <w:p w14:paraId="1DDE0799" w14:textId="77777777" w:rsidR="00400804" w:rsidRPr="005C4AA8" w:rsidRDefault="00400804" w:rsidP="005C4AA8">
      <w:pPr>
        <w:tabs>
          <w:tab w:val="left" w:pos="1273"/>
        </w:tabs>
        <w:rPr>
          <w:color w:val="000000" w:themeColor="text1"/>
          <w:sz w:val="20"/>
          <w:szCs w:val="20"/>
        </w:rPr>
      </w:pPr>
    </w:p>
    <w:p w14:paraId="7EBCBAE0" w14:textId="77777777" w:rsidR="004150EA" w:rsidRDefault="004150EA" w:rsidP="00472F61">
      <w:pPr>
        <w:pStyle w:val="SMALLHEADING"/>
      </w:pPr>
      <w:bookmarkStart w:id="70" w:name="_Toc469750398"/>
      <w:bookmarkStart w:id="71" w:name="_Toc469895309"/>
      <w:r w:rsidRPr="004150EA">
        <w:rPr>
          <w:highlight w:val="lightGray"/>
        </w:rPr>
        <w:t>TEMPORARY WORKERS</w:t>
      </w:r>
      <w:bookmarkEnd w:id="70"/>
      <w:bookmarkEnd w:id="71"/>
    </w:p>
    <w:p w14:paraId="295A13FE" w14:textId="77777777" w:rsidR="004150EA" w:rsidRDefault="004150EA" w:rsidP="004150EA">
      <w:pPr>
        <w:tabs>
          <w:tab w:val="left" w:pos="1273"/>
        </w:tabs>
        <w:rPr>
          <w:color w:val="000000" w:themeColor="text1"/>
          <w:sz w:val="20"/>
          <w:szCs w:val="20"/>
        </w:rPr>
      </w:pPr>
      <w:r w:rsidRPr="00DD011B">
        <w:rPr>
          <w:color w:val="0C31DF"/>
          <w:sz w:val="20"/>
          <w:szCs w:val="20"/>
        </w:rPr>
        <w:t xml:space="preserve">IRPA s.14(1) </w:t>
      </w:r>
      <w:r>
        <w:rPr>
          <w:color w:val="000000" w:themeColor="text1"/>
          <w:sz w:val="20"/>
          <w:szCs w:val="20"/>
        </w:rPr>
        <w:t>Regulations provide for any matter relating to the application of this Division and may define for the purpose of this Act, the terms used in this Division</w:t>
      </w:r>
    </w:p>
    <w:p w14:paraId="7FBDD169" w14:textId="77777777" w:rsidR="004150EA" w:rsidRDefault="004150EA" w:rsidP="004150EA">
      <w:pPr>
        <w:tabs>
          <w:tab w:val="left" w:pos="1273"/>
        </w:tabs>
        <w:rPr>
          <w:color w:val="000000" w:themeColor="text1"/>
          <w:sz w:val="20"/>
          <w:szCs w:val="20"/>
        </w:rPr>
      </w:pPr>
      <w:r>
        <w:rPr>
          <w:color w:val="000000" w:themeColor="text1"/>
          <w:sz w:val="20"/>
          <w:szCs w:val="20"/>
        </w:rPr>
        <w:t>4 Kinds:</w:t>
      </w:r>
    </w:p>
    <w:p w14:paraId="301796B1" w14:textId="77777777" w:rsidR="004150EA" w:rsidRPr="00F72C11" w:rsidRDefault="004150EA" w:rsidP="00054356">
      <w:pPr>
        <w:pStyle w:val="ListParagraph"/>
        <w:numPr>
          <w:ilvl w:val="0"/>
          <w:numId w:val="6"/>
        </w:numPr>
        <w:tabs>
          <w:tab w:val="left" w:pos="1273"/>
        </w:tabs>
        <w:rPr>
          <w:color w:val="000000" w:themeColor="text1"/>
          <w:sz w:val="20"/>
          <w:szCs w:val="20"/>
        </w:rPr>
      </w:pPr>
      <w:r w:rsidRPr="00F72C11">
        <w:rPr>
          <w:color w:val="000000" w:themeColor="text1"/>
          <w:sz w:val="20"/>
          <w:szCs w:val="20"/>
        </w:rPr>
        <w:t xml:space="preserve">(1) Temporary foreign workers </w:t>
      </w:r>
    </w:p>
    <w:p w14:paraId="13FCCD5C" w14:textId="77777777" w:rsidR="004150EA" w:rsidRPr="00F72C11" w:rsidRDefault="004150EA" w:rsidP="00054356">
      <w:pPr>
        <w:pStyle w:val="ListParagraph"/>
        <w:numPr>
          <w:ilvl w:val="1"/>
          <w:numId w:val="6"/>
        </w:numPr>
        <w:tabs>
          <w:tab w:val="left" w:pos="1273"/>
        </w:tabs>
        <w:rPr>
          <w:color w:val="000000" w:themeColor="text1"/>
          <w:sz w:val="20"/>
          <w:szCs w:val="20"/>
        </w:rPr>
      </w:pPr>
      <w:r w:rsidRPr="00F72C11">
        <w:rPr>
          <w:color w:val="000000" w:themeColor="text1"/>
          <w:sz w:val="20"/>
          <w:szCs w:val="20"/>
        </w:rPr>
        <w:t>Need work permit and LMIA (</w:t>
      </w:r>
      <w:r w:rsidRPr="00F72C11">
        <w:rPr>
          <w:color w:val="0C31DF"/>
          <w:sz w:val="20"/>
          <w:szCs w:val="20"/>
        </w:rPr>
        <w:t>IRPR s.200, 203</w:t>
      </w:r>
      <w:r w:rsidRPr="00F72C11">
        <w:rPr>
          <w:color w:val="000000" w:themeColor="text1"/>
          <w:sz w:val="20"/>
          <w:szCs w:val="20"/>
        </w:rPr>
        <w:t>)</w:t>
      </w:r>
    </w:p>
    <w:p w14:paraId="645EF9B8" w14:textId="77777777" w:rsidR="004150EA" w:rsidRPr="00F72C11" w:rsidRDefault="004150EA" w:rsidP="00054356">
      <w:pPr>
        <w:pStyle w:val="ListParagraph"/>
        <w:numPr>
          <w:ilvl w:val="0"/>
          <w:numId w:val="6"/>
        </w:numPr>
        <w:tabs>
          <w:tab w:val="left" w:pos="1273"/>
        </w:tabs>
        <w:rPr>
          <w:color w:val="000000" w:themeColor="text1"/>
          <w:sz w:val="20"/>
          <w:szCs w:val="20"/>
        </w:rPr>
      </w:pPr>
      <w:r w:rsidRPr="00F72C11">
        <w:rPr>
          <w:color w:val="000000" w:themeColor="text1"/>
          <w:sz w:val="20"/>
          <w:szCs w:val="20"/>
        </w:rPr>
        <w:t>(2) Workers in ss.204-208 [</w:t>
      </w:r>
      <w:r w:rsidRPr="00F72C11">
        <w:rPr>
          <w:color w:val="000000" w:themeColor="text1"/>
          <w:sz w:val="20"/>
          <w:szCs w:val="20"/>
          <w:u w:val="single"/>
        </w:rPr>
        <w:t>international mobility program</w:t>
      </w:r>
      <w:r w:rsidRPr="00F72C11">
        <w:rPr>
          <w:color w:val="000000" w:themeColor="text1"/>
          <w:sz w:val="20"/>
          <w:szCs w:val="20"/>
        </w:rPr>
        <w:t>]</w:t>
      </w:r>
    </w:p>
    <w:p w14:paraId="2A9EE3A2" w14:textId="77777777" w:rsidR="004150EA" w:rsidRPr="00F72C11" w:rsidRDefault="004150EA" w:rsidP="00054356">
      <w:pPr>
        <w:pStyle w:val="ListParagraph"/>
        <w:numPr>
          <w:ilvl w:val="1"/>
          <w:numId w:val="6"/>
        </w:numPr>
        <w:tabs>
          <w:tab w:val="left" w:pos="1273"/>
        </w:tabs>
        <w:rPr>
          <w:color w:val="000000" w:themeColor="text1"/>
          <w:sz w:val="20"/>
          <w:szCs w:val="20"/>
        </w:rPr>
      </w:pPr>
      <w:r w:rsidRPr="00F72C11">
        <w:rPr>
          <w:color w:val="000000" w:themeColor="text1"/>
          <w:sz w:val="20"/>
          <w:szCs w:val="20"/>
        </w:rPr>
        <w:t xml:space="preserve">Need work permit, </w:t>
      </w:r>
      <w:r w:rsidRPr="00F72C11">
        <w:rPr>
          <w:strike/>
          <w:color w:val="000000" w:themeColor="text1"/>
          <w:sz w:val="20"/>
          <w:szCs w:val="20"/>
        </w:rPr>
        <w:t>LMIA</w:t>
      </w:r>
    </w:p>
    <w:p w14:paraId="2C8F84E3" w14:textId="77777777" w:rsidR="004150EA" w:rsidRPr="00F72C11" w:rsidRDefault="004150EA" w:rsidP="00054356">
      <w:pPr>
        <w:pStyle w:val="ListParagraph"/>
        <w:numPr>
          <w:ilvl w:val="0"/>
          <w:numId w:val="6"/>
        </w:numPr>
        <w:tabs>
          <w:tab w:val="left" w:pos="1273"/>
        </w:tabs>
        <w:rPr>
          <w:color w:val="000000" w:themeColor="text1"/>
          <w:sz w:val="20"/>
          <w:szCs w:val="20"/>
        </w:rPr>
      </w:pPr>
      <w:r w:rsidRPr="00F72C11">
        <w:rPr>
          <w:color w:val="000000" w:themeColor="text1"/>
          <w:sz w:val="20"/>
          <w:szCs w:val="20"/>
        </w:rPr>
        <w:t xml:space="preserve">(3) Business visitors </w:t>
      </w:r>
    </w:p>
    <w:p w14:paraId="6436D29C" w14:textId="54CE2F52" w:rsidR="001A776A" w:rsidRPr="001E2587" w:rsidRDefault="004150EA" w:rsidP="00054356">
      <w:pPr>
        <w:pStyle w:val="ListParagraph"/>
        <w:numPr>
          <w:ilvl w:val="1"/>
          <w:numId w:val="6"/>
        </w:numPr>
        <w:tabs>
          <w:tab w:val="left" w:pos="1273"/>
        </w:tabs>
        <w:rPr>
          <w:color w:val="000000" w:themeColor="text1"/>
          <w:sz w:val="20"/>
          <w:szCs w:val="20"/>
        </w:rPr>
      </w:pPr>
      <w:r w:rsidRPr="00F72C11">
        <w:rPr>
          <w:strike/>
          <w:color w:val="000000" w:themeColor="text1"/>
          <w:sz w:val="20"/>
          <w:szCs w:val="20"/>
        </w:rPr>
        <w:t>Work permit</w:t>
      </w:r>
      <w:r w:rsidRPr="00F72C11">
        <w:rPr>
          <w:color w:val="000000" w:themeColor="text1"/>
          <w:sz w:val="20"/>
          <w:szCs w:val="20"/>
        </w:rPr>
        <w:t xml:space="preserve">, </w:t>
      </w:r>
      <w:r w:rsidRPr="00F72C11">
        <w:rPr>
          <w:strike/>
          <w:color w:val="000000" w:themeColor="text1"/>
          <w:sz w:val="20"/>
          <w:szCs w:val="20"/>
        </w:rPr>
        <w:t>LMIA</w:t>
      </w:r>
      <w:r>
        <w:rPr>
          <w:color w:val="000000" w:themeColor="text1"/>
          <w:sz w:val="20"/>
          <w:szCs w:val="20"/>
        </w:rPr>
        <w:t xml:space="preserve"> </w:t>
      </w:r>
    </w:p>
    <w:p w14:paraId="5895814A" w14:textId="77777777" w:rsidR="004150EA" w:rsidRPr="00F72C11" w:rsidRDefault="004150EA" w:rsidP="00054356">
      <w:pPr>
        <w:pStyle w:val="ListParagraph"/>
        <w:numPr>
          <w:ilvl w:val="1"/>
          <w:numId w:val="6"/>
        </w:numPr>
        <w:tabs>
          <w:tab w:val="left" w:pos="1273"/>
        </w:tabs>
        <w:rPr>
          <w:color w:val="000000" w:themeColor="text1"/>
          <w:sz w:val="20"/>
          <w:szCs w:val="20"/>
        </w:rPr>
      </w:pPr>
      <w:r w:rsidRPr="00F72C11">
        <w:rPr>
          <w:color w:val="0C31DF"/>
          <w:sz w:val="20"/>
          <w:szCs w:val="20"/>
        </w:rPr>
        <w:t xml:space="preserve">IRPR s.186(a)-(w) </w:t>
      </w:r>
      <w:r w:rsidRPr="00F72C11">
        <w:rPr>
          <w:color w:val="000000" w:themeColor="text1"/>
          <w:sz w:val="20"/>
          <w:szCs w:val="20"/>
        </w:rPr>
        <w:t>[where no work permit required, see page XX above]</w:t>
      </w:r>
    </w:p>
    <w:p w14:paraId="7A8DD729" w14:textId="77777777" w:rsidR="004150EA" w:rsidRPr="00F72C11" w:rsidRDefault="004150EA" w:rsidP="00054356">
      <w:pPr>
        <w:pStyle w:val="ListParagraph"/>
        <w:numPr>
          <w:ilvl w:val="1"/>
          <w:numId w:val="6"/>
        </w:numPr>
        <w:tabs>
          <w:tab w:val="left" w:pos="1273"/>
        </w:tabs>
        <w:rPr>
          <w:color w:val="000000" w:themeColor="text1"/>
          <w:sz w:val="20"/>
          <w:szCs w:val="20"/>
        </w:rPr>
      </w:pPr>
      <w:r w:rsidRPr="00F72C11">
        <w:rPr>
          <w:color w:val="0C31DF"/>
          <w:sz w:val="20"/>
          <w:szCs w:val="20"/>
        </w:rPr>
        <w:t xml:space="preserve">IRPR s.187(1) </w:t>
      </w:r>
      <w:r w:rsidRPr="00F72C11">
        <w:rPr>
          <w:color w:val="000000" w:themeColor="text1"/>
          <w:sz w:val="20"/>
          <w:szCs w:val="20"/>
        </w:rPr>
        <w:t xml:space="preserve">described in (2) or who seeks to engage in international business activities in Canada </w:t>
      </w:r>
      <w:r w:rsidRPr="001E2587">
        <w:rPr>
          <w:color w:val="000000" w:themeColor="text1"/>
          <w:sz w:val="20"/>
          <w:szCs w:val="20"/>
          <w:highlight w:val="lightGray"/>
        </w:rPr>
        <w:t xml:space="preserve">w/o directly entering the labour market = </w:t>
      </w:r>
      <w:r w:rsidRPr="001E2587">
        <w:rPr>
          <w:color w:val="0C31DF"/>
          <w:sz w:val="20"/>
          <w:szCs w:val="20"/>
          <w:highlight w:val="lightGray"/>
        </w:rPr>
        <w:t xml:space="preserve">IRPR s.187(3)(a) </w:t>
      </w:r>
      <w:r w:rsidRPr="001E2587">
        <w:rPr>
          <w:color w:val="000000" w:themeColor="text1"/>
          <w:sz w:val="20"/>
          <w:szCs w:val="20"/>
          <w:highlight w:val="lightGray"/>
        </w:rPr>
        <w:t>if primary source of remuneration for business activities is outside Canada; and</w:t>
      </w:r>
      <w:r w:rsidRPr="001E2587">
        <w:rPr>
          <w:color w:val="0C31DF"/>
          <w:sz w:val="20"/>
          <w:szCs w:val="20"/>
          <w:highlight w:val="lightGray"/>
        </w:rPr>
        <w:t xml:space="preserve"> (b)</w:t>
      </w:r>
      <w:r w:rsidRPr="001E2587">
        <w:rPr>
          <w:color w:val="000000" w:themeColor="text1"/>
          <w:sz w:val="20"/>
          <w:szCs w:val="20"/>
          <w:highlight w:val="lightGray"/>
        </w:rPr>
        <w:t xml:space="preserve"> principal place of business and actual place of profits remain predominantly outside Canada</w:t>
      </w:r>
    </w:p>
    <w:p w14:paraId="2E843396" w14:textId="77777777" w:rsidR="004150EA" w:rsidRPr="00F72C11" w:rsidRDefault="004150EA" w:rsidP="00054356">
      <w:pPr>
        <w:pStyle w:val="ListParagraph"/>
        <w:numPr>
          <w:ilvl w:val="2"/>
          <w:numId w:val="6"/>
        </w:numPr>
        <w:tabs>
          <w:tab w:val="left" w:pos="1273"/>
        </w:tabs>
        <w:rPr>
          <w:color w:val="000000" w:themeColor="text1"/>
          <w:sz w:val="20"/>
          <w:szCs w:val="20"/>
        </w:rPr>
      </w:pPr>
      <w:r w:rsidRPr="00F72C11">
        <w:rPr>
          <w:color w:val="0C31DF"/>
          <w:sz w:val="20"/>
          <w:szCs w:val="20"/>
        </w:rPr>
        <w:t>(2)</w:t>
      </w:r>
      <w:r w:rsidRPr="00F72C11">
        <w:rPr>
          <w:color w:val="000000" w:themeColor="text1"/>
          <w:sz w:val="20"/>
          <w:szCs w:val="20"/>
        </w:rPr>
        <w:t xml:space="preserve"> </w:t>
      </w:r>
      <w:r w:rsidRPr="00F72C11">
        <w:rPr>
          <w:sz w:val="20"/>
          <w:szCs w:val="20"/>
        </w:rPr>
        <w:t>Following FN are business visitors:</w:t>
      </w:r>
    </w:p>
    <w:p w14:paraId="20BBC65B" w14:textId="77777777" w:rsidR="004150EA" w:rsidRPr="00F72C11" w:rsidRDefault="004150EA" w:rsidP="00054356">
      <w:pPr>
        <w:pStyle w:val="ListParagraph"/>
        <w:numPr>
          <w:ilvl w:val="3"/>
          <w:numId w:val="6"/>
        </w:numPr>
        <w:tabs>
          <w:tab w:val="left" w:pos="1273"/>
        </w:tabs>
        <w:rPr>
          <w:color w:val="000000" w:themeColor="text1"/>
          <w:sz w:val="20"/>
          <w:szCs w:val="20"/>
        </w:rPr>
      </w:pPr>
      <w:r w:rsidRPr="00F72C11">
        <w:rPr>
          <w:color w:val="0C31DF"/>
          <w:sz w:val="20"/>
          <w:szCs w:val="20"/>
        </w:rPr>
        <w:t xml:space="preserve">(a) </w:t>
      </w:r>
      <w:r w:rsidRPr="00F72C11">
        <w:rPr>
          <w:sz w:val="20"/>
          <w:szCs w:val="20"/>
        </w:rPr>
        <w:t>FN purchasing Canadian goods or services for a foreign business or govt, or receiving training or familiarization in respect of goods/services</w:t>
      </w:r>
    </w:p>
    <w:p w14:paraId="5EB541C3" w14:textId="77777777" w:rsidR="004150EA" w:rsidRPr="00F72C11" w:rsidRDefault="004150EA" w:rsidP="00054356">
      <w:pPr>
        <w:pStyle w:val="ListParagraph"/>
        <w:numPr>
          <w:ilvl w:val="3"/>
          <w:numId w:val="6"/>
        </w:numPr>
        <w:tabs>
          <w:tab w:val="left" w:pos="1273"/>
        </w:tabs>
        <w:rPr>
          <w:color w:val="000000" w:themeColor="text1"/>
          <w:sz w:val="20"/>
          <w:szCs w:val="20"/>
        </w:rPr>
      </w:pPr>
      <w:r w:rsidRPr="00F72C11">
        <w:rPr>
          <w:color w:val="0C31DF"/>
          <w:sz w:val="20"/>
          <w:szCs w:val="20"/>
        </w:rPr>
        <w:t xml:space="preserve">(b) </w:t>
      </w:r>
      <w:r w:rsidRPr="00F72C11">
        <w:rPr>
          <w:sz w:val="20"/>
          <w:szCs w:val="20"/>
        </w:rPr>
        <w:t xml:space="preserve">FN receiving or giving training with in a Canadian parent or subsidiary of the corporation that employs them outside Canada, if any production of goods/services that results from training is incidental </w:t>
      </w:r>
    </w:p>
    <w:p w14:paraId="6AA8B239" w14:textId="77777777" w:rsidR="004150EA" w:rsidRPr="00F72C11" w:rsidRDefault="004150EA" w:rsidP="00054356">
      <w:pPr>
        <w:pStyle w:val="ListParagraph"/>
        <w:numPr>
          <w:ilvl w:val="3"/>
          <w:numId w:val="6"/>
        </w:numPr>
        <w:tabs>
          <w:tab w:val="left" w:pos="1273"/>
        </w:tabs>
        <w:rPr>
          <w:color w:val="000000" w:themeColor="text1"/>
          <w:sz w:val="20"/>
          <w:szCs w:val="20"/>
        </w:rPr>
      </w:pPr>
      <w:r w:rsidRPr="00F72C11">
        <w:rPr>
          <w:color w:val="0C31DF"/>
          <w:sz w:val="20"/>
          <w:szCs w:val="20"/>
        </w:rPr>
        <w:t xml:space="preserve">(c) </w:t>
      </w:r>
      <w:r w:rsidRPr="00F72C11">
        <w:rPr>
          <w:sz w:val="20"/>
          <w:szCs w:val="20"/>
        </w:rPr>
        <w:t>FN representing a foreign business or govt for the purpose of selling goods for that business or govt, if FN is not engaged in making sales to general public in Canada</w:t>
      </w:r>
    </w:p>
    <w:p w14:paraId="64CA337C" w14:textId="77777777" w:rsidR="004150EA" w:rsidRPr="00F72C11" w:rsidRDefault="004150EA" w:rsidP="00054356">
      <w:pPr>
        <w:pStyle w:val="ListParagraph"/>
        <w:numPr>
          <w:ilvl w:val="0"/>
          <w:numId w:val="6"/>
        </w:numPr>
        <w:tabs>
          <w:tab w:val="left" w:pos="1273"/>
        </w:tabs>
        <w:rPr>
          <w:color w:val="000000" w:themeColor="text1"/>
          <w:sz w:val="20"/>
          <w:szCs w:val="20"/>
        </w:rPr>
      </w:pPr>
      <w:r w:rsidRPr="00F72C11">
        <w:rPr>
          <w:color w:val="000000" w:themeColor="text1"/>
          <w:sz w:val="20"/>
          <w:szCs w:val="20"/>
        </w:rPr>
        <w:t xml:space="preserve"> (4) FN who work in Canada but not authorized under IRPA or IRPR</w:t>
      </w:r>
    </w:p>
    <w:p w14:paraId="3C2602C6" w14:textId="77777777" w:rsidR="004150EA" w:rsidRPr="007F7D24" w:rsidRDefault="004150EA" w:rsidP="004150EA">
      <w:pPr>
        <w:rPr>
          <w:sz w:val="20"/>
          <w:szCs w:val="20"/>
        </w:rPr>
      </w:pPr>
    </w:p>
    <w:p w14:paraId="5602DC88" w14:textId="77777777" w:rsidR="009A28D3" w:rsidRDefault="009A28D3" w:rsidP="00064CB5">
      <w:pPr>
        <w:tabs>
          <w:tab w:val="left" w:pos="1273"/>
        </w:tabs>
        <w:rPr>
          <w:color w:val="000000" w:themeColor="text1"/>
          <w:sz w:val="20"/>
          <w:szCs w:val="20"/>
        </w:rPr>
      </w:pPr>
    </w:p>
    <w:p w14:paraId="5A9C7D30" w14:textId="14784A77" w:rsidR="00064CB5" w:rsidRDefault="00064CB5" w:rsidP="00F70D6B">
      <w:pPr>
        <w:pStyle w:val="SMALLHEADING"/>
      </w:pPr>
      <w:bookmarkStart w:id="72" w:name="_Toc469750399"/>
      <w:bookmarkStart w:id="73" w:name="_Toc469895310"/>
      <w:r w:rsidRPr="00894352">
        <w:rPr>
          <w:highlight w:val="lightGray"/>
        </w:rPr>
        <w:t>WORK PERMIT</w:t>
      </w:r>
      <w:r w:rsidR="00425B59">
        <w:rPr>
          <w:highlight w:val="lightGray"/>
        </w:rPr>
        <w:t>S</w:t>
      </w:r>
      <w:r w:rsidRPr="00894352">
        <w:rPr>
          <w:highlight w:val="lightGray"/>
        </w:rPr>
        <w:t>:</w:t>
      </w:r>
      <w:bookmarkEnd w:id="72"/>
      <w:bookmarkEnd w:id="73"/>
    </w:p>
    <w:p w14:paraId="1153C261" w14:textId="467FF8A3" w:rsidR="009C2E68" w:rsidRDefault="009C2E68" w:rsidP="009C2E68">
      <w:pPr>
        <w:tabs>
          <w:tab w:val="left" w:pos="1273"/>
        </w:tabs>
        <w:rPr>
          <w:color w:val="000000" w:themeColor="text1"/>
          <w:sz w:val="20"/>
          <w:szCs w:val="20"/>
        </w:rPr>
      </w:pPr>
      <w:r w:rsidRPr="0042076C">
        <w:rPr>
          <w:color w:val="0C31DF"/>
          <w:sz w:val="20"/>
          <w:szCs w:val="20"/>
        </w:rPr>
        <w:t>IRPR s.194</w:t>
      </w:r>
      <w:r>
        <w:rPr>
          <w:color w:val="000000" w:themeColor="text1"/>
          <w:sz w:val="20"/>
          <w:szCs w:val="20"/>
        </w:rPr>
        <w:t xml:space="preserve">: the worker class is prescribed as a class of persons </w:t>
      </w:r>
      <w:r>
        <w:rPr>
          <w:color w:val="000000" w:themeColor="text1"/>
          <w:sz w:val="20"/>
          <w:szCs w:val="20"/>
          <w:u w:val="single"/>
        </w:rPr>
        <w:t>who may become temporary residents</w:t>
      </w:r>
    </w:p>
    <w:p w14:paraId="3672511E" w14:textId="5A9EC5D0" w:rsidR="009C2E68" w:rsidRPr="009C2E68" w:rsidRDefault="009C2E68" w:rsidP="009C2E68">
      <w:pPr>
        <w:tabs>
          <w:tab w:val="left" w:pos="1273"/>
        </w:tabs>
        <w:rPr>
          <w:color w:val="000000" w:themeColor="text1"/>
          <w:sz w:val="20"/>
          <w:szCs w:val="20"/>
        </w:rPr>
      </w:pPr>
      <w:r w:rsidRPr="0042076C">
        <w:rPr>
          <w:color w:val="0C31DF"/>
          <w:sz w:val="20"/>
          <w:szCs w:val="20"/>
        </w:rPr>
        <w:t>IRPR s.195</w:t>
      </w:r>
      <w:r>
        <w:rPr>
          <w:color w:val="000000" w:themeColor="text1"/>
          <w:sz w:val="20"/>
          <w:szCs w:val="20"/>
        </w:rPr>
        <w:t>: FN is part of worker class if has been authorized to enter and remain in Canada as a worker</w:t>
      </w:r>
    </w:p>
    <w:p w14:paraId="191627EC" w14:textId="478DCF44" w:rsidR="005C4AA8" w:rsidRDefault="005C4AA8" w:rsidP="00100BAA">
      <w:pPr>
        <w:tabs>
          <w:tab w:val="left" w:pos="1273"/>
        </w:tabs>
        <w:outlineLvl w:val="0"/>
        <w:rPr>
          <w:b/>
          <w:color w:val="000000" w:themeColor="text1"/>
          <w:sz w:val="20"/>
          <w:szCs w:val="20"/>
        </w:rPr>
      </w:pPr>
      <w:r>
        <w:rPr>
          <w:b/>
          <w:color w:val="000000" w:themeColor="text1"/>
          <w:sz w:val="20"/>
          <w:szCs w:val="20"/>
        </w:rPr>
        <w:t>Who needs to apply?</w:t>
      </w:r>
    </w:p>
    <w:p w14:paraId="38C7E670" w14:textId="7B5FE281" w:rsidR="0042076C" w:rsidRPr="0042076C" w:rsidRDefault="0042076C" w:rsidP="00054356">
      <w:pPr>
        <w:pStyle w:val="ListParagraph"/>
        <w:numPr>
          <w:ilvl w:val="0"/>
          <w:numId w:val="6"/>
        </w:numPr>
        <w:tabs>
          <w:tab w:val="left" w:pos="1273"/>
        </w:tabs>
        <w:rPr>
          <w:b/>
          <w:color w:val="000000" w:themeColor="text1"/>
          <w:sz w:val="20"/>
          <w:szCs w:val="20"/>
        </w:rPr>
      </w:pPr>
      <w:r>
        <w:rPr>
          <w:b/>
          <w:color w:val="000000" w:themeColor="text1"/>
          <w:sz w:val="20"/>
          <w:szCs w:val="20"/>
        </w:rPr>
        <w:t xml:space="preserve">Must not work unless authorized to do so by work permit or under IRPR </w:t>
      </w:r>
      <w:r w:rsidRPr="0042076C">
        <w:rPr>
          <w:color w:val="0C31DF"/>
          <w:sz w:val="20"/>
          <w:szCs w:val="20"/>
        </w:rPr>
        <w:t>(IRPR s.196</w:t>
      </w:r>
      <w:r>
        <w:rPr>
          <w:color w:val="000000" w:themeColor="text1"/>
          <w:sz w:val="20"/>
          <w:szCs w:val="20"/>
        </w:rPr>
        <w:t>)</w:t>
      </w:r>
    </w:p>
    <w:p w14:paraId="394BE5FE" w14:textId="0BEC4D0D" w:rsidR="00C21DB2" w:rsidRPr="00C21DB2" w:rsidRDefault="00FD54EF" w:rsidP="00054356">
      <w:pPr>
        <w:pStyle w:val="ListParagraph"/>
        <w:numPr>
          <w:ilvl w:val="0"/>
          <w:numId w:val="6"/>
        </w:numPr>
        <w:tabs>
          <w:tab w:val="left" w:pos="1273"/>
        </w:tabs>
        <w:rPr>
          <w:color w:val="000000" w:themeColor="text1"/>
          <w:sz w:val="20"/>
          <w:szCs w:val="20"/>
        </w:rPr>
      </w:pPr>
      <w:r>
        <w:rPr>
          <w:color w:val="000000" w:themeColor="text1"/>
          <w:sz w:val="20"/>
          <w:szCs w:val="20"/>
        </w:rPr>
        <w:t>Any FN who wants to work in Canada under temporary visa</w:t>
      </w:r>
      <w:r w:rsidR="00C21DB2">
        <w:rPr>
          <w:color w:val="000000" w:themeColor="text1"/>
          <w:sz w:val="20"/>
          <w:szCs w:val="20"/>
        </w:rPr>
        <w:t xml:space="preserve"> (</w:t>
      </w:r>
      <w:r w:rsidR="00C21DB2" w:rsidRPr="00C21DB2">
        <w:rPr>
          <w:bCs/>
          <w:color w:val="0C31DF"/>
          <w:sz w:val="20"/>
          <w:szCs w:val="20"/>
          <w:lang w:val="en-US"/>
        </w:rPr>
        <w:t>IRPA s.30</w:t>
      </w:r>
      <w:r w:rsidR="00C21DB2" w:rsidRPr="00C21DB2">
        <w:rPr>
          <w:color w:val="0C31DF"/>
          <w:sz w:val="20"/>
          <w:szCs w:val="20"/>
          <w:lang w:val="en-US"/>
        </w:rPr>
        <w:t> </w:t>
      </w:r>
      <w:r w:rsidR="00C21DB2" w:rsidRPr="00C21DB2">
        <w:rPr>
          <w:bCs/>
          <w:color w:val="0C31DF"/>
          <w:sz w:val="20"/>
          <w:szCs w:val="20"/>
          <w:lang w:val="en-US"/>
        </w:rPr>
        <w:t>(1)</w:t>
      </w:r>
      <w:r w:rsidR="00C21DB2" w:rsidRPr="00C21DB2">
        <w:rPr>
          <w:color w:val="000000" w:themeColor="text1"/>
          <w:sz w:val="20"/>
          <w:szCs w:val="20"/>
          <w:lang w:val="en-US"/>
        </w:rPr>
        <w:t xml:space="preserve"> A foreign national may not work or study in Canada </w:t>
      </w:r>
      <w:r w:rsidR="00C21DB2" w:rsidRPr="00C21DB2">
        <w:rPr>
          <w:color w:val="000000" w:themeColor="text1"/>
          <w:sz w:val="20"/>
          <w:szCs w:val="20"/>
          <w:u w:val="single"/>
          <w:lang w:val="en-US"/>
        </w:rPr>
        <w:t>unless authorized to do so under this Act</w:t>
      </w:r>
      <w:r w:rsidR="00C21DB2">
        <w:rPr>
          <w:color w:val="000000" w:themeColor="text1"/>
          <w:sz w:val="20"/>
          <w:szCs w:val="20"/>
          <w:lang w:val="en-US"/>
        </w:rPr>
        <w:t xml:space="preserve">; </w:t>
      </w:r>
      <w:r w:rsidR="00C21DB2" w:rsidRPr="00C21DB2">
        <w:rPr>
          <w:bCs/>
          <w:color w:val="0C31DF"/>
          <w:sz w:val="20"/>
          <w:szCs w:val="20"/>
          <w:lang w:val="en-US"/>
        </w:rPr>
        <w:t>(1.1)</w:t>
      </w:r>
      <w:r w:rsidR="00C21DB2" w:rsidRPr="00C21DB2">
        <w:rPr>
          <w:color w:val="0C31DF"/>
          <w:sz w:val="20"/>
          <w:szCs w:val="20"/>
          <w:lang w:val="en-US"/>
        </w:rPr>
        <w:t> </w:t>
      </w:r>
      <w:r w:rsidR="00C21DB2" w:rsidRPr="00C21DB2">
        <w:rPr>
          <w:color w:val="000000" w:themeColor="text1"/>
          <w:sz w:val="20"/>
          <w:szCs w:val="20"/>
          <w:lang w:val="en-US"/>
        </w:rPr>
        <w:t>An officer may, on application, authorize a foreign national to work or study in Canada if the foreign national meets the conditions set out in the regulations.</w:t>
      </w:r>
      <w:r w:rsidR="00C21DB2">
        <w:rPr>
          <w:color w:val="000000" w:themeColor="text1"/>
          <w:sz w:val="20"/>
          <w:szCs w:val="20"/>
          <w:lang w:val="en-US"/>
        </w:rPr>
        <w:t>)</w:t>
      </w:r>
    </w:p>
    <w:p w14:paraId="6D7746F4" w14:textId="77777777" w:rsidR="00FD54EF" w:rsidRPr="00A51BA2" w:rsidRDefault="00FD54EF" w:rsidP="00054356">
      <w:pPr>
        <w:pStyle w:val="ListParagraph"/>
        <w:numPr>
          <w:ilvl w:val="0"/>
          <w:numId w:val="6"/>
        </w:numPr>
        <w:tabs>
          <w:tab w:val="left" w:pos="1273"/>
        </w:tabs>
        <w:rPr>
          <w:color w:val="000000" w:themeColor="text1"/>
          <w:sz w:val="20"/>
          <w:szCs w:val="20"/>
        </w:rPr>
      </w:pPr>
      <w:r>
        <w:rPr>
          <w:b/>
          <w:color w:val="000000" w:themeColor="text1"/>
          <w:sz w:val="20"/>
          <w:szCs w:val="20"/>
          <w:u w:val="single"/>
        </w:rPr>
        <w:lastRenderedPageBreak/>
        <w:t xml:space="preserve">Can </w:t>
      </w:r>
      <w:r>
        <w:rPr>
          <w:b/>
          <w:color w:val="000000" w:themeColor="text1"/>
          <w:sz w:val="20"/>
          <w:szCs w:val="20"/>
        </w:rPr>
        <w:t>apply:</w:t>
      </w:r>
    </w:p>
    <w:p w14:paraId="5CCAF6BB" w14:textId="544D98C2" w:rsidR="00FD54EF" w:rsidRPr="00C21DB2" w:rsidRDefault="00FD54EF" w:rsidP="00054356">
      <w:pPr>
        <w:pStyle w:val="ListParagraph"/>
        <w:numPr>
          <w:ilvl w:val="1"/>
          <w:numId w:val="6"/>
        </w:numPr>
        <w:tabs>
          <w:tab w:val="left" w:pos="1273"/>
        </w:tabs>
        <w:rPr>
          <w:color w:val="000000" w:themeColor="text1"/>
          <w:sz w:val="20"/>
          <w:szCs w:val="20"/>
        </w:rPr>
      </w:pPr>
      <w:r w:rsidRPr="00A51BA2">
        <w:rPr>
          <w:color w:val="0C31DF"/>
          <w:sz w:val="20"/>
          <w:szCs w:val="20"/>
        </w:rPr>
        <w:t>IRPR s.208</w:t>
      </w:r>
      <w:r>
        <w:rPr>
          <w:color w:val="000000" w:themeColor="text1"/>
          <w:sz w:val="20"/>
          <w:szCs w:val="20"/>
        </w:rPr>
        <w:t>: if temporarily destitute</w:t>
      </w:r>
    </w:p>
    <w:p w14:paraId="4313B03D" w14:textId="7CF6315B" w:rsidR="005C2275" w:rsidRDefault="005C4AA8" w:rsidP="00054356">
      <w:pPr>
        <w:pStyle w:val="ListParagraph"/>
        <w:numPr>
          <w:ilvl w:val="0"/>
          <w:numId w:val="6"/>
        </w:numPr>
        <w:tabs>
          <w:tab w:val="left" w:pos="1273"/>
        </w:tabs>
        <w:rPr>
          <w:color w:val="000000" w:themeColor="text1"/>
          <w:sz w:val="20"/>
          <w:szCs w:val="20"/>
        </w:rPr>
      </w:pPr>
      <w:r>
        <w:rPr>
          <w:b/>
          <w:color w:val="000000" w:themeColor="text1"/>
          <w:sz w:val="20"/>
          <w:szCs w:val="20"/>
        </w:rPr>
        <w:t>DOES NOT</w:t>
      </w:r>
      <w:r w:rsidR="00910D3C">
        <w:rPr>
          <w:b/>
          <w:color w:val="000000" w:themeColor="text1"/>
          <w:sz w:val="20"/>
          <w:szCs w:val="20"/>
        </w:rPr>
        <w:t xml:space="preserve"> need a work permit:</w:t>
      </w:r>
      <w:r w:rsidR="00910D3C">
        <w:rPr>
          <w:color w:val="000000" w:themeColor="text1"/>
          <w:sz w:val="20"/>
          <w:szCs w:val="20"/>
        </w:rPr>
        <w:t xml:space="preserve"> (</w:t>
      </w:r>
      <w:r w:rsidR="00910D3C" w:rsidRPr="00910D3C">
        <w:rPr>
          <w:color w:val="0C31DF"/>
          <w:sz w:val="20"/>
          <w:szCs w:val="20"/>
        </w:rPr>
        <w:t>IRPR s.186</w:t>
      </w:r>
      <w:r w:rsidR="00910D3C">
        <w:rPr>
          <w:color w:val="000000" w:themeColor="text1"/>
          <w:sz w:val="20"/>
          <w:szCs w:val="20"/>
        </w:rPr>
        <w:t>)</w:t>
      </w:r>
    </w:p>
    <w:p w14:paraId="0BD05C09" w14:textId="481AB4E1" w:rsidR="00910D3C" w:rsidRDefault="00910D3C" w:rsidP="00054356">
      <w:pPr>
        <w:pStyle w:val="ListParagraph"/>
        <w:numPr>
          <w:ilvl w:val="1"/>
          <w:numId w:val="6"/>
        </w:numPr>
        <w:tabs>
          <w:tab w:val="left" w:pos="1273"/>
        </w:tabs>
        <w:rPr>
          <w:color w:val="000000" w:themeColor="text1"/>
          <w:sz w:val="20"/>
          <w:szCs w:val="20"/>
        </w:rPr>
      </w:pPr>
      <w:r w:rsidRPr="001A4586">
        <w:rPr>
          <w:color w:val="0C31DF"/>
          <w:sz w:val="20"/>
          <w:szCs w:val="20"/>
        </w:rPr>
        <w:t xml:space="preserve">(a) </w:t>
      </w:r>
      <w:r w:rsidR="00145DB6">
        <w:rPr>
          <w:color w:val="000000" w:themeColor="text1"/>
          <w:sz w:val="20"/>
          <w:szCs w:val="20"/>
        </w:rPr>
        <w:t xml:space="preserve">as a business visitor within meaning of </w:t>
      </w:r>
      <w:r w:rsidR="00145DB6" w:rsidRPr="001A4586">
        <w:rPr>
          <w:color w:val="0C31DF"/>
          <w:sz w:val="20"/>
          <w:szCs w:val="20"/>
        </w:rPr>
        <w:t>s.187</w:t>
      </w:r>
      <w:r w:rsidR="001A4586" w:rsidRPr="001A4586">
        <w:rPr>
          <w:color w:val="0C31DF"/>
          <w:sz w:val="20"/>
          <w:szCs w:val="20"/>
        </w:rPr>
        <w:t xml:space="preserve"> </w:t>
      </w:r>
      <w:r w:rsidR="001A4586">
        <w:rPr>
          <w:color w:val="000000" w:themeColor="text1"/>
          <w:sz w:val="20"/>
          <w:szCs w:val="20"/>
        </w:rPr>
        <w:t>(not directly entering labour market)</w:t>
      </w:r>
    </w:p>
    <w:p w14:paraId="64EFA3C1" w14:textId="6974E39F" w:rsidR="00145DB6" w:rsidRDefault="00145DB6" w:rsidP="00054356">
      <w:pPr>
        <w:pStyle w:val="ListParagraph"/>
        <w:numPr>
          <w:ilvl w:val="1"/>
          <w:numId w:val="6"/>
        </w:numPr>
        <w:tabs>
          <w:tab w:val="left" w:pos="1273"/>
        </w:tabs>
        <w:rPr>
          <w:color w:val="000000" w:themeColor="text1"/>
          <w:sz w:val="20"/>
          <w:szCs w:val="20"/>
        </w:rPr>
      </w:pPr>
      <w:r w:rsidRPr="001A4586">
        <w:rPr>
          <w:color w:val="0C31DF"/>
          <w:sz w:val="20"/>
          <w:szCs w:val="20"/>
        </w:rPr>
        <w:t xml:space="preserve">(b) </w:t>
      </w:r>
      <w:r>
        <w:rPr>
          <w:color w:val="000000" w:themeColor="text1"/>
          <w:sz w:val="20"/>
          <w:szCs w:val="20"/>
        </w:rPr>
        <w:t>as a foreign representative (accredited) or (c) family member of the foreign representative</w:t>
      </w:r>
    </w:p>
    <w:p w14:paraId="0F37C45D" w14:textId="7D51CA46" w:rsidR="00145DB6" w:rsidRDefault="00145DB6" w:rsidP="00054356">
      <w:pPr>
        <w:pStyle w:val="ListParagraph"/>
        <w:numPr>
          <w:ilvl w:val="1"/>
          <w:numId w:val="6"/>
        </w:numPr>
        <w:tabs>
          <w:tab w:val="left" w:pos="1273"/>
        </w:tabs>
        <w:rPr>
          <w:color w:val="000000" w:themeColor="text1"/>
          <w:sz w:val="20"/>
          <w:szCs w:val="20"/>
        </w:rPr>
      </w:pPr>
      <w:r w:rsidRPr="001A4586">
        <w:rPr>
          <w:color w:val="0C31DF"/>
          <w:sz w:val="20"/>
          <w:szCs w:val="20"/>
        </w:rPr>
        <w:t>(d)</w:t>
      </w:r>
      <w:r w:rsidR="000E7550" w:rsidRPr="001A4586">
        <w:rPr>
          <w:color w:val="0C31DF"/>
          <w:sz w:val="20"/>
          <w:szCs w:val="20"/>
        </w:rPr>
        <w:t xml:space="preserve"> </w:t>
      </w:r>
      <w:r w:rsidR="000E7550">
        <w:rPr>
          <w:color w:val="000000" w:themeColor="text1"/>
          <w:sz w:val="20"/>
          <w:szCs w:val="20"/>
        </w:rPr>
        <w:t>member of armed forces with designated status</w:t>
      </w:r>
    </w:p>
    <w:p w14:paraId="49F4E2BB" w14:textId="77777777" w:rsidR="000E7550" w:rsidRDefault="000E7550" w:rsidP="00054356">
      <w:pPr>
        <w:pStyle w:val="ListParagraph"/>
        <w:numPr>
          <w:ilvl w:val="1"/>
          <w:numId w:val="6"/>
        </w:numPr>
        <w:tabs>
          <w:tab w:val="left" w:pos="1273"/>
        </w:tabs>
        <w:rPr>
          <w:color w:val="000000" w:themeColor="text1"/>
          <w:sz w:val="20"/>
          <w:szCs w:val="20"/>
          <w:lang w:val="en-US"/>
        </w:rPr>
      </w:pPr>
      <w:r w:rsidRPr="001A4586">
        <w:rPr>
          <w:color w:val="0C31DF"/>
          <w:sz w:val="20"/>
          <w:szCs w:val="20"/>
        </w:rPr>
        <w:t xml:space="preserve">(e) </w:t>
      </w:r>
      <w:r>
        <w:rPr>
          <w:color w:val="000000" w:themeColor="text1"/>
          <w:sz w:val="20"/>
          <w:szCs w:val="20"/>
        </w:rPr>
        <w:t xml:space="preserve">officer of foreign government to take up duties </w:t>
      </w:r>
      <w:r w:rsidRPr="001A4586">
        <w:rPr>
          <w:color w:val="0C31DF"/>
          <w:sz w:val="20"/>
          <w:szCs w:val="20"/>
        </w:rPr>
        <w:t xml:space="preserve">(e.1) </w:t>
      </w:r>
      <w:r>
        <w:rPr>
          <w:color w:val="000000" w:themeColor="text1"/>
          <w:sz w:val="20"/>
          <w:szCs w:val="20"/>
        </w:rPr>
        <w:t>c</w:t>
      </w:r>
      <w:r w:rsidRPr="000E7550">
        <w:rPr>
          <w:color w:val="000000" w:themeColor="text1"/>
          <w:sz w:val="20"/>
          <w:szCs w:val="20"/>
          <w:lang w:val="en-US"/>
        </w:rPr>
        <w:t>ross-border maritime law enforcement officer</w:t>
      </w:r>
    </w:p>
    <w:p w14:paraId="0206523E" w14:textId="52AAF1D4" w:rsidR="005C4AA8" w:rsidRPr="000E7550" w:rsidRDefault="000E7550" w:rsidP="00054356">
      <w:pPr>
        <w:pStyle w:val="ListParagraph"/>
        <w:numPr>
          <w:ilvl w:val="1"/>
          <w:numId w:val="6"/>
        </w:numPr>
        <w:tabs>
          <w:tab w:val="left" w:pos="1273"/>
        </w:tabs>
        <w:rPr>
          <w:color w:val="000000" w:themeColor="text1"/>
          <w:sz w:val="20"/>
          <w:szCs w:val="20"/>
          <w:lang w:val="en-US"/>
        </w:rPr>
      </w:pPr>
      <w:r w:rsidRPr="001A4586">
        <w:rPr>
          <w:color w:val="0C31DF"/>
          <w:sz w:val="20"/>
          <w:szCs w:val="20"/>
        </w:rPr>
        <w:t xml:space="preserve">(f) </w:t>
      </w:r>
      <w:r w:rsidR="005C4AA8" w:rsidRPr="00C64BA9">
        <w:rPr>
          <w:b/>
          <w:color w:val="000000" w:themeColor="text1"/>
          <w:sz w:val="20"/>
          <w:szCs w:val="20"/>
        </w:rPr>
        <w:t xml:space="preserve">full-time international students </w:t>
      </w:r>
      <w:r w:rsidR="00BA1698" w:rsidRPr="00C64BA9">
        <w:rPr>
          <w:b/>
          <w:color w:val="000000" w:themeColor="text1"/>
          <w:sz w:val="20"/>
          <w:szCs w:val="20"/>
        </w:rPr>
        <w:t xml:space="preserve">w/ study permit </w:t>
      </w:r>
      <w:r w:rsidR="005C4AA8" w:rsidRPr="00C64BA9">
        <w:rPr>
          <w:b/>
          <w:color w:val="000000" w:themeColor="text1"/>
          <w:sz w:val="20"/>
          <w:szCs w:val="20"/>
        </w:rPr>
        <w:t xml:space="preserve">may work </w:t>
      </w:r>
      <w:r w:rsidR="005C4AA8" w:rsidRPr="00C64BA9">
        <w:rPr>
          <w:b/>
          <w:color w:val="000000" w:themeColor="text1"/>
          <w:sz w:val="20"/>
          <w:szCs w:val="20"/>
          <w:u w:val="single"/>
        </w:rPr>
        <w:t xml:space="preserve">on-campus </w:t>
      </w:r>
      <w:r w:rsidR="005C4AA8" w:rsidRPr="00C64BA9">
        <w:rPr>
          <w:b/>
          <w:color w:val="000000" w:themeColor="text1"/>
          <w:sz w:val="20"/>
          <w:szCs w:val="20"/>
        </w:rPr>
        <w:t>without a work permit</w:t>
      </w:r>
      <w:r w:rsidR="005C4AA8" w:rsidRPr="000E7550">
        <w:rPr>
          <w:color w:val="000000" w:themeColor="text1"/>
          <w:sz w:val="20"/>
          <w:szCs w:val="20"/>
        </w:rPr>
        <w:t xml:space="preserve"> </w:t>
      </w:r>
    </w:p>
    <w:p w14:paraId="030C4050" w14:textId="0F640837" w:rsidR="000E7550" w:rsidRPr="000E7550" w:rsidRDefault="000E7550" w:rsidP="00054356">
      <w:pPr>
        <w:pStyle w:val="ListParagraph"/>
        <w:numPr>
          <w:ilvl w:val="1"/>
          <w:numId w:val="6"/>
        </w:numPr>
        <w:tabs>
          <w:tab w:val="left" w:pos="1273"/>
        </w:tabs>
        <w:rPr>
          <w:color w:val="000000" w:themeColor="text1"/>
          <w:sz w:val="20"/>
          <w:szCs w:val="20"/>
          <w:lang w:val="en-US"/>
        </w:rPr>
      </w:pPr>
      <w:r w:rsidRPr="001A4586">
        <w:rPr>
          <w:color w:val="0C31DF"/>
          <w:sz w:val="20"/>
          <w:szCs w:val="20"/>
        </w:rPr>
        <w:t xml:space="preserve">(g) </w:t>
      </w:r>
      <w:r>
        <w:rPr>
          <w:color w:val="000000" w:themeColor="text1"/>
          <w:sz w:val="20"/>
          <w:szCs w:val="20"/>
        </w:rPr>
        <w:t>performing artist appearing in a performance for film, television or radio broad</w:t>
      </w:r>
      <w:r w:rsidR="00A13D23">
        <w:rPr>
          <w:color w:val="000000" w:themeColor="text1"/>
          <w:sz w:val="20"/>
          <w:szCs w:val="20"/>
        </w:rPr>
        <w:t xml:space="preserve">cast, or a staff member of such if </w:t>
      </w:r>
      <w:r w:rsidR="00A13D23" w:rsidRPr="001A4586">
        <w:rPr>
          <w:color w:val="0C31DF"/>
          <w:sz w:val="20"/>
          <w:szCs w:val="20"/>
        </w:rPr>
        <w:t xml:space="preserve">(i) </w:t>
      </w:r>
      <w:r w:rsidR="00A13D23">
        <w:rPr>
          <w:color w:val="000000" w:themeColor="text1"/>
          <w:sz w:val="20"/>
          <w:szCs w:val="20"/>
        </w:rPr>
        <w:t xml:space="preserve">part of foreign production or group etc. </w:t>
      </w:r>
      <w:r w:rsidR="00A13D23" w:rsidRPr="001A4586">
        <w:rPr>
          <w:color w:val="0C31DF"/>
          <w:sz w:val="20"/>
          <w:szCs w:val="20"/>
        </w:rPr>
        <w:t xml:space="preserve">(ii) </w:t>
      </w:r>
      <w:r w:rsidR="00A13D23">
        <w:rPr>
          <w:color w:val="000000" w:themeColor="text1"/>
          <w:sz w:val="20"/>
          <w:szCs w:val="20"/>
        </w:rPr>
        <w:t xml:space="preserve">not in an employment relationship with organization </w:t>
      </w:r>
    </w:p>
    <w:p w14:paraId="5C31DD72" w14:textId="5DB336FF" w:rsidR="000E7550" w:rsidRDefault="00A13D23"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(h) </w:t>
      </w:r>
      <w:r>
        <w:rPr>
          <w:color w:val="000000" w:themeColor="text1"/>
          <w:sz w:val="20"/>
          <w:szCs w:val="20"/>
          <w:lang w:val="en-US"/>
        </w:rPr>
        <w:t>participant in sports activities or events as individual or group</w:t>
      </w:r>
    </w:p>
    <w:p w14:paraId="220CBCC9" w14:textId="3CAD83D6" w:rsidR="00A13D23" w:rsidRDefault="00A13D23"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(i) </w:t>
      </w:r>
      <w:r>
        <w:rPr>
          <w:color w:val="000000" w:themeColor="text1"/>
          <w:sz w:val="20"/>
          <w:szCs w:val="20"/>
          <w:lang w:val="en-US"/>
        </w:rPr>
        <w:t>employee of a foreign news company for reporting in Canada</w:t>
      </w:r>
    </w:p>
    <w:p w14:paraId="3F51B585" w14:textId="1FA8670C" w:rsidR="00A13D23" w:rsidRDefault="00A13D23"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(j) </w:t>
      </w:r>
      <w:r>
        <w:rPr>
          <w:color w:val="000000" w:themeColor="text1"/>
          <w:sz w:val="20"/>
          <w:szCs w:val="20"/>
          <w:lang w:val="en-US"/>
        </w:rPr>
        <w:t>as a guest speaker for sole purpose of an event that lasts not longer than 5 days</w:t>
      </w:r>
    </w:p>
    <w:p w14:paraId="67A77E62" w14:textId="5C0DC365" w:rsidR="00A13D23" w:rsidRDefault="00A13D23"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(k) </w:t>
      </w:r>
      <w:r w:rsidRPr="00A13D23">
        <w:rPr>
          <w:color w:val="000000" w:themeColor="text1"/>
          <w:sz w:val="20"/>
          <w:szCs w:val="20"/>
          <w:lang w:val="en-US"/>
        </w:rPr>
        <w:t>member of the executive of a committee that is organizing a convention or meeting in Canada or as a member of the administrative support staff </w:t>
      </w:r>
      <w:r>
        <w:rPr>
          <w:color w:val="000000" w:themeColor="text1"/>
          <w:sz w:val="20"/>
          <w:szCs w:val="20"/>
          <w:lang w:val="en-US"/>
        </w:rPr>
        <w:t>of such</w:t>
      </w:r>
    </w:p>
    <w:p w14:paraId="072D4FA0" w14:textId="77777777" w:rsidR="00A13D23" w:rsidRPr="00A13D23" w:rsidRDefault="00A13D23"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(l) </w:t>
      </w:r>
      <w:r w:rsidRPr="00A13D23">
        <w:rPr>
          <w:color w:val="000000" w:themeColor="text1"/>
          <w:sz w:val="20"/>
          <w:szCs w:val="20"/>
          <w:lang w:val="en-US"/>
        </w:rPr>
        <w:t>person who is responsible for assisting a congregation or group in the achievement of its spiritual goals and whose main duties are to preach doctrine, perform functions related to gatherings of the congregation or group or provide spiritual counselling</w:t>
      </w:r>
    </w:p>
    <w:p w14:paraId="2A6ABE28" w14:textId="77798CDD" w:rsidR="00A13D23" w:rsidRDefault="00A13D23"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(m) </w:t>
      </w:r>
      <w:r>
        <w:rPr>
          <w:color w:val="000000" w:themeColor="text1"/>
          <w:sz w:val="20"/>
          <w:szCs w:val="20"/>
          <w:lang w:val="en-US"/>
        </w:rPr>
        <w:t>judge, refer or similar official at amateur sports competition, international cultural or artistic event or animal/agriculture competition</w:t>
      </w:r>
    </w:p>
    <w:p w14:paraId="60658BE4" w14:textId="77777777" w:rsidR="00FE6C55" w:rsidRPr="00FE6C55" w:rsidRDefault="00A13D23"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w:t>
      </w:r>
      <w:r w:rsidR="00FE6C55" w:rsidRPr="001A4586">
        <w:rPr>
          <w:color w:val="0C31DF"/>
          <w:sz w:val="20"/>
          <w:szCs w:val="20"/>
          <w:lang w:val="en-US"/>
        </w:rPr>
        <w:t xml:space="preserve">n) </w:t>
      </w:r>
      <w:r w:rsidR="00FE6C55" w:rsidRPr="00FE6C55">
        <w:rPr>
          <w:color w:val="000000" w:themeColor="text1"/>
          <w:sz w:val="20"/>
          <w:szCs w:val="20"/>
          <w:lang w:val="en-US"/>
        </w:rPr>
        <w:t>examiner or evaluator of research proposals or university projects, programs or theses</w:t>
      </w:r>
    </w:p>
    <w:p w14:paraId="14346A84" w14:textId="77777777" w:rsidR="00FE6C55" w:rsidRPr="00FE6C55" w:rsidRDefault="00FE6C55"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(p) </w:t>
      </w:r>
      <w:r w:rsidRPr="00FE6C55">
        <w:rPr>
          <w:color w:val="000000" w:themeColor="text1"/>
          <w:sz w:val="20"/>
          <w:szCs w:val="20"/>
          <w:lang w:val="en-US"/>
        </w:rPr>
        <w:t>as a student in a health field, including as a medical elective or clinical clerk at a medical teaching institution in Canada, for the primary purpose of acquiring training, if they have written approval from the body that regulates that field</w:t>
      </w:r>
    </w:p>
    <w:p w14:paraId="6CA9813C" w14:textId="2096C949" w:rsidR="00FE6C55" w:rsidRDefault="00FE6C55"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(q) </w:t>
      </w:r>
      <w:r>
        <w:rPr>
          <w:color w:val="000000" w:themeColor="text1"/>
          <w:sz w:val="20"/>
          <w:szCs w:val="20"/>
          <w:lang w:val="en-US"/>
        </w:rPr>
        <w:t xml:space="preserve">civil aviation inspector </w:t>
      </w:r>
      <w:r w:rsidRPr="001A4586">
        <w:rPr>
          <w:color w:val="0C31DF"/>
          <w:sz w:val="20"/>
          <w:szCs w:val="20"/>
          <w:lang w:val="en-US"/>
        </w:rPr>
        <w:t xml:space="preserve">(r) </w:t>
      </w:r>
      <w:r>
        <w:rPr>
          <w:color w:val="000000" w:themeColor="text1"/>
          <w:sz w:val="20"/>
          <w:szCs w:val="20"/>
          <w:lang w:val="en-US"/>
        </w:rPr>
        <w:t>representative or advisor for aviation</w:t>
      </w:r>
    </w:p>
    <w:p w14:paraId="2C890BCF" w14:textId="577BB103" w:rsidR="00FE6C55" w:rsidRDefault="00FE6C55"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(s) </w:t>
      </w:r>
      <w:r>
        <w:rPr>
          <w:color w:val="000000" w:themeColor="text1"/>
          <w:sz w:val="20"/>
          <w:szCs w:val="20"/>
          <w:lang w:val="en-US"/>
        </w:rPr>
        <w:t>member of a crew foreign owned and engaged in international transportation</w:t>
      </w:r>
    </w:p>
    <w:p w14:paraId="53B4BB21" w14:textId="723C772D" w:rsidR="00FE6C55" w:rsidRDefault="00FE6C55"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(t) </w:t>
      </w:r>
      <w:r>
        <w:rPr>
          <w:color w:val="000000" w:themeColor="text1"/>
          <w:sz w:val="20"/>
          <w:szCs w:val="20"/>
          <w:lang w:val="en-US"/>
        </w:rPr>
        <w:t>provider of emergency services…</w:t>
      </w:r>
    </w:p>
    <w:p w14:paraId="14B4EC84" w14:textId="239B62CE" w:rsidR="00FE6C55" w:rsidRPr="00FE6C55" w:rsidRDefault="00FE6C55" w:rsidP="00054356">
      <w:pPr>
        <w:pStyle w:val="ListParagraph"/>
        <w:numPr>
          <w:ilvl w:val="1"/>
          <w:numId w:val="6"/>
        </w:numPr>
        <w:tabs>
          <w:tab w:val="left" w:pos="1273"/>
        </w:tabs>
        <w:rPr>
          <w:color w:val="000000" w:themeColor="text1"/>
          <w:sz w:val="20"/>
          <w:szCs w:val="20"/>
          <w:lang w:val="en-US"/>
        </w:rPr>
      </w:pPr>
      <w:r w:rsidRPr="001A4586">
        <w:rPr>
          <w:color w:val="0C31DF"/>
          <w:sz w:val="20"/>
          <w:szCs w:val="20"/>
          <w:lang w:val="en-US"/>
        </w:rPr>
        <w:t xml:space="preserve">(u) </w:t>
      </w:r>
      <w:r w:rsidRPr="00FE6C55">
        <w:rPr>
          <w:b/>
          <w:color w:val="000000" w:themeColor="text1"/>
          <w:sz w:val="20"/>
          <w:szCs w:val="20"/>
          <w:lang w:val="en-US"/>
        </w:rPr>
        <w:t>until a decision is made on an application made by them under subsection 201(1), if they have remained in Canada after the expiry of their work permit and they have continued to comply with the conditions set out on the expired work permit, other than the expiry date</w:t>
      </w:r>
    </w:p>
    <w:p w14:paraId="3AD27446" w14:textId="5C37CA96" w:rsidR="005C2275" w:rsidRPr="005C4AA8" w:rsidRDefault="00FE6C55" w:rsidP="00054356">
      <w:pPr>
        <w:pStyle w:val="ListParagraph"/>
        <w:numPr>
          <w:ilvl w:val="1"/>
          <w:numId w:val="6"/>
        </w:numPr>
        <w:ind w:left="1276" w:hanging="196"/>
        <w:rPr>
          <w:color w:val="000000" w:themeColor="text1"/>
          <w:sz w:val="20"/>
          <w:szCs w:val="20"/>
        </w:rPr>
      </w:pPr>
      <w:r w:rsidRPr="001A4586">
        <w:rPr>
          <w:color w:val="0C31DF"/>
          <w:sz w:val="20"/>
          <w:szCs w:val="20"/>
        </w:rPr>
        <w:t xml:space="preserve">(v) </w:t>
      </w:r>
      <w:r w:rsidR="001A4586" w:rsidRPr="001A4586">
        <w:rPr>
          <w:color w:val="0C31DF"/>
          <w:sz w:val="20"/>
          <w:szCs w:val="20"/>
        </w:rPr>
        <w:t>(i)-(iii)</w:t>
      </w:r>
      <w:r w:rsidR="00C64BA9">
        <w:rPr>
          <w:color w:val="0C31DF"/>
          <w:sz w:val="20"/>
          <w:szCs w:val="20"/>
        </w:rPr>
        <w:t xml:space="preserve"> </w:t>
      </w:r>
      <w:r w:rsidR="005C2275" w:rsidRPr="00C64BA9">
        <w:rPr>
          <w:b/>
          <w:color w:val="000000" w:themeColor="text1"/>
          <w:sz w:val="20"/>
          <w:szCs w:val="20"/>
        </w:rPr>
        <w:t>full time international students</w:t>
      </w:r>
      <w:r w:rsidR="00BA1698" w:rsidRPr="00C64BA9">
        <w:rPr>
          <w:b/>
          <w:color w:val="000000" w:themeColor="text1"/>
          <w:sz w:val="20"/>
          <w:szCs w:val="20"/>
        </w:rPr>
        <w:t xml:space="preserve"> w/ study permit</w:t>
      </w:r>
      <w:r w:rsidR="005C2275" w:rsidRPr="00C64BA9">
        <w:rPr>
          <w:b/>
          <w:color w:val="000000" w:themeColor="text1"/>
          <w:sz w:val="20"/>
          <w:szCs w:val="20"/>
        </w:rPr>
        <w:t xml:space="preserve">, in a </w:t>
      </w:r>
      <w:r w:rsidR="00BA1698" w:rsidRPr="00C64BA9">
        <w:rPr>
          <w:b/>
          <w:color w:val="000000" w:themeColor="text1"/>
          <w:sz w:val="20"/>
          <w:szCs w:val="20"/>
        </w:rPr>
        <w:t xml:space="preserve">post-secondary vocational or professional training program </w:t>
      </w:r>
      <w:r w:rsidR="005C2275" w:rsidRPr="00C64BA9">
        <w:rPr>
          <w:b/>
          <w:color w:val="000000" w:themeColor="text1"/>
          <w:sz w:val="20"/>
          <w:szCs w:val="20"/>
        </w:rPr>
        <w:t>of at least 6 months that leads to a diploma</w:t>
      </w:r>
      <w:r w:rsidR="00BA1698" w:rsidRPr="00C64BA9">
        <w:rPr>
          <w:b/>
          <w:color w:val="000000" w:themeColor="text1"/>
          <w:sz w:val="20"/>
          <w:szCs w:val="20"/>
        </w:rPr>
        <w:t>, diploma</w:t>
      </w:r>
      <w:r w:rsidR="005C2275" w:rsidRPr="00C64BA9">
        <w:rPr>
          <w:b/>
          <w:color w:val="000000" w:themeColor="text1"/>
          <w:sz w:val="20"/>
          <w:szCs w:val="20"/>
        </w:rPr>
        <w:t xml:space="preserve"> or certificate may work </w:t>
      </w:r>
      <w:r w:rsidR="005C2275" w:rsidRPr="00C64BA9">
        <w:rPr>
          <w:b/>
          <w:color w:val="000000" w:themeColor="text1"/>
          <w:sz w:val="20"/>
          <w:szCs w:val="20"/>
          <w:u w:val="single"/>
        </w:rPr>
        <w:t>off campus</w:t>
      </w:r>
      <w:r w:rsidR="005C2275" w:rsidRPr="00C64BA9">
        <w:rPr>
          <w:b/>
          <w:color w:val="000000" w:themeColor="text1"/>
          <w:sz w:val="20"/>
          <w:szCs w:val="20"/>
        </w:rPr>
        <w:t xml:space="preserve"> without a work </w:t>
      </w:r>
      <w:r w:rsidR="00BA1698" w:rsidRPr="00C64BA9">
        <w:rPr>
          <w:b/>
          <w:color w:val="000000" w:themeColor="text1"/>
          <w:sz w:val="20"/>
          <w:szCs w:val="20"/>
        </w:rPr>
        <w:t xml:space="preserve">but </w:t>
      </w:r>
      <w:r w:rsidR="00BA1698" w:rsidRPr="00C64BA9">
        <w:rPr>
          <w:color w:val="0C31DF"/>
          <w:sz w:val="20"/>
          <w:szCs w:val="20"/>
        </w:rPr>
        <w:t xml:space="preserve">(iii) </w:t>
      </w:r>
      <w:r w:rsidR="00BA1698" w:rsidRPr="00C64BA9">
        <w:rPr>
          <w:b/>
          <w:color w:val="000000" w:themeColor="text1"/>
          <w:sz w:val="20"/>
          <w:szCs w:val="20"/>
        </w:rPr>
        <w:t>only for 20 hours/week during regular academic session, full time in breaks</w:t>
      </w:r>
    </w:p>
    <w:p w14:paraId="6DCF603C" w14:textId="3E856C28" w:rsidR="00CA4038" w:rsidRPr="00472F61" w:rsidRDefault="00CA4038" w:rsidP="00054356">
      <w:pPr>
        <w:pStyle w:val="ListParagraph"/>
        <w:numPr>
          <w:ilvl w:val="1"/>
          <w:numId w:val="6"/>
        </w:numPr>
        <w:tabs>
          <w:tab w:val="left" w:pos="1273"/>
        </w:tabs>
        <w:rPr>
          <w:b/>
          <w:color w:val="000000" w:themeColor="text1"/>
          <w:sz w:val="20"/>
          <w:szCs w:val="20"/>
        </w:rPr>
      </w:pPr>
      <w:r w:rsidRPr="00CA4038">
        <w:rPr>
          <w:color w:val="0C31DF"/>
          <w:sz w:val="20"/>
          <w:szCs w:val="20"/>
        </w:rPr>
        <w:t xml:space="preserve">(w) </w:t>
      </w:r>
      <w:r>
        <w:rPr>
          <w:color w:val="000000" w:themeColor="text1"/>
          <w:sz w:val="20"/>
          <w:szCs w:val="20"/>
        </w:rPr>
        <w:t xml:space="preserve">if they were or are holder of a study permit who has completed their program of study and </w:t>
      </w:r>
      <w:r w:rsidRPr="00CA4038">
        <w:rPr>
          <w:color w:val="0C31DF"/>
          <w:sz w:val="20"/>
          <w:szCs w:val="20"/>
        </w:rPr>
        <w:t xml:space="preserve">(i) </w:t>
      </w:r>
      <w:r>
        <w:rPr>
          <w:color w:val="000000" w:themeColor="text1"/>
          <w:sz w:val="20"/>
          <w:szCs w:val="20"/>
        </w:rPr>
        <w:t xml:space="preserve">meet requirements set out in (v) and </w:t>
      </w:r>
      <w:r w:rsidRPr="00CA4038">
        <w:rPr>
          <w:color w:val="0C31DF"/>
          <w:sz w:val="20"/>
          <w:szCs w:val="20"/>
        </w:rPr>
        <w:t>(iii)</w:t>
      </w:r>
      <w:r>
        <w:rPr>
          <w:color w:val="000000" w:themeColor="text1"/>
          <w:sz w:val="20"/>
          <w:szCs w:val="20"/>
        </w:rPr>
        <w:t xml:space="preserve"> applied for a work permit before the expiry of the study permit and a decision has not been made in respect to their application</w:t>
      </w:r>
    </w:p>
    <w:p w14:paraId="72C16E31" w14:textId="77777777" w:rsidR="00472F61" w:rsidRPr="00CA4038" w:rsidRDefault="00472F61" w:rsidP="00472F61">
      <w:pPr>
        <w:pStyle w:val="ListParagraph"/>
        <w:tabs>
          <w:tab w:val="left" w:pos="1273"/>
        </w:tabs>
        <w:ind w:left="1440"/>
        <w:rPr>
          <w:b/>
          <w:color w:val="000000" w:themeColor="text1"/>
          <w:sz w:val="20"/>
          <w:szCs w:val="20"/>
        </w:rPr>
      </w:pPr>
    </w:p>
    <w:p w14:paraId="407B9372" w14:textId="2EFC5304" w:rsidR="00064CB5" w:rsidRDefault="00600641" w:rsidP="00100BAA">
      <w:pPr>
        <w:tabs>
          <w:tab w:val="left" w:pos="1273"/>
        </w:tabs>
        <w:outlineLvl w:val="0"/>
        <w:rPr>
          <w:color w:val="000000" w:themeColor="text1"/>
          <w:sz w:val="20"/>
          <w:szCs w:val="20"/>
        </w:rPr>
      </w:pPr>
      <w:r>
        <w:rPr>
          <w:b/>
          <w:color w:val="000000" w:themeColor="text1"/>
          <w:sz w:val="20"/>
          <w:szCs w:val="20"/>
        </w:rPr>
        <w:t>Where to apply?</w:t>
      </w:r>
    </w:p>
    <w:p w14:paraId="25CCFECB" w14:textId="5CAAF8A0" w:rsidR="00064CB5" w:rsidRDefault="00FD0802" w:rsidP="00054356">
      <w:pPr>
        <w:pStyle w:val="ListParagraph"/>
        <w:numPr>
          <w:ilvl w:val="0"/>
          <w:numId w:val="6"/>
        </w:numPr>
        <w:tabs>
          <w:tab w:val="left" w:pos="1273"/>
        </w:tabs>
        <w:rPr>
          <w:color w:val="000000" w:themeColor="text1"/>
          <w:sz w:val="20"/>
          <w:szCs w:val="20"/>
        </w:rPr>
      </w:pPr>
      <w:r>
        <w:rPr>
          <w:color w:val="000000" w:themeColor="text1"/>
          <w:sz w:val="20"/>
          <w:szCs w:val="20"/>
        </w:rPr>
        <w:t>Generally,</w:t>
      </w:r>
      <w:r w:rsidR="00064CB5">
        <w:rPr>
          <w:color w:val="000000" w:themeColor="text1"/>
          <w:sz w:val="20"/>
          <w:szCs w:val="20"/>
        </w:rPr>
        <w:t xml:space="preserve"> </w:t>
      </w:r>
      <w:r w:rsidR="00064CB5">
        <w:rPr>
          <w:color w:val="000000" w:themeColor="text1"/>
          <w:sz w:val="20"/>
          <w:szCs w:val="20"/>
          <w:u w:val="single"/>
        </w:rPr>
        <w:t xml:space="preserve">before entering Canada </w:t>
      </w:r>
      <w:r w:rsidR="00064CB5">
        <w:rPr>
          <w:color w:val="000000" w:themeColor="text1"/>
          <w:sz w:val="20"/>
          <w:szCs w:val="20"/>
        </w:rPr>
        <w:t>(</w:t>
      </w:r>
      <w:r w:rsidR="00064CB5" w:rsidRPr="00064CB5">
        <w:rPr>
          <w:color w:val="0C31DF"/>
          <w:sz w:val="20"/>
          <w:szCs w:val="20"/>
        </w:rPr>
        <w:t>IRPR s.197</w:t>
      </w:r>
      <w:r w:rsidR="000710C0">
        <w:rPr>
          <w:color w:val="0C31DF"/>
          <w:sz w:val="20"/>
          <w:szCs w:val="20"/>
        </w:rPr>
        <w:t>; IRPA s.11(1)</w:t>
      </w:r>
      <w:r w:rsidR="00064CB5">
        <w:rPr>
          <w:color w:val="000000" w:themeColor="text1"/>
          <w:sz w:val="20"/>
          <w:szCs w:val="20"/>
        </w:rPr>
        <w:t>)</w:t>
      </w:r>
    </w:p>
    <w:p w14:paraId="593A010B" w14:textId="369264DC" w:rsidR="0047409C" w:rsidRDefault="00FD0802" w:rsidP="00054356">
      <w:pPr>
        <w:pStyle w:val="ListParagraph"/>
        <w:numPr>
          <w:ilvl w:val="1"/>
          <w:numId w:val="6"/>
        </w:numPr>
        <w:tabs>
          <w:tab w:val="left" w:pos="1273"/>
        </w:tabs>
        <w:rPr>
          <w:color w:val="000000" w:themeColor="text1"/>
          <w:sz w:val="20"/>
          <w:szCs w:val="20"/>
        </w:rPr>
      </w:pPr>
      <w:r>
        <w:rPr>
          <w:color w:val="000000" w:themeColor="text1"/>
          <w:sz w:val="20"/>
          <w:szCs w:val="20"/>
        </w:rPr>
        <w:t xml:space="preserve">BUT can apply </w:t>
      </w:r>
      <w:r w:rsidRPr="001F4505">
        <w:rPr>
          <w:color w:val="000000" w:themeColor="text1"/>
          <w:sz w:val="20"/>
          <w:szCs w:val="20"/>
          <w:u w:val="single"/>
        </w:rPr>
        <w:t>upon entry</w:t>
      </w:r>
      <w:r>
        <w:rPr>
          <w:color w:val="000000" w:themeColor="text1"/>
          <w:sz w:val="20"/>
          <w:szCs w:val="20"/>
        </w:rPr>
        <w:t xml:space="preserve"> if visa-exempt </w:t>
      </w:r>
      <w:r w:rsidR="001F4505">
        <w:rPr>
          <w:color w:val="000000" w:themeColor="text1"/>
          <w:sz w:val="20"/>
          <w:szCs w:val="20"/>
        </w:rPr>
        <w:t xml:space="preserve">under Division 5 of Part 9 </w:t>
      </w:r>
      <w:r>
        <w:rPr>
          <w:color w:val="000000" w:themeColor="text1"/>
          <w:sz w:val="20"/>
          <w:szCs w:val="20"/>
        </w:rPr>
        <w:t>(</w:t>
      </w:r>
      <w:r w:rsidR="001F4505" w:rsidRPr="001F4505">
        <w:rPr>
          <w:color w:val="0C31DF"/>
          <w:sz w:val="20"/>
          <w:szCs w:val="20"/>
        </w:rPr>
        <w:t xml:space="preserve">IRPR </w:t>
      </w:r>
      <w:r w:rsidRPr="001F4505">
        <w:rPr>
          <w:color w:val="0C31DF"/>
          <w:sz w:val="20"/>
          <w:szCs w:val="20"/>
        </w:rPr>
        <w:t>s.198</w:t>
      </w:r>
      <w:r w:rsidR="001F4505" w:rsidRPr="001F4505">
        <w:rPr>
          <w:color w:val="0C31DF"/>
          <w:sz w:val="20"/>
          <w:szCs w:val="20"/>
        </w:rPr>
        <w:t>(1</w:t>
      </w:r>
      <w:r w:rsidR="001F4505">
        <w:rPr>
          <w:color w:val="0C31DF"/>
          <w:sz w:val="20"/>
          <w:szCs w:val="20"/>
        </w:rPr>
        <w:t>)</w:t>
      </w:r>
      <w:r>
        <w:rPr>
          <w:color w:val="000000" w:themeColor="text1"/>
          <w:sz w:val="20"/>
          <w:szCs w:val="20"/>
        </w:rPr>
        <w:t>)</w:t>
      </w:r>
    </w:p>
    <w:p w14:paraId="2EC1D062" w14:textId="7B483E46" w:rsidR="001F4505" w:rsidRDefault="001F4505" w:rsidP="00054356">
      <w:pPr>
        <w:pStyle w:val="ListParagraph"/>
        <w:numPr>
          <w:ilvl w:val="2"/>
          <w:numId w:val="6"/>
        </w:numPr>
        <w:tabs>
          <w:tab w:val="left" w:pos="1273"/>
        </w:tabs>
        <w:rPr>
          <w:color w:val="000000" w:themeColor="text1"/>
          <w:sz w:val="20"/>
          <w:szCs w:val="20"/>
        </w:rPr>
      </w:pPr>
      <w:r>
        <w:rPr>
          <w:color w:val="000000" w:themeColor="text1"/>
          <w:sz w:val="20"/>
          <w:szCs w:val="20"/>
        </w:rPr>
        <w:t xml:space="preserve">CANNOT apply while entering </w:t>
      </w:r>
      <w:r w:rsidR="00CB3DB6">
        <w:rPr>
          <w:color w:val="000000" w:themeColor="text1"/>
          <w:sz w:val="20"/>
          <w:szCs w:val="20"/>
        </w:rPr>
        <w:t>[determination under 203 required, does not hold medical certificate required under 30(4), participant in international youth exchange program unless US] (</w:t>
      </w:r>
      <w:r w:rsidR="00CB3DB6" w:rsidRPr="00CB3DB6">
        <w:rPr>
          <w:color w:val="0C31DF"/>
          <w:sz w:val="20"/>
          <w:szCs w:val="20"/>
        </w:rPr>
        <w:t>IRPR s.198(2))</w:t>
      </w:r>
    </w:p>
    <w:p w14:paraId="26F9F9A6" w14:textId="1D8A0834" w:rsidR="00F444ED" w:rsidRDefault="00F444ED" w:rsidP="00054356">
      <w:pPr>
        <w:pStyle w:val="ListParagraph"/>
        <w:numPr>
          <w:ilvl w:val="1"/>
          <w:numId w:val="6"/>
        </w:numPr>
        <w:tabs>
          <w:tab w:val="left" w:pos="1273"/>
        </w:tabs>
        <w:rPr>
          <w:color w:val="000000" w:themeColor="text1"/>
          <w:sz w:val="20"/>
          <w:szCs w:val="20"/>
        </w:rPr>
      </w:pPr>
      <w:r>
        <w:rPr>
          <w:color w:val="000000" w:themeColor="text1"/>
          <w:sz w:val="20"/>
          <w:szCs w:val="20"/>
        </w:rPr>
        <w:t xml:space="preserve">BUT can apply </w:t>
      </w:r>
      <w:r w:rsidRPr="001F4505">
        <w:rPr>
          <w:color w:val="000000" w:themeColor="text1"/>
          <w:sz w:val="20"/>
          <w:szCs w:val="20"/>
          <w:u w:val="single"/>
        </w:rPr>
        <w:t>within Canada</w:t>
      </w:r>
      <w:r w:rsidR="00CB3DB6">
        <w:rPr>
          <w:color w:val="000000" w:themeColor="text1"/>
          <w:sz w:val="20"/>
          <w:szCs w:val="20"/>
        </w:rPr>
        <w:t xml:space="preserve"> (after entering)</w:t>
      </w:r>
      <w:r>
        <w:rPr>
          <w:color w:val="000000" w:themeColor="text1"/>
          <w:sz w:val="20"/>
          <w:szCs w:val="20"/>
        </w:rPr>
        <w:t xml:space="preserve"> if:</w:t>
      </w:r>
    </w:p>
    <w:p w14:paraId="5EEB1A2A" w14:textId="0021DD10" w:rsidR="00F444ED" w:rsidRDefault="00F444ED" w:rsidP="00054356">
      <w:pPr>
        <w:pStyle w:val="ListParagraph"/>
        <w:numPr>
          <w:ilvl w:val="2"/>
          <w:numId w:val="6"/>
        </w:numPr>
        <w:rPr>
          <w:color w:val="000000" w:themeColor="text1"/>
          <w:sz w:val="20"/>
          <w:szCs w:val="20"/>
        </w:rPr>
      </w:pPr>
      <w:r w:rsidRPr="00F444ED">
        <w:rPr>
          <w:color w:val="0C31DF"/>
          <w:sz w:val="20"/>
          <w:szCs w:val="20"/>
        </w:rPr>
        <w:t xml:space="preserve">IRPR s.199 </w:t>
      </w:r>
      <w:r w:rsidR="00FD0802">
        <w:rPr>
          <w:color w:val="000000" w:themeColor="text1"/>
          <w:sz w:val="20"/>
          <w:szCs w:val="20"/>
        </w:rPr>
        <w:t xml:space="preserve">if </w:t>
      </w:r>
      <w:r w:rsidR="00CB3DB6" w:rsidRPr="00852769">
        <w:rPr>
          <w:color w:val="0C31DF"/>
          <w:sz w:val="20"/>
          <w:szCs w:val="20"/>
        </w:rPr>
        <w:t xml:space="preserve">(a) </w:t>
      </w:r>
      <w:r w:rsidR="00FD0802">
        <w:rPr>
          <w:color w:val="000000" w:themeColor="text1"/>
          <w:sz w:val="20"/>
          <w:szCs w:val="20"/>
        </w:rPr>
        <w:t>already hold a work</w:t>
      </w:r>
      <w:r w:rsidR="00CB3DB6">
        <w:rPr>
          <w:color w:val="000000" w:themeColor="text1"/>
          <w:sz w:val="20"/>
          <w:szCs w:val="20"/>
        </w:rPr>
        <w:t xml:space="preserve"> permit</w:t>
      </w:r>
      <w:r w:rsidR="00FD0802">
        <w:rPr>
          <w:color w:val="000000" w:themeColor="text1"/>
          <w:sz w:val="20"/>
          <w:szCs w:val="20"/>
        </w:rPr>
        <w:t xml:space="preserve">, </w:t>
      </w:r>
      <w:r w:rsidR="00CB3DB6" w:rsidRPr="00852769">
        <w:rPr>
          <w:color w:val="0C31DF"/>
          <w:sz w:val="20"/>
          <w:szCs w:val="20"/>
        </w:rPr>
        <w:t xml:space="preserve">(c) </w:t>
      </w:r>
      <w:r w:rsidR="00FD0802">
        <w:rPr>
          <w:color w:val="000000" w:themeColor="text1"/>
          <w:sz w:val="20"/>
          <w:szCs w:val="20"/>
        </w:rPr>
        <w:t xml:space="preserve">study permit or </w:t>
      </w:r>
      <w:r w:rsidR="00CB3DB6" w:rsidRPr="00852769">
        <w:rPr>
          <w:color w:val="0C31DF"/>
          <w:sz w:val="20"/>
          <w:szCs w:val="20"/>
        </w:rPr>
        <w:t>(d)</w:t>
      </w:r>
      <w:r w:rsidR="00CB3DB6">
        <w:rPr>
          <w:color w:val="000000" w:themeColor="text1"/>
          <w:sz w:val="20"/>
          <w:szCs w:val="20"/>
        </w:rPr>
        <w:t xml:space="preserve"> </w:t>
      </w:r>
      <w:r>
        <w:rPr>
          <w:color w:val="000000" w:themeColor="text1"/>
          <w:sz w:val="20"/>
          <w:szCs w:val="20"/>
        </w:rPr>
        <w:t>t</w:t>
      </w:r>
      <w:r w:rsidR="00FD0802">
        <w:rPr>
          <w:color w:val="000000" w:themeColor="text1"/>
          <w:sz w:val="20"/>
          <w:szCs w:val="20"/>
        </w:rPr>
        <w:t xml:space="preserve">emporary resident permit </w:t>
      </w:r>
      <w:r>
        <w:rPr>
          <w:color w:val="000000" w:themeColor="text1"/>
          <w:sz w:val="20"/>
          <w:szCs w:val="20"/>
        </w:rPr>
        <w:t xml:space="preserve">under </w:t>
      </w:r>
      <w:r w:rsidRPr="00F444ED">
        <w:rPr>
          <w:color w:val="0C31DF"/>
          <w:sz w:val="20"/>
          <w:szCs w:val="20"/>
        </w:rPr>
        <w:t>s.24(1)</w:t>
      </w:r>
      <w:r w:rsidR="00FD0802">
        <w:rPr>
          <w:color w:val="000000" w:themeColor="text1"/>
          <w:sz w:val="20"/>
          <w:szCs w:val="20"/>
        </w:rPr>
        <w:t xml:space="preserve"> </w:t>
      </w:r>
      <w:r w:rsidR="00397CCE">
        <w:rPr>
          <w:color w:val="000000" w:themeColor="text1"/>
          <w:sz w:val="20"/>
          <w:szCs w:val="20"/>
        </w:rPr>
        <w:t xml:space="preserve">that is valid for at least 6 months, </w:t>
      </w:r>
      <w:r w:rsidR="00FD0802">
        <w:rPr>
          <w:color w:val="000000" w:themeColor="text1"/>
          <w:sz w:val="20"/>
          <w:szCs w:val="20"/>
        </w:rPr>
        <w:t xml:space="preserve">or </w:t>
      </w:r>
      <w:r w:rsidR="00CB3DB6" w:rsidRPr="00852769">
        <w:rPr>
          <w:color w:val="0C31DF"/>
          <w:sz w:val="20"/>
          <w:szCs w:val="20"/>
        </w:rPr>
        <w:t xml:space="preserve">(b) </w:t>
      </w:r>
      <w:r w:rsidR="00FD0802">
        <w:rPr>
          <w:color w:val="000000" w:themeColor="text1"/>
          <w:sz w:val="20"/>
          <w:szCs w:val="20"/>
        </w:rPr>
        <w:t xml:space="preserve">work </w:t>
      </w:r>
      <w:r w:rsidR="00FD0802" w:rsidRPr="00DD46BD">
        <w:rPr>
          <w:sz w:val="20"/>
          <w:szCs w:val="20"/>
        </w:rPr>
        <w:t xml:space="preserve">under s.186 authority </w:t>
      </w:r>
      <w:r w:rsidR="00FD0802">
        <w:rPr>
          <w:color w:val="000000" w:themeColor="text1"/>
          <w:sz w:val="20"/>
          <w:szCs w:val="20"/>
        </w:rPr>
        <w:t xml:space="preserve">without a work permit, or </w:t>
      </w:r>
      <w:r w:rsidR="00DD46BD" w:rsidRPr="00852769">
        <w:rPr>
          <w:color w:val="0C31DF"/>
          <w:sz w:val="20"/>
          <w:szCs w:val="20"/>
        </w:rPr>
        <w:t xml:space="preserve">(e) </w:t>
      </w:r>
      <w:r w:rsidR="00FD0802">
        <w:rPr>
          <w:color w:val="000000" w:themeColor="text1"/>
          <w:sz w:val="20"/>
          <w:szCs w:val="20"/>
        </w:rPr>
        <w:t>are a family mem</w:t>
      </w:r>
      <w:r w:rsidR="00DD46BD">
        <w:rPr>
          <w:color w:val="000000" w:themeColor="text1"/>
          <w:sz w:val="20"/>
          <w:szCs w:val="20"/>
        </w:rPr>
        <w:t xml:space="preserve">ber of the previous categories </w:t>
      </w:r>
      <w:r w:rsidR="00DD46BD" w:rsidRPr="00852769">
        <w:rPr>
          <w:color w:val="0C31DF"/>
          <w:sz w:val="20"/>
          <w:szCs w:val="20"/>
        </w:rPr>
        <w:t xml:space="preserve">(f) </w:t>
      </w:r>
      <w:r w:rsidR="00DD46BD">
        <w:rPr>
          <w:color w:val="000000" w:themeColor="text1"/>
          <w:sz w:val="20"/>
          <w:szCs w:val="20"/>
        </w:rPr>
        <w:t>have no other means under s.206 or 207 [live in caregiver class, spouse or CL partner class, protected person, exemption under 25(1), 25.1(1) or 25.2(1), or is a family member of previous categories]</w:t>
      </w:r>
      <w:r w:rsidR="00852769">
        <w:rPr>
          <w:color w:val="000000" w:themeColor="text1"/>
          <w:sz w:val="20"/>
          <w:szCs w:val="20"/>
        </w:rPr>
        <w:t xml:space="preserve"> </w:t>
      </w:r>
      <w:r w:rsidR="00852769" w:rsidRPr="00852769">
        <w:rPr>
          <w:color w:val="0C31DF"/>
          <w:sz w:val="20"/>
          <w:szCs w:val="20"/>
        </w:rPr>
        <w:t xml:space="preserve">(g) </w:t>
      </w:r>
      <w:r w:rsidR="00852769">
        <w:rPr>
          <w:color w:val="000000" w:themeColor="text1"/>
          <w:sz w:val="20"/>
          <w:szCs w:val="20"/>
        </w:rPr>
        <w:t xml:space="preserve">applied for work permit before entering and application was approved in writing but have not issued permit </w:t>
      </w:r>
      <w:r w:rsidR="00852769" w:rsidRPr="00852769">
        <w:rPr>
          <w:color w:val="0C31DF"/>
          <w:sz w:val="20"/>
          <w:szCs w:val="20"/>
        </w:rPr>
        <w:t>(h)</w:t>
      </w:r>
      <w:r w:rsidR="00852769">
        <w:rPr>
          <w:color w:val="000000" w:themeColor="text1"/>
          <w:sz w:val="20"/>
          <w:szCs w:val="20"/>
        </w:rPr>
        <w:t xml:space="preserve"> applying as trader or investor </w:t>
      </w:r>
      <w:r w:rsidR="00852769" w:rsidRPr="00852769">
        <w:rPr>
          <w:color w:val="0C31DF"/>
          <w:sz w:val="20"/>
          <w:szCs w:val="20"/>
        </w:rPr>
        <w:t xml:space="preserve">(i) </w:t>
      </w:r>
      <w:r w:rsidR="00852769">
        <w:rPr>
          <w:color w:val="000000" w:themeColor="text1"/>
          <w:sz w:val="20"/>
          <w:szCs w:val="20"/>
        </w:rPr>
        <w:t>hold written statement from Department of Foreign Affairs</w:t>
      </w:r>
    </w:p>
    <w:p w14:paraId="6EC7C842" w14:textId="77777777" w:rsidR="00CA7349" w:rsidRDefault="00CA7349" w:rsidP="00100BAA">
      <w:pPr>
        <w:tabs>
          <w:tab w:val="left" w:pos="1273"/>
        </w:tabs>
        <w:outlineLvl w:val="0"/>
        <w:rPr>
          <w:b/>
          <w:color w:val="000000" w:themeColor="text1"/>
          <w:sz w:val="20"/>
          <w:szCs w:val="20"/>
        </w:rPr>
      </w:pPr>
    </w:p>
    <w:p w14:paraId="015A9001" w14:textId="77777777" w:rsidR="00CA7349" w:rsidRDefault="00CA7349" w:rsidP="00100BAA">
      <w:pPr>
        <w:tabs>
          <w:tab w:val="left" w:pos="1273"/>
        </w:tabs>
        <w:outlineLvl w:val="0"/>
        <w:rPr>
          <w:b/>
          <w:color w:val="000000" w:themeColor="text1"/>
          <w:sz w:val="20"/>
          <w:szCs w:val="20"/>
        </w:rPr>
      </w:pPr>
    </w:p>
    <w:p w14:paraId="632CE01E" w14:textId="68A0BE44" w:rsidR="00E20B67" w:rsidRPr="00E20B67" w:rsidRDefault="005C4AA8" w:rsidP="00100BAA">
      <w:pPr>
        <w:tabs>
          <w:tab w:val="left" w:pos="1273"/>
        </w:tabs>
        <w:outlineLvl w:val="0"/>
        <w:rPr>
          <w:b/>
          <w:color w:val="000000" w:themeColor="text1"/>
          <w:sz w:val="20"/>
          <w:szCs w:val="20"/>
        </w:rPr>
      </w:pPr>
      <w:r>
        <w:rPr>
          <w:b/>
          <w:color w:val="000000" w:themeColor="text1"/>
          <w:sz w:val="20"/>
          <w:szCs w:val="20"/>
        </w:rPr>
        <w:lastRenderedPageBreak/>
        <w:t>Requirements:</w:t>
      </w:r>
    </w:p>
    <w:p w14:paraId="515607F5" w14:textId="3F7ED0E5" w:rsidR="00BD254A" w:rsidRDefault="008847C4" w:rsidP="00054356">
      <w:pPr>
        <w:pStyle w:val="ListParagraph"/>
        <w:numPr>
          <w:ilvl w:val="0"/>
          <w:numId w:val="6"/>
        </w:numPr>
        <w:tabs>
          <w:tab w:val="left" w:pos="1273"/>
        </w:tabs>
        <w:rPr>
          <w:color w:val="000000" w:themeColor="text1"/>
          <w:sz w:val="20"/>
          <w:szCs w:val="20"/>
        </w:rPr>
      </w:pPr>
      <w:r>
        <w:rPr>
          <w:rFonts w:ascii="Calibri" w:hAnsi="Calibri"/>
          <w:noProof/>
          <w:color w:val="000000" w:themeColor="text1"/>
          <w:sz w:val="21"/>
          <w:szCs w:val="21"/>
          <w:lang w:val="en-US"/>
        </w:rPr>
        <mc:AlternateContent>
          <mc:Choice Requires="wps">
            <w:drawing>
              <wp:anchor distT="0" distB="0" distL="114300" distR="114300" simplePos="0" relativeHeight="251660288" behindDoc="0" locked="0" layoutInCell="1" allowOverlap="1" wp14:anchorId="7089CCEF" wp14:editId="27908267">
                <wp:simplePos x="0" y="0"/>
                <wp:positionH relativeFrom="column">
                  <wp:posOffset>4848860</wp:posOffset>
                </wp:positionH>
                <wp:positionV relativeFrom="paragraph">
                  <wp:posOffset>95885</wp:posOffset>
                </wp:positionV>
                <wp:extent cx="1945640" cy="741680"/>
                <wp:effectExtent l="0" t="0" r="35560" b="20320"/>
                <wp:wrapSquare wrapText="bothSides"/>
                <wp:docPr id="2" name="Text Box 2"/>
                <wp:cNvGraphicFramePr/>
                <a:graphic xmlns:a="http://schemas.openxmlformats.org/drawingml/2006/main">
                  <a:graphicData uri="http://schemas.microsoft.com/office/word/2010/wordprocessingShape">
                    <wps:wsp>
                      <wps:cNvSpPr txBox="1"/>
                      <wps:spPr>
                        <a:xfrm>
                          <a:off x="0" y="0"/>
                          <a:ext cx="1945640" cy="741680"/>
                        </a:xfrm>
                        <a:prstGeom prst="rect">
                          <a:avLst/>
                        </a:prstGeom>
                        <a:ln/>
                      </wps:spPr>
                      <wps:style>
                        <a:lnRef idx="2">
                          <a:schemeClr val="dk1"/>
                        </a:lnRef>
                        <a:fillRef idx="1">
                          <a:schemeClr val="lt1"/>
                        </a:fillRef>
                        <a:effectRef idx="0">
                          <a:schemeClr val="dk1"/>
                        </a:effectRef>
                        <a:fontRef idx="minor">
                          <a:schemeClr val="dk1"/>
                        </a:fontRef>
                      </wps:style>
                      <wps:txbx>
                        <w:txbxContent>
                          <w:p w14:paraId="5DD016BE" w14:textId="2A39478F" w:rsidR="00472F61" w:rsidRPr="00E70BDF" w:rsidRDefault="00472F61">
                            <w:pPr>
                              <w:rPr>
                                <w:sz w:val="20"/>
                                <w:szCs w:val="20"/>
                              </w:rPr>
                            </w:pPr>
                            <w:r>
                              <w:rPr>
                                <w:sz w:val="20"/>
                                <w:szCs w:val="20"/>
                              </w:rPr>
                              <w:t xml:space="preserve">*if issued permit under 206 or 207(c) or (d) </w:t>
                            </w:r>
                            <w:r w:rsidRPr="008847C4">
                              <w:rPr>
                                <w:sz w:val="20"/>
                                <w:szCs w:val="20"/>
                              </w:rPr>
                              <w:sym w:font="Wingdings" w:char="F0E0"/>
                            </w:r>
                            <w:r>
                              <w:rPr>
                                <w:sz w:val="20"/>
                                <w:szCs w:val="20"/>
                              </w:rPr>
                              <w:t xml:space="preserve"> DO NOT BECOME TEMPORARY RESIDENT (</w:t>
                            </w:r>
                            <w:r w:rsidRPr="00A24D79">
                              <w:rPr>
                                <w:color w:val="0C31DF"/>
                                <w:sz w:val="20"/>
                                <w:szCs w:val="20"/>
                              </w:rPr>
                              <w:t>IRPR s.202</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89CCEF" id="Text Box 2" o:spid="_x0000_s1027" type="#_x0000_t202" style="position:absolute;left:0;text-align:left;margin-left:381.8pt;margin-top:7.55pt;width:153.2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" fillcolor="white [3201]" strokecolor="black [3200]" strokeweight="1pt">
                <v:textbox>
                  <w:txbxContent>
                    <w:p w14:paraId="5DD016BE" w14:textId="2A39478F" w:rsidR="00472F61" w:rsidRPr="00E70BDF" w:rsidRDefault="00472F61">
                      <w:pPr>
                        <w:rPr>
                          <w:sz w:val="20"/>
                          <w:szCs w:val="20"/>
                        </w:rPr>
                      </w:pPr>
                      <w:r>
                        <w:rPr>
                          <w:sz w:val="20"/>
                          <w:szCs w:val="20"/>
                        </w:rPr>
                        <w:t xml:space="preserve">*if issued permit under 206 or 207(c) or (d) </w:t>
                      </w:r>
                      <w:r w:rsidRPr="008847C4">
                        <w:rPr>
                          <w:sz w:val="20"/>
                          <w:szCs w:val="20"/>
                        </w:rPr>
                        <w:sym w:font="Wingdings" w:char="F0E0"/>
                      </w:r>
                      <w:r>
                        <w:rPr>
                          <w:sz w:val="20"/>
                          <w:szCs w:val="20"/>
                        </w:rPr>
                        <w:t xml:space="preserve"> DO NOT BECOME TEMPORARY RESIDENT (</w:t>
                      </w:r>
                      <w:r w:rsidRPr="00A24D79">
                        <w:rPr>
                          <w:color w:val="0C31DF"/>
                          <w:sz w:val="20"/>
                          <w:szCs w:val="20"/>
                        </w:rPr>
                        <w:t>IRPR s.202</w:t>
                      </w:r>
                      <w:r>
                        <w:rPr>
                          <w:sz w:val="20"/>
                          <w:szCs w:val="20"/>
                        </w:rPr>
                        <w:t>)</w:t>
                      </w:r>
                    </w:p>
                  </w:txbxContent>
                </v:textbox>
                <w10:wrap type="square"/>
              </v:shape>
            </w:pict>
          </mc:Fallback>
        </mc:AlternateContent>
      </w:r>
      <w:r w:rsidR="00E42196">
        <w:rPr>
          <w:color w:val="000000" w:themeColor="text1"/>
          <w:sz w:val="20"/>
          <w:szCs w:val="20"/>
        </w:rPr>
        <w:t xml:space="preserve">TR </w:t>
      </w:r>
      <w:r w:rsidR="00E42196" w:rsidRPr="00E42196">
        <w:rPr>
          <w:i/>
          <w:color w:val="000000" w:themeColor="text1"/>
          <w:sz w:val="20"/>
          <w:szCs w:val="20"/>
        </w:rPr>
        <w:t>can</w:t>
      </w:r>
      <w:r w:rsidR="00E42196">
        <w:rPr>
          <w:color w:val="000000" w:themeColor="text1"/>
          <w:sz w:val="20"/>
          <w:szCs w:val="20"/>
        </w:rPr>
        <w:t xml:space="preserve"> be authorized to study if FN meets conditions in regulations (</w:t>
      </w:r>
      <w:r w:rsidR="00E42196" w:rsidRPr="00363EBC">
        <w:rPr>
          <w:color w:val="0C31DF"/>
          <w:sz w:val="20"/>
          <w:szCs w:val="20"/>
        </w:rPr>
        <w:t>IRPA s.30(1.1)</w:t>
      </w:r>
      <w:r w:rsidR="00E42196">
        <w:rPr>
          <w:color w:val="000000" w:themeColor="text1"/>
          <w:sz w:val="20"/>
          <w:szCs w:val="20"/>
        </w:rPr>
        <w:t>)</w:t>
      </w:r>
    </w:p>
    <w:p w14:paraId="3E99899A" w14:textId="63FEC2AA" w:rsidR="00E20B67" w:rsidRDefault="0047409C" w:rsidP="00054356">
      <w:pPr>
        <w:pStyle w:val="ListParagraph"/>
        <w:numPr>
          <w:ilvl w:val="0"/>
          <w:numId w:val="2"/>
        </w:numPr>
        <w:tabs>
          <w:tab w:val="left" w:pos="3340"/>
        </w:tabs>
        <w:rPr>
          <w:rFonts w:ascii="Calibri" w:hAnsi="Calibri"/>
          <w:color w:val="000000" w:themeColor="text1"/>
          <w:sz w:val="21"/>
          <w:szCs w:val="21"/>
        </w:rPr>
      </w:pPr>
      <w:r w:rsidRPr="00852769">
        <w:rPr>
          <w:color w:val="0C31DF"/>
          <w:sz w:val="20"/>
          <w:szCs w:val="20"/>
        </w:rPr>
        <w:t>IRPR s.200</w:t>
      </w:r>
      <w:r w:rsidR="00852769" w:rsidRPr="00852769">
        <w:rPr>
          <w:color w:val="0C31DF"/>
          <w:sz w:val="20"/>
          <w:szCs w:val="20"/>
        </w:rPr>
        <w:t>(1</w:t>
      </w:r>
      <w:r w:rsidR="00852769">
        <w:rPr>
          <w:color w:val="0C31DF"/>
          <w:sz w:val="20"/>
          <w:szCs w:val="20"/>
        </w:rPr>
        <w:t>)</w:t>
      </w:r>
      <w:r w:rsidRPr="0047409C">
        <w:rPr>
          <w:color w:val="0C31DF"/>
          <w:sz w:val="20"/>
          <w:szCs w:val="20"/>
        </w:rPr>
        <w:t xml:space="preserve"> </w:t>
      </w:r>
      <w:r w:rsidR="00E20B67">
        <w:rPr>
          <w:color w:val="000000" w:themeColor="text1"/>
          <w:sz w:val="20"/>
          <w:szCs w:val="20"/>
        </w:rPr>
        <w:t xml:space="preserve">VO </w:t>
      </w:r>
      <w:r w:rsidR="00E20B67">
        <w:rPr>
          <w:b/>
          <w:i/>
          <w:color w:val="000000" w:themeColor="text1"/>
          <w:sz w:val="20"/>
          <w:szCs w:val="20"/>
        </w:rPr>
        <w:t>shall</w:t>
      </w:r>
      <w:r w:rsidR="00E20B67">
        <w:rPr>
          <w:color w:val="000000" w:themeColor="text1"/>
          <w:sz w:val="20"/>
          <w:szCs w:val="20"/>
        </w:rPr>
        <w:t xml:space="preserve"> issue </w:t>
      </w:r>
      <w:r w:rsidR="00E20B67" w:rsidRPr="00FE39BF">
        <w:rPr>
          <w:rFonts w:ascii="Calibri" w:hAnsi="Calibri"/>
          <w:color w:val="000000" w:themeColor="text1"/>
          <w:sz w:val="21"/>
          <w:szCs w:val="21"/>
        </w:rPr>
        <w:t xml:space="preserve">a work permit </w:t>
      </w:r>
      <w:r w:rsidR="00852769">
        <w:rPr>
          <w:rFonts w:ascii="Calibri" w:hAnsi="Calibri"/>
          <w:color w:val="000000" w:themeColor="text1"/>
          <w:sz w:val="21"/>
          <w:szCs w:val="21"/>
        </w:rPr>
        <w:t>to FN who applies before entering if</w:t>
      </w:r>
      <w:r w:rsidR="00E20B67">
        <w:rPr>
          <w:rFonts w:ascii="Calibri" w:hAnsi="Calibri"/>
          <w:color w:val="000000" w:themeColor="text1"/>
          <w:sz w:val="21"/>
          <w:szCs w:val="21"/>
        </w:rPr>
        <w:t>:</w:t>
      </w:r>
      <w:r w:rsidR="00E20B67" w:rsidRPr="00FE39BF">
        <w:rPr>
          <w:rFonts w:ascii="Calibri" w:hAnsi="Calibri"/>
          <w:color w:val="000000" w:themeColor="text1"/>
          <w:sz w:val="21"/>
          <w:szCs w:val="21"/>
        </w:rPr>
        <w:t xml:space="preserve"> </w:t>
      </w:r>
    </w:p>
    <w:p w14:paraId="02237133" w14:textId="2491403A" w:rsidR="00E20B67" w:rsidRDefault="00852769" w:rsidP="00054356">
      <w:pPr>
        <w:pStyle w:val="ListParagraph"/>
        <w:numPr>
          <w:ilvl w:val="1"/>
          <w:numId w:val="2"/>
        </w:numPr>
        <w:tabs>
          <w:tab w:val="left" w:pos="3340"/>
        </w:tabs>
        <w:rPr>
          <w:rFonts w:ascii="Calibri" w:hAnsi="Calibri"/>
          <w:color w:val="000000" w:themeColor="text1"/>
          <w:sz w:val="21"/>
          <w:szCs w:val="21"/>
        </w:rPr>
      </w:pPr>
      <w:r w:rsidRPr="00852769">
        <w:rPr>
          <w:rFonts w:ascii="Calibri" w:hAnsi="Calibri"/>
          <w:color w:val="000000" w:themeColor="text1"/>
          <w:sz w:val="21"/>
          <w:szCs w:val="21"/>
        </w:rPr>
        <w:t>(a)</w:t>
      </w:r>
      <w:r>
        <w:rPr>
          <w:rFonts w:ascii="Calibri" w:hAnsi="Calibri"/>
          <w:color w:val="000000" w:themeColor="text1"/>
          <w:sz w:val="21"/>
          <w:szCs w:val="21"/>
        </w:rPr>
        <w:t xml:space="preserve"> </w:t>
      </w:r>
      <w:r>
        <w:rPr>
          <w:rFonts w:ascii="Calibri" w:hAnsi="Calibri"/>
          <w:color w:val="000000" w:themeColor="text1"/>
          <w:sz w:val="21"/>
          <w:szCs w:val="21"/>
          <w:u w:val="single"/>
        </w:rPr>
        <w:t>P</w:t>
      </w:r>
      <w:r w:rsidR="00E20B67" w:rsidRPr="00E20B67">
        <w:rPr>
          <w:rFonts w:ascii="Calibri" w:hAnsi="Calibri"/>
          <w:color w:val="000000" w:themeColor="text1"/>
          <w:sz w:val="21"/>
          <w:szCs w:val="21"/>
          <w:u w:val="single"/>
        </w:rPr>
        <w:t>roperly applied for</w:t>
      </w:r>
      <w:r w:rsidR="00E20B67" w:rsidRPr="00FE39BF">
        <w:rPr>
          <w:rFonts w:ascii="Calibri" w:hAnsi="Calibri"/>
          <w:color w:val="000000" w:themeColor="text1"/>
          <w:sz w:val="21"/>
          <w:szCs w:val="21"/>
        </w:rPr>
        <w:t xml:space="preserve">; </w:t>
      </w:r>
    </w:p>
    <w:p w14:paraId="1BEA3E40" w14:textId="37E9562C" w:rsidR="00E20B67" w:rsidRDefault="00852769" w:rsidP="00054356">
      <w:pPr>
        <w:pStyle w:val="ListParagraph"/>
        <w:numPr>
          <w:ilvl w:val="1"/>
          <w:numId w:val="2"/>
        </w:numPr>
        <w:tabs>
          <w:tab w:val="left" w:pos="3340"/>
        </w:tabs>
        <w:rPr>
          <w:rFonts w:ascii="Calibri" w:hAnsi="Calibri"/>
          <w:color w:val="000000" w:themeColor="text1"/>
          <w:sz w:val="21"/>
          <w:szCs w:val="21"/>
        </w:rPr>
      </w:pPr>
      <w:r w:rsidRPr="00852769">
        <w:rPr>
          <w:rFonts w:ascii="Calibri" w:hAnsi="Calibri"/>
          <w:color w:val="000000" w:themeColor="text1"/>
          <w:sz w:val="21"/>
          <w:szCs w:val="21"/>
        </w:rPr>
        <w:t xml:space="preserve">(b) </w:t>
      </w:r>
      <w:r w:rsidR="00E20B67" w:rsidRPr="00E20B67">
        <w:rPr>
          <w:rFonts w:ascii="Calibri" w:hAnsi="Calibri"/>
          <w:color w:val="000000" w:themeColor="text1"/>
          <w:sz w:val="21"/>
          <w:szCs w:val="21"/>
          <w:u w:val="single"/>
        </w:rPr>
        <w:t>will leave Canada at the end of the period of authorized stay</w:t>
      </w:r>
      <w:r w:rsidR="00E20B67" w:rsidRPr="00FE39BF">
        <w:rPr>
          <w:rFonts w:ascii="Calibri" w:hAnsi="Calibri"/>
          <w:color w:val="000000" w:themeColor="text1"/>
          <w:sz w:val="21"/>
          <w:szCs w:val="21"/>
        </w:rPr>
        <w:t>;</w:t>
      </w:r>
    </w:p>
    <w:p w14:paraId="24D4EBA2" w14:textId="203CE042" w:rsidR="000253C6" w:rsidRDefault="00047385" w:rsidP="00054356">
      <w:pPr>
        <w:pStyle w:val="ListParagraph"/>
        <w:numPr>
          <w:ilvl w:val="1"/>
          <w:numId w:val="2"/>
        </w:numPr>
        <w:tabs>
          <w:tab w:val="left" w:pos="3340"/>
        </w:tabs>
        <w:rPr>
          <w:rFonts w:ascii="Calibri" w:hAnsi="Calibri"/>
          <w:color w:val="000000" w:themeColor="text1"/>
          <w:sz w:val="21"/>
          <w:szCs w:val="21"/>
        </w:rPr>
      </w:pPr>
      <w:r>
        <w:rPr>
          <w:rFonts w:ascii="Calibri" w:hAnsi="Calibri"/>
          <w:color w:val="000000" w:themeColor="text1"/>
          <w:sz w:val="21"/>
          <w:szCs w:val="21"/>
        </w:rPr>
        <w:t>(c) FN:</w:t>
      </w:r>
    </w:p>
    <w:p w14:paraId="17607700" w14:textId="7B5A474B" w:rsidR="000253C6" w:rsidRDefault="000253C6" w:rsidP="00054356">
      <w:pPr>
        <w:pStyle w:val="ListParagraph"/>
        <w:numPr>
          <w:ilvl w:val="2"/>
          <w:numId w:val="2"/>
        </w:numPr>
        <w:tabs>
          <w:tab w:val="left" w:pos="3340"/>
        </w:tabs>
        <w:rPr>
          <w:rFonts w:ascii="Calibri" w:hAnsi="Calibri"/>
          <w:color w:val="000000" w:themeColor="text1"/>
          <w:sz w:val="21"/>
          <w:szCs w:val="21"/>
        </w:rPr>
      </w:pPr>
      <w:r>
        <w:rPr>
          <w:rFonts w:ascii="Calibri" w:hAnsi="Calibri"/>
          <w:color w:val="000000" w:themeColor="text1"/>
          <w:sz w:val="21"/>
          <w:szCs w:val="21"/>
        </w:rPr>
        <w:t>(i) is described in 206</w:t>
      </w:r>
      <w:r w:rsidR="008847C4">
        <w:rPr>
          <w:rFonts w:ascii="Calibri" w:hAnsi="Calibri"/>
          <w:color w:val="000000" w:themeColor="text1"/>
          <w:sz w:val="21"/>
          <w:szCs w:val="21"/>
        </w:rPr>
        <w:t>*</w:t>
      </w:r>
      <w:r>
        <w:rPr>
          <w:rFonts w:ascii="Calibri" w:hAnsi="Calibri"/>
          <w:color w:val="000000" w:themeColor="text1"/>
          <w:sz w:val="21"/>
          <w:szCs w:val="21"/>
        </w:rPr>
        <w:t xml:space="preserve"> [no other means] or 208 [humanitarian reasons]</w:t>
      </w:r>
    </w:p>
    <w:p w14:paraId="6F3B2E65" w14:textId="054E7BE9" w:rsidR="000253C6" w:rsidRPr="00616270" w:rsidRDefault="000253C6" w:rsidP="00054356">
      <w:pPr>
        <w:pStyle w:val="ListParagraph"/>
        <w:numPr>
          <w:ilvl w:val="2"/>
          <w:numId w:val="2"/>
        </w:numPr>
        <w:tabs>
          <w:tab w:val="left" w:pos="3340"/>
        </w:tabs>
        <w:rPr>
          <w:rFonts w:ascii="Calibri" w:hAnsi="Calibri"/>
          <w:color w:val="000000" w:themeColor="text1"/>
          <w:sz w:val="21"/>
          <w:szCs w:val="21"/>
        </w:rPr>
      </w:pPr>
      <w:r>
        <w:rPr>
          <w:rFonts w:ascii="Calibri" w:hAnsi="Calibri"/>
          <w:color w:val="000000" w:themeColor="text1"/>
          <w:sz w:val="21"/>
          <w:szCs w:val="21"/>
        </w:rPr>
        <w:t>(ii) intends to perform work in 204 or 205 but does not have an offer to perform that work or is described in 207</w:t>
      </w:r>
      <w:r w:rsidR="008847C4">
        <w:rPr>
          <w:rFonts w:ascii="Calibri" w:hAnsi="Calibri"/>
          <w:color w:val="000000" w:themeColor="text1"/>
          <w:sz w:val="21"/>
          <w:szCs w:val="21"/>
        </w:rPr>
        <w:t>*</w:t>
      </w:r>
      <w:r>
        <w:rPr>
          <w:rFonts w:ascii="Calibri" w:hAnsi="Calibri"/>
          <w:color w:val="000000" w:themeColor="text1"/>
          <w:sz w:val="21"/>
          <w:szCs w:val="21"/>
        </w:rPr>
        <w:t xml:space="preserve"> [live in caregiver, spouse or CL partner class, protected</w:t>
      </w:r>
      <w:r w:rsidRPr="000253C6">
        <w:rPr>
          <w:color w:val="000000" w:themeColor="text1"/>
          <w:sz w:val="20"/>
          <w:szCs w:val="20"/>
        </w:rPr>
        <w:t xml:space="preserve"> </w:t>
      </w:r>
      <w:r>
        <w:rPr>
          <w:color w:val="000000" w:themeColor="text1"/>
          <w:sz w:val="20"/>
          <w:szCs w:val="20"/>
        </w:rPr>
        <w:t xml:space="preserve">person, exemption under 25(1), 25.1(1) or 25.2(1), or is a family member of previous categories] and </w:t>
      </w:r>
      <w:r>
        <w:rPr>
          <w:color w:val="000000" w:themeColor="text1"/>
          <w:sz w:val="20"/>
          <w:szCs w:val="20"/>
          <w:u w:val="single"/>
        </w:rPr>
        <w:t>has an offer of employment</w:t>
      </w:r>
      <w:r w:rsidR="00616270">
        <w:rPr>
          <w:color w:val="000000" w:themeColor="text1"/>
          <w:sz w:val="20"/>
          <w:szCs w:val="20"/>
        </w:rPr>
        <w:t xml:space="preserve"> and VO is satisfied that:</w:t>
      </w:r>
    </w:p>
    <w:p w14:paraId="1FBBC5A0" w14:textId="71C2D33B" w:rsidR="00616270" w:rsidRPr="00616270" w:rsidRDefault="00616270" w:rsidP="00054356">
      <w:pPr>
        <w:pStyle w:val="ListParagraph"/>
        <w:numPr>
          <w:ilvl w:val="3"/>
          <w:numId w:val="2"/>
        </w:numPr>
        <w:tabs>
          <w:tab w:val="left" w:pos="3340"/>
        </w:tabs>
        <w:rPr>
          <w:rFonts w:ascii="Calibri" w:hAnsi="Calibri"/>
          <w:color w:val="000000" w:themeColor="text1"/>
          <w:sz w:val="21"/>
          <w:szCs w:val="21"/>
        </w:rPr>
      </w:pPr>
      <w:r>
        <w:rPr>
          <w:color w:val="000000" w:themeColor="text1"/>
          <w:sz w:val="20"/>
          <w:szCs w:val="20"/>
        </w:rPr>
        <w:t xml:space="preserve">(A) offer is genuine </w:t>
      </w:r>
    </w:p>
    <w:p w14:paraId="0F6CF11D" w14:textId="616A8CB9" w:rsidR="00616270" w:rsidRPr="00034569" w:rsidRDefault="00616270" w:rsidP="00054356">
      <w:pPr>
        <w:pStyle w:val="ListParagraph"/>
        <w:numPr>
          <w:ilvl w:val="3"/>
          <w:numId w:val="2"/>
        </w:numPr>
        <w:tabs>
          <w:tab w:val="left" w:pos="3340"/>
        </w:tabs>
        <w:rPr>
          <w:rFonts w:ascii="Calibri" w:hAnsi="Calibri"/>
          <w:color w:val="000000" w:themeColor="text1"/>
          <w:sz w:val="21"/>
          <w:szCs w:val="21"/>
        </w:rPr>
      </w:pPr>
      <w:r>
        <w:rPr>
          <w:color w:val="000000" w:themeColor="text1"/>
          <w:sz w:val="20"/>
          <w:szCs w:val="20"/>
        </w:rPr>
        <w:t xml:space="preserve">(B) employer: (I) for 6 years before met wages and working conditions </w:t>
      </w:r>
    </w:p>
    <w:p w14:paraId="36F0F420" w14:textId="4DFC6809" w:rsidR="00616270" w:rsidRPr="00616270" w:rsidRDefault="00B81D07" w:rsidP="00054356">
      <w:pPr>
        <w:pStyle w:val="ListParagraph"/>
        <w:numPr>
          <w:ilvl w:val="2"/>
          <w:numId w:val="2"/>
        </w:numPr>
        <w:tabs>
          <w:tab w:val="left" w:pos="3340"/>
        </w:tabs>
        <w:rPr>
          <w:rFonts w:ascii="Calibri" w:hAnsi="Calibri"/>
          <w:color w:val="000000" w:themeColor="text1"/>
          <w:sz w:val="21"/>
          <w:szCs w:val="21"/>
        </w:rPr>
      </w:pPr>
      <w:r>
        <w:rPr>
          <w:rFonts w:ascii="Calibri" w:hAnsi="Calibri"/>
          <w:color w:val="000000" w:themeColor="text1"/>
          <w:sz w:val="21"/>
          <w:szCs w:val="21"/>
        </w:rPr>
        <w:t xml:space="preserve"> </w:t>
      </w:r>
      <w:r w:rsidR="00616270">
        <w:rPr>
          <w:rFonts w:ascii="Calibri" w:hAnsi="Calibri"/>
          <w:color w:val="000000" w:themeColor="text1"/>
          <w:sz w:val="21"/>
          <w:szCs w:val="21"/>
        </w:rPr>
        <w:t>(</w:t>
      </w:r>
      <w:r w:rsidR="00616270" w:rsidRPr="00047385">
        <w:rPr>
          <w:rFonts w:ascii="Calibri" w:hAnsi="Calibri"/>
          <w:b/>
          <w:color w:val="000000" w:themeColor="text1"/>
          <w:sz w:val="21"/>
          <w:szCs w:val="21"/>
        </w:rPr>
        <w:t>iii) has been offered employment and O has made a positive determination under 203(1)(a)-(e)</w:t>
      </w:r>
      <w:r w:rsidR="002410DC" w:rsidRPr="00047385">
        <w:rPr>
          <w:rFonts w:ascii="Calibri" w:hAnsi="Calibri"/>
          <w:b/>
          <w:color w:val="000000" w:themeColor="text1"/>
          <w:sz w:val="21"/>
          <w:szCs w:val="21"/>
        </w:rPr>
        <w:t xml:space="preserve"> </w:t>
      </w:r>
      <w:r w:rsidR="002410DC" w:rsidRPr="00047385">
        <w:rPr>
          <w:rFonts w:ascii="Calibri" w:hAnsi="Calibri"/>
          <w:b/>
          <w:color w:val="000000" w:themeColor="text1"/>
          <w:sz w:val="21"/>
          <w:szCs w:val="21"/>
        </w:rPr>
        <w:sym w:font="Wingdings" w:char="F0E0"/>
      </w:r>
      <w:r w:rsidR="002410DC" w:rsidRPr="00047385">
        <w:rPr>
          <w:rFonts w:ascii="Calibri" w:hAnsi="Calibri"/>
          <w:b/>
          <w:color w:val="000000" w:themeColor="text1"/>
          <w:sz w:val="21"/>
          <w:szCs w:val="21"/>
        </w:rPr>
        <w:t xml:space="preserve"> see LMIA conditions below</w:t>
      </w:r>
      <w:r w:rsidR="002410DC">
        <w:rPr>
          <w:rFonts w:ascii="Calibri" w:hAnsi="Calibri"/>
          <w:color w:val="000000" w:themeColor="text1"/>
          <w:sz w:val="21"/>
          <w:szCs w:val="21"/>
        </w:rPr>
        <w:t>.</w:t>
      </w:r>
    </w:p>
    <w:p w14:paraId="3AC78486" w14:textId="75C46710" w:rsidR="00E20B67" w:rsidRDefault="000253C6" w:rsidP="00054356">
      <w:pPr>
        <w:pStyle w:val="ListParagraph"/>
        <w:numPr>
          <w:ilvl w:val="1"/>
          <w:numId w:val="2"/>
        </w:numPr>
        <w:tabs>
          <w:tab w:val="left" w:pos="3340"/>
        </w:tabs>
        <w:rPr>
          <w:rFonts w:ascii="Calibri" w:hAnsi="Calibri"/>
          <w:color w:val="000000" w:themeColor="text1"/>
          <w:sz w:val="21"/>
          <w:szCs w:val="21"/>
        </w:rPr>
      </w:pPr>
      <w:r>
        <w:rPr>
          <w:rFonts w:ascii="Calibri" w:hAnsi="Calibri"/>
          <w:color w:val="000000" w:themeColor="text1"/>
          <w:sz w:val="21"/>
          <w:szCs w:val="21"/>
        </w:rPr>
        <w:t xml:space="preserve">(e) </w:t>
      </w:r>
      <w:r w:rsidR="00E20B67" w:rsidRPr="00397CCE">
        <w:rPr>
          <w:rFonts w:ascii="Calibri" w:hAnsi="Calibri"/>
          <w:color w:val="000000" w:themeColor="text1"/>
          <w:sz w:val="21"/>
          <w:szCs w:val="21"/>
        </w:rPr>
        <w:t>submits a medical certificate when this is required</w:t>
      </w:r>
      <w:r w:rsidR="00616270">
        <w:rPr>
          <w:rFonts w:ascii="Calibri" w:hAnsi="Calibri"/>
          <w:color w:val="000000" w:themeColor="text1"/>
          <w:sz w:val="21"/>
          <w:szCs w:val="21"/>
        </w:rPr>
        <w:t xml:space="preserve"> under 30(2) [</w:t>
      </w:r>
      <w:r w:rsidR="00C81671">
        <w:rPr>
          <w:rFonts w:ascii="Calibri" w:hAnsi="Calibri"/>
          <w:color w:val="000000" w:themeColor="text1"/>
          <w:sz w:val="21"/>
          <w:szCs w:val="21"/>
        </w:rPr>
        <w:t xml:space="preserve">new medical exam if &gt;6 months in area of communicable disease] </w:t>
      </w:r>
      <w:r w:rsidR="00616270">
        <w:rPr>
          <w:rFonts w:ascii="Calibri" w:hAnsi="Calibri"/>
          <w:color w:val="000000" w:themeColor="text1"/>
          <w:sz w:val="21"/>
          <w:szCs w:val="21"/>
        </w:rPr>
        <w:t>and (3) [medical certificate not danger to public health or safety]</w:t>
      </w:r>
      <w:r w:rsidR="00C81671">
        <w:rPr>
          <w:rFonts w:ascii="Calibri" w:hAnsi="Calibri"/>
          <w:color w:val="000000" w:themeColor="text1"/>
          <w:sz w:val="21"/>
          <w:szCs w:val="21"/>
        </w:rPr>
        <w:t xml:space="preserve"> under s.16(2)(b) of Act</w:t>
      </w:r>
    </w:p>
    <w:p w14:paraId="418A0CCC" w14:textId="04444975" w:rsidR="00646D25" w:rsidRDefault="002410DC" w:rsidP="00100BAA">
      <w:pPr>
        <w:tabs>
          <w:tab w:val="left" w:pos="3340"/>
        </w:tabs>
        <w:jc w:val="both"/>
        <w:outlineLvl w:val="0"/>
        <w:rPr>
          <w:rFonts w:ascii="Calibri" w:hAnsi="Calibri"/>
          <w:color w:val="000000" w:themeColor="text1"/>
          <w:sz w:val="21"/>
          <w:szCs w:val="21"/>
        </w:rPr>
      </w:pPr>
      <w:r w:rsidRPr="002410DC">
        <w:rPr>
          <w:rFonts w:ascii="Calibri" w:hAnsi="Calibri"/>
          <w:color w:val="000000" w:themeColor="text1"/>
          <w:sz w:val="21"/>
          <w:szCs w:val="21"/>
          <w:highlight w:val="darkGray"/>
        </w:rPr>
        <w:t>LMIA</w:t>
      </w:r>
    </w:p>
    <w:p w14:paraId="513ED70E" w14:textId="77777777" w:rsidR="00646D25" w:rsidRDefault="00646D25" w:rsidP="00054356">
      <w:pPr>
        <w:pStyle w:val="ListParagraph"/>
        <w:numPr>
          <w:ilvl w:val="0"/>
          <w:numId w:val="2"/>
        </w:numPr>
        <w:tabs>
          <w:tab w:val="left" w:pos="3340"/>
        </w:tabs>
        <w:jc w:val="both"/>
        <w:rPr>
          <w:rFonts w:ascii="Calibri" w:hAnsi="Calibri"/>
          <w:color w:val="000000" w:themeColor="text1"/>
          <w:sz w:val="21"/>
          <w:szCs w:val="21"/>
        </w:rPr>
      </w:pPr>
      <w:r w:rsidRPr="00646D25">
        <w:rPr>
          <w:rFonts w:ascii="Calibri" w:hAnsi="Calibri"/>
          <w:i/>
          <w:color w:val="000000" w:themeColor="text1"/>
          <w:sz w:val="21"/>
          <w:szCs w:val="21"/>
          <w:u w:val="single"/>
        </w:rPr>
        <w:t>May</w:t>
      </w:r>
      <w:r w:rsidRPr="00646D25">
        <w:rPr>
          <w:rFonts w:ascii="Calibri" w:hAnsi="Calibri"/>
          <w:color w:val="000000" w:themeColor="text1"/>
          <w:sz w:val="21"/>
          <w:szCs w:val="21"/>
          <w:u w:val="single"/>
        </w:rPr>
        <w:t xml:space="preserve"> be issued a work permit under s.200 but</w:t>
      </w:r>
      <w:r w:rsidRPr="00646D25">
        <w:rPr>
          <w:rFonts w:ascii="Calibri" w:hAnsi="Calibri"/>
          <w:b/>
          <w:color w:val="000000" w:themeColor="text1"/>
          <w:sz w:val="21"/>
          <w:szCs w:val="21"/>
          <w:u w:val="single"/>
        </w:rPr>
        <w:t xml:space="preserve"> DO NOT NEED LMIA</w:t>
      </w:r>
      <w:r w:rsidRPr="00646D25">
        <w:rPr>
          <w:rFonts w:ascii="Calibri" w:hAnsi="Calibri"/>
          <w:color w:val="000000" w:themeColor="text1"/>
          <w:sz w:val="21"/>
          <w:szCs w:val="21"/>
        </w:rPr>
        <w:t>: [</w:t>
      </w:r>
      <w:r w:rsidRPr="00646D25">
        <w:rPr>
          <w:rFonts w:ascii="Calibri" w:hAnsi="Calibri"/>
          <w:color w:val="000000" w:themeColor="text1"/>
          <w:sz w:val="21"/>
          <w:szCs w:val="21"/>
          <w:highlight w:val="lightGray"/>
          <w:u w:val="single"/>
        </w:rPr>
        <w:t>International Mobility Program</w:t>
      </w:r>
      <w:r w:rsidRPr="00646D25">
        <w:rPr>
          <w:rFonts w:ascii="Calibri" w:hAnsi="Calibri"/>
          <w:color w:val="000000" w:themeColor="text1"/>
          <w:sz w:val="21"/>
          <w:szCs w:val="21"/>
        </w:rPr>
        <w:t>]</w:t>
      </w:r>
    </w:p>
    <w:p w14:paraId="46C97EB1" w14:textId="2319B24E" w:rsidR="00646D25" w:rsidRDefault="00646D25" w:rsidP="00054356">
      <w:pPr>
        <w:pStyle w:val="ListParagraph"/>
        <w:numPr>
          <w:ilvl w:val="1"/>
          <w:numId w:val="2"/>
        </w:numPr>
        <w:tabs>
          <w:tab w:val="left" w:pos="3340"/>
        </w:tabs>
        <w:jc w:val="both"/>
        <w:rPr>
          <w:rFonts w:ascii="Calibri" w:hAnsi="Calibri"/>
          <w:color w:val="000000" w:themeColor="text1"/>
          <w:sz w:val="21"/>
          <w:szCs w:val="21"/>
        </w:rPr>
      </w:pPr>
      <w:r>
        <w:rPr>
          <w:rFonts w:ascii="Calibri" w:hAnsi="Calibri"/>
          <w:iCs/>
          <w:noProof/>
          <w:color w:val="000000" w:themeColor="text1"/>
          <w:sz w:val="21"/>
          <w:szCs w:val="21"/>
          <w:lang w:val="en-US"/>
        </w:rPr>
        <mc:AlternateContent>
          <mc:Choice Requires="wps">
            <w:drawing>
              <wp:anchor distT="0" distB="0" distL="114300" distR="114300" simplePos="0" relativeHeight="251662336" behindDoc="0" locked="0" layoutInCell="1" allowOverlap="1" wp14:anchorId="4F9F0AC3" wp14:editId="4E5AB10E">
                <wp:simplePos x="0" y="0"/>
                <wp:positionH relativeFrom="column">
                  <wp:posOffset>5313680</wp:posOffset>
                </wp:positionH>
                <wp:positionV relativeFrom="paragraph">
                  <wp:posOffset>165735</wp:posOffset>
                </wp:positionV>
                <wp:extent cx="1371600" cy="1369060"/>
                <wp:effectExtent l="0" t="0" r="0" b="2540"/>
                <wp:wrapSquare wrapText="bothSides"/>
                <wp:docPr id="3" name="Text Box 3"/>
                <wp:cNvGraphicFramePr/>
                <a:graphic xmlns:a="http://schemas.openxmlformats.org/drawingml/2006/main">
                  <a:graphicData uri="http://schemas.microsoft.com/office/word/2010/wordprocessingShape">
                    <wps:wsp>
                      <wps:cNvSpPr txBox="1"/>
                      <wps:spPr>
                        <a:xfrm>
                          <a:off x="0" y="0"/>
                          <a:ext cx="1371600" cy="136906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6082E4D" w14:textId="77777777" w:rsidR="00472F61" w:rsidRPr="00923AB2" w:rsidRDefault="00472F61" w:rsidP="00646D25">
                            <w:pPr>
                              <w:rPr>
                                <w:color w:val="C45911" w:themeColor="accent2" w:themeShade="BF"/>
                                <w:sz w:val="20"/>
                                <w:szCs w:val="20"/>
                              </w:rPr>
                            </w:pPr>
                            <w:r w:rsidRPr="00860EFE">
                              <w:rPr>
                                <w:b/>
                                <w:color w:val="C45911" w:themeColor="accent2" w:themeShade="BF"/>
                              </w:rPr>
                              <w:t>**</w:t>
                            </w:r>
                            <w:r w:rsidRPr="00923AB2">
                              <w:rPr>
                                <w:b/>
                                <w:color w:val="C45911" w:themeColor="accent2" w:themeShade="BF"/>
                                <w:sz w:val="20"/>
                                <w:szCs w:val="20"/>
                              </w:rPr>
                              <w:t>HOWEVER</w:t>
                            </w:r>
                            <w:r w:rsidRPr="00923AB2">
                              <w:rPr>
                                <w:color w:val="C45911" w:themeColor="accent2" w:themeShade="BF"/>
                                <w:sz w:val="20"/>
                                <w:szCs w:val="20"/>
                              </w:rPr>
                              <w:t xml:space="preserve">, if work permit is sought for job offer that has been extended by an employer (although no LMIA required) must </w:t>
                            </w:r>
                            <w:r w:rsidRPr="00923AB2">
                              <w:rPr>
                                <w:b/>
                                <w:color w:val="C45911" w:themeColor="accent2" w:themeShade="BF"/>
                                <w:sz w:val="20"/>
                                <w:szCs w:val="20"/>
                              </w:rPr>
                              <w:t>assess whether offer is genuine</w:t>
                            </w:r>
                          </w:p>
                          <w:p w14:paraId="02E4FEB1" w14:textId="77777777" w:rsidR="00472F61" w:rsidRPr="00923AB2" w:rsidRDefault="00472F61" w:rsidP="00646D25">
                            <w:pPr>
                              <w:rPr>
                                <w:color w:val="C45911" w:themeColor="accent2" w:themeShade="B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9F0AC3" id="Text Box 3" o:spid="_x0000_s1028" type="#_x0000_t202" style="position:absolute;left:0;text-align:left;margin-left:418.4pt;margin-top:13.05pt;width:108pt;height:107.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" filled="f" stroked="f">
                <v:textbox>
                  <w:txbxContent>
                    <w:p w14:paraId="06082E4D" w14:textId="77777777" w:rsidR="00472F61" w:rsidRPr="00923AB2" w:rsidRDefault="00472F61" w:rsidP="00646D25">
                      <w:pPr>
                        <w:rPr>
                          <w:color w:val="C45911" w:themeColor="accent2" w:themeShade="BF"/>
                          <w:sz w:val="20"/>
                          <w:szCs w:val="20"/>
                        </w:rPr>
                      </w:pPr>
                      <w:r w:rsidRPr="00860EFE">
                        <w:rPr>
                          <w:b/>
                          <w:color w:val="C45911" w:themeColor="accent2" w:themeShade="BF"/>
                        </w:rPr>
                        <w:t>**</w:t>
                      </w:r>
                      <w:r w:rsidRPr="00923AB2">
                        <w:rPr>
                          <w:b/>
                          <w:color w:val="C45911" w:themeColor="accent2" w:themeShade="BF"/>
                          <w:sz w:val="20"/>
                          <w:szCs w:val="20"/>
                        </w:rPr>
                        <w:t>HOWEVER</w:t>
                      </w:r>
                      <w:r w:rsidRPr="00923AB2">
                        <w:rPr>
                          <w:color w:val="C45911" w:themeColor="accent2" w:themeShade="BF"/>
                          <w:sz w:val="20"/>
                          <w:szCs w:val="20"/>
                        </w:rPr>
                        <w:t xml:space="preserve">, if work permit is sought for job offer that has been extended by an employer (although no LMIA required) must </w:t>
                      </w:r>
                      <w:r w:rsidRPr="00923AB2">
                        <w:rPr>
                          <w:b/>
                          <w:color w:val="C45911" w:themeColor="accent2" w:themeShade="BF"/>
                          <w:sz w:val="20"/>
                          <w:szCs w:val="20"/>
                        </w:rPr>
                        <w:t>assess whether offer is genuine</w:t>
                      </w:r>
                    </w:p>
                    <w:p w14:paraId="02E4FEB1" w14:textId="77777777" w:rsidR="00472F61" w:rsidRPr="00923AB2" w:rsidRDefault="00472F61" w:rsidP="00646D25">
                      <w:pPr>
                        <w:rPr>
                          <w:color w:val="C45911" w:themeColor="accent2" w:themeShade="BF"/>
                          <w:sz w:val="20"/>
                          <w:szCs w:val="20"/>
                        </w:rPr>
                      </w:pPr>
                    </w:p>
                  </w:txbxContent>
                </v:textbox>
                <w10:wrap type="square"/>
              </v:shape>
            </w:pict>
          </mc:Fallback>
        </mc:AlternateContent>
      </w:r>
      <w:r w:rsidRPr="00646D25">
        <w:rPr>
          <w:rFonts w:ascii="Calibri" w:hAnsi="Calibri"/>
          <w:color w:val="000000" w:themeColor="text1"/>
          <w:sz w:val="21"/>
          <w:szCs w:val="21"/>
        </w:rPr>
        <w:t>Intnl agreement (</w:t>
      </w:r>
      <w:r w:rsidRPr="00646D25">
        <w:rPr>
          <w:rFonts w:ascii="Calibri" w:hAnsi="Calibri"/>
          <w:color w:val="0C31DF"/>
          <w:sz w:val="21"/>
          <w:szCs w:val="21"/>
        </w:rPr>
        <w:t>IRPR s.204</w:t>
      </w:r>
      <w:r w:rsidRPr="00860EFE">
        <w:rPr>
          <w:rFonts w:ascii="Calibri" w:hAnsi="Calibri"/>
          <w:b/>
          <w:color w:val="C45911" w:themeColor="accent2" w:themeShade="BF"/>
        </w:rPr>
        <w:t>**</w:t>
      </w:r>
      <w:r w:rsidRPr="00646D25">
        <w:rPr>
          <w:rFonts w:ascii="Calibri" w:hAnsi="Calibri"/>
          <w:color w:val="000000" w:themeColor="text1"/>
          <w:sz w:val="21"/>
          <w:szCs w:val="21"/>
        </w:rPr>
        <w:t>) agricultural work, by provinces or Minister-provinces</w:t>
      </w:r>
    </w:p>
    <w:p w14:paraId="10DBC357" w14:textId="702A555D" w:rsidR="00646D25" w:rsidRDefault="00646D25" w:rsidP="00054356">
      <w:pPr>
        <w:pStyle w:val="ListParagraph"/>
        <w:numPr>
          <w:ilvl w:val="1"/>
          <w:numId w:val="2"/>
        </w:numPr>
        <w:tabs>
          <w:tab w:val="left" w:pos="3340"/>
        </w:tabs>
        <w:rPr>
          <w:rFonts w:ascii="Calibri" w:hAnsi="Calibri"/>
          <w:color w:val="000000" w:themeColor="text1"/>
          <w:sz w:val="21"/>
          <w:szCs w:val="21"/>
        </w:rPr>
      </w:pPr>
      <w:r w:rsidRPr="00646D25">
        <w:rPr>
          <w:rFonts w:ascii="Calibri" w:hAnsi="Calibri"/>
          <w:iCs/>
          <w:color w:val="000000" w:themeColor="text1"/>
          <w:sz w:val="21"/>
          <w:szCs w:val="21"/>
          <w:lang w:val="en-US"/>
        </w:rPr>
        <w:t>Work of significant social, cultural, economic benefit to Canadians or work of religious or charitable nature</w:t>
      </w:r>
      <w:r w:rsidRPr="00646D25">
        <w:rPr>
          <w:rFonts w:ascii="Calibri" w:hAnsi="Calibri"/>
          <w:color w:val="000000" w:themeColor="text1"/>
          <w:sz w:val="21"/>
          <w:szCs w:val="21"/>
        </w:rPr>
        <w:t xml:space="preserve"> (</w:t>
      </w:r>
      <w:r w:rsidRPr="00646D25">
        <w:rPr>
          <w:rFonts w:ascii="Calibri" w:hAnsi="Calibri"/>
          <w:color w:val="0C31DF"/>
          <w:sz w:val="21"/>
          <w:szCs w:val="21"/>
        </w:rPr>
        <w:t>IRPR s.205</w:t>
      </w:r>
      <w:r w:rsidRPr="00860EFE">
        <w:rPr>
          <w:rFonts w:ascii="Calibri" w:hAnsi="Calibri"/>
          <w:b/>
          <w:color w:val="C45911" w:themeColor="accent2" w:themeShade="BF"/>
        </w:rPr>
        <w:t>**</w:t>
      </w:r>
      <w:r w:rsidRPr="00646D25">
        <w:rPr>
          <w:rFonts w:ascii="Calibri" w:hAnsi="Calibri"/>
          <w:color w:val="000000" w:themeColor="text1"/>
          <w:sz w:val="21"/>
          <w:szCs w:val="21"/>
        </w:rPr>
        <w:t>)</w:t>
      </w:r>
    </w:p>
    <w:p w14:paraId="514A84BA" w14:textId="5B193B5D" w:rsidR="00530FF5" w:rsidRDefault="00530FF5" w:rsidP="00054356">
      <w:pPr>
        <w:pStyle w:val="ListParagraph"/>
        <w:numPr>
          <w:ilvl w:val="2"/>
          <w:numId w:val="2"/>
        </w:numPr>
        <w:tabs>
          <w:tab w:val="left" w:pos="3340"/>
        </w:tabs>
        <w:rPr>
          <w:rFonts w:ascii="Calibri" w:hAnsi="Calibri"/>
          <w:color w:val="000000" w:themeColor="text1"/>
          <w:sz w:val="21"/>
          <w:szCs w:val="21"/>
        </w:rPr>
      </w:pPr>
      <w:r w:rsidRPr="00530FF5">
        <w:rPr>
          <w:rFonts w:ascii="Calibri" w:hAnsi="Calibri"/>
          <w:color w:val="0C31DF"/>
          <w:sz w:val="21"/>
          <w:szCs w:val="21"/>
        </w:rPr>
        <w:t xml:space="preserve">(a) </w:t>
      </w:r>
      <w:r>
        <w:rPr>
          <w:rFonts w:ascii="Calibri" w:hAnsi="Calibri"/>
          <w:color w:val="000000" w:themeColor="text1"/>
          <w:sz w:val="21"/>
          <w:szCs w:val="21"/>
        </w:rPr>
        <w:t>create or maintain significant social, cultural, or economic benefits or opportunities for Canadians or PRs</w:t>
      </w:r>
    </w:p>
    <w:p w14:paraId="715EAD02" w14:textId="46841A28" w:rsidR="00860EFE" w:rsidRDefault="00860EFE" w:rsidP="00054356">
      <w:pPr>
        <w:pStyle w:val="ListParagraph"/>
        <w:numPr>
          <w:ilvl w:val="3"/>
          <w:numId w:val="2"/>
        </w:numPr>
        <w:tabs>
          <w:tab w:val="left" w:pos="3340"/>
        </w:tabs>
        <w:rPr>
          <w:rFonts w:ascii="Calibri" w:hAnsi="Calibri"/>
          <w:color w:val="000000" w:themeColor="text1"/>
          <w:sz w:val="21"/>
          <w:szCs w:val="21"/>
        </w:rPr>
      </w:pPr>
      <w:r>
        <w:rPr>
          <w:rFonts w:ascii="Calibri" w:hAnsi="Calibri"/>
          <w:color w:val="000000" w:themeColor="text1"/>
          <w:sz w:val="21"/>
          <w:szCs w:val="21"/>
          <w:lang w:val="en-US"/>
        </w:rPr>
        <w:t>P</w:t>
      </w:r>
      <w:r w:rsidRPr="00860EFE">
        <w:rPr>
          <w:rFonts w:ascii="Calibri" w:hAnsi="Calibri"/>
          <w:color w:val="000000" w:themeColor="text1"/>
          <w:sz w:val="21"/>
          <w:szCs w:val="21"/>
          <w:lang w:val="en-US"/>
        </w:rPr>
        <w:t>roposed benefit must be significant, meaning it must be important or notable</w:t>
      </w:r>
      <w:r>
        <w:rPr>
          <w:rFonts w:ascii="Calibri" w:hAnsi="Calibri"/>
          <w:color w:val="000000" w:themeColor="text1"/>
          <w:sz w:val="21"/>
          <w:szCs w:val="21"/>
          <w:lang w:val="en-US"/>
        </w:rPr>
        <w:t xml:space="preserve"> </w:t>
      </w:r>
      <w:r w:rsidRPr="00860EFE">
        <w:rPr>
          <w:rFonts w:ascii="Calibri" w:hAnsi="Calibri"/>
          <w:color w:val="000000" w:themeColor="text1"/>
          <w:sz w:val="21"/>
          <w:szCs w:val="21"/>
          <w:lang w:val="en-US"/>
        </w:rPr>
        <w:sym w:font="Wingdings" w:char="F0E0"/>
      </w:r>
      <w:r>
        <w:rPr>
          <w:rFonts w:ascii="Calibri" w:hAnsi="Calibri"/>
          <w:color w:val="000000" w:themeColor="text1"/>
          <w:sz w:val="21"/>
          <w:szCs w:val="21"/>
          <w:lang w:val="en-US"/>
        </w:rPr>
        <w:t xml:space="preserve"> suggested indicia: </w:t>
      </w:r>
      <w:r w:rsidRPr="00860EFE">
        <w:rPr>
          <w:rFonts w:ascii="Calibri" w:hAnsi="Calibri"/>
          <w:color w:val="000000" w:themeColor="text1"/>
          <w:sz w:val="21"/>
          <w:szCs w:val="21"/>
          <w:lang w:val="en-US"/>
        </w:rPr>
        <w:t>evidence of recognition for achievements and significant contributions to the field; evidence of scientific or scholarly contributions to the field; and publications authored by the foreign national in academic or industry publications</w:t>
      </w:r>
    </w:p>
    <w:p w14:paraId="043267D4" w14:textId="1B19CA37" w:rsidR="00FD0535" w:rsidRPr="003E339E" w:rsidRDefault="003E339E" w:rsidP="00054356">
      <w:pPr>
        <w:pStyle w:val="ListParagraph"/>
        <w:numPr>
          <w:ilvl w:val="3"/>
          <w:numId w:val="2"/>
        </w:numPr>
        <w:tabs>
          <w:tab w:val="left" w:pos="3340"/>
        </w:tabs>
        <w:rPr>
          <w:rFonts w:ascii="Calibri" w:hAnsi="Calibri"/>
          <w:i/>
          <w:color w:val="000000" w:themeColor="text1"/>
          <w:sz w:val="21"/>
          <w:szCs w:val="21"/>
        </w:rPr>
      </w:pPr>
      <w:r w:rsidRPr="003E339E">
        <w:rPr>
          <w:rFonts w:ascii="Calibri" w:hAnsi="Calibri"/>
          <w:i/>
          <w:color w:val="000000" w:themeColor="text1"/>
          <w:sz w:val="21"/>
          <w:szCs w:val="21"/>
          <w:highlight w:val="lightGray"/>
        </w:rPr>
        <w:t>Da Silva</w:t>
      </w:r>
      <w:r>
        <w:rPr>
          <w:rFonts w:ascii="Calibri" w:hAnsi="Calibri"/>
          <w:color w:val="000000" w:themeColor="text1"/>
          <w:sz w:val="21"/>
          <w:szCs w:val="21"/>
        </w:rPr>
        <w:t xml:space="preserve"> </w:t>
      </w:r>
      <w:r w:rsidRPr="003E339E">
        <w:rPr>
          <w:rFonts w:ascii="Calibri" w:hAnsi="Calibri"/>
          <w:color w:val="000000" w:themeColor="text1"/>
          <w:sz w:val="21"/>
          <w:szCs w:val="21"/>
        </w:rPr>
        <w:sym w:font="Wingdings" w:char="F0E0"/>
      </w:r>
      <w:r>
        <w:rPr>
          <w:rFonts w:ascii="Calibri" w:hAnsi="Calibri"/>
          <w:color w:val="000000" w:themeColor="text1"/>
          <w:sz w:val="21"/>
          <w:szCs w:val="21"/>
        </w:rPr>
        <w:t xml:space="preserve"> officer did not breach applicant’s right to procedural fairness in letter that stated exemption in s.205(a) was not warranted</w:t>
      </w:r>
    </w:p>
    <w:p w14:paraId="476F59D3" w14:textId="0A09225A" w:rsidR="003E339E" w:rsidRPr="003E339E" w:rsidRDefault="003E339E" w:rsidP="00054356">
      <w:pPr>
        <w:pStyle w:val="ListParagraph"/>
        <w:numPr>
          <w:ilvl w:val="4"/>
          <w:numId w:val="2"/>
        </w:numPr>
        <w:tabs>
          <w:tab w:val="left" w:pos="3340"/>
        </w:tabs>
        <w:rPr>
          <w:rFonts w:ascii="Calibri" w:hAnsi="Calibri"/>
          <w:i/>
          <w:color w:val="000000" w:themeColor="text1"/>
          <w:sz w:val="21"/>
          <w:szCs w:val="21"/>
        </w:rPr>
      </w:pPr>
      <w:r>
        <w:rPr>
          <w:rFonts w:ascii="Calibri" w:hAnsi="Calibri"/>
          <w:color w:val="000000" w:themeColor="text1"/>
          <w:sz w:val="21"/>
          <w:szCs w:val="21"/>
        </w:rPr>
        <w:t xml:space="preserve">This is </w:t>
      </w:r>
      <w:r>
        <w:rPr>
          <w:rFonts w:ascii="Calibri" w:hAnsi="Calibri"/>
          <w:b/>
          <w:color w:val="000000" w:themeColor="text1"/>
          <w:sz w:val="21"/>
          <w:szCs w:val="21"/>
        </w:rPr>
        <w:t>not considered a final decision</w:t>
      </w:r>
      <w:r>
        <w:rPr>
          <w:rFonts w:ascii="Calibri" w:hAnsi="Calibri"/>
          <w:color w:val="000000" w:themeColor="text1"/>
          <w:sz w:val="21"/>
          <w:szCs w:val="21"/>
        </w:rPr>
        <w:t xml:space="preserve"> </w:t>
      </w:r>
      <w:r w:rsidR="00860EFE">
        <w:rPr>
          <w:rFonts w:ascii="Calibri" w:hAnsi="Calibri"/>
          <w:color w:val="000000" w:themeColor="text1"/>
          <w:sz w:val="21"/>
          <w:szCs w:val="21"/>
        </w:rPr>
        <w:t>(just an eligibility decision)</w:t>
      </w:r>
    </w:p>
    <w:p w14:paraId="32D2C696" w14:textId="4ED3CC67" w:rsidR="00530FF5" w:rsidRDefault="00530FF5" w:rsidP="00054356">
      <w:pPr>
        <w:pStyle w:val="ListParagraph"/>
        <w:numPr>
          <w:ilvl w:val="2"/>
          <w:numId w:val="2"/>
        </w:numPr>
        <w:tabs>
          <w:tab w:val="left" w:pos="3340"/>
        </w:tabs>
        <w:rPr>
          <w:rFonts w:ascii="Calibri" w:hAnsi="Calibri"/>
          <w:color w:val="000000" w:themeColor="text1"/>
          <w:sz w:val="21"/>
          <w:szCs w:val="21"/>
        </w:rPr>
      </w:pPr>
      <w:r w:rsidRPr="00530FF5">
        <w:rPr>
          <w:rFonts w:ascii="Calibri" w:hAnsi="Calibri"/>
          <w:color w:val="0C31DF"/>
          <w:sz w:val="21"/>
          <w:szCs w:val="21"/>
        </w:rPr>
        <w:t xml:space="preserve">(b) </w:t>
      </w:r>
      <w:r>
        <w:rPr>
          <w:rFonts w:ascii="Calibri" w:hAnsi="Calibri"/>
          <w:color w:val="000000" w:themeColor="text1"/>
          <w:sz w:val="21"/>
          <w:szCs w:val="21"/>
        </w:rPr>
        <w:t>create or maintain reciprocal employment of Can citizens or PRs in other countries</w:t>
      </w:r>
    </w:p>
    <w:p w14:paraId="1978EAC8" w14:textId="1E147B66" w:rsidR="00530FF5" w:rsidRDefault="00530FF5" w:rsidP="00054356">
      <w:pPr>
        <w:pStyle w:val="ListParagraph"/>
        <w:numPr>
          <w:ilvl w:val="2"/>
          <w:numId w:val="2"/>
        </w:numPr>
        <w:tabs>
          <w:tab w:val="left" w:pos="3340"/>
        </w:tabs>
        <w:rPr>
          <w:rFonts w:ascii="Calibri" w:hAnsi="Calibri"/>
          <w:color w:val="000000" w:themeColor="text1"/>
          <w:sz w:val="21"/>
          <w:szCs w:val="21"/>
        </w:rPr>
      </w:pPr>
      <w:r w:rsidRPr="00530FF5">
        <w:rPr>
          <w:rFonts w:ascii="Calibri" w:hAnsi="Calibri"/>
          <w:color w:val="0C31DF"/>
          <w:sz w:val="21"/>
          <w:szCs w:val="21"/>
        </w:rPr>
        <w:t xml:space="preserve">(c) </w:t>
      </w:r>
      <w:r>
        <w:rPr>
          <w:rFonts w:ascii="Calibri" w:hAnsi="Calibri"/>
          <w:color w:val="000000" w:themeColor="text1"/>
          <w:sz w:val="21"/>
          <w:szCs w:val="21"/>
        </w:rPr>
        <w:t>designated by Minister as being work that can be performed by FN on basis of these criteria:</w:t>
      </w:r>
    </w:p>
    <w:p w14:paraId="12CEC42F" w14:textId="09B2B8B0" w:rsidR="00530FF5" w:rsidRDefault="00530FF5" w:rsidP="00054356">
      <w:pPr>
        <w:pStyle w:val="ListParagraph"/>
        <w:numPr>
          <w:ilvl w:val="3"/>
          <w:numId w:val="2"/>
        </w:numPr>
        <w:tabs>
          <w:tab w:val="left" w:pos="3340"/>
        </w:tabs>
        <w:rPr>
          <w:rFonts w:ascii="Calibri" w:hAnsi="Calibri"/>
          <w:color w:val="000000" w:themeColor="text1"/>
          <w:sz w:val="21"/>
          <w:szCs w:val="21"/>
        </w:rPr>
      </w:pPr>
      <w:r w:rsidRPr="00530FF5">
        <w:rPr>
          <w:rFonts w:ascii="Calibri" w:hAnsi="Calibri"/>
          <w:color w:val="0C31DF"/>
          <w:sz w:val="21"/>
          <w:szCs w:val="21"/>
        </w:rPr>
        <w:t xml:space="preserve">(i) </w:t>
      </w:r>
      <w:r>
        <w:rPr>
          <w:rFonts w:ascii="Calibri" w:hAnsi="Calibri"/>
          <w:color w:val="000000" w:themeColor="text1"/>
          <w:sz w:val="21"/>
          <w:szCs w:val="21"/>
        </w:rPr>
        <w:t xml:space="preserve">related to research program </w:t>
      </w:r>
      <w:r w:rsidRPr="00530FF5">
        <w:rPr>
          <w:rFonts w:ascii="Calibri" w:hAnsi="Calibri"/>
          <w:color w:val="0C31DF"/>
          <w:sz w:val="21"/>
          <w:szCs w:val="21"/>
        </w:rPr>
        <w:t xml:space="preserve">(i.1) </w:t>
      </w:r>
      <w:r>
        <w:rPr>
          <w:rFonts w:ascii="Calibri" w:hAnsi="Calibri"/>
          <w:color w:val="000000" w:themeColor="text1"/>
          <w:sz w:val="21"/>
          <w:szCs w:val="21"/>
        </w:rPr>
        <w:t xml:space="preserve">essential part of post-secondary academic, vocational or professional raining program offered by designated learning institution </w:t>
      </w:r>
      <w:r w:rsidRPr="00530FF5">
        <w:rPr>
          <w:rFonts w:ascii="Calibri" w:hAnsi="Calibri"/>
          <w:color w:val="0C31DF"/>
          <w:sz w:val="21"/>
          <w:szCs w:val="21"/>
        </w:rPr>
        <w:t xml:space="preserve">(i.2) </w:t>
      </w:r>
      <w:r>
        <w:rPr>
          <w:rFonts w:ascii="Calibri" w:hAnsi="Calibri"/>
          <w:color w:val="000000" w:themeColor="text1"/>
          <w:sz w:val="21"/>
          <w:szCs w:val="21"/>
        </w:rPr>
        <w:t xml:space="preserve">essential part of program at the secondary level </w:t>
      </w:r>
      <w:r w:rsidRPr="00530FF5">
        <w:rPr>
          <w:rFonts w:ascii="Calibri" w:hAnsi="Calibri"/>
          <w:color w:val="0C31DF"/>
          <w:sz w:val="21"/>
          <w:szCs w:val="21"/>
        </w:rPr>
        <w:t xml:space="preserve">(ii) </w:t>
      </w:r>
      <w:r>
        <w:rPr>
          <w:rFonts w:ascii="Calibri" w:hAnsi="Calibri"/>
          <w:color w:val="000000" w:themeColor="text1"/>
          <w:sz w:val="21"/>
          <w:szCs w:val="21"/>
        </w:rPr>
        <w:t>limited access to Canadian labour market is necessary for reasons of public policy relating to competitiveness of Canadian academic institutions or economy</w:t>
      </w:r>
    </w:p>
    <w:p w14:paraId="2E556BC7" w14:textId="2863E7F8" w:rsidR="00530FF5" w:rsidRDefault="00530FF5" w:rsidP="00054356">
      <w:pPr>
        <w:pStyle w:val="ListParagraph"/>
        <w:numPr>
          <w:ilvl w:val="2"/>
          <w:numId w:val="2"/>
        </w:numPr>
        <w:tabs>
          <w:tab w:val="left" w:pos="3340"/>
        </w:tabs>
        <w:jc w:val="both"/>
        <w:rPr>
          <w:rFonts w:ascii="Calibri" w:hAnsi="Calibri"/>
          <w:color w:val="000000" w:themeColor="text1"/>
          <w:sz w:val="21"/>
          <w:szCs w:val="21"/>
        </w:rPr>
      </w:pPr>
      <w:r w:rsidRPr="00530FF5">
        <w:rPr>
          <w:rFonts w:ascii="Calibri" w:hAnsi="Calibri"/>
          <w:color w:val="0C31DF"/>
          <w:sz w:val="21"/>
          <w:szCs w:val="21"/>
        </w:rPr>
        <w:t xml:space="preserve">(d) </w:t>
      </w:r>
      <w:r>
        <w:rPr>
          <w:rFonts w:ascii="Calibri" w:hAnsi="Calibri"/>
          <w:color w:val="000000" w:themeColor="text1"/>
          <w:sz w:val="21"/>
          <w:szCs w:val="21"/>
        </w:rPr>
        <w:t>religious or charitable nature</w:t>
      </w:r>
    </w:p>
    <w:p w14:paraId="7A6E3704" w14:textId="075E59D9" w:rsidR="00646D25" w:rsidRPr="00646D25" w:rsidRDefault="00646D25" w:rsidP="00054356">
      <w:pPr>
        <w:pStyle w:val="ListParagraph"/>
        <w:numPr>
          <w:ilvl w:val="1"/>
          <w:numId w:val="2"/>
        </w:numPr>
        <w:tabs>
          <w:tab w:val="left" w:pos="3340"/>
        </w:tabs>
        <w:jc w:val="both"/>
        <w:rPr>
          <w:rFonts w:ascii="Calibri" w:hAnsi="Calibri"/>
          <w:color w:val="000000" w:themeColor="text1"/>
          <w:sz w:val="21"/>
          <w:szCs w:val="21"/>
        </w:rPr>
      </w:pPr>
      <w:r w:rsidRPr="00646D25">
        <w:rPr>
          <w:rFonts w:ascii="Calibri" w:hAnsi="Calibri"/>
          <w:color w:val="000000" w:themeColor="text1"/>
          <w:sz w:val="21"/>
          <w:szCs w:val="21"/>
        </w:rPr>
        <w:t xml:space="preserve">Refugee claim or unenforceable removal order with no other means of support </w:t>
      </w:r>
      <w:r w:rsidRPr="00646D25">
        <w:rPr>
          <w:rFonts w:ascii="Calibri" w:hAnsi="Calibri"/>
          <w:color w:val="0C31DF"/>
          <w:sz w:val="21"/>
          <w:szCs w:val="21"/>
        </w:rPr>
        <w:t>IRPR s.206</w:t>
      </w:r>
      <w:r w:rsidRPr="00860EFE">
        <w:rPr>
          <w:rFonts w:ascii="Calibri" w:hAnsi="Calibri"/>
          <w:b/>
          <w:color w:val="C45911" w:themeColor="accent2" w:themeShade="BF"/>
        </w:rPr>
        <w:t>**</w:t>
      </w:r>
    </w:p>
    <w:p w14:paraId="75329E7D" w14:textId="24574CF7" w:rsidR="00F80C6A" w:rsidRDefault="00F80C6A" w:rsidP="00054356">
      <w:pPr>
        <w:pStyle w:val="ListParagraph"/>
        <w:numPr>
          <w:ilvl w:val="2"/>
          <w:numId w:val="2"/>
        </w:numPr>
        <w:tabs>
          <w:tab w:val="left" w:pos="3340"/>
        </w:tabs>
        <w:jc w:val="both"/>
        <w:rPr>
          <w:rFonts w:ascii="Calibri" w:hAnsi="Calibri"/>
          <w:color w:val="000000" w:themeColor="text1"/>
          <w:sz w:val="21"/>
          <w:szCs w:val="21"/>
        </w:rPr>
      </w:pPr>
      <w:r>
        <w:rPr>
          <w:rFonts w:ascii="Calibri" w:hAnsi="Calibri"/>
          <w:color w:val="000000" w:themeColor="text1"/>
          <w:sz w:val="21"/>
          <w:szCs w:val="21"/>
        </w:rPr>
        <w:t xml:space="preserve">If </w:t>
      </w:r>
      <w:r w:rsidRPr="00B47B9B">
        <w:rPr>
          <w:rFonts w:ascii="Calibri" w:hAnsi="Calibri"/>
          <w:color w:val="0C31DF"/>
          <w:sz w:val="21"/>
          <w:szCs w:val="21"/>
        </w:rPr>
        <w:t xml:space="preserve">(a) </w:t>
      </w:r>
      <w:r>
        <w:rPr>
          <w:rFonts w:ascii="Calibri" w:hAnsi="Calibri"/>
          <w:color w:val="000000" w:themeColor="text1"/>
          <w:sz w:val="21"/>
          <w:szCs w:val="21"/>
        </w:rPr>
        <w:t xml:space="preserve">has made a claim for refugee protection that has not been determined or </w:t>
      </w:r>
      <w:r w:rsidRPr="00B47B9B">
        <w:rPr>
          <w:rFonts w:ascii="Calibri" w:hAnsi="Calibri"/>
          <w:color w:val="0C31DF"/>
          <w:sz w:val="21"/>
          <w:szCs w:val="21"/>
        </w:rPr>
        <w:t xml:space="preserve">(b) </w:t>
      </w:r>
      <w:r>
        <w:rPr>
          <w:rFonts w:ascii="Calibri" w:hAnsi="Calibri"/>
          <w:color w:val="000000" w:themeColor="text1"/>
          <w:sz w:val="21"/>
          <w:szCs w:val="21"/>
        </w:rPr>
        <w:t>subject to an unenforceable removal order</w:t>
      </w:r>
    </w:p>
    <w:p w14:paraId="40F7E00F" w14:textId="005B8907" w:rsidR="00B47B9B" w:rsidRDefault="00B47B9B" w:rsidP="00054356">
      <w:pPr>
        <w:pStyle w:val="ListParagraph"/>
        <w:numPr>
          <w:ilvl w:val="2"/>
          <w:numId w:val="2"/>
        </w:numPr>
        <w:tabs>
          <w:tab w:val="left" w:pos="3340"/>
        </w:tabs>
        <w:jc w:val="both"/>
        <w:rPr>
          <w:rFonts w:ascii="Calibri" w:hAnsi="Calibri"/>
          <w:color w:val="000000" w:themeColor="text1"/>
          <w:sz w:val="21"/>
          <w:szCs w:val="21"/>
        </w:rPr>
      </w:pPr>
      <w:r>
        <w:rPr>
          <w:rFonts w:ascii="Calibri" w:hAnsi="Calibri"/>
          <w:color w:val="000000" w:themeColor="text1"/>
          <w:sz w:val="21"/>
          <w:szCs w:val="21"/>
        </w:rPr>
        <w:t>BUT must not be issued to claimant in s.111.1(2) unless 180 days have elapsed since claim was referred to RPD.</w:t>
      </w:r>
    </w:p>
    <w:p w14:paraId="52A48265" w14:textId="39015031" w:rsidR="00B47B9B" w:rsidRPr="00BB20B5" w:rsidRDefault="00646D25" w:rsidP="00054356">
      <w:pPr>
        <w:pStyle w:val="ListParagraph"/>
        <w:numPr>
          <w:ilvl w:val="1"/>
          <w:numId w:val="2"/>
        </w:numPr>
        <w:tabs>
          <w:tab w:val="left" w:pos="3340"/>
        </w:tabs>
        <w:jc w:val="both"/>
        <w:rPr>
          <w:rFonts w:ascii="Calibri" w:hAnsi="Calibri"/>
          <w:color w:val="000000" w:themeColor="text1"/>
          <w:sz w:val="21"/>
          <w:szCs w:val="21"/>
        </w:rPr>
      </w:pPr>
      <w:r w:rsidRPr="00685638">
        <w:rPr>
          <w:rFonts w:ascii="Calibri" w:hAnsi="Calibri"/>
          <w:color w:val="000000" w:themeColor="text1"/>
          <w:sz w:val="21"/>
          <w:szCs w:val="21"/>
        </w:rPr>
        <w:lastRenderedPageBreak/>
        <w:t>Member of live in caregiver, spouse or CL partner class, protected person</w:t>
      </w:r>
      <w:r w:rsidRPr="00646D25">
        <w:rPr>
          <w:rFonts w:ascii="Calibri" w:hAnsi="Calibri"/>
          <w:color w:val="000000" w:themeColor="text1"/>
          <w:sz w:val="21"/>
          <w:szCs w:val="21"/>
        </w:rPr>
        <w:t>, exemption under 25(1), 25.1(1) or 25.2(1), or is a family member of previous categories (</w:t>
      </w:r>
      <w:r w:rsidRPr="00646D25">
        <w:rPr>
          <w:rFonts w:ascii="Calibri" w:hAnsi="Calibri"/>
          <w:color w:val="0C31DF"/>
          <w:sz w:val="21"/>
          <w:szCs w:val="21"/>
        </w:rPr>
        <w:t>IRPR s.207</w:t>
      </w:r>
      <w:r w:rsidR="00B47B9B" w:rsidRPr="00B47B9B">
        <w:rPr>
          <w:rFonts w:ascii="Calibri" w:hAnsi="Calibri"/>
          <w:color w:val="0C31DF"/>
          <w:sz w:val="21"/>
          <w:szCs w:val="21"/>
        </w:rPr>
        <w:t>(a)-(e))</w:t>
      </w:r>
    </w:p>
    <w:p w14:paraId="76C9E183" w14:textId="49721893" w:rsidR="00782462" w:rsidRPr="00F70043" w:rsidRDefault="00F70043" w:rsidP="00054356">
      <w:pPr>
        <w:pStyle w:val="ListParagraph"/>
        <w:numPr>
          <w:ilvl w:val="2"/>
          <w:numId w:val="2"/>
        </w:numPr>
        <w:tabs>
          <w:tab w:val="left" w:pos="3340"/>
        </w:tabs>
        <w:jc w:val="both"/>
        <w:rPr>
          <w:rFonts w:ascii="Calibri" w:hAnsi="Calibri"/>
          <w:b/>
          <w:color w:val="000000" w:themeColor="text1"/>
          <w:sz w:val="21"/>
          <w:szCs w:val="21"/>
        </w:rPr>
      </w:pPr>
      <w:r w:rsidRPr="00F70043">
        <w:rPr>
          <w:rFonts w:ascii="Calibri" w:hAnsi="Calibri"/>
          <w:b/>
          <w:color w:val="000000" w:themeColor="text1"/>
          <w:sz w:val="21"/>
          <w:szCs w:val="21"/>
        </w:rPr>
        <w:t>All people waiting for PR applications to be processed</w:t>
      </w:r>
      <w:r w:rsidR="008661C2" w:rsidRPr="00F70043">
        <w:rPr>
          <w:rFonts w:ascii="Calibri" w:hAnsi="Calibri"/>
          <w:b/>
          <w:color w:val="FF0000"/>
          <w:sz w:val="21"/>
          <w:szCs w:val="21"/>
        </w:rPr>
        <w:t xml:space="preserve"> </w:t>
      </w:r>
      <w:r w:rsidR="00782462" w:rsidRPr="00F70043">
        <w:rPr>
          <w:rFonts w:ascii="Calibri" w:hAnsi="Calibri"/>
          <w:b/>
          <w:color w:val="FF0000"/>
          <w:sz w:val="21"/>
          <w:szCs w:val="21"/>
        </w:rPr>
        <w:t xml:space="preserve"> </w:t>
      </w:r>
    </w:p>
    <w:p w14:paraId="0B110AC5" w14:textId="6BB70538" w:rsidR="00646D25" w:rsidRDefault="00B47B9B" w:rsidP="00054356">
      <w:pPr>
        <w:pStyle w:val="ListParagraph"/>
        <w:numPr>
          <w:ilvl w:val="1"/>
          <w:numId w:val="2"/>
        </w:numPr>
        <w:tabs>
          <w:tab w:val="left" w:pos="3340"/>
        </w:tabs>
        <w:jc w:val="both"/>
        <w:rPr>
          <w:rFonts w:ascii="Calibri" w:hAnsi="Calibri"/>
          <w:color w:val="000000" w:themeColor="text1"/>
          <w:sz w:val="21"/>
          <w:szCs w:val="21"/>
        </w:rPr>
      </w:pPr>
      <w:r>
        <w:rPr>
          <w:rFonts w:ascii="Calibri" w:hAnsi="Calibri"/>
          <w:color w:val="000000" w:themeColor="text1"/>
          <w:sz w:val="21"/>
          <w:szCs w:val="21"/>
        </w:rPr>
        <w:t>I</w:t>
      </w:r>
      <w:r w:rsidRPr="00646D25">
        <w:rPr>
          <w:rFonts w:ascii="Calibri" w:hAnsi="Calibri"/>
          <w:color w:val="0C31DF"/>
          <w:sz w:val="21"/>
          <w:szCs w:val="21"/>
        </w:rPr>
        <w:t>RPR s.208</w:t>
      </w:r>
      <w:r w:rsidRPr="00B47B9B">
        <w:rPr>
          <w:rFonts w:ascii="Calibri" w:hAnsi="Calibri"/>
          <w:color w:val="000000" w:themeColor="text1"/>
          <w:sz w:val="21"/>
          <w:szCs w:val="21"/>
        </w:rPr>
        <w:sym w:font="Wingdings" w:char="F0E0"/>
      </w:r>
      <w:r>
        <w:rPr>
          <w:rFonts w:ascii="Calibri" w:hAnsi="Calibri"/>
          <w:color w:val="000000" w:themeColor="text1"/>
          <w:sz w:val="21"/>
          <w:szCs w:val="21"/>
        </w:rPr>
        <w:t xml:space="preserve"> </w:t>
      </w:r>
      <w:r w:rsidR="00646D25" w:rsidRPr="00646D25">
        <w:rPr>
          <w:rFonts w:ascii="Calibri" w:hAnsi="Calibri"/>
          <w:color w:val="000000" w:themeColor="text1"/>
          <w:sz w:val="21"/>
          <w:szCs w:val="21"/>
        </w:rPr>
        <w:t xml:space="preserve">Student visa &amp; temporarily destitute </w:t>
      </w:r>
      <w:r>
        <w:rPr>
          <w:rFonts w:ascii="Calibri" w:hAnsi="Calibri"/>
          <w:color w:val="000000" w:themeColor="text1"/>
          <w:sz w:val="21"/>
          <w:szCs w:val="21"/>
        </w:rPr>
        <w:t xml:space="preserve">because of circumstances beyond their control and beyond the control of any person on whom that person is dependent for the financial support to complete terms of study </w:t>
      </w:r>
      <w:r>
        <w:rPr>
          <w:rFonts w:ascii="Calibri" w:hAnsi="Calibri"/>
          <w:color w:val="000000" w:themeColor="text1"/>
          <w:sz w:val="21"/>
          <w:szCs w:val="21"/>
          <w:u w:val="single"/>
        </w:rPr>
        <w:t xml:space="preserve">OR </w:t>
      </w:r>
      <w:r>
        <w:rPr>
          <w:rFonts w:ascii="Calibri" w:hAnsi="Calibri"/>
          <w:color w:val="000000" w:themeColor="text1"/>
          <w:sz w:val="21"/>
          <w:szCs w:val="21"/>
        </w:rPr>
        <w:t xml:space="preserve">holds a TRP under 24(1) that is valid for at least 6 months. </w:t>
      </w:r>
    </w:p>
    <w:p w14:paraId="38C76E77" w14:textId="77777777" w:rsidR="00646D25" w:rsidRPr="00646D25" w:rsidRDefault="00646D25" w:rsidP="00054356">
      <w:pPr>
        <w:pStyle w:val="ListParagraph"/>
        <w:numPr>
          <w:ilvl w:val="1"/>
          <w:numId w:val="2"/>
        </w:numPr>
        <w:tabs>
          <w:tab w:val="left" w:pos="3340"/>
        </w:tabs>
        <w:jc w:val="both"/>
        <w:rPr>
          <w:rFonts w:ascii="Calibri" w:hAnsi="Calibri"/>
          <w:color w:val="000000" w:themeColor="text1"/>
          <w:sz w:val="21"/>
          <w:szCs w:val="21"/>
        </w:rPr>
      </w:pPr>
      <w:r w:rsidRPr="00646D25">
        <w:rPr>
          <w:rFonts w:ascii="Calibri" w:hAnsi="Calibri"/>
          <w:color w:val="000000" w:themeColor="text1"/>
          <w:sz w:val="21"/>
          <w:szCs w:val="21"/>
          <w:lang w:val="en-US"/>
        </w:rPr>
        <w:t>Work permits may be tied to a specific employer and offer or they may be “open”</w:t>
      </w:r>
    </w:p>
    <w:p w14:paraId="59F3A878" w14:textId="0AF75495" w:rsidR="003418A1" w:rsidRPr="003418A1" w:rsidRDefault="003418A1" w:rsidP="00054356">
      <w:pPr>
        <w:pStyle w:val="ListParagraph"/>
        <w:numPr>
          <w:ilvl w:val="1"/>
          <w:numId w:val="2"/>
        </w:numPr>
        <w:tabs>
          <w:tab w:val="left" w:pos="3340"/>
        </w:tabs>
        <w:jc w:val="both"/>
        <w:rPr>
          <w:rFonts w:ascii="Calibri" w:hAnsi="Calibri"/>
          <w:color w:val="000000" w:themeColor="text1"/>
          <w:sz w:val="21"/>
          <w:szCs w:val="21"/>
        </w:rPr>
      </w:pPr>
      <w:r>
        <w:rPr>
          <w:rFonts w:ascii="Calibri" w:hAnsi="Calibri"/>
          <w:color w:val="000000" w:themeColor="text1"/>
          <w:sz w:val="21"/>
          <w:szCs w:val="21"/>
          <w:lang w:val="en-US"/>
        </w:rPr>
        <w:t>E</w:t>
      </w:r>
      <w:r w:rsidR="00D033B4">
        <w:rPr>
          <w:rFonts w:ascii="Calibri" w:hAnsi="Calibri"/>
          <w:color w:val="000000" w:themeColor="text1"/>
          <w:sz w:val="21"/>
          <w:szCs w:val="21"/>
          <w:lang w:val="en-US"/>
        </w:rPr>
        <w:t>mployers must</w:t>
      </w:r>
      <w:r w:rsidR="003B3806">
        <w:rPr>
          <w:rFonts w:ascii="Calibri" w:hAnsi="Calibri"/>
          <w:color w:val="000000" w:themeColor="text1"/>
          <w:sz w:val="21"/>
          <w:szCs w:val="21"/>
          <w:lang w:val="en-US"/>
        </w:rPr>
        <w:t xml:space="preserve"> (</w:t>
      </w:r>
      <w:r w:rsidR="003B3806" w:rsidRPr="003B3806">
        <w:rPr>
          <w:rFonts w:ascii="Calibri" w:hAnsi="Calibri"/>
          <w:color w:val="0C31DF"/>
          <w:sz w:val="21"/>
          <w:szCs w:val="21"/>
          <w:lang w:val="en-US"/>
        </w:rPr>
        <w:t>IRPR s.209.3(1)</w:t>
      </w:r>
      <w:r w:rsidR="003B3806">
        <w:rPr>
          <w:rFonts w:ascii="Calibri" w:hAnsi="Calibri"/>
          <w:color w:val="000000" w:themeColor="text1"/>
          <w:sz w:val="21"/>
          <w:szCs w:val="21"/>
          <w:lang w:val="en-US"/>
        </w:rPr>
        <w:t>)</w:t>
      </w:r>
    </w:p>
    <w:p w14:paraId="353C816D" w14:textId="77777777" w:rsidR="003418A1" w:rsidRPr="003418A1" w:rsidRDefault="003418A1" w:rsidP="00054356">
      <w:pPr>
        <w:pStyle w:val="ListParagraph"/>
        <w:numPr>
          <w:ilvl w:val="2"/>
          <w:numId w:val="2"/>
        </w:numPr>
        <w:tabs>
          <w:tab w:val="left" w:pos="3340"/>
        </w:tabs>
        <w:rPr>
          <w:rFonts w:ascii="Calibri" w:hAnsi="Calibri"/>
          <w:color w:val="000000" w:themeColor="text1"/>
          <w:sz w:val="21"/>
          <w:szCs w:val="21"/>
        </w:rPr>
      </w:pPr>
      <w:r w:rsidRPr="003418A1">
        <w:rPr>
          <w:rFonts w:ascii="Calibri" w:hAnsi="Calibri"/>
          <w:color w:val="000000" w:themeColor="text1"/>
          <w:sz w:val="21"/>
          <w:szCs w:val="21"/>
          <w:lang w:val="en-US"/>
        </w:rPr>
        <w:t xml:space="preserve">remain actively engaged in the business </w:t>
      </w:r>
    </w:p>
    <w:p w14:paraId="5ACE8DBD" w14:textId="77777777" w:rsidR="003418A1" w:rsidRPr="003418A1" w:rsidRDefault="003418A1" w:rsidP="00054356">
      <w:pPr>
        <w:pStyle w:val="ListParagraph"/>
        <w:numPr>
          <w:ilvl w:val="2"/>
          <w:numId w:val="2"/>
        </w:numPr>
        <w:tabs>
          <w:tab w:val="left" w:pos="3340"/>
        </w:tabs>
        <w:rPr>
          <w:rFonts w:ascii="Calibri" w:hAnsi="Calibri"/>
          <w:color w:val="000000" w:themeColor="text1"/>
          <w:sz w:val="21"/>
          <w:szCs w:val="21"/>
        </w:rPr>
      </w:pPr>
      <w:r w:rsidRPr="003418A1">
        <w:rPr>
          <w:rFonts w:ascii="Calibri" w:hAnsi="Calibri"/>
          <w:color w:val="000000" w:themeColor="text1"/>
          <w:sz w:val="21"/>
          <w:szCs w:val="21"/>
          <w:lang w:val="en-US"/>
        </w:rPr>
        <w:t>comply with federal and provincial laws regulating employment a</w:t>
      </w:r>
      <w:r>
        <w:rPr>
          <w:rFonts w:ascii="Calibri" w:hAnsi="Calibri"/>
          <w:color w:val="000000" w:themeColor="text1"/>
          <w:sz w:val="21"/>
          <w:szCs w:val="21"/>
          <w:lang w:val="en-US"/>
        </w:rPr>
        <w:t>nd the recruiting of employees</w:t>
      </w:r>
    </w:p>
    <w:p w14:paraId="65E59D36" w14:textId="77777777" w:rsidR="0021294F" w:rsidRPr="0021294F" w:rsidRDefault="003418A1" w:rsidP="00054356">
      <w:pPr>
        <w:pStyle w:val="ListParagraph"/>
        <w:numPr>
          <w:ilvl w:val="2"/>
          <w:numId w:val="2"/>
        </w:numPr>
        <w:tabs>
          <w:tab w:val="left" w:pos="3340"/>
        </w:tabs>
        <w:rPr>
          <w:rFonts w:ascii="Calibri" w:hAnsi="Calibri"/>
          <w:color w:val="000000" w:themeColor="text1"/>
          <w:sz w:val="21"/>
          <w:szCs w:val="21"/>
        </w:rPr>
      </w:pPr>
      <w:r w:rsidRPr="003418A1">
        <w:rPr>
          <w:rFonts w:ascii="Calibri" w:hAnsi="Calibri"/>
          <w:color w:val="000000" w:themeColor="text1"/>
          <w:sz w:val="21"/>
          <w:szCs w:val="21"/>
          <w:lang w:val="en-US"/>
        </w:rPr>
        <w:t>provide the foreign national with employment “in the same occupation as that set out in the foreign national’s offer of employment and with wages and working conditions that are substantially the same as—but not less favourable than—those set out in that offer”; and make reasonable efforts to provide a workplace that is free from abuse</w:t>
      </w:r>
    </w:p>
    <w:p w14:paraId="17B496C1" w14:textId="34CCFE81" w:rsidR="00646D25" w:rsidRPr="003B3806" w:rsidRDefault="00646D25" w:rsidP="00054356">
      <w:pPr>
        <w:pStyle w:val="ListParagraph"/>
        <w:numPr>
          <w:ilvl w:val="2"/>
          <w:numId w:val="2"/>
        </w:numPr>
        <w:tabs>
          <w:tab w:val="left" w:pos="3340"/>
        </w:tabs>
        <w:rPr>
          <w:rFonts w:ascii="Calibri" w:hAnsi="Calibri"/>
          <w:color w:val="000000" w:themeColor="text1"/>
          <w:sz w:val="21"/>
          <w:szCs w:val="21"/>
        </w:rPr>
      </w:pPr>
      <w:r w:rsidRPr="00646D25">
        <w:rPr>
          <w:rFonts w:ascii="Calibri" w:hAnsi="Calibri"/>
          <w:color w:val="000000" w:themeColor="text1"/>
          <w:sz w:val="21"/>
          <w:szCs w:val="21"/>
          <w:lang w:val="en-US"/>
        </w:rPr>
        <w:t xml:space="preserve">Must verify that within the previous six years no foreign nationals employed by the employer have been made to work in an occupation, for wages, or under working conditions substantially inconsistent with the job offer made to them (IRPR </w:t>
      </w:r>
      <w:r w:rsidRPr="00646D25">
        <w:rPr>
          <w:rFonts w:ascii="Calibri" w:hAnsi="Calibri"/>
          <w:color w:val="0C31DF"/>
          <w:sz w:val="21"/>
          <w:szCs w:val="21"/>
          <w:lang w:val="en-US"/>
        </w:rPr>
        <w:t>s.200(1)(ii.1)</w:t>
      </w:r>
      <w:r w:rsidRPr="00646D25">
        <w:rPr>
          <w:rFonts w:ascii="Calibri" w:hAnsi="Calibri"/>
          <w:color w:val="000000" w:themeColor="text1"/>
          <w:sz w:val="21"/>
          <w:szCs w:val="21"/>
          <w:lang w:val="en-US"/>
        </w:rPr>
        <w:t>)</w:t>
      </w:r>
    </w:p>
    <w:p w14:paraId="4AE6A3FA" w14:textId="0C94E8F0" w:rsidR="003B3806" w:rsidRPr="003E3EA9" w:rsidRDefault="003B3806" w:rsidP="00054356">
      <w:pPr>
        <w:pStyle w:val="ListParagraph"/>
        <w:numPr>
          <w:ilvl w:val="2"/>
          <w:numId w:val="2"/>
        </w:numPr>
        <w:tabs>
          <w:tab w:val="left" w:pos="3340"/>
        </w:tabs>
        <w:rPr>
          <w:rFonts w:ascii="Calibri" w:hAnsi="Calibri"/>
          <w:color w:val="000000" w:themeColor="text1"/>
          <w:sz w:val="21"/>
          <w:szCs w:val="21"/>
        </w:rPr>
      </w:pPr>
      <w:r w:rsidRPr="003E3EA9">
        <w:rPr>
          <w:rFonts w:ascii="Calibri" w:hAnsi="Calibri"/>
          <w:b/>
          <w:color w:val="000000" w:themeColor="text1"/>
          <w:sz w:val="21"/>
          <w:szCs w:val="21"/>
          <w:highlight w:val="lightGray"/>
          <w:lang w:val="en-US"/>
        </w:rPr>
        <w:t xml:space="preserve">If not compliant </w:t>
      </w:r>
      <w:r w:rsidRPr="003E3EA9">
        <w:rPr>
          <w:rFonts w:ascii="Calibri" w:hAnsi="Calibri"/>
          <w:color w:val="000000" w:themeColor="text1"/>
          <w:sz w:val="21"/>
          <w:szCs w:val="21"/>
          <w:highlight w:val="lightGray"/>
          <w:lang w:val="en-US"/>
        </w:rPr>
        <w:sym w:font="Wingdings" w:char="F0E0"/>
      </w:r>
      <w:r w:rsidRPr="003E3EA9">
        <w:rPr>
          <w:rFonts w:ascii="Calibri" w:hAnsi="Calibri"/>
          <w:color w:val="000000" w:themeColor="text1"/>
          <w:sz w:val="21"/>
          <w:szCs w:val="21"/>
          <w:highlight w:val="lightGray"/>
          <w:lang w:val="en-US"/>
        </w:rPr>
        <w:t xml:space="preserve"> work permits may be revoked</w:t>
      </w:r>
      <w:r>
        <w:rPr>
          <w:rFonts w:ascii="Calibri" w:hAnsi="Calibri"/>
          <w:color w:val="000000" w:themeColor="text1"/>
          <w:sz w:val="21"/>
          <w:szCs w:val="21"/>
          <w:lang w:val="en-US"/>
        </w:rPr>
        <w:t xml:space="preserve"> (</w:t>
      </w:r>
      <w:r w:rsidR="003E3EA9">
        <w:rPr>
          <w:rFonts w:ascii="Calibri" w:hAnsi="Calibri"/>
          <w:color w:val="0C31DF"/>
          <w:sz w:val="21"/>
          <w:szCs w:val="21"/>
          <w:lang w:val="en-US"/>
        </w:rPr>
        <w:t>IRPA s.30(1.</w:t>
      </w:r>
      <w:r w:rsidRPr="003B3806">
        <w:rPr>
          <w:rFonts w:ascii="Calibri" w:hAnsi="Calibri"/>
          <w:color w:val="0C31DF"/>
          <w:sz w:val="21"/>
          <w:szCs w:val="21"/>
          <w:lang w:val="en-US"/>
        </w:rPr>
        <w:t>41</w:t>
      </w:r>
      <w:r>
        <w:rPr>
          <w:rFonts w:ascii="Calibri" w:hAnsi="Calibri"/>
          <w:color w:val="000000" w:themeColor="text1"/>
          <w:sz w:val="21"/>
          <w:szCs w:val="21"/>
          <w:lang w:val="en-US"/>
        </w:rPr>
        <w:t>))</w:t>
      </w:r>
    </w:p>
    <w:p w14:paraId="434E749D" w14:textId="77777777" w:rsidR="003E3EA9" w:rsidRPr="003E3EA9" w:rsidRDefault="003E3EA9" w:rsidP="00054356">
      <w:pPr>
        <w:pStyle w:val="ListParagraph"/>
        <w:numPr>
          <w:ilvl w:val="3"/>
          <w:numId w:val="2"/>
        </w:numPr>
        <w:tabs>
          <w:tab w:val="left" w:pos="3340"/>
        </w:tabs>
        <w:rPr>
          <w:rFonts w:ascii="Calibri" w:hAnsi="Calibri"/>
          <w:color w:val="000000" w:themeColor="text1"/>
          <w:sz w:val="21"/>
          <w:szCs w:val="21"/>
        </w:rPr>
      </w:pPr>
      <w:r w:rsidRPr="003E3EA9">
        <w:rPr>
          <w:rFonts w:ascii="Calibri" w:hAnsi="Calibri"/>
          <w:color w:val="000000" w:themeColor="text1"/>
          <w:sz w:val="21"/>
          <w:szCs w:val="21"/>
          <w:lang w:val="en-US"/>
        </w:rPr>
        <w:t>An LMIA issued to an employ</w:t>
      </w:r>
      <w:r>
        <w:rPr>
          <w:rFonts w:ascii="Calibri" w:hAnsi="Calibri"/>
          <w:color w:val="000000" w:themeColor="text1"/>
          <w:sz w:val="21"/>
          <w:szCs w:val="21"/>
          <w:lang w:val="en-US"/>
        </w:rPr>
        <w:t>er may be suspended or revoked (</w:t>
      </w:r>
      <w:r w:rsidRPr="003E3EA9">
        <w:rPr>
          <w:rFonts w:ascii="Calibri" w:hAnsi="Calibri"/>
          <w:color w:val="0C31DF"/>
          <w:sz w:val="21"/>
          <w:szCs w:val="21"/>
          <w:lang w:val="en-US"/>
        </w:rPr>
        <w:t>IRPA s.30(1.43))</w:t>
      </w:r>
    </w:p>
    <w:p w14:paraId="53D39B24" w14:textId="77777777" w:rsidR="003E3EA9" w:rsidRPr="003E3EA9" w:rsidRDefault="003E3EA9" w:rsidP="00054356">
      <w:pPr>
        <w:pStyle w:val="ListParagraph"/>
        <w:numPr>
          <w:ilvl w:val="3"/>
          <w:numId w:val="2"/>
        </w:numPr>
        <w:tabs>
          <w:tab w:val="left" w:pos="3340"/>
        </w:tabs>
        <w:rPr>
          <w:rFonts w:ascii="Calibri" w:hAnsi="Calibri"/>
          <w:color w:val="000000" w:themeColor="text1"/>
          <w:sz w:val="21"/>
          <w:szCs w:val="21"/>
        </w:rPr>
      </w:pPr>
      <w:r>
        <w:rPr>
          <w:rFonts w:ascii="Calibri" w:hAnsi="Calibri"/>
          <w:color w:val="000000" w:themeColor="text1"/>
          <w:sz w:val="21"/>
          <w:szCs w:val="21"/>
          <w:lang w:val="en-US"/>
        </w:rPr>
        <w:t>E</w:t>
      </w:r>
      <w:r w:rsidRPr="003E3EA9">
        <w:rPr>
          <w:rFonts w:ascii="Calibri" w:hAnsi="Calibri"/>
          <w:color w:val="000000" w:themeColor="text1"/>
          <w:sz w:val="21"/>
          <w:szCs w:val="21"/>
          <w:lang w:val="en-US"/>
        </w:rPr>
        <w:t>mployers will be ineligible to hire foreign nationals und</w:t>
      </w:r>
      <w:r>
        <w:rPr>
          <w:rFonts w:ascii="Calibri" w:hAnsi="Calibri"/>
          <w:color w:val="000000" w:themeColor="text1"/>
          <w:sz w:val="21"/>
          <w:szCs w:val="21"/>
          <w:lang w:val="en-US"/>
        </w:rPr>
        <w:t>er a work permit for two years (</w:t>
      </w:r>
      <w:r w:rsidRPr="003E3EA9">
        <w:rPr>
          <w:rFonts w:ascii="Calibri" w:hAnsi="Calibri"/>
          <w:color w:val="0C31DF"/>
          <w:sz w:val="21"/>
          <w:szCs w:val="21"/>
          <w:lang w:val="en-US"/>
        </w:rPr>
        <w:t>IRPR s 200(3)(h</w:t>
      </w:r>
      <w:r>
        <w:rPr>
          <w:rFonts w:ascii="Calibri" w:hAnsi="Calibri"/>
          <w:color w:val="000000" w:themeColor="text1"/>
          <w:sz w:val="21"/>
          <w:szCs w:val="21"/>
          <w:lang w:val="en-US"/>
        </w:rPr>
        <w:t>))</w:t>
      </w:r>
    </w:p>
    <w:p w14:paraId="09B03E45" w14:textId="17C3E8F7" w:rsidR="003E3EA9" w:rsidRPr="004A7ED1" w:rsidRDefault="003E3EA9" w:rsidP="00054356">
      <w:pPr>
        <w:pStyle w:val="ListParagraph"/>
        <w:numPr>
          <w:ilvl w:val="3"/>
          <w:numId w:val="2"/>
        </w:numPr>
        <w:tabs>
          <w:tab w:val="left" w:pos="3340"/>
        </w:tabs>
        <w:rPr>
          <w:rFonts w:ascii="Calibri" w:hAnsi="Calibri"/>
          <w:color w:val="000000" w:themeColor="text1"/>
          <w:sz w:val="21"/>
          <w:szCs w:val="21"/>
        </w:rPr>
      </w:pPr>
      <w:r>
        <w:rPr>
          <w:rFonts w:ascii="Calibri" w:hAnsi="Calibri"/>
          <w:color w:val="000000" w:themeColor="text1"/>
          <w:sz w:val="21"/>
          <w:szCs w:val="21"/>
          <w:lang w:val="en-US"/>
        </w:rPr>
        <w:t>Employers</w:t>
      </w:r>
      <w:r w:rsidRPr="003E3EA9">
        <w:rPr>
          <w:rFonts w:ascii="Calibri" w:hAnsi="Calibri"/>
          <w:color w:val="000000" w:themeColor="text1"/>
          <w:sz w:val="21"/>
          <w:szCs w:val="21"/>
          <w:lang w:val="en-US"/>
        </w:rPr>
        <w:t xml:space="preserve"> past non-compliance may be taken into account for up to six years in the process</w:t>
      </w:r>
      <w:r>
        <w:rPr>
          <w:rFonts w:ascii="Calibri" w:hAnsi="Calibri"/>
          <w:color w:val="000000" w:themeColor="text1"/>
          <w:sz w:val="21"/>
          <w:szCs w:val="21"/>
          <w:lang w:val="en-US"/>
        </w:rPr>
        <w:t>ing of work permit applications (</w:t>
      </w:r>
      <w:r w:rsidRPr="003E3EA9">
        <w:rPr>
          <w:rFonts w:ascii="Calibri" w:hAnsi="Calibri"/>
          <w:color w:val="0C31DF"/>
          <w:sz w:val="21"/>
          <w:szCs w:val="21"/>
          <w:lang w:val="en-US"/>
        </w:rPr>
        <w:t>IRPR s 203(1)(e))</w:t>
      </w:r>
    </w:p>
    <w:p w14:paraId="55A06C5C" w14:textId="338B77F5" w:rsidR="00001B40" w:rsidRPr="00A34547" w:rsidRDefault="00580DBB" w:rsidP="00054356">
      <w:pPr>
        <w:pStyle w:val="ListParagraph"/>
        <w:numPr>
          <w:ilvl w:val="0"/>
          <w:numId w:val="2"/>
        </w:numPr>
        <w:tabs>
          <w:tab w:val="left" w:pos="3340"/>
        </w:tabs>
        <w:rPr>
          <w:rFonts w:ascii="Calibri" w:hAnsi="Calibri"/>
          <w:color w:val="000000" w:themeColor="text1"/>
          <w:sz w:val="20"/>
          <w:szCs w:val="20"/>
        </w:rPr>
      </w:pPr>
      <w:r w:rsidRPr="004A7ED1">
        <w:rPr>
          <w:rFonts w:ascii="Calibri" w:hAnsi="Calibri"/>
          <w:color w:val="000000" w:themeColor="text1"/>
          <w:sz w:val="20"/>
          <w:szCs w:val="20"/>
          <w:highlight w:val="lightGray"/>
          <w:u w:val="single"/>
        </w:rPr>
        <w:t>Employer</w:t>
      </w:r>
      <w:r w:rsidRPr="004A7ED1">
        <w:rPr>
          <w:rFonts w:ascii="Calibri" w:hAnsi="Calibri"/>
          <w:color w:val="000000" w:themeColor="text1"/>
          <w:sz w:val="20"/>
          <w:szCs w:val="20"/>
          <w:highlight w:val="lightGray"/>
        </w:rPr>
        <w:t xml:space="preserve"> r</w:t>
      </w:r>
      <w:r w:rsidR="00001B40" w:rsidRPr="004A7ED1">
        <w:rPr>
          <w:rFonts w:ascii="Calibri" w:hAnsi="Calibri"/>
          <w:color w:val="000000" w:themeColor="text1"/>
          <w:sz w:val="20"/>
          <w:szCs w:val="20"/>
          <w:highlight w:val="lightGray"/>
        </w:rPr>
        <w:t>equirements for LMIA</w:t>
      </w:r>
      <w:r w:rsidR="00001B40" w:rsidRPr="00A34547">
        <w:rPr>
          <w:rFonts w:ascii="Calibri" w:hAnsi="Calibri"/>
          <w:color w:val="000000" w:themeColor="text1"/>
          <w:sz w:val="20"/>
          <w:szCs w:val="20"/>
        </w:rPr>
        <w:t xml:space="preserve">: </w:t>
      </w:r>
      <w:r w:rsidR="0047409C" w:rsidRPr="00A34547">
        <w:rPr>
          <w:rFonts w:ascii="Calibri" w:hAnsi="Calibri"/>
          <w:color w:val="0C31DF"/>
          <w:sz w:val="20"/>
          <w:szCs w:val="20"/>
        </w:rPr>
        <w:t xml:space="preserve">IRPR </w:t>
      </w:r>
      <w:r w:rsidR="00E20B67" w:rsidRPr="00A34547">
        <w:rPr>
          <w:rFonts w:ascii="Calibri" w:hAnsi="Calibri"/>
          <w:color w:val="0C31DF"/>
          <w:sz w:val="20"/>
          <w:szCs w:val="20"/>
        </w:rPr>
        <w:t>s.203(1)</w:t>
      </w:r>
      <w:r w:rsidRPr="00A34547">
        <w:rPr>
          <w:rFonts w:ascii="Calibri" w:hAnsi="Calibri"/>
          <w:color w:val="0C31DF"/>
          <w:sz w:val="20"/>
          <w:szCs w:val="20"/>
        </w:rPr>
        <w:t xml:space="preserve">, </w:t>
      </w:r>
      <w:r w:rsidRPr="00A34547">
        <w:rPr>
          <w:rFonts w:ascii="Calibri" w:hAnsi="Calibri"/>
          <w:color w:val="000000" w:themeColor="text1"/>
          <w:sz w:val="20"/>
          <w:szCs w:val="20"/>
        </w:rPr>
        <w:t>O assesses:</w:t>
      </w:r>
    </w:p>
    <w:p w14:paraId="1D6EFF01" w14:textId="42D6CD6A" w:rsidR="00001B40" w:rsidRPr="00A34547" w:rsidRDefault="002410DC" w:rsidP="00054356">
      <w:pPr>
        <w:pStyle w:val="ListParagraph"/>
        <w:numPr>
          <w:ilvl w:val="1"/>
          <w:numId w:val="2"/>
        </w:numPr>
        <w:tabs>
          <w:tab w:val="left" w:pos="3340"/>
        </w:tabs>
        <w:rPr>
          <w:rFonts w:ascii="Calibri" w:hAnsi="Calibri"/>
          <w:color w:val="000000" w:themeColor="text1"/>
          <w:sz w:val="20"/>
          <w:szCs w:val="20"/>
        </w:rPr>
      </w:pPr>
      <w:r w:rsidRPr="00E81617">
        <w:rPr>
          <w:rFonts w:ascii="Calibri" w:hAnsi="Calibri"/>
          <w:color w:val="0C31DF"/>
          <w:sz w:val="20"/>
          <w:szCs w:val="20"/>
        </w:rPr>
        <w:t xml:space="preserve">(a) </w:t>
      </w:r>
      <w:r w:rsidR="00E20B67" w:rsidRPr="00A34547">
        <w:rPr>
          <w:rFonts w:ascii="Calibri" w:hAnsi="Calibri"/>
          <w:b/>
          <w:color w:val="000000" w:themeColor="text1"/>
          <w:sz w:val="20"/>
          <w:szCs w:val="20"/>
        </w:rPr>
        <w:t>the job offer is genuine</w:t>
      </w:r>
      <w:r w:rsidR="00FA6FEC">
        <w:rPr>
          <w:rFonts w:ascii="Calibri" w:hAnsi="Calibri"/>
          <w:color w:val="000000" w:themeColor="text1"/>
          <w:sz w:val="20"/>
          <w:szCs w:val="20"/>
        </w:rPr>
        <w:t xml:space="preserve"> </w:t>
      </w:r>
    </w:p>
    <w:p w14:paraId="34C159A8" w14:textId="31B54BFE" w:rsidR="00580DBB" w:rsidRPr="00A34547" w:rsidRDefault="00FA6FEC" w:rsidP="00054356">
      <w:pPr>
        <w:pStyle w:val="ListParagraph"/>
        <w:numPr>
          <w:ilvl w:val="2"/>
          <w:numId w:val="2"/>
        </w:numPr>
        <w:rPr>
          <w:rFonts w:ascii="Calibri" w:hAnsi="Calibri"/>
          <w:color w:val="000000" w:themeColor="text1"/>
          <w:sz w:val="20"/>
          <w:szCs w:val="20"/>
          <w:lang w:val="en-US"/>
        </w:rPr>
      </w:pPr>
      <w:r w:rsidRPr="00FA6FEC">
        <w:rPr>
          <w:rFonts w:ascii="Calibri" w:hAnsi="Calibri"/>
          <w:color w:val="0C31DF"/>
          <w:sz w:val="20"/>
          <w:szCs w:val="20"/>
          <w:lang w:val="en-US"/>
        </w:rPr>
        <w:t xml:space="preserve">IRPR s.200(5) </w:t>
      </w:r>
      <w:r w:rsidRPr="00FA6FEC">
        <w:rPr>
          <w:rFonts w:ascii="Calibri" w:hAnsi="Calibri"/>
          <w:color w:val="000000" w:themeColor="text1"/>
          <w:sz w:val="20"/>
          <w:szCs w:val="20"/>
          <w:lang w:val="en-US"/>
        </w:rPr>
        <w:sym w:font="Wingdings" w:char="F0E0"/>
      </w:r>
      <w:r>
        <w:rPr>
          <w:rFonts w:ascii="Calibri" w:hAnsi="Calibri"/>
          <w:color w:val="000000" w:themeColor="text1"/>
          <w:sz w:val="20"/>
          <w:szCs w:val="20"/>
          <w:lang w:val="en-US"/>
        </w:rPr>
        <w:t xml:space="preserve"> genuineness based on whether</w:t>
      </w:r>
      <w:r w:rsidRPr="00FA6FEC">
        <w:rPr>
          <w:rFonts w:ascii="Calibri" w:hAnsi="Calibri"/>
          <w:color w:val="0C31DF"/>
          <w:sz w:val="20"/>
          <w:szCs w:val="20"/>
          <w:lang w:val="en-US"/>
        </w:rPr>
        <w:t xml:space="preserve"> (a</w:t>
      </w:r>
      <w:r w:rsidR="00580DBB" w:rsidRPr="00FA6FEC">
        <w:rPr>
          <w:rFonts w:ascii="Calibri" w:hAnsi="Calibri"/>
          <w:color w:val="0C31DF"/>
          <w:sz w:val="20"/>
          <w:szCs w:val="20"/>
          <w:lang w:val="en-US"/>
        </w:rPr>
        <w:t>)</w:t>
      </w:r>
      <w:r w:rsidR="00580DBB" w:rsidRPr="00A34547">
        <w:rPr>
          <w:rFonts w:ascii="Calibri" w:hAnsi="Calibri"/>
          <w:color w:val="000000" w:themeColor="text1"/>
          <w:sz w:val="20"/>
          <w:szCs w:val="20"/>
          <w:lang w:val="en-US"/>
        </w:rPr>
        <w:t xml:space="preserve"> the employer who made the offer is actively engaged in the business in respect of wh</w:t>
      </w:r>
      <w:r>
        <w:rPr>
          <w:rFonts w:ascii="Calibri" w:hAnsi="Calibri"/>
          <w:color w:val="000000" w:themeColor="text1"/>
          <w:sz w:val="20"/>
          <w:szCs w:val="20"/>
          <w:lang w:val="en-US"/>
        </w:rPr>
        <w:t>ich the offer is made</w:t>
      </w:r>
      <w:r w:rsidRPr="00FA6FEC">
        <w:rPr>
          <w:rFonts w:ascii="Calibri" w:hAnsi="Calibri"/>
          <w:color w:val="0C31DF"/>
          <w:sz w:val="20"/>
          <w:szCs w:val="20"/>
          <w:lang w:val="en-US"/>
        </w:rPr>
        <w:t>; (b</w:t>
      </w:r>
      <w:r w:rsidR="00580DBB" w:rsidRPr="00FA6FEC">
        <w:rPr>
          <w:rFonts w:ascii="Calibri" w:hAnsi="Calibri"/>
          <w:color w:val="0C31DF"/>
          <w:sz w:val="20"/>
          <w:szCs w:val="20"/>
          <w:lang w:val="en-US"/>
        </w:rPr>
        <w:t xml:space="preserve">) </w:t>
      </w:r>
      <w:r w:rsidR="00580DBB" w:rsidRPr="00A34547">
        <w:rPr>
          <w:rFonts w:ascii="Calibri" w:hAnsi="Calibri"/>
          <w:color w:val="000000" w:themeColor="text1"/>
          <w:sz w:val="20"/>
          <w:szCs w:val="20"/>
          <w:lang w:val="en-US"/>
        </w:rPr>
        <w:t>the offer is consistent with the employer’s</w:t>
      </w:r>
      <w:r>
        <w:rPr>
          <w:rFonts w:ascii="Calibri" w:hAnsi="Calibri"/>
          <w:color w:val="000000" w:themeColor="text1"/>
          <w:sz w:val="20"/>
          <w:szCs w:val="20"/>
          <w:lang w:val="en-US"/>
        </w:rPr>
        <w:t xml:space="preserve"> reasonable employment needs; </w:t>
      </w:r>
      <w:r w:rsidRPr="00FA6FEC">
        <w:rPr>
          <w:rFonts w:ascii="Calibri" w:hAnsi="Calibri"/>
          <w:color w:val="0C31DF"/>
          <w:sz w:val="20"/>
          <w:szCs w:val="20"/>
          <w:lang w:val="en-US"/>
        </w:rPr>
        <w:t>(c</w:t>
      </w:r>
      <w:r w:rsidR="00580DBB" w:rsidRPr="00FA6FEC">
        <w:rPr>
          <w:rFonts w:ascii="Calibri" w:hAnsi="Calibri"/>
          <w:color w:val="0C31DF"/>
          <w:sz w:val="20"/>
          <w:szCs w:val="20"/>
          <w:lang w:val="en-US"/>
        </w:rPr>
        <w:t>)</w:t>
      </w:r>
      <w:r w:rsidR="00580DBB" w:rsidRPr="00A34547">
        <w:rPr>
          <w:rFonts w:ascii="Calibri" w:hAnsi="Calibri"/>
          <w:color w:val="000000" w:themeColor="text1"/>
          <w:sz w:val="20"/>
          <w:szCs w:val="20"/>
          <w:lang w:val="en-US"/>
        </w:rPr>
        <w:t xml:space="preserve"> the employer is reasonably able to fulfil</w:t>
      </w:r>
      <w:r>
        <w:rPr>
          <w:rFonts w:ascii="Calibri" w:hAnsi="Calibri"/>
          <w:color w:val="000000" w:themeColor="text1"/>
          <w:sz w:val="20"/>
          <w:szCs w:val="20"/>
          <w:lang w:val="en-US"/>
        </w:rPr>
        <w:t xml:space="preserve">l the terms of the offer; and </w:t>
      </w:r>
      <w:r w:rsidRPr="00FA6FEC">
        <w:rPr>
          <w:rFonts w:ascii="Calibri" w:hAnsi="Calibri"/>
          <w:color w:val="0C31DF"/>
          <w:sz w:val="20"/>
          <w:szCs w:val="20"/>
          <w:lang w:val="en-US"/>
        </w:rPr>
        <w:t>(d</w:t>
      </w:r>
      <w:r w:rsidR="00580DBB" w:rsidRPr="00FA6FEC">
        <w:rPr>
          <w:rFonts w:ascii="Calibri" w:hAnsi="Calibri"/>
          <w:color w:val="0C31DF"/>
          <w:sz w:val="20"/>
          <w:szCs w:val="20"/>
          <w:lang w:val="en-US"/>
        </w:rPr>
        <w:t>)</w:t>
      </w:r>
      <w:r w:rsidR="00580DBB" w:rsidRPr="00A34547">
        <w:rPr>
          <w:rFonts w:ascii="Calibri" w:hAnsi="Calibri"/>
          <w:color w:val="000000" w:themeColor="text1"/>
          <w:sz w:val="20"/>
          <w:szCs w:val="20"/>
          <w:lang w:val="en-US"/>
        </w:rPr>
        <w:t xml:space="preserve"> the employer or recruiter has in the past complied with federal or provincial employment laws</w:t>
      </w:r>
    </w:p>
    <w:p w14:paraId="134946DA" w14:textId="6637B9A7" w:rsidR="000624CE" w:rsidRPr="00A34547" w:rsidRDefault="002410DC" w:rsidP="00054356">
      <w:pPr>
        <w:pStyle w:val="ListParagraph"/>
        <w:numPr>
          <w:ilvl w:val="1"/>
          <w:numId w:val="2"/>
        </w:numPr>
        <w:tabs>
          <w:tab w:val="left" w:pos="3340"/>
        </w:tabs>
        <w:rPr>
          <w:rFonts w:ascii="Calibri" w:hAnsi="Calibri"/>
          <w:color w:val="000000" w:themeColor="text1"/>
          <w:sz w:val="20"/>
          <w:szCs w:val="20"/>
        </w:rPr>
      </w:pPr>
      <w:r w:rsidRPr="00E81617">
        <w:rPr>
          <w:rFonts w:ascii="Calibri" w:hAnsi="Calibri"/>
          <w:color w:val="0C31DF"/>
          <w:sz w:val="20"/>
          <w:szCs w:val="20"/>
        </w:rPr>
        <w:t xml:space="preserve">(b) </w:t>
      </w:r>
      <w:r w:rsidR="00E20B67" w:rsidRPr="00A34547">
        <w:rPr>
          <w:rFonts w:ascii="Calibri" w:hAnsi="Calibri"/>
          <w:b/>
          <w:color w:val="000000" w:themeColor="text1"/>
          <w:sz w:val="20"/>
          <w:szCs w:val="20"/>
        </w:rPr>
        <w:t xml:space="preserve">the employment of the foreign national is likely to have a neutral or positive effect </w:t>
      </w:r>
      <w:r w:rsidR="000624CE" w:rsidRPr="00A34547">
        <w:rPr>
          <w:rFonts w:ascii="Calibri" w:hAnsi="Calibri"/>
          <w:b/>
          <w:color w:val="000000" w:themeColor="text1"/>
          <w:sz w:val="20"/>
          <w:szCs w:val="20"/>
        </w:rPr>
        <w:t>on the labour market in Canada</w:t>
      </w:r>
      <w:r w:rsidR="000624CE" w:rsidRPr="00A34547">
        <w:rPr>
          <w:rFonts w:ascii="Calibri" w:hAnsi="Calibri"/>
          <w:sz w:val="20"/>
          <w:szCs w:val="20"/>
        </w:rPr>
        <w:t>;</w:t>
      </w:r>
      <w:r w:rsidR="000624CE" w:rsidRPr="00A34547">
        <w:rPr>
          <w:rFonts w:ascii="Calibri" w:hAnsi="Calibri"/>
          <w:color w:val="0C31DF"/>
          <w:sz w:val="20"/>
          <w:szCs w:val="20"/>
        </w:rPr>
        <w:t xml:space="preserve"> IRPR s.203(3)</w:t>
      </w:r>
      <w:r w:rsidR="000624CE" w:rsidRPr="00A34547">
        <w:rPr>
          <w:rFonts w:ascii="Calibri" w:hAnsi="Calibri"/>
          <w:color w:val="000000" w:themeColor="text1"/>
          <w:sz w:val="20"/>
          <w:szCs w:val="20"/>
        </w:rPr>
        <w:t xml:space="preserve"> considers:</w:t>
      </w:r>
    </w:p>
    <w:p w14:paraId="7D2FE17F" w14:textId="1756053D" w:rsidR="000624CE" w:rsidRPr="00A34547" w:rsidRDefault="000624CE" w:rsidP="00054356">
      <w:pPr>
        <w:pStyle w:val="ListParagraph"/>
        <w:numPr>
          <w:ilvl w:val="3"/>
          <w:numId w:val="2"/>
        </w:numPr>
        <w:rPr>
          <w:rFonts w:ascii="Calibri" w:hAnsi="Calibri"/>
          <w:color w:val="000000" w:themeColor="text1"/>
          <w:sz w:val="20"/>
          <w:szCs w:val="20"/>
          <w:lang w:val="en-US"/>
        </w:rPr>
      </w:pPr>
      <w:r w:rsidRPr="00F9110F">
        <w:rPr>
          <w:rFonts w:ascii="Calibri" w:hAnsi="Calibri"/>
          <w:color w:val="0C31DF"/>
          <w:sz w:val="20"/>
          <w:szCs w:val="20"/>
          <w:lang w:val="en-US"/>
        </w:rPr>
        <w:t>(a)</w:t>
      </w:r>
      <w:r w:rsidRPr="00A34547">
        <w:rPr>
          <w:rFonts w:ascii="Calibri" w:hAnsi="Calibri"/>
          <w:color w:val="000000" w:themeColor="text1"/>
          <w:sz w:val="20"/>
          <w:szCs w:val="20"/>
          <w:lang w:val="en-US"/>
        </w:rPr>
        <w:t xml:space="preserve"> Work will result in direct job creation or retention</w:t>
      </w:r>
      <w:r w:rsidR="00F9110F">
        <w:rPr>
          <w:rFonts w:ascii="Calibri" w:hAnsi="Calibri"/>
          <w:color w:val="000000" w:themeColor="text1"/>
          <w:sz w:val="20"/>
          <w:szCs w:val="20"/>
          <w:lang w:val="en-US"/>
        </w:rPr>
        <w:t xml:space="preserve"> by Canadians or PRs</w:t>
      </w:r>
    </w:p>
    <w:p w14:paraId="30EAD034" w14:textId="77777777" w:rsidR="000624CE" w:rsidRPr="00A34547" w:rsidRDefault="000624CE" w:rsidP="00054356">
      <w:pPr>
        <w:pStyle w:val="ListParagraph"/>
        <w:numPr>
          <w:ilvl w:val="3"/>
          <w:numId w:val="2"/>
        </w:numPr>
        <w:rPr>
          <w:rFonts w:ascii="Calibri" w:hAnsi="Calibri"/>
          <w:color w:val="000000" w:themeColor="text1"/>
          <w:sz w:val="20"/>
          <w:szCs w:val="20"/>
          <w:lang w:val="en-US"/>
        </w:rPr>
      </w:pPr>
      <w:r w:rsidRPr="00F9110F">
        <w:rPr>
          <w:rFonts w:ascii="Calibri" w:hAnsi="Calibri"/>
          <w:color w:val="0C31DF"/>
          <w:sz w:val="20"/>
          <w:szCs w:val="20"/>
          <w:lang w:val="en-US"/>
        </w:rPr>
        <w:t xml:space="preserve">(b) </w:t>
      </w:r>
      <w:r w:rsidRPr="00A34547">
        <w:rPr>
          <w:rFonts w:ascii="Calibri" w:hAnsi="Calibri"/>
          <w:color w:val="000000" w:themeColor="text1"/>
          <w:sz w:val="20"/>
          <w:szCs w:val="20"/>
          <w:lang w:val="en-US"/>
        </w:rPr>
        <w:t>Work will result in transfer of skills and knowledge to Canadians</w:t>
      </w:r>
    </w:p>
    <w:p w14:paraId="3B423987" w14:textId="5A13C482" w:rsidR="000624CE" w:rsidRPr="00A34547" w:rsidRDefault="000624CE" w:rsidP="00054356">
      <w:pPr>
        <w:pStyle w:val="ListParagraph"/>
        <w:numPr>
          <w:ilvl w:val="3"/>
          <w:numId w:val="2"/>
        </w:numPr>
        <w:rPr>
          <w:rFonts w:ascii="Calibri" w:hAnsi="Calibri"/>
          <w:color w:val="000000" w:themeColor="text1"/>
          <w:sz w:val="20"/>
          <w:szCs w:val="20"/>
          <w:lang w:val="en-US"/>
        </w:rPr>
      </w:pPr>
      <w:r w:rsidRPr="00F9110F">
        <w:rPr>
          <w:rFonts w:ascii="Calibri" w:hAnsi="Calibri"/>
          <w:color w:val="0C31DF"/>
          <w:sz w:val="20"/>
          <w:szCs w:val="20"/>
          <w:lang w:val="en-US"/>
        </w:rPr>
        <w:t xml:space="preserve">(c) </w:t>
      </w:r>
      <w:r w:rsidRPr="00A34547">
        <w:rPr>
          <w:rFonts w:ascii="Calibri" w:hAnsi="Calibri"/>
          <w:color w:val="000000" w:themeColor="text1"/>
          <w:sz w:val="20"/>
          <w:szCs w:val="20"/>
          <w:lang w:val="en-US"/>
        </w:rPr>
        <w:t xml:space="preserve">Work will </w:t>
      </w:r>
      <w:r w:rsidR="00F9110F">
        <w:rPr>
          <w:rFonts w:ascii="Calibri" w:hAnsi="Calibri"/>
          <w:color w:val="000000" w:themeColor="text1"/>
          <w:sz w:val="20"/>
          <w:szCs w:val="20"/>
          <w:lang w:val="en-US"/>
        </w:rPr>
        <w:t xml:space="preserve">likely </w:t>
      </w:r>
      <w:r w:rsidRPr="00A34547">
        <w:rPr>
          <w:rFonts w:ascii="Calibri" w:hAnsi="Calibri"/>
          <w:color w:val="000000" w:themeColor="text1"/>
          <w:sz w:val="20"/>
          <w:szCs w:val="20"/>
          <w:lang w:val="en-US"/>
        </w:rPr>
        <w:t>fill labour shortage</w:t>
      </w:r>
    </w:p>
    <w:p w14:paraId="76A5B353" w14:textId="77777777" w:rsidR="000624CE" w:rsidRPr="00A34547" w:rsidRDefault="000624CE" w:rsidP="00054356">
      <w:pPr>
        <w:pStyle w:val="ListParagraph"/>
        <w:numPr>
          <w:ilvl w:val="3"/>
          <w:numId w:val="2"/>
        </w:numPr>
        <w:rPr>
          <w:rFonts w:ascii="Calibri" w:hAnsi="Calibri"/>
          <w:color w:val="000000" w:themeColor="text1"/>
          <w:sz w:val="20"/>
          <w:szCs w:val="20"/>
          <w:lang w:val="en-US"/>
        </w:rPr>
      </w:pPr>
      <w:r w:rsidRPr="00F9110F">
        <w:rPr>
          <w:rFonts w:ascii="Calibri" w:hAnsi="Calibri"/>
          <w:color w:val="0C31DF"/>
          <w:sz w:val="20"/>
          <w:szCs w:val="20"/>
          <w:lang w:val="en-US"/>
        </w:rPr>
        <w:t xml:space="preserve">(d) </w:t>
      </w:r>
      <w:r w:rsidRPr="00A34547">
        <w:rPr>
          <w:rFonts w:ascii="Calibri" w:hAnsi="Calibri"/>
          <w:color w:val="000000" w:themeColor="text1"/>
          <w:sz w:val="20"/>
          <w:szCs w:val="20"/>
          <w:lang w:val="en-US"/>
        </w:rPr>
        <w:t>Wages and working conditions are sufficient to attract Canadians</w:t>
      </w:r>
    </w:p>
    <w:p w14:paraId="4DDD7BB3" w14:textId="77777777" w:rsidR="000624CE" w:rsidRDefault="000624CE" w:rsidP="00054356">
      <w:pPr>
        <w:pStyle w:val="ListParagraph"/>
        <w:numPr>
          <w:ilvl w:val="3"/>
          <w:numId w:val="2"/>
        </w:numPr>
        <w:rPr>
          <w:rFonts w:ascii="Calibri" w:hAnsi="Calibri"/>
          <w:color w:val="000000" w:themeColor="text1"/>
          <w:sz w:val="20"/>
          <w:szCs w:val="20"/>
          <w:lang w:val="en-US"/>
        </w:rPr>
      </w:pPr>
      <w:r w:rsidRPr="00F9110F">
        <w:rPr>
          <w:rFonts w:ascii="Calibri" w:hAnsi="Calibri"/>
          <w:color w:val="0C31DF"/>
          <w:sz w:val="20"/>
          <w:szCs w:val="20"/>
          <w:lang w:val="en-US"/>
        </w:rPr>
        <w:t xml:space="preserve">(e) </w:t>
      </w:r>
      <w:r w:rsidRPr="00A34547">
        <w:rPr>
          <w:rFonts w:ascii="Calibri" w:hAnsi="Calibri"/>
          <w:color w:val="000000" w:themeColor="text1"/>
          <w:sz w:val="20"/>
          <w:szCs w:val="20"/>
          <w:lang w:val="en-US"/>
        </w:rPr>
        <w:t>Employer made reasonable efforts to hire and train Canadians</w:t>
      </w:r>
    </w:p>
    <w:p w14:paraId="67CA011A" w14:textId="5D9BE37A" w:rsidR="00F9110F" w:rsidRPr="002B649E" w:rsidRDefault="000624CE" w:rsidP="00054356">
      <w:pPr>
        <w:pStyle w:val="ListParagraph"/>
        <w:numPr>
          <w:ilvl w:val="3"/>
          <w:numId w:val="2"/>
        </w:numPr>
        <w:tabs>
          <w:tab w:val="left" w:pos="3340"/>
        </w:tabs>
        <w:rPr>
          <w:rFonts w:ascii="Calibri" w:hAnsi="Calibri"/>
          <w:color w:val="000000" w:themeColor="text1"/>
          <w:sz w:val="20"/>
          <w:szCs w:val="20"/>
        </w:rPr>
      </w:pPr>
      <w:r w:rsidRPr="00F9110F">
        <w:rPr>
          <w:rFonts w:ascii="Calibri" w:hAnsi="Calibri"/>
          <w:color w:val="0C31DF"/>
          <w:sz w:val="20"/>
          <w:szCs w:val="20"/>
          <w:lang w:val="en-US"/>
        </w:rPr>
        <w:t>(f)</w:t>
      </w:r>
      <w:r w:rsidRPr="00A34547">
        <w:rPr>
          <w:rFonts w:ascii="Calibri" w:hAnsi="Calibri"/>
          <w:color w:val="000000" w:themeColor="text1"/>
          <w:sz w:val="20"/>
          <w:szCs w:val="20"/>
          <w:lang w:val="en-US"/>
        </w:rPr>
        <w:t xml:space="preserve"> Employment of foreign worker will affect labour dispute</w:t>
      </w:r>
    </w:p>
    <w:p w14:paraId="2BDF9FBA" w14:textId="492DD6A0" w:rsidR="00EB07AD" w:rsidRPr="00E81617" w:rsidRDefault="00EB07AD" w:rsidP="00054356">
      <w:pPr>
        <w:pStyle w:val="ListParagraph"/>
        <w:numPr>
          <w:ilvl w:val="2"/>
          <w:numId w:val="2"/>
        </w:numPr>
        <w:tabs>
          <w:tab w:val="left" w:pos="3340"/>
        </w:tabs>
        <w:rPr>
          <w:rFonts w:ascii="Calibri" w:hAnsi="Calibri"/>
          <w:color w:val="000000" w:themeColor="text1"/>
          <w:sz w:val="20"/>
          <w:szCs w:val="20"/>
        </w:rPr>
      </w:pPr>
      <w:r w:rsidRPr="00A34547">
        <w:rPr>
          <w:rFonts w:ascii="Calibri" w:hAnsi="Calibri"/>
          <w:color w:val="0C31DF"/>
          <w:sz w:val="20"/>
          <w:szCs w:val="20"/>
          <w:lang w:val="en-US"/>
        </w:rPr>
        <w:t>s.203(1.01)</w:t>
      </w:r>
      <w:r w:rsidRPr="00A34547">
        <w:rPr>
          <w:rFonts w:ascii="Calibri" w:hAnsi="Calibri"/>
          <w:color w:val="000000" w:themeColor="text1"/>
          <w:sz w:val="20"/>
          <w:szCs w:val="20"/>
          <w:lang w:val="en-US"/>
        </w:rPr>
        <w:t xml:space="preserve"> – presumption that employment would not have positive or neutral effect on labour market </w:t>
      </w:r>
      <w:r w:rsidRPr="00A34547">
        <w:rPr>
          <w:rFonts w:ascii="Calibri" w:hAnsi="Calibri"/>
          <w:i/>
          <w:iCs/>
          <w:color w:val="000000" w:themeColor="text1"/>
          <w:sz w:val="20"/>
          <w:szCs w:val="20"/>
          <w:lang w:val="en-US"/>
        </w:rPr>
        <w:t>if</w:t>
      </w:r>
      <w:r w:rsidRPr="00A34547">
        <w:rPr>
          <w:rFonts w:ascii="Calibri" w:hAnsi="Calibri"/>
          <w:color w:val="000000" w:themeColor="text1"/>
          <w:sz w:val="20"/>
          <w:szCs w:val="20"/>
          <w:lang w:val="en-US"/>
        </w:rPr>
        <w:t xml:space="preserve"> required the ability to communicate in language other than English or French (</w:t>
      </w:r>
      <w:r w:rsidRPr="00A34547">
        <w:rPr>
          <w:rFonts w:ascii="Calibri" w:hAnsi="Calibri"/>
          <w:i/>
          <w:color w:val="000000" w:themeColor="text1"/>
          <w:sz w:val="20"/>
          <w:szCs w:val="20"/>
          <w:highlight w:val="lightGray"/>
          <w:lang w:val="en-US"/>
        </w:rPr>
        <w:t>Construction and Specialized Workers Union</w:t>
      </w:r>
      <w:r w:rsidRPr="00A34547">
        <w:rPr>
          <w:rFonts w:ascii="Calibri" w:hAnsi="Calibri"/>
          <w:color w:val="000000" w:themeColor="text1"/>
          <w:sz w:val="20"/>
          <w:szCs w:val="20"/>
          <w:lang w:val="en-US"/>
        </w:rPr>
        <w:t>)</w:t>
      </w:r>
      <w:r w:rsidR="00E81617">
        <w:rPr>
          <w:rFonts w:ascii="Calibri" w:hAnsi="Calibri"/>
          <w:color w:val="000000" w:themeColor="text1"/>
          <w:sz w:val="20"/>
          <w:szCs w:val="20"/>
          <w:lang w:val="en-US"/>
        </w:rPr>
        <w:t xml:space="preserve"> UNLESS:</w:t>
      </w:r>
    </w:p>
    <w:p w14:paraId="1EAF6120" w14:textId="6560DC95" w:rsidR="00E81617" w:rsidRPr="00E81617" w:rsidRDefault="00E81617" w:rsidP="00054356">
      <w:pPr>
        <w:pStyle w:val="ListParagraph"/>
        <w:numPr>
          <w:ilvl w:val="3"/>
          <w:numId w:val="2"/>
        </w:numPr>
        <w:tabs>
          <w:tab w:val="left" w:pos="3340"/>
        </w:tabs>
        <w:rPr>
          <w:rFonts w:ascii="Calibri" w:hAnsi="Calibri"/>
          <w:color w:val="000000" w:themeColor="text1"/>
          <w:sz w:val="20"/>
          <w:szCs w:val="20"/>
        </w:rPr>
      </w:pPr>
      <w:r w:rsidRPr="00605C1E">
        <w:rPr>
          <w:rFonts w:ascii="Calibri" w:hAnsi="Calibri"/>
          <w:color w:val="0C31DF"/>
          <w:sz w:val="20"/>
          <w:szCs w:val="20"/>
          <w:lang w:val="en-US"/>
        </w:rPr>
        <w:t xml:space="preserve">(a) </w:t>
      </w:r>
      <w:r>
        <w:rPr>
          <w:rFonts w:ascii="Calibri" w:hAnsi="Calibri"/>
          <w:color w:val="000000" w:themeColor="text1"/>
          <w:sz w:val="20"/>
          <w:szCs w:val="20"/>
          <w:lang w:val="en-US"/>
        </w:rPr>
        <w:t>employer demonstrates that the ability to communicate in the other language is bona fide requirement for performing the duties associated with the employment</w:t>
      </w:r>
    </w:p>
    <w:p w14:paraId="7E8F9555" w14:textId="7006066B" w:rsidR="00E81617" w:rsidRPr="00E81617" w:rsidRDefault="00E81617" w:rsidP="00054356">
      <w:pPr>
        <w:pStyle w:val="ListParagraph"/>
        <w:numPr>
          <w:ilvl w:val="3"/>
          <w:numId w:val="2"/>
        </w:numPr>
        <w:tabs>
          <w:tab w:val="left" w:pos="3340"/>
        </w:tabs>
        <w:rPr>
          <w:rFonts w:ascii="Calibri" w:hAnsi="Calibri"/>
          <w:color w:val="000000" w:themeColor="text1"/>
          <w:sz w:val="20"/>
          <w:szCs w:val="20"/>
        </w:rPr>
      </w:pPr>
      <w:r w:rsidRPr="00605C1E">
        <w:rPr>
          <w:rFonts w:ascii="Calibri" w:hAnsi="Calibri"/>
          <w:color w:val="0C31DF"/>
          <w:sz w:val="20"/>
          <w:szCs w:val="20"/>
          <w:lang w:val="en-US"/>
        </w:rPr>
        <w:t xml:space="preserve">(b) </w:t>
      </w:r>
      <w:r>
        <w:rPr>
          <w:rFonts w:ascii="Calibri" w:hAnsi="Calibri"/>
          <w:color w:val="000000" w:themeColor="text1"/>
          <w:sz w:val="20"/>
          <w:szCs w:val="20"/>
          <w:lang w:val="en-US"/>
        </w:rPr>
        <w:t>offer of employment to work relates to work to be performed under an international agreement concerning seasonal agricultural workers</w:t>
      </w:r>
    </w:p>
    <w:p w14:paraId="4FFB1FF6" w14:textId="39078572" w:rsidR="00E81617" w:rsidRPr="00A34547" w:rsidRDefault="00E81617" w:rsidP="00054356">
      <w:pPr>
        <w:pStyle w:val="ListParagraph"/>
        <w:numPr>
          <w:ilvl w:val="3"/>
          <w:numId w:val="2"/>
        </w:numPr>
        <w:tabs>
          <w:tab w:val="left" w:pos="3340"/>
        </w:tabs>
        <w:rPr>
          <w:rFonts w:ascii="Calibri" w:hAnsi="Calibri"/>
          <w:color w:val="000000" w:themeColor="text1"/>
          <w:sz w:val="20"/>
          <w:szCs w:val="20"/>
        </w:rPr>
      </w:pPr>
      <w:r w:rsidRPr="00605C1E">
        <w:rPr>
          <w:rFonts w:ascii="Calibri" w:hAnsi="Calibri"/>
          <w:color w:val="0C31DF"/>
          <w:sz w:val="20"/>
          <w:szCs w:val="20"/>
          <w:lang w:val="en-US"/>
        </w:rPr>
        <w:t>(c)</w:t>
      </w:r>
      <w:r>
        <w:rPr>
          <w:rFonts w:ascii="Calibri" w:hAnsi="Calibri"/>
          <w:color w:val="000000" w:themeColor="text1"/>
          <w:sz w:val="20"/>
          <w:szCs w:val="20"/>
          <w:lang w:val="en-US"/>
        </w:rPr>
        <w:t xml:space="preserve"> relates to other work to be performed in the primary agriculture sector w/i </w:t>
      </w:r>
      <w:r w:rsidR="00605C1E">
        <w:rPr>
          <w:rFonts w:ascii="Calibri" w:hAnsi="Calibri"/>
          <w:color w:val="000000" w:themeColor="text1"/>
          <w:sz w:val="20"/>
          <w:szCs w:val="20"/>
          <w:lang w:val="en-US"/>
        </w:rPr>
        <w:t>s.315.2(4)</w:t>
      </w:r>
    </w:p>
    <w:p w14:paraId="29CD3CC2" w14:textId="76F9BF95" w:rsidR="00001B40" w:rsidRDefault="002410DC" w:rsidP="00054356">
      <w:pPr>
        <w:pStyle w:val="ListParagraph"/>
        <w:numPr>
          <w:ilvl w:val="1"/>
          <w:numId w:val="2"/>
        </w:numPr>
        <w:tabs>
          <w:tab w:val="left" w:pos="3340"/>
        </w:tabs>
        <w:rPr>
          <w:rFonts w:ascii="Calibri" w:hAnsi="Calibri"/>
          <w:color w:val="000000" w:themeColor="text1"/>
          <w:sz w:val="20"/>
          <w:szCs w:val="20"/>
        </w:rPr>
      </w:pPr>
      <w:r w:rsidRPr="00E81617">
        <w:rPr>
          <w:rFonts w:ascii="Calibri" w:hAnsi="Calibri"/>
          <w:color w:val="0C31DF"/>
          <w:sz w:val="20"/>
          <w:szCs w:val="20"/>
        </w:rPr>
        <w:t xml:space="preserve">(c) </w:t>
      </w:r>
      <w:r w:rsidR="00DC1454" w:rsidRPr="00A34547">
        <w:rPr>
          <w:rFonts w:ascii="Calibri" w:hAnsi="Calibri"/>
          <w:b/>
          <w:color w:val="000000" w:themeColor="text1"/>
          <w:sz w:val="20"/>
          <w:szCs w:val="20"/>
        </w:rPr>
        <w:t>Wo</w:t>
      </w:r>
      <w:r w:rsidR="00E20B67" w:rsidRPr="00A34547">
        <w:rPr>
          <w:rFonts w:ascii="Calibri" w:hAnsi="Calibri"/>
          <w:b/>
          <w:color w:val="000000" w:themeColor="text1"/>
          <w:sz w:val="20"/>
          <w:szCs w:val="20"/>
        </w:rPr>
        <w:t>uld not be inconsistent with the terms of any federal-provincial agreement that apply to the employers of foreign nationals</w:t>
      </w:r>
      <w:r w:rsidR="00E20B67" w:rsidRPr="00A34547">
        <w:rPr>
          <w:rFonts w:ascii="Calibri" w:hAnsi="Calibri"/>
          <w:color w:val="000000" w:themeColor="text1"/>
          <w:sz w:val="20"/>
          <w:szCs w:val="20"/>
        </w:rPr>
        <w:t>; and</w:t>
      </w:r>
    </w:p>
    <w:p w14:paraId="79B01C01" w14:textId="4D0F4C5F" w:rsidR="00E20B67" w:rsidRPr="00605C1E" w:rsidRDefault="002410DC" w:rsidP="00054356">
      <w:pPr>
        <w:pStyle w:val="ListParagraph"/>
        <w:numPr>
          <w:ilvl w:val="1"/>
          <w:numId w:val="2"/>
        </w:numPr>
        <w:tabs>
          <w:tab w:val="left" w:pos="3340"/>
        </w:tabs>
        <w:rPr>
          <w:rFonts w:ascii="Calibri" w:hAnsi="Calibri"/>
          <w:b/>
          <w:color w:val="000000" w:themeColor="text1"/>
          <w:sz w:val="20"/>
          <w:szCs w:val="20"/>
        </w:rPr>
      </w:pPr>
      <w:r w:rsidRPr="00E81617">
        <w:rPr>
          <w:rFonts w:ascii="Calibri" w:hAnsi="Calibri"/>
          <w:color w:val="0C31DF"/>
          <w:sz w:val="20"/>
          <w:szCs w:val="20"/>
        </w:rPr>
        <w:t xml:space="preserve">(e) </w:t>
      </w:r>
      <w:r w:rsidR="00E20B67" w:rsidRPr="00605C1E">
        <w:rPr>
          <w:rFonts w:ascii="Calibri" w:hAnsi="Calibri"/>
          <w:color w:val="000000" w:themeColor="text1"/>
          <w:sz w:val="20"/>
          <w:szCs w:val="20"/>
        </w:rPr>
        <w:t>in the past six years, the employer has not, without justification, breached the terms of previous offers of employment to foreign nationals admitted as temporary workers</w:t>
      </w:r>
    </w:p>
    <w:p w14:paraId="7097487E" w14:textId="76C5010E" w:rsidR="00605C1E" w:rsidRPr="002B649E" w:rsidRDefault="00605C1E" w:rsidP="00054356">
      <w:pPr>
        <w:pStyle w:val="ListParagraph"/>
        <w:numPr>
          <w:ilvl w:val="2"/>
          <w:numId w:val="2"/>
        </w:numPr>
        <w:tabs>
          <w:tab w:val="left" w:pos="3340"/>
        </w:tabs>
        <w:rPr>
          <w:rFonts w:ascii="Calibri" w:hAnsi="Calibri"/>
          <w:b/>
          <w:color w:val="000000" w:themeColor="text1"/>
          <w:sz w:val="20"/>
          <w:szCs w:val="20"/>
        </w:rPr>
      </w:pPr>
      <w:r w:rsidRPr="00605C1E">
        <w:rPr>
          <w:rFonts w:ascii="Calibri" w:hAnsi="Calibri"/>
          <w:color w:val="0C31DF"/>
          <w:sz w:val="20"/>
          <w:szCs w:val="20"/>
        </w:rPr>
        <w:lastRenderedPageBreak/>
        <w:t>IRPR s.203(1.1)</w:t>
      </w:r>
      <w:r>
        <w:rPr>
          <w:rFonts w:ascii="Calibri" w:hAnsi="Calibri"/>
          <w:color w:val="000000" w:themeColor="text1"/>
          <w:sz w:val="20"/>
          <w:szCs w:val="20"/>
        </w:rPr>
        <w:t xml:space="preserve"> sets out justification for this </w:t>
      </w:r>
    </w:p>
    <w:p w14:paraId="40729530" w14:textId="5B12D20B" w:rsidR="002B649E" w:rsidRPr="002B649E" w:rsidRDefault="002B649E" w:rsidP="00054356">
      <w:pPr>
        <w:pStyle w:val="ListParagraph"/>
        <w:numPr>
          <w:ilvl w:val="0"/>
          <w:numId w:val="2"/>
        </w:numPr>
        <w:tabs>
          <w:tab w:val="left" w:pos="3340"/>
        </w:tabs>
        <w:rPr>
          <w:rFonts w:ascii="Calibri" w:hAnsi="Calibri"/>
          <w:b/>
          <w:color w:val="000000" w:themeColor="text1"/>
          <w:sz w:val="20"/>
          <w:szCs w:val="20"/>
        </w:rPr>
      </w:pPr>
      <w:r>
        <w:rPr>
          <w:rFonts w:ascii="Calibri" w:hAnsi="Calibri"/>
          <w:b/>
          <w:color w:val="000000" w:themeColor="text1"/>
          <w:sz w:val="20"/>
          <w:szCs w:val="20"/>
        </w:rPr>
        <w:t xml:space="preserve">Validity period is set out on the LMIA </w:t>
      </w:r>
      <w:r>
        <w:rPr>
          <w:rFonts w:ascii="Calibri" w:hAnsi="Calibri"/>
          <w:color w:val="000000" w:themeColor="text1"/>
          <w:sz w:val="20"/>
          <w:szCs w:val="20"/>
        </w:rPr>
        <w:t>(</w:t>
      </w:r>
      <w:r w:rsidRPr="002B649E">
        <w:rPr>
          <w:rFonts w:ascii="Calibri" w:hAnsi="Calibri"/>
          <w:color w:val="0C31DF"/>
          <w:sz w:val="20"/>
          <w:szCs w:val="20"/>
        </w:rPr>
        <w:t>IRPR s.203(3.1))</w:t>
      </w:r>
    </w:p>
    <w:p w14:paraId="7C10CBDB" w14:textId="1F410719" w:rsidR="002B649E" w:rsidRPr="001C03A9" w:rsidRDefault="001C03A9" w:rsidP="00054356">
      <w:pPr>
        <w:pStyle w:val="ListParagraph"/>
        <w:numPr>
          <w:ilvl w:val="0"/>
          <w:numId w:val="2"/>
        </w:numPr>
        <w:tabs>
          <w:tab w:val="left" w:pos="3340"/>
        </w:tabs>
        <w:rPr>
          <w:rFonts w:ascii="Calibri" w:hAnsi="Calibri"/>
          <w:b/>
          <w:color w:val="000000" w:themeColor="text1"/>
          <w:sz w:val="20"/>
          <w:szCs w:val="20"/>
        </w:rPr>
      </w:pPr>
      <w:r w:rsidRPr="001C03A9">
        <w:rPr>
          <w:rFonts w:ascii="Calibri" w:hAnsi="Calibri"/>
          <w:b/>
          <w:color w:val="000000" w:themeColor="text1"/>
          <w:sz w:val="20"/>
          <w:szCs w:val="20"/>
          <w:highlight w:val="lightGray"/>
        </w:rPr>
        <w:t>Exempt from LMIA requirement</w:t>
      </w:r>
      <w:r w:rsidRPr="001C03A9">
        <w:rPr>
          <w:rFonts w:ascii="Calibri" w:hAnsi="Calibri"/>
          <w:b/>
          <w:color w:val="0C31DF"/>
          <w:sz w:val="20"/>
          <w:szCs w:val="20"/>
          <w:highlight w:val="lightGray"/>
        </w:rPr>
        <w:t xml:space="preserve">: </w:t>
      </w:r>
      <w:r w:rsidRPr="001C03A9">
        <w:rPr>
          <w:rFonts w:ascii="Calibri" w:hAnsi="Calibri"/>
          <w:color w:val="0C31DF"/>
          <w:sz w:val="20"/>
          <w:szCs w:val="20"/>
          <w:highlight w:val="lightGray"/>
        </w:rPr>
        <w:t xml:space="preserve">ss.204-208 </w:t>
      </w:r>
      <w:r w:rsidRPr="001C03A9">
        <w:rPr>
          <w:rFonts w:ascii="Calibri" w:hAnsi="Calibri"/>
          <w:color w:val="000000" w:themeColor="text1"/>
          <w:sz w:val="20"/>
          <w:szCs w:val="20"/>
          <w:highlight w:val="lightGray"/>
        </w:rPr>
        <w:t>above</w:t>
      </w:r>
    </w:p>
    <w:p w14:paraId="34C8C43D" w14:textId="77777777" w:rsidR="00BD254A" w:rsidRPr="00A34547" w:rsidRDefault="00BD254A" w:rsidP="00BD254A">
      <w:pPr>
        <w:tabs>
          <w:tab w:val="left" w:pos="1273"/>
        </w:tabs>
        <w:rPr>
          <w:b/>
          <w:color w:val="000000" w:themeColor="text1"/>
          <w:sz w:val="20"/>
          <w:szCs w:val="20"/>
        </w:rPr>
      </w:pPr>
      <w:r w:rsidRPr="00A34547">
        <w:rPr>
          <w:b/>
          <w:color w:val="000000" w:themeColor="text1"/>
          <w:sz w:val="20"/>
          <w:szCs w:val="20"/>
        </w:rPr>
        <w:t xml:space="preserve"> </w:t>
      </w:r>
    </w:p>
    <w:p w14:paraId="7BB97159" w14:textId="77777777" w:rsidR="00BD254A" w:rsidRDefault="00BD254A" w:rsidP="00BD254A">
      <w:pPr>
        <w:tabs>
          <w:tab w:val="left" w:pos="1273"/>
        </w:tabs>
        <w:rPr>
          <w:color w:val="000000" w:themeColor="text1"/>
          <w:sz w:val="20"/>
          <w:szCs w:val="20"/>
        </w:rPr>
      </w:pPr>
      <w:r w:rsidRPr="00A34547">
        <w:rPr>
          <w:b/>
          <w:color w:val="000000" w:themeColor="text1"/>
          <w:sz w:val="20"/>
          <w:szCs w:val="20"/>
        </w:rPr>
        <w:t>Refusal</w:t>
      </w:r>
      <w:r w:rsidRPr="00A34547">
        <w:rPr>
          <w:color w:val="000000" w:themeColor="text1"/>
          <w:sz w:val="20"/>
          <w:szCs w:val="20"/>
        </w:rPr>
        <w:t xml:space="preserve">: </w:t>
      </w:r>
    </w:p>
    <w:p w14:paraId="4E753D01" w14:textId="2DC6A0B9" w:rsidR="00047385" w:rsidRDefault="00250BA5" w:rsidP="00054356">
      <w:pPr>
        <w:pStyle w:val="ListParagraph"/>
        <w:numPr>
          <w:ilvl w:val="0"/>
          <w:numId w:val="6"/>
        </w:numPr>
        <w:tabs>
          <w:tab w:val="left" w:pos="1273"/>
        </w:tabs>
        <w:rPr>
          <w:color w:val="000000" w:themeColor="text1"/>
          <w:sz w:val="20"/>
          <w:szCs w:val="20"/>
          <w:lang w:val="en-US"/>
        </w:rPr>
      </w:pPr>
      <w:r w:rsidRPr="00250BA5">
        <w:rPr>
          <w:color w:val="0C31DF"/>
          <w:sz w:val="20"/>
          <w:szCs w:val="20"/>
          <w:lang w:val="en-US"/>
        </w:rPr>
        <w:t xml:space="preserve">IRPR s.200(3) </w:t>
      </w:r>
      <w:r>
        <w:rPr>
          <w:b/>
          <w:i/>
          <w:color w:val="000000" w:themeColor="text1"/>
          <w:sz w:val="20"/>
          <w:szCs w:val="20"/>
          <w:lang w:val="en-US"/>
        </w:rPr>
        <w:t>s</w:t>
      </w:r>
      <w:r w:rsidR="00047385" w:rsidRPr="00DC1454">
        <w:rPr>
          <w:b/>
          <w:i/>
          <w:color w:val="000000" w:themeColor="text1"/>
          <w:sz w:val="20"/>
          <w:szCs w:val="20"/>
          <w:lang w:val="en-US"/>
        </w:rPr>
        <w:t>hall</w:t>
      </w:r>
      <w:r w:rsidR="00047385" w:rsidRPr="00DC1454">
        <w:rPr>
          <w:color w:val="000000" w:themeColor="text1"/>
          <w:sz w:val="20"/>
          <w:szCs w:val="20"/>
          <w:lang w:val="en-US"/>
        </w:rPr>
        <w:t xml:space="preserve"> not be issued if the foreign national has</w:t>
      </w:r>
      <w:r w:rsidR="00047385">
        <w:rPr>
          <w:color w:val="000000" w:themeColor="text1"/>
          <w:sz w:val="20"/>
          <w:szCs w:val="20"/>
          <w:lang w:val="en-US"/>
        </w:rPr>
        <w:t>:</w:t>
      </w:r>
    </w:p>
    <w:p w14:paraId="02B22383" w14:textId="45C8AD47" w:rsidR="00047385" w:rsidRDefault="00250BA5"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(a) Unable to perform work sought</w:t>
      </w:r>
    </w:p>
    <w:p w14:paraId="07090B65" w14:textId="74C393AD" w:rsidR="00047385" w:rsidRDefault="00250BA5"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 xml:space="preserve">(b) </w:t>
      </w:r>
      <w:r w:rsidR="00047385">
        <w:rPr>
          <w:color w:val="000000" w:themeColor="text1"/>
          <w:sz w:val="20"/>
          <w:szCs w:val="20"/>
          <w:lang w:val="en-US"/>
        </w:rPr>
        <w:t xml:space="preserve">Work will adversely affect settlement of any labour dispute </w:t>
      </w:r>
    </w:p>
    <w:p w14:paraId="0106DB05" w14:textId="7B4E614C" w:rsidR="00047385" w:rsidRDefault="00250BA5"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 xml:space="preserve">(c) </w:t>
      </w:r>
      <w:r w:rsidR="00047385">
        <w:rPr>
          <w:color w:val="000000" w:themeColor="text1"/>
          <w:sz w:val="20"/>
          <w:szCs w:val="20"/>
          <w:lang w:val="en-US"/>
        </w:rPr>
        <w:t xml:space="preserve">Live-in caregiver who does not meet s.112 requirements </w:t>
      </w:r>
    </w:p>
    <w:p w14:paraId="08F798F3" w14:textId="4CF053EF" w:rsidR="00250BA5" w:rsidRDefault="00250BA5"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 xml:space="preserve">(d) Has engaged in unauthorized work or study or has failed to comply with a condition of a previous permit or authorization </w:t>
      </w:r>
      <w:r>
        <w:rPr>
          <w:color w:val="000000" w:themeColor="text1"/>
          <w:sz w:val="20"/>
          <w:szCs w:val="20"/>
          <w:u w:val="single"/>
          <w:lang w:val="en-US"/>
        </w:rPr>
        <w:t>unless</w:t>
      </w:r>
      <w:r>
        <w:rPr>
          <w:color w:val="000000" w:themeColor="text1"/>
          <w:sz w:val="20"/>
          <w:szCs w:val="20"/>
          <w:lang w:val="en-US"/>
        </w:rPr>
        <w:t>:</w:t>
      </w:r>
    </w:p>
    <w:p w14:paraId="482EF817" w14:textId="7A2A5FDB" w:rsidR="00250BA5" w:rsidRDefault="00250BA5" w:rsidP="00054356">
      <w:pPr>
        <w:pStyle w:val="ListParagraph"/>
        <w:numPr>
          <w:ilvl w:val="2"/>
          <w:numId w:val="6"/>
        </w:numPr>
        <w:tabs>
          <w:tab w:val="left" w:pos="1273"/>
        </w:tabs>
        <w:rPr>
          <w:color w:val="000000" w:themeColor="text1"/>
          <w:sz w:val="20"/>
          <w:szCs w:val="20"/>
          <w:lang w:val="en-US"/>
        </w:rPr>
      </w:pPr>
      <w:r>
        <w:rPr>
          <w:color w:val="000000" w:themeColor="text1"/>
          <w:sz w:val="20"/>
          <w:szCs w:val="20"/>
          <w:lang w:val="en-US"/>
        </w:rPr>
        <w:t xml:space="preserve">(i) 6 months has elapsed </w:t>
      </w:r>
    </w:p>
    <w:p w14:paraId="3AD0DFE6" w14:textId="1DFFCBB5" w:rsidR="00250BA5" w:rsidRDefault="00250BA5" w:rsidP="00054356">
      <w:pPr>
        <w:pStyle w:val="ListParagraph"/>
        <w:numPr>
          <w:ilvl w:val="2"/>
          <w:numId w:val="6"/>
        </w:numPr>
        <w:tabs>
          <w:tab w:val="left" w:pos="1273"/>
        </w:tabs>
        <w:rPr>
          <w:color w:val="000000" w:themeColor="text1"/>
          <w:sz w:val="20"/>
          <w:szCs w:val="20"/>
          <w:lang w:val="en-US"/>
        </w:rPr>
      </w:pPr>
      <w:r>
        <w:rPr>
          <w:color w:val="000000" w:themeColor="text1"/>
          <w:sz w:val="20"/>
          <w:szCs w:val="20"/>
          <w:lang w:val="en-US"/>
        </w:rPr>
        <w:t xml:space="preserve">(ii) study or work permit was unauthorized because of </w:t>
      </w:r>
      <w:r w:rsidR="00BD4E38">
        <w:rPr>
          <w:color w:val="000000" w:themeColor="text1"/>
          <w:sz w:val="20"/>
          <w:szCs w:val="20"/>
          <w:lang w:val="en-US"/>
        </w:rPr>
        <w:t xml:space="preserve">type of work, employer or location of work or type of studies permitted to engage in. </w:t>
      </w:r>
    </w:p>
    <w:p w14:paraId="745FE5CC" w14:textId="3E582A50" w:rsidR="00BD4E38" w:rsidRDefault="00BD4E38" w:rsidP="00054356">
      <w:pPr>
        <w:pStyle w:val="ListParagraph"/>
        <w:numPr>
          <w:ilvl w:val="2"/>
          <w:numId w:val="6"/>
        </w:numPr>
        <w:tabs>
          <w:tab w:val="left" w:pos="1273"/>
        </w:tabs>
        <w:rPr>
          <w:color w:val="000000" w:themeColor="text1"/>
          <w:sz w:val="20"/>
          <w:szCs w:val="20"/>
          <w:lang w:val="en-US"/>
        </w:rPr>
      </w:pPr>
      <w:r>
        <w:rPr>
          <w:color w:val="000000" w:themeColor="text1"/>
          <w:sz w:val="20"/>
          <w:szCs w:val="20"/>
          <w:lang w:val="en-US"/>
        </w:rPr>
        <w:t>(iii) s.206 applies to them [no other means]</w:t>
      </w:r>
    </w:p>
    <w:p w14:paraId="79369752" w14:textId="575C0CE9" w:rsidR="00BD4E38" w:rsidRDefault="00BD4E38" w:rsidP="00054356">
      <w:pPr>
        <w:pStyle w:val="ListParagraph"/>
        <w:numPr>
          <w:ilvl w:val="2"/>
          <w:numId w:val="6"/>
        </w:numPr>
        <w:tabs>
          <w:tab w:val="left" w:pos="1273"/>
        </w:tabs>
        <w:rPr>
          <w:color w:val="000000" w:themeColor="text1"/>
          <w:sz w:val="20"/>
          <w:szCs w:val="20"/>
          <w:lang w:val="en-US"/>
        </w:rPr>
      </w:pPr>
      <w:r>
        <w:rPr>
          <w:color w:val="000000" w:themeColor="text1"/>
          <w:sz w:val="20"/>
          <w:szCs w:val="20"/>
          <w:lang w:val="en-US"/>
        </w:rPr>
        <w:t>(iv) was subsequently issued a TRP</w:t>
      </w:r>
    </w:p>
    <w:p w14:paraId="7F0CF132" w14:textId="5178A4A2" w:rsidR="00047385" w:rsidRPr="006235B9" w:rsidRDefault="006235B9" w:rsidP="00054356">
      <w:pPr>
        <w:pStyle w:val="ListParagraph"/>
        <w:numPr>
          <w:ilvl w:val="1"/>
          <w:numId w:val="6"/>
        </w:numPr>
        <w:tabs>
          <w:tab w:val="left" w:pos="1273"/>
        </w:tabs>
        <w:rPr>
          <w:color w:val="000000" w:themeColor="text1"/>
          <w:sz w:val="20"/>
          <w:szCs w:val="20"/>
          <w:lang w:val="en-US"/>
        </w:rPr>
      </w:pPr>
      <w:r w:rsidRPr="006235B9">
        <w:rPr>
          <w:color w:val="000000" w:themeColor="text1"/>
          <w:sz w:val="20"/>
          <w:szCs w:val="20"/>
          <w:lang w:val="en-US"/>
        </w:rPr>
        <w:t xml:space="preserve">(f.1) </w:t>
      </w:r>
      <w:r w:rsidR="00047385" w:rsidRPr="006235B9">
        <w:rPr>
          <w:color w:val="000000" w:themeColor="text1"/>
          <w:sz w:val="20"/>
          <w:szCs w:val="20"/>
          <w:lang w:val="en-US"/>
        </w:rPr>
        <w:t>Unpaid fees</w:t>
      </w:r>
    </w:p>
    <w:p w14:paraId="2E8E0A6C" w14:textId="1BDB8AB6" w:rsidR="00047385" w:rsidRDefault="006235B9" w:rsidP="00054356">
      <w:pPr>
        <w:pStyle w:val="ListParagraph"/>
        <w:numPr>
          <w:ilvl w:val="1"/>
          <w:numId w:val="6"/>
        </w:numPr>
        <w:tabs>
          <w:tab w:val="left" w:pos="1273"/>
        </w:tabs>
        <w:rPr>
          <w:color w:val="000000" w:themeColor="text1"/>
          <w:sz w:val="20"/>
          <w:szCs w:val="20"/>
        </w:rPr>
      </w:pPr>
      <w:r>
        <w:rPr>
          <w:color w:val="000000" w:themeColor="text1"/>
          <w:sz w:val="20"/>
          <w:szCs w:val="20"/>
          <w:lang w:val="en-US"/>
        </w:rPr>
        <w:t xml:space="preserve">(g) </w:t>
      </w:r>
      <w:r w:rsidR="00047385">
        <w:rPr>
          <w:color w:val="000000" w:themeColor="text1"/>
          <w:sz w:val="20"/>
          <w:szCs w:val="20"/>
          <w:lang w:val="en-US"/>
        </w:rPr>
        <w:t xml:space="preserve">Worked for period </w:t>
      </w:r>
      <w:r>
        <w:rPr>
          <w:color w:val="000000" w:themeColor="text1"/>
          <w:sz w:val="20"/>
          <w:szCs w:val="20"/>
          <w:lang w:val="en-US"/>
        </w:rPr>
        <w:t xml:space="preserve">or periods totaling more than 4 years </w:t>
      </w:r>
      <w:r w:rsidR="00047385" w:rsidRPr="006C4A0D">
        <w:rPr>
          <w:color w:val="000000" w:themeColor="text1"/>
          <w:sz w:val="20"/>
          <w:szCs w:val="20"/>
        </w:rPr>
        <w:t>(unless 4 years have passed, work of social/cultural/economic benefit or int’l agreement)</w:t>
      </w:r>
    </w:p>
    <w:p w14:paraId="239DEF3B" w14:textId="776C3B0F" w:rsidR="00F95CAF" w:rsidRPr="006C4A0D" w:rsidRDefault="00F95CAF" w:rsidP="00054356">
      <w:pPr>
        <w:pStyle w:val="ListParagraph"/>
        <w:numPr>
          <w:ilvl w:val="2"/>
          <w:numId w:val="6"/>
        </w:numPr>
        <w:tabs>
          <w:tab w:val="left" w:pos="1273"/>
        </w:tabs>
        <w:rPr>
          <w:color w:val="000000" w:themeColor="text1"/>
          <w:sz w:val="20"/>
          <w:szCs w:val="20"/>
        </w:rPr>
      </w:pPr>
      <w:r>
        <w:rPr>
          <w:color w:val="000000" w:themeColor="text1"/>
          <w:sz w:val="20"/>
          <w:szCs w:val="20"/>
        </w:rPr>
        <w:t>Does NOT include periods of work where FN was authorized to study on a full-time basis (</w:t>
      </w:r>
      <w:r w:rsidRPr="00FA6FEC">
        <w:rPr>
          <w:color w:val="0C31DF"/>
          <w:sz w:val="20"/>
          <w:szCs w:val="20"/>
        </w:rPr>
        <w:t>IRPR s.</w:t>
      </w:r>
      <w:r w:rsidR="00FA6FEC" w:rsidRPr="00FA6FEC">
        <w:rPr>
          <w:color w:val="0C31DF"/>
          <w:sz w:val="20"/>
          <w:szCs w:val="20"/>
        </w:rPr>
        <w:t>200(4)</w:t>
      </w:r>
      <w:r w:rsidR="00FA6FEC">
        <w:rPr>
          <w:color w:val="000000" w:themeColor="text1"/>
          <w:sz w:val="20"/>
          <w:szCs w:val="20"/>
        </w:rPr>
        <w:t>)</w:t>
      </w:r>
    </w:p>
    <w:p w14:paraId="1A32A814" w14:textId="50651F30" w:rsidR="00047385" w:rsidRPr="006C4A0D" w:rsidRDefault="006235B9"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 xml:space="preserve">(g.1) </w:t>
      </w:r>
      <w:r w:rsidR="00047385" w:rsidRPr="006C4A0D">
        <w:rPr>
          <w:color w:val="000000" w:themeColor="text1"/>
          <w:sz w:val="20"/>
          <w:szCs w:val="20"/>
          <w:lang w:val="en-US"/>
        </w:rPr>
        <w:t>Employer of sexual services</w:t>
      </w:r>
    </w:p>
    <w:p w14:paraId="2466CEC0" w14:textId="0F46A112" w:rsidR="00047385" w:rsidRDefault="006235B9"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 xml:space="preserve">(h) </w:t>
      </w:r>
      <w:r w:rsidR="00047385" w:rsidRPr="006C4A0D">
        <w:rPr>
          <w:color w:val="000000" w:themeColor="text1"/>
          <w:sz w:val="20"/>
          <w:szCs w:val="20"/>
          <w:lang w:val="en-US"/>
        </w:rPr>
        <w:t>Employer is non-compliant</w:t>
      </w:r>
      <w:r w:rsidR="00F95CAF">
        <w:rPr>
          <w:color w:val="000000" w:themeColor="text1"/>
          <w:sz w:val="20"/>
          <w:szCs w:val="20"/>
          <w:lang w:val="en-US"/>
        </w:rPr>
        <w:t xml:space="preserve"> [refer to other sections]</w:t>
      </w:r>
    </w:p>
    <w:p w14:paraId="17165A2B" w14:textId="77777777" w:rsidR="00047385" w:rsidRPr="00DC1454" w:rsidRDefault="00047385"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W</w:t>
      </w:r>
      <w:r w:rsidRPr="00DC1454">
        <w:rPr>
          <w:color w:val="000000" w:themeColor="text1"/>
          <w:sz w:val="20"/>
          <w:szCs w:val="20"/>
          <w:lang w:val="en-US"/>
        </w:rPr>
        <w:t>orked in Canada for one or more periods totaling four years, with certain exceptions (</w:t>
      </w:r>
      <w:r w:rsidRPr="00DC1454">
        <w:rPr>
          <w:color w:val="0C31DF"/>
          <w:sz w:val="20"/>
          <w:szCs w:val="20"/>
          <w:lang w:val="en-US"/>
        </w:rPr>
        <w:t>IRPR s200(3)(g)</w:t>
      </w:r>
      <w:r>
        <w:rPr>
          <w:color w:val="000000" w:themeColor="text1"/>
          <w:sz w:val="20"/>
          <w:szCs w:val="20"/>
          <w:lang w:val="en-US"/>
        </w:rPr>
        <w:t>)</w:t>
      </w:r>
    </w:p>
    <w:p w14:paraId="6102EAB9" w14:textId="77777777" w:rsidR="00047385" w:rsidRDefault="00047385" w:rsidP="00054356">
      <w:pPr>
        <w:pStyle w:val="ListParagraph"/>
        <w:numPr>
          <w:ilvl w:val="0"/>
          <w:numId w:val="6"/>
        </w:numPr>
        <w:tabs>
          <w:tab w:val="left" w:pos="1273"/>
        </w:tabs>
        <w:rPr>
          <w:color w:val="000000" w:themeColor="text1"/>
          <w:sz w:val="20"/>
          <w:szCs w:val="20"/>
        </w:rPr>
      </w:pPr>
      <w:r>
        <w:rPr>
          <w:i/>
          <w:color w:val="000000" w:themeColor="text1"/>
          <w:sz w:val="20"/>
          <w:szCs w:val="20"/>
        </w:rPr>
        <w:t>S</w:t>
      </w:r>
      <w:r w:rsidRPr="00BD254A">
        <w:rPr>
          <w:i/>
          <w:color w:val="000000" w:themeColor="text1"/>
          <w:sz w:val="20"/>
          <w:szCs w:val="20"/>
        </w:rPr>
        <w:t>hall</w:t>
      </w:r>
      <w:r w:rsidRPr="00BD254A">
        <w:rPr>
          <w:color w:val="000000" w:themeColor="text1"/>
          <w:sz w:val="20"/>
          <w:szCs w:val="20"/>
        </w:rPr>
        <w:t xml:space="preserve"> </w:t>
      </w:r>
      <w:r w:rsidRPr="00BD254A">
        <w:rPr>
          <w:b/>
          <w:color w:val="000000" w:themeColor="text1"/>
          <w:sz w:val="20"/>
          <w:szCs w:val="20"/>
          <w:u w:val="single"/>
        </w:rPr>
        <w:t>deny</w:t>
      </w:r>
      <w:r w:rsidRPr="00BD254A">
        <w:rPr>
          <w:color w:val="000000" w:themeColor="text1"/>
          <w:sz w:val="20"/>
          <w:szCs w:val="20"/>
        </w:rPr>
        <w:t xml:space="preserve"> this if public policy considerations, given by MIs, justify it (</w:t>
      </w:r>
      <w:r w:rsidRPr="00BD254A">
        <w:rPr>
          <w:color w:val="0C31DF"/>
          <w:sz w:val="20"/>
          <w:szCs w:val="20"/>
        </w:rPr>
        <w:t>IRPA s.30(1.2)</w:t>
      </w:r>
      <w:r w:rsidRPr="00BD254A">
        <w:rPr>
          <w:color w:val="000000" w:themeColor="text1"/>
          <w:sz w:val="20"/>
          <w:szCs w:val="20"/>
        </w:rPr>
        <w:t>) but it requires concurrence of a second officer (</w:t>
      </w:r>
      <w:r w:rsidRPr="00BD254A">
        <w:rPr>
          <w:color w:val="0C31DF"/>
          <w:sz w:val="20"/>
          <w:szCs w:val="20"/>
        </w:rPr>
        <w:t>s.30(1.3)</w:t>
      </w:r>
      <w:r w:rsidRPr="00BD254A">
        <w:rPr>
          <w:color w:val="000000" w:themeColor="text1"/>
          <w:sz w:val="20"/>
          <w:szCs w:val="20"/>
        </w:rPr>
        <w:t>)</w:t>
      </w:r>
    </w:p>
    <w:p w14:paraId="7BAA4710" w14:textId="47F3AC6C" w:rsidR="00047385" w:rsidRPr="00047385" w:rsidRDefault="00047385" w:rsidP="00054356">
      <w:pPr>
        <w:pStyle w:val="ListParagraph"/>
        <w:numPr>
          <w:ilvl w:val="1"/>
          <w:numId w:val="6"/>
        </w:numPr>
        <w:tabs>
          <w:tab w:val="left" w:pos="1273"/>
        </w:tabs>
        <w:rPr>
          <w:color w:val="000000" w:themeColor="text1"/>
          <w:sz w:val="20"/>
          <w:szCs w:val="20"/>
        </w:rPr>
      </w:pPr>
      <w:r w:rsidRPr="00047385">
        <w:rPr>
          <w:color w:val="000000" w:themeColor="text1"/>
          <w:sz w:val="20"/>
          <w:szCs w:val="20"/>
        </w:rPr>
        <w:t>Public policy considerations should be those that aim to protect FN from degrading, humiliating treatment including sexual exploitation (</w:t>
      </w:r>
      <w:r w:rsidRPr="00047385">
        <w:rPr>
          <w:color w:val="0C31DF"/>
          <w:sz w:val="20"/>
          <w:szCs w:val="20"/>
        </w:rPr>
        <w:t>IRPA s.30(1.4)</w:t>
      </w:r>
      <w:r w:rsidRPr="00047385">
        <w:rPr>
          <w:color w:val="000000" w:themeColor="text1"/>
          <w:sz w:val="20"/>
          <w:szCs w:val="20"/>
        </w:rPr>
        <w:t>)</w:t>
      </w:r>
    </w:p>
    <w:p w14:paraId="4D05A0B9" w14:textId="2C1A2C95" w:rsidR="00034D3E" w:rsidRPr="007724F0" w:rsidRDefault="00A34547" w:rsidP="00054356">
      <w:pPr>
        <w:pStyle w:val="ListParagraph"/>
        <w:numPr>
          <w:ilvl w:val="0"/>
          <w:numId w:val="6"/>
        </w:numPr>
        <w:tabs>
          <w:tab w:val="left" w:pos="1273"/>
        </w:tabs>
        <w:rPr>
          <w:color w:val="000000" w:themeColor="text1"/>
          <w:sz w:val="20"/>
          <w:szCs w:val="20"/>
          <w:lang w:val="en-US"/>
        </w:rPr>
      </w:pPr>
      <w:r>
        <w:rPr>
          <w:color w:val="000000" w:themeColor="text1"/>
          <w:sz w:val="20"/>
          <w:szCs w:val="20"/>
          <w:lang w:val="en-US"/>
        </w:rPr>
        <w:t>Restrictions: FN must not enter into an employment agreement or extend term of agreement with an</w:t>
      </w:r>
      <w:r w:rsidR="001F4505">
        <w:rPr>
          <w:color w:val="000000" w:themeColor="text1"/>
          <w:sz w:val="20"/>
          <w:szCs w:val="20"/>
          <w:lang w:val="en-US"/>
        </w:rPr>
        <w:t xml:space="preserve"> employer that offers striptease</w:t>
      </w:r>
      <w:r>
        <w:rPr>
          <w:color w:val="000000" w:themeColor="text1"/>
          <w:sz w:val="20"/>
          <w:szCs w:val="20"/>
          <w:lang w:val="en-US"/>
        </w:rPr>
        <w:t xml:space="preserve"> etc. or referred to in s.200(3)(h)(i)-(iii) [</w:t>
      </w:r>
      <w:r w:rsidR="002D0535">
        <w:rPr>
          <w:color w:val="000000" w:themeColor="text1"/>
          <w:sz w:val="20"/>
          <w:szCs w:val="20"/>
          <w:lang w:val="en-US"/>
        </w:rPr>
        <w:t>failure to satisfy criteria [wages and working conditions]</w:t>
      </w:r>
      <w:r w:rsidR="00FD7D2D">
        <w:rPr>
          <w:color w:val="000000" w:themeColor="text1"/>
          <w:sz w:val="20"/>
          <w:szCs w:val="20"/>
          <w:lang w:val="en-US"/>
        </w:rPr>
        <w:t>, violations, or in default] (</w:t>
      </w:r>
      <w:r w:rsidR="00FD7D2D" w:rsidRPr="001F4505">
        <w:rPr>
          <w:color w:val="0C31DF"/>
          <w:sz w:val="20"/>
          <w:szCs w:val="20"/>
          <w:lang w:val="en-US"/>
        </w:rPr>
        <w:t>IRPR s.</w:t>
      </w:r>
      <w:r w:rsidR="001F4505" w:rsidRPr="001F4505">
        <w:rPr>
          <w:color w:val="0C31DF"/>
          <w:sz w:val="20"/>
          <w:szCs w:val="20"/>
          <w:lang w:val="en-US"/>
        </w:rPr>
        <w:t>196.1</w:t>
      </w:r>
      <w:r w:rsidR="001F4505">
        <w:rPr>
          <w:color w:val="000000" w:themeColor="text1"/>
          <w:sz w:val="20"/>
          <w:szCs w:val="20"/>
          <w:lang w:val="en-US"/>
        </w:rPr>
        <w:t>)</w:t>
      </w:r>
    </w:p>
    <w:p w14:paraId="03549922" w14:textId="77777777" w:rsidR="00C21DB2" w:rsidRPr="00C21DB2" w:rsidRDefault="00C21DB2" w:rsidP="00C21DB2">
      <w:pPr>
        <w:rPr>
          <w:color w:val="000000" w:themeColor="text1"/>
          <w:sz w:val="20"/>
          <w:szCs w:val="20"/>
        </w:rPr>
      </w:pPr>
    </w:p>
    <w:p w14:paraId="3B108B56" w14:textId="75D8080A" w:rsidR="000710C0" w:rsidRPr="00BD254A" w:rsidRDefault="00034D3E" w:rsidP="00BD254A">
      <w:pPr>
        <w:tabs>
          <w:tab w:val="left" w:pos="1273"/>
        </w:tabs>
        <w:rPr>
          <w:color w:val="000000" w:themeColor="text1"/>
          <w:sz w:val="20"/>
          <w:szCs w:val="20"/>
        </w:rPr>
      </w:pPr>
      <w:r>
        <w:rPr>
          <w:b/>
          <w:color w:val="000000" w:themeColor="text1"/>
          <w:sz w:val="20"/>
          <w:szCs w:val="20"/>
        </w:rPr>
        <w:t>Revocation</w:t>
      </w:r>
      <w:r>
        <w:rPr>
          <w:color w:val="000000" w:themeColor="text1"/>
          <w:sz w:val="20"/>
          <w:szCs w:val="20"/>
        </w:rPr>
        <w:t>:</w:t>
      </w:r>
    </w:p>
    <w:p w14:paraId="6D2DB367" w14:textId="77777777" w:rsidR="00A64436" w:rsidRDefault="00034D3E" w:rsidP="00054356">
      <w:pPr>
        <w:pStyle w:val="ListParagraph"/>
        <w:numPr>
          <w:ilvl w:val="0"/>
          <w:numId w:val="6"/>
        </w:numPr>
        <w:tabs>
          <w:tab w:val="left" w:pos="1273"/>
        </w:tabs>
        <w:rPr>
          <w:color w:val="000000" w:themeColor="text1"/>
          <w:sz w:val="20"/>
          <w:szCs w:val="20"/>
        </w:rPr>
      </w:pPr>
      <w:r>
        <w:rPr>
          <w:color w:val="000000" w:themeColor="text1"/>
          <w:sz w:val="20"/>
          <w:szCs w:val="20"/>
        </w:rPr>
        <w:t xml:space="preserve">An officer can revoke a work permit </w:t>
      </w:r>
      <w:r w:rsidR="00B21583">
        <w:rPr>
          <w:color w:val="000000" w:themeColor="text1"/>
          <w:sz w:val="20"/>
          <w:szCs w:val="20"/>
        </w:rPr>
        <w:t>if in their opinion, public policy considerations that are specified in MIs justify it (</w:t>
      </w:r>
      <w:r w:rsidR="00B21583" w:rsidRPr="00A64436">
        <w:rPr>
          <w:color w:val="0C31DF"/>
          <w:sz w:val="20"/>
          <w:szCs w:val="20"/>
        </w:rPr>
        <w:t>IRPA s.30(1.41)</w:t>
      </w:r>
      <w:r w:rsidR="00B21583">
        <w:rPr>
          <w:color w:val="000000" w:themeColor="text1"/>
          <w:sz w:val="20"/>
          <w:szCs w:val="20"/>
        </w:rPr>
        <w:t>)</w:t>
      </w:r>
    </w:p>
    <w:p w14:paraId="437AAE8A" w14:textId="0D485A00" w:rsidR="00A64436" w:rsidRDefault="00A64436" w:rsidP="00054356">
      <w:pPr>
        <w:pStyle w:val="ListParagraph"/>
        <w:numPr>
          <w:ilvl w:val="1"/>
          <w:numId w:val="6"/>
        </w:numPr>
        <w:tabs>
          <w:tab w:val="left" w:pos="1273"/>
        </w:tabs>
        <w:rPr>
          <w:color w:val="000000" w:themeColor="text1"/>
          <w:sz w:val="20"/>
          <w:szCs w:val="20"/>
        </w:rPr>
      </w:pPr>
      <w:r w:rsidRPr="00A64436">
        <w:rPr>
          <w:color w:val="000000" w:themeColor="text1"/>
          <w:sz w:val="20"/>
          <w:szCs w:val="20"/>
        </w:rPr>
        <w:t>Can revoke or suspend this opinion (</w:t>
      </w:r>
      <w:r w:rsidRPr="00A64436">
        <w:rPr>
          <w:color w:val="0C31DF"/>
          <w:sz w:val="20"/>
          <w:szCs w:val="20"/>
        </w:rPr>
        <w:t>IRPA s.30(1.43</w:t>
      </w:r>
      <w:r w:rsidRPr="00A64436">
        <w:rPr>
          <w:color w:val="000000" w:themeColor="text1"/>
          <w:sz w:val="20"/>
          <w:szCs w:val="20"/>
        </w:rPr>
        <w:t>))</w:t>
      </w:r>
    </w:p>
    <w:p w14:paraId="13310B72" w14:textId="7B1C23F4" w:rsidR="00FA6FEC" w:rsidRDefault="0062125A" w:rsidP="00100BAA">
      <w:pPr>
        <w:tabs>
          <w:tab w:val="left" w:pos="1273"/>
        </w:tabs>
        <w:outlineLvl w:val="0"/>
        <w:rPr>
          <w:color w:val="000000" w:themeColor="text1"/>
          <w:sz w:val="20"/>
          <w:szCs w:val="20"/>
        </w:rPr>
      </w:pPr>
      <w:r>
        <w:rPr>
          <w:b/>
          <w:color w:val="000000" w:themeColor="text1"/>
          <w:sz w:val="20"/>
          <w:szCs w:val="20"/>
        </w:rPr>
        <w:t>Invalidity:</w:t>
      </w:r>
    </w:p>
    <w:p w14:paraId="32310D0F" w14:textId="0A426823" w:rsidR="0062125A" w:rsidRPr="00DF7FF3" w:rsidRDefault="0062125A" w:rsidP="00054356">
      <w:pPr>
        <w:pStyle w:val="ListParagraph"/>
        <w:numPr>
          <w:ilvl w:val="0"/>
          <w:numId w:val="6"/>
        </w:numPr>
        <w:tabs>
          <w:tab w:val="left" w:pos="1273"/>
        </w:tabs>
        <w:rPr>
          <w:color w:val="000000" w:themeColor="text1"/>
          <w:sz w:val="20"/>
          <w:szCs w:val="20"/>
        </w:rPr>
      </w:pPr>
      <w:r>
        <w:rPr>
          <w:color w:val="000000" w:themeColor="text1"/>
          <w:sz w:val="20"/>
          <w:szCs w:val="20"/>
        </w:rPr>
        <w:t>Work permit becomes invalid when it expires or when a removal order that is made against the permit holder becomes enforceable (</w:t>
      </w:r>
      <w:r w:rsidRPr="0062125A">
        <w:rPr>
          <w:color w:val="0C31DF"/>
          <w:sz w:val="20"/>
          <w:szCs w:val="20"/>
        </w:rPr>
        <w:t>IRPR s.209</w:t>
      </w:r>
      <w:r>
        <w:rPr>
          <w:color w:val="000000" w:themeColor="text1"/>
          <w:sz w:val="20"/>
          <w:szCs w:val="20"/>
        </w:rPr>
        <w:t>)</w:t>
      </w:r>
    </w:p>
    <w:p w14:paraId="1ECEB5AB" w14:textId="77777777" w:rsidR="0062125A" w:rsidRDefault="0062125A" w:rsidP="00FA6FEC">
      <w:pPr>
        <w:tabs>
          <w:tab w:val="left" w:pos="1273"/>
        </w:tabs>
        <w:rPr>
          <w:color w:val="000000" w:themeColor="text1"/>
          <w:sz w:val="20"/>
          <w:szCs w:val="20"/>
        </w:rPr>
      </w:pPr>
    </w:p>
    <w:p w14:paraId="10FF5EEA" w14:textId="54875393" w:rsidR="00FA6FEC" w:rsidRDefault="00FA6FEC" w:rsidP="00FA6FEC">
      <w:pPr>
        <w:tabs>
          <w:tab w:val="left" w:pos="1273"/>
        </w:tabs>
        <w:rPr>
          <w:color w:val="000000" w:themeColor="text1"/>
          <w:sz w:val="20"/>
          <w:szCs w:val="20"/>
        </w:rPr>
      </w:pPr>
      <w:r>
        <w:rPr>
          <w:b/>
          <w:color w:val="000000" w:themeColor="text1"/>
          <w:sz w:val="20"/>
          <w:szCs w:val="20"/>
        </w:rPr>
        <w:t>Renewal</w:t>
      </w:r>
      <w:r>
        <w:rPr>
          <w:color w:val="000000" w:themeColor="text1"/>
          <w:sz w:val="20"/>
          <w:szCs w:val="20"/>
        </w:rPr>
        <w:t>:</w:t>
      </w:r>
    </w:p>
    <w:p w14:paraId="19079FBA" w14:textId="2A198AAC" w:rsidR="00FA6FEC" w:rsidRDefault="003A4D20" w:rsidP="00054356">
      <w:pPr>
        <w:pStyle w:val="ListParagraph"/>
        <w:numPr>
          <w:ilvl w:val="0"/>
          <w:numId w:val="6"/>
        </w:numPr>
        <w:tabs>
          <w:tab w:val="left" w:pos="1273"/>
        </w:tabs>
        <w:rPr>
          <w:color w:val="000000" w:themeColor="text1"/>
          <w:sz w:val="20"/>
          <w:szCs w:val="20"/>
        </w:rPr>
      </w:pPr>
      <w:r w:rsidRPr="003A4D20">
        <w:rPr>
          <w:color w:val="0C31DF"/>
          <w:sz w:val="20"/>
          <w:szCs w:val="20"/>
        </w:rPr>
        <w:t>IRPR s.201(1)</w:t>
      </w:r>
      <w:r>
        <w:rPr>
          <w:color w:val="000000" w:themeColor="text1"/>
          <w:sz w:val="20"/>
          <w:szCs w:val="20"/>
        </w:rPr>
        <w:t xml:space="preserve"> </w:t>
      </w:r>
      <w:r w:rsidR="00FA6FEC">
        <w:rPr>
          <w:color w:val="000000" w:themeColor="text1"/>
          <w:sz w:val="20"/>
          <w:szCs w:val="20"/>
        </w:rPr>
        <w:t xml:space="preserve">FN may apply for the renewal of their work permit if </w:t>
      </w:r>
      <w:r w:rsidR="00FA6FEC" w:rsidRPr="003A4D20">
        <w:rPr>
          <w:color w:val="0C31DF"/>
          <w:sz w:val="20"/>
          <w:szCs w:val="20"/>
        </w:rPr>
        <w:t xml:space="preserve">(a) </w:t>
      </w:r>
      <w:r w:rsidR="00FA6FEC">
        <w:rPr>
          <w:color w:val="000000" w:themeColor="text1"/>
          <w:sz w:val="20"/>
          <w:szCs w:val="20"/>
        </w:rPr>
        <w:t xml:space="preserve">application is made before their work permit expires or </w:t>
      </w:r>
      <w:r w:rsidR="00FA6FEC" w:rsidRPr="003A4D20">
        <w:rPr>
          <w:color w:val="0C31DF"/>
          <w:sz w:val="20"/>
          <w:szCs w:val="20"/>
        </w:rPr>
        <w:t xml:space="preserve">(b) </w:t>
      </w:r>
      <w:r>
        <w:rPr>
          <w:color w:val="000000" w:themeColor="text1"/>
          <w:sz w:val="20"/>
          <w:szCs w:val="20"/>
        </w:rPr>
        <w:t xml:space="preserve">have complied with all the conditions imposed on their entry into Canada </w:t>
      </w:r>
    </w:p>
    <w:p w14:paraId="3CD94DED" w14:textId="6CE8FEE7" w:rsidR="007F7D24" w:rsidRPr="003E7DE6" w:rsidRDefault="003A4D20" w:rsidP="007F7D24">
      <w:pPr>
        <w:pStyle w:val="ListParagraph"/>
        <w:numPr>
          <w:ilvl w:val="0"/>
          <w:numId w:val="6"/>
        </w:numPr>
        <w:tabs>
          <w:tab w:val="left" w:pos="1273"/>
        </w:tabs>
        <w:rPr>
          <w:color w:val="000000" w:themeColor="text1"/>
          <w:sz w:val="20"/>
          <w:szCs w:val="20"/>
        </w:rPr>
      </w:pPr>
      <w:r>
        <w:rPr>
          <w:color w:val="000000" w:themeColor="text1"/>
          <w:sz w:val="20"/>
          <w:szCs w:val="20"/>
        </w:rPr>
        <w:t xml:space="preserve">O </w:t>
      </w:r>
      <w:r>
        <w:rPr>
          <w:b/>
          <w:i/>
          <w:color w:val="000000" w:themeColor="text1"/>
          <w:sz w:val="20"/>
          <w:szCs w:val="20"/>
        </w:rPr>
        <w:t>shall</w:t>
      </w:r>
      <w:r>
        <w:rPr>
          <w:color w:val="000000" w:themeColor="text1"/>
          <w:sz w:val="20"/>
          <w:szCs w:val="20"/>
        </w:rPr>
        <w:t xml:space="preserve"> renew if it is established that the FN continues to meet the requirements of s.200 </w:t>
      </w:r>
      <w:r w:rsidRPr="003A4D20">
        <w:rPr>
          <w:color w:val="0C31DF"/>
          <w:sz w:val="20"/>
          <w:szCs w:val="20"/>
        </w:rPr>
        <w:t>(IRPR s.201(2))</w:t>
      </w:r>
    </w:p>
    <w:p w14:paraId="778F58F5" w14:textId="77777777" w:rsidR="007F7D24" w:rsidRDefault="007F7D24" w:rsidP="007F7D24">
      <w:pPr>
        <w:rPr>
          <w:sz w:val="20"/>
          <w:szCs w:val="20"/>
        </w:rPr>
      </w:pPr>
    </w:p>
    <w:p w14:paraId="4191FB42" w14:textId="77777777" w:rsidR="00CA7349" w:rsidRDefault="00CA7349" w:rsidP="007F7D24">
      <w:pPr>
        <w:rPr>
          <w:sz w:val="20"/>
          <w:szCs w:val="20"/>
        </w:rPr>
      </w:pPr>
    </w:p>
    <w:p w14:paraId="44CD881B" w14:textId="77777777" w:rsidR="00CA7349" w:rsidRDefault="00CA7349" w:rsidP="007F7D24">
      <w:pPr>
        <w:rPr>
          <w:sz w:val="20"/>
          <w:szCs w:val="20"/>
        </w:rPr>
      </w:pPr>
    </w:p>
    <w:p w14:paraId="1BEB5225" w14:textId="77777777" w:rsidR="00CA7349" w:rsidRDefault="00CA7349" w:rsidP="007F7D24">
      <w:pPr>
        <w:rPr>
          <w:sz w:val="20"/>
          <w:szCs w:val="20"/>
        </w:rPr>
      </w:pPr>
    </w:p>
    <w:p w14:paraId="2DBB2338" w14:textId="77777777" w:rsidR="00CA7349" w:rsidRDefault="00CA7349" w:rsidP="007F7D24">
      <w:pPr>
        <w:rPr>
          <w:sz w:val="20"/>
          <w:szCs w:val="20"/>
        </w:rPr>
      </w:pPr>
    </w:p>
    <w:p w14:paraId="7F42E3A5" w14:textId="77777777" w:rsidR="00CA7349" w:rsidRDefault="00CA7349" w:rsidP="007F7D24">
      <w:pPr>
        <w:rPr>
          <w:sz w:val="20"/>
          <w:szCs w:val="20"/>
        </w:rPr>
      </w:pPr>
    </w:p>
    <w:p w14:paraId="44243C02" w14:textId="77777777" w:rsidR="00CA7349" w:rsidRDefault="00CA7349" w:rsidP="007F7D24">
      <w:pPr>
        <w:rPr>
          <w:sz w:val="20"/>
          <w:szCs w:val="20"/>
        </w:rPr>
      </w:pPr>
    </w:p>
    <w:p w14:paraId="3D1EF75D" w14:textId="77777777" w:rsidR="00CA7349" w:rsidRDefault="00CA7349" w:rsidP="007F7D24">
      <w:pPr>
        <w:rPr>
          <w:sz w:val="20"/>
          <w:szCs w:val="20"/>
        </w:rPr>
      </w:pPr>
    </w:p>
    <w:p w14:paraId="68046E12" w14:textId="77777777" w:rsidR="00CA7349" w:rsidRPr="007F7D24" w:rsidRDefault="00CA7349" w:rsidP="007F7D24">
      <w:pPr>
        <w:rPr>
          <w:sz w:val="20"/>
          <w:szCs w:val="20"/>
        </w:rPr>
      </w:pPr>
    </w:p>
    <w:tbl>
      <w:tblPr>
        <w:tblStyle w:val="TableGrid"/>
        <w:tblW w:w="0" w:type="auto"/>
        <w:tblLook w:val="04A0" w:firstRow="1" w:lastRow="0" w:firstColumn="1" w:lastColumn="0" w:noHBand="0" w:noVBand="1"/>
      </w:tblPr>
      <w:tblGrid>
        <w:gridCol w:w="10070"/>
      </w:tblGrid>
      <w:tr w:rsidR="00A17886" w14:paraId="0C748479" w14:textId="77777777" w:rsidTr="00A17886">
        <w:tc>
          <w:tcPr>
            <w:tcW w:w="10070" w:type="dxa"/>
          </w:tcPr>
          <w:p w14:paraId="6D0AD0C6" w14:textId="77777777" w:rsidR="00A17886" w:rsidRPr="00444CAA" w:rsidRDefault="00A17886" w:rsidP="00F70D6B">
            <w:pPr>
              <w:pStyle w:val="Case"/>
            </w:pPr>
            <w:bookmarkStart w:id="74" w:name="_Toc469750400"/>
            <w:bookmarkStart w:id="75" w:name="_Toc469895311"/>
            <w:r w:rsidRPr="00444CAA">
              <w:lastRenderedPageBreak/>
              <w:t>Babu v Canada (M C&amp;I) (2013)</w:t>
            </w:r>
            <w:bookmarkEnd w:id="74"/>
            <w:bookmarkEnd w:id="75"/>
          </w:p>
          <w:p w14:paraId="52F82C52" w14:textId="77777777" w:rsidR="00A17886" w:rsidRDefault="00A17886" w:rsidP="00A17886">
            <w:pPr>
              <w:rPr>
                <w:color w:val="000000" w:themeColor="text1"/>
                <w:sz w:val="20"/>
                <w:szCs w:val="20"/>
              </w:rPr>
            </w:pPr>
            <w:r w:rsidRPr="00444CAA">
              <w:rPr>
                <w:color w:val="000000" w:themeColor="text1"/>
                <w:sz w:val="20"/>
                <w:szCs w:val="20"/>
              </w:rPr>
              <w:t>F:</w:t>
            </w:r>
            <w:r>
              <w:rPr>
                <w:color w:val="000000" w:themeColor="text1"/>
                <w:sz w:val="20"/>
                <w:szCs w:val="20"/>
              </w:rPr>
              <w:t xml:space="preserve"> Unsuccessfully applied for a study permit 3 times in 5 years. Most recent was refused because VO was not satisfied that he would leave (limited employment prospects in country of residence, current employment, and personal assets. </w:t>
            </w:r>
          </w:p>
          <w:p w14:paraId="15C93150" w14:textId="77777777" w:rsidR="00A17886" w:rsidRDefault="00A17886" w:rsidP="00054356">
            <w:pPr>
              <w:pStyle w:val="ListParagraph"/>
              <w:numPr>
                <w:ilvl w:val="0"/>
                <w:numId w:val="6"/>
              </w:numPr>
              <w:rPr>
                <w:color w:val="000000" w:themeColor="text1"/>
                <w:sz w:val="20"/>
                <w:szCs w:val="20"/>
              </w:rPr>
            </w:pPr>
            <w:r>
              <w:rPr>
                <w:color w:val="000000" w:themeColor="text1"/>
                <w:sz w:val="20"/>
                <w:szCs w:val="20"/>
              </w:rPr>
              <w:t xml:space="preserve">A argues that his father owns property and father expected him to return to care for him; argues that he has not pursued education in Pakistan bc wants to study in Canada. </w:t>
            </w:r>
          </w:p>
          <w:p w14:paraId="627596A3" w14:textId="77777777" w:rsidR="00A17886" w:rsidRDefault="00A17886" w:rsidP="00A17886">
            <w:pPr>
              <w:rPr>
                <w:color w:val="000000" w:themeColor="text1"/>
                <w:sz w:val="20"/>
                <w:szCs w:val="20"/>
              </w:rPr>
            </w:pPr>
            <w:r>
              <w:rPr>
                <w:color w:val="000000" w:themeColor="text1"/>
                <w:sz w:val="20"/>
                <w:szCs w:val="20"/>
              </w:rPr>
              <w:t>I: Did VO’s decision unreasonable bc failed to consider totality of evidence or unreasonably assessing A’s ties to Pakistan?</w:t>
            </w:r>
          </w:p>
          <w:p w14:paraId="5420DD7B" w14:textId="77777777" w:rsidR="00A17886" w:rsidRDefault="00A17886" w:rsidP="00A17886">
            <w:pPr>
              <w:rPr>
                <w:color w:val="000000" w:themeColor="text1"/>
                <w:sz w:val="20"/>
                <w:szCs w:val="20"/>
              </w:rPr>
            </w:pPr>
            <w:r>
              <w:rPr>
                <w:color w:val="000000" w:themeColor="text1"/>
                <w:sz w:val="20"/>
                <w:szCs w:val="20"/>
              </w:rPr>
              <w:t>D: Not unreasonable.</w:t>
            </w:r>
          </w:p>
          <w:p w14:paraId="0BDD919A" w14:textId="446D2967" w:rsidR="00A17886" w:rsidRDefault="00A17886" w:rsidP="00A17886">
            <w:pPr>
              <w:rPr>
                <w:color w:val="000000" w:themeColor="text1"/>
                <w:sz w:val="20"/>
                <w:szCs w:val="20"/>
              </w:rPr>
            </w:pPr>
            <w:r>
              <w:rPr>
                <w:color w:val="000000" w:themeColor="text1"/>
                <w:sz w:val="20"/>
                <w:szCs w:val="20"/>
              </w:rPr>
              <w:t xml:space="preserve">R: VO decided he didn’t have </w:t>
            </w:r>
            <w:r>
              <w:rPr>
                <w:color w:val="000000" w:themeColor="text1"/>
                <w:sz w:val="20"/>
                <w:szCs w:val="20"/>
                <w:u w:val="single"/>
              </w:rPr>
              <w:t>sufficient</w:t>
            </w:r>
            <w:r>
              <w:rPr>
                <w:color w:val="000000" w:themeColor="text1"/>
                <w:sz w:val="20"/>
                <w:szCs w:val="20"/>
              </w:rPr>
              <w:t xml:space="preserve"> ties, not that he had </w:t>
            </w:r>
            <w:r>
              <w:rPr>
                <w:color w:val="000000" w:themeColor="text1"/>
                <w:sz w:val="20"/>
                <w:szCs w:val="20"/>
                <w:u w:val="single"/>
              </w:rPr>
              <w:t>no</w:t>
            </w:r>
            <w:r>
              <w:rPr>
                <w:color w:val="000000" w:themeColor="text1"/>
                <w:sz w:val="20"/>
                <w:szCs w:val="20"/>
              </w:rPr>
              <w:t xml:space="preserve"> ties. Low level of establishment in Pakistan. </w:t>
            </w:r>
            <w:r w:rsidRPr="003C79A7">
              <w:rPr>
                <w:color w:val="000000" w:themeColor="text1"/>
                <w:sz w:val="20"/>
                <w:szCs w:val="20"/>
              </w:rPr>
              <w:t xml:space="preserve"> </w:t>
            </w:r>
            <w:r w:rsidR="003E7DE6">
              <w:rPr>
                <w:color w:val="000000" w:themeColor="text1"/>
                <w:sz w:val="20"/>
                <w:szCs w:val="20"/>
              </w:rPr>
              <w:t>Decided he was not ge</w:t>
            </w:r>
            <w:r>
              <w:rPr>
                <w:color w:val="000000" w:themeColor="text1"/>
                <w:sz w:val="20"/>
                <w:szCs w:val="20"/>
              </w:rPr>
              <w:t xml:space="preserve">nuinely focussed on education. A argued that he could not easy obtain academic credentials in Pakistan bc he is Hindu and does not have wealth/political connections </w:t>
            </w:r>
            <w:r w:rsidRPr="00AF772A">
              <w:rPr>
                <w:color w:val="000000" w:themeColor="text1"/>
                <w:sz w:val="20"/>
                <w:szCs w:val="20"/>
              </w:rPr>
              <w:sym w:font="Wingdings" w:char="F0E0"/>
            </w:r>
            <w:r>
              <w:rPr>
                <w:color w:val="000000" w:themeColor="text1"/>
                <w:sz w:val="20"/>
                <w:szCs w:val="20"/>
              </w:rPr>
              <w:t xml:space="preserve"> no evidence of this, and even if so </w:t>
            </w:r>
            <w:r>
              <w:rPr>
                <w:color w:val="000000" w:themeColor="text1"/>
                <w:sz w:val="20"/>
                <w:szCs w:val="20"/>
                <w:u w:val="single"/>
              </w:rPr>
              <w:t>this works against him</w:t>
            </w:r>
            <w:r>
              <w:rPr>
                <w:color w:val="000000" w:themeColor="text1"/>
                <w:sz w:val="20"/>
                <w:szCs w:val="20"/>
              </w:rPr>
              <w:t>.</w:t>
            </w:r>
          </w:p>
          <w:p w14:paraId="7CC42962" w14:textId="5A7C26F9" w:rsidR="00A17886" w:rsidRDefault="00A17886" w:rsidP="00A17886">
            <w:pPr>
              <w:rPr>
                <w:color w:val="000000" w:themeColor="text1"/>
                <w:sz w:val="20"/>
                <w:szCs w:val="20"/>
              </w:rPr>
            </w:pPr>
            <w:r>
              <w:rPr>
                <w:b/>
                <w:color w:val="000000" w:themeColor="text1"/>
                <w:sz w:val="20"/>
                <w:szCs w:val="20"/>
              </w:rPr>
              <w:t xml:space="preserve">This case also shows how reviewing courts put things together that weren’t present in the decision </w:t>
            </w:r>
            <w:r>
              <w:rPr>
                <w:color w:val="000000" w:themeColor="text1"/>
                <w:sz w:val="20"/>
                <w:szCs w:val="20"/>
              </w:rPr>
              <w:t>(</w:t>
            </w:r>
            <w:r w:rsidRPr="00AF772A">
              <w:rPr>
                <w:i/>
                <w:color w:val="000000" w:themeColor="text1"/>
                <w:sz w:val="20"/>
                <w:szCs w:val="20"/>
              </w:rPr>
              <w:t>Newfoundland Nurses</w:t>
            </w:r>
            <w:r>
              <w:rPr>
                <w:color w:val="000000" w:themeColor="text1"/>
                <w:sz w:val="20"/>
                <w:szCs w:val="20"/>
              </w:rPr>
              <w:t>)</w:t>
            </w:r>
          </w:p>
        </w:tc>
      </w:tr>
    </w:tbl>
    <w:p w14:paraId="4F315032" w14:textId="77777777" w:rsidR="00D30829" w:rsidRDefault="00D30829" w:rsidP="00D30829">
      <w:pPr>
        <w:tabs>
          <w:tab w:val="left" w:pos="1273"/>
        </w:tabs>
        <w:rPr>
          <w:color w:val="000000" w:themeColor="text1"/>
          <w:sz w:val="20"/>
          <w:szCs w:val="20"/>
        </w:rPr>
      </w:pPr>
    </w:p>
    <w:tbl>
      <w:tblPr>
        <w:tblStyle w:val="TableGrid"/>
        <w:tblW w:w="0" w:type="auto"/>
        <w:tblLook w:val="04A0" w:firstRow="1" w:lastRow="0" w:firstColumn="1" w:lastColumn="0" w:noHBand="0" w:noVBand="1"/>
      </w:tblPr>
      <w:tblGrid>
        <w:gridCol w:w="10070"/>
      </w:tblGrid>
      <w:tr w:rsidR="00144293" w14:paraId="4BEA3708" w14:textId="77777777" w:rsidTr="00144293">
        <w:tc>
          <w:tcPr>
            <w:tcW w:w="10070" w:type="dxa"/>
          </w:tcPr>
          <w:p w14:paraId="734DFB74" w14:textId="77777777" w:rsidR="00144293" w:rsidRDefault="00144293" w:rsidP="00F70D6B">
            <w:pPr>
              <w:pStyle w:val="Case"/>
            </w:pPr>
            <w:bookmarkStart w:id="76" w:name="_Toc469750401"/>
            <w:bookmarkStart w:id="77" w:name="_Toc469895312"/>
            <w:r>
              <w:t>Construction and Specialized Workers’ Union (2013)</w:t>
            </w:r>
            <w:bookmarkEnd w:id="76"/>
            <w:bookmarkEnd w:id="77"/>
          </w:p>
          <w:p w14:paraId="11B49145" w14:textId="77777777" w:rsidR="00144293" w:rsidRDefault="00144293" w:rsidP="00144293">
            <w:pPr>
              <w:tabs>
                <w:tab w:val="left" w:pos="1273"/>
              </w:tabs>
              <w:rPr>
                <w:color w:val="000000" w:themeColor="text1"/>
                <w:sz w:val="20"/>
                <w:szCs w:val="20"/>
              </w:rPr>
            </w:pPr>
            <w:r>
              <w:rPr>
                <w:color w:val="000000" w:themeColor="text1"/>
                <w:sz w:val="20"/>
                <w:szCs w:val="20"/>
              </w:rPr>
              <w:t xml:space="preserve">F: Challenge decision to issue positive labour market opinion under </w:t>
            </w:r>
            <w:r w:rsidRPr="008814B8">
              <w:rPr>
                <w:color w:val="0C31DF"/>
                <w:sz w:val="20"/>
                <w:szCs w:val="20"/>
              </w:rPr>
              <w:t xml:space="preserve">IRPR s.203 </w:t>
            </w:r>
            <w:r>
              <w:rPr>
                <w:color w:val="000000" w:themeColor="text1"/>
                <w:sz w:val="20"/>
                <w:szCs w:val="20"/>
              </w:rPr>
              <w:t>for Temporary Foreign Worker Program</w:t>
            </w:r>
          </w:p>
          <w:p w14:paraId="5735CEEB" w14:textId="77777777" w:rsidR="00144293" w:rsidRPr="00144293" w:rsidRDefault="00144293" w:rsidP="00054356">
            <w:pPr>
              <w:pStyle w:val="ListParagraph"/>
              <w:numPr>
                <w:ilvl w:val="0"/>
                <w:numId w:val="6"/>
              </w:numPr>
              <w:tabs>
                <w:tab w:val="left" w:pos="1273"/>
              </w:tabs>
              <w:rPr>
                <w:color w:val="000000" w:themeColor="text1"/>
                <w:sz w:val="20"/>
                <w:szCs w:val="20"/>
              </w:rPr>
            </w:pPr>
            <w:r>
              <w:rPr>
                <w:color w:val="000000" w:themeColor="text1"/>
                <w:sz w:val="20"/>
                <w:szCs w:val="20"/>
              </w:rPr>
              <w:t xml:space="preserve">O expressed concerns of non-English speaking TFW would have a negative impact on transfer of skills and knowledge to Canadians </w:t>
            </w:r>
            <w:r>
              <w:rPr>
                <w:color w:val="000000" w:themeColor="text1"/>
                <w:sz w:val="20"/>
                <w:szCs w:val="20"/>
                <w:u w:val="single"/>
              </w:rPr>
              <w:t>but accepted there would be some skill transfer</w:t>
            </w:r>
          </w:p>
          <w:p w14:paraId="464FF8D1" w14:textId="5EA63366" w:rsidR="00144293" w:rsidRPr="00144293" w:rsidRDefault="00144293" w:rsidP="00144293">
            <w:pPr>
              <w:tabs>
                <w:tab w:val="left" w:pos="1273"/>
              </w:tabs>
              <w:rPr>
                <w:color w:val="000000" w:themeColor="text1"/>
                <w:sz w:val="20"/>
                <w:szCs w:val="20"/>
              </w:rPr>
            </w:pPr>
            <w:r>
              <w:rPr>
                <w:color w:val="000000" w:themeColor="text1"/>
                <w:sz w:val="20"/>
                <w:szCs w:val="20"/>
              </w:rPr>
              <w:t>R:</w:t>
            </w:r>
            <w:r>
              <w:rPr>
                <w:b/>
              </w:rPr>
              <w:t xml:space="preserve"> </w:t>
            </w:r>
            <w:r w:rsidRPr="00144293">
              <w:rPr>
                <w:b/>
                <w:color w:val="000000" w:themeColor="text1"/>
                <w:sz w:val="20"/>
                <w:szCs w:val="20"/>
              </w:rPr>
              <w:t xml:space="preserve">Not unreasonable </w:t>
            </w:r>
            <w:r w:rsidRPr="006F1327">
              <w:sym w:font="Wingdings" w:char="F0E0"/>
            </w:r>
            <w:r w:rsidRPr="00144293">
              <w:rPr>
                <w:color w:val="000000" w:themeColor="text1"/>
                <w:sz w:val="20"/>
                <w:szCs w:val="20"/>
              </w:rPr>
              <w:t xml:space="preserve"> falls within the range of possibilities (despite concerns, to make a positive discrimination)</w:t>
            </w:r>
          </w:p>
          <w:p w14:paraId="1A5BB98E" w14:textId="6F3B8BC3" w:rsidR="00144293" w:rsidRPr="00144293" w:rsidRDefault="00144293" w:rsidP="00054356">
            <w:pPr>
              <w:pStyle w:val="ListParagraph"/>
              <w:numPr>
                <w:ilvl w:val="0"/>
                <w:numId w:val="6"/>
              </w:numPr>
              <w:tabs>
                <w:tab w:val="left" w:pos="1273"/>
              </w:tabs>
              <w:rPr>
                <w:color w:val="000000" w:themeColor="text1"/>
                <w:sz w:val="20"/>
                <w:szCs w:val="20"/>
              </w:rPr>
            </w:pPr>
            <w:r w:rsidRPr="006F1327">
              <w:rPr>
                <w:color w:val="000000" w:themeColor="text1"/>
                <w:sz w:val="20"/>
                <w:szCs w:val="20"/>
                <w:lang w:val="en-US"/>
              </w:rPr>
              <w:t>LMO decisions are administrative decisions and the duty to give reasons is at the low end of the scale. Accordingly, his failure to state the source, given the evidence before the Court, is not a reason to set aside his decision</w:t>
            </w:r>
          </w:p>
        </w:tc>
      </w:tr>
    </w:tbl>
    <w:p w14:paraId="0025DE78" w14:textId="77777777" w:rsidR="00A17886" w:rsidRDefault="00A17886" w:rsidP="00D30829">
      <w:pPr>
        <w:tabs>
          <w:tab w:val="left" w:pos="1273"/>
        </w:tabs>
        <w:rPr>
          <w:color w:val="000000" w:themeColor="text1"/>
          <w:sz w:val="20"/>
          <w:szCs w:val="20"/>
        </w:rPr>
      </w:pPr>
    </w:p>
    <w:tbl>
      <w:tblPr>
        <w:tblStyle w:val="TableGrid"/>
        <w:tblW w:w="0" w:type="auto"/>
        <w:tblLook w:val="04A0" w:firstRow="1" w:lastRow="0" w:firstColumn="1" w:lastColumn="0" w:noHBand="0" w:noVBand="1"/>
      </w:tblPr>
      <w:tblGrid>
        <w:gridCol w:w="10070"/>
      </w:tblGrid>
      <w:tr w:rsidR="00BD097B" w14:paraId="08171643" w14:textId="77777777" w:rsidTr="00BD097B">
        <w:tc>
          <w:tcPr>
            <w:tcW w:w="10070" w:type="dxa"/>
          </w:tcPr>
          <w:p w14:paraId="78BDC81A" w14:textId="77777777" w:rsidR="00BD097B" w:rsidRDefault="00BD097B" w:rsidP="00F70D6B">
            <w:pPr>
              <w:pStyle w:val="Case"/>
            </w:pPr>
            <w:bookmarkStart w:id="78" w:name="_Toc469750402"/>
            <w:bookmarkStart w:id="79" w:name="_Toc469895313"/>
            <w:r>
              <w:t>Randhawa (2006)</w:t>
            </w:r>
            <w:bookmarkEnd w:id="78"/>
            <w:bookmarkEnd w:id="79"/>
          </w:p>
          <w:p w14:paraId="23B27D64" w14:textId="2ADA281D" w:rsidR="00BD097B" w:rsidRDefault="00BD097B" w:rsidP="00BD097B">
            <w:pPr>
              <w:tabs>
                <w:tab w:val="left" w:pos="1273"/>
              </w:tabs>
              <w:rPr>
                <w:color w:val="000000" w:themeColor="text1"/>
                <w:sz w:val="20"/>
                <w:szCs w:val="20"/>
              </w:rPr>
            </w:pPr>
            <w:r>
              <w:rPr>
                <w:color w:val="000000" w:themeColor="text1"/>
                <w:sz w:val="20"/>
                <w:szCs w:val="20"/>
              </w:rPr>
              <w:t>F: VO questioned A about food hyg</w:t>
            </w:r>
            <w:r w:rsidR="003E7DE6">
              <w:rPr>
                <w:color w:val="000000" w:themeColor="text1"/>
                <w:sz w:val="20"/>
                <w:szCs w:val="20"/>
              </w:rPr>
              <w:t>i</w:t>
            </w:r>
            <w:r>
              <w:rPr>
                <w:color w:val="000000" w:themeColor="text1"/>
                <w:sz w:val="20"/>
                <w:szCs w:val="20"/>
              </w:rPr>
              <w:t>ene &amp; decided he was not qualified to perform the cook’s job he was offered. Hygene and sanitation did not come from NOC but job offer duties. VO kept file open for 30 days while A completed course. After 2</w:t>
            </w:r>
            <w:r w:rsidRPr="00144293">
              <w:rPr>
                <w:color w:val="000000" w:themeColor="text1"/>
                <w:sz w:val="20"/>
                <w:szCs w:val="20"/>
                <w:vertAlign w:val="superscript"/>
              </w:rPr>
              <w:t>nd</w:t>
            </w:r>
            <w:r>
              <w:rPr>
                <w:color w:val="000000" w:themeColor="text1"/>
                <w:sz w:val="20"/>
                <w:szCs w:val="20"/>
              </w:rPr>
              <w:t xml:space="preserve"> interview, concluded he was unable to perform duties. </w:t>
            </w:r>
          </w:p>
          <w:p w14:paraId="7BB9203F" w14:textId="4187C686" w:rsidR="00BD097B" w:rsidRDefault="00BD097B" w:rsidP="00D30829">
            <w:pPr>
              <w:tabs>
                <w:tab w:val="left" w:pos="1273"/>
              </w:tabs>
              <w:rPr>
                <w:color w:val="000000" w:themeColor="text1"/>
                <w:sz w:val="20"/>
                <w:szCs w:val="20"/>
                <w:lang w:val="en-US"/>
              </w:rPr>
            </w:pPr>
            <w:r>
              <w:rPr>
                <w:color w:val="000000" w:themeColor="text1"/>
                <w:sz w:val="20"/>
                <w:szCs w:val="20"/>
              </w:rPr>
              <w:t xml:space="preserve">R: Unreasonable. </w:t>
            </w:r>
            <w:r w:rsidRPr="00144293">
              <w:rPr>
                <w:color w:val="000000" w:themeColor="text1"/>
                <w:sz w:val="20"/>
                <w:szCs w:val="20"/>
                <w:lang w:val="en-US"/>
              </w:rPr>
              <w:t>Reasonable to expect applicant to satisfy job requirements but unreasonable not to take into account some measure of job orientation that would inevitably be provided</w:t>
            </w:r>
            <w:r>
              <w:rPr>
                <w:color w:val="000000" w:themeColor="text1"/>
                <w:sz w:val="20"/>
                <w:szCs w:val="20"/>
                <w:lang w:val="en-US"/>
              </w:rPr>
              <w:t>. Application for JR allowed.</w:t>
            </w:r>
          </w:p>
        </w:tc>
      </w:tr>
    </w:tbl>
    <w:p w14:paraId="2E3965A1" w14:textId="77777777" w:rsidR="00C043C9" w:rsidRDefault="00C043C9" w:rsidP="00D30829">
      <w:pPr>
        <w:tabs>
          <w:tab w:val="left" w:pos="1273"/>
        </w:tabs>
        <w:rPr>
          <w:color w:val="000000" w:themeColor="text1"/>
          <w:sz w:val="20"/>
          <w:szCs w:val="20"/>
          <w:lang w:val="en-US"/>
        </w:rPr>
      </w:pPr>
    </w:p>
    <w:tbl>
      <w:tblPr>
        <w:tblStyle w:val="TableGrid"/>
        <w:tblW w:w="0" w:type="auto"/>
        <w:tblLook w:val="04A0" w:firstRow="1" w:lastRow="0" w:firstColumn="1" w:lastColumn="0" w:noHBand="0" w:noVBand="1"/>
      </w:tblPr>
      <w:tblGrid>
        <w:gridCol w:w="10070"/>
      </w:tblGrid>
      <w:tr w:rsidR="00BD097B" w14:paraId="29ACB05B" w14:textId="77777777" w:rsidTr="00BD097B">
        <w:tc>
          <w:tcPr>
            <w:tcW w:w="10070" w:type="dxa"/>
          </w:tcPr>
          <w:p w14:paraId="60F65FDC" w14:textId="77777777" w:rsidR="00BD097B" w:rsidRDefault="00BD097B" w:rsidP="00F70D6B">
            <w:pPr>
              <w:pStyle w:val="Case"/>
              <w:rPr>
                <w:lang w:val="en-US"/>
              </w:rPr>
            </w:pPr>
            <w:bookmarkStart w:id="80" w:name="_Toc469750403"/>
            <w:bookmarkStart w:id="81" w:name="_Toc469895314"/>
            <w:r>
              <w:rPr>
                <w:lang w:val="en-US"/>
              </w:rPr>
              <w:t>Sing Grewal (2013)</w:t>
            </w:r>
            <w:bookmarkEnd w:id="80"/>
            <w:bookmarkEnd w:id="81"/>
          </w:p>
          <w:p w14:paraId="66C85BBA" w14:textId="77777777" w:rsidR="00BD097B" w:rsidRDefault="00BD097B" w:rsidP="00BD097B">
            <w:pPr>
              <w:tabs>
                <w:tab w:val="left" w:pos="1273"/>
              </w:tabs>
              <w:rPr>
                <w:color w:val="000000" w:themeColor="text1"/>
                <w:sz w:val="20"/>
                <w:szCs w:val="20"/>
                <w:lang w:val="en-US"/>
              </w:rPr>
            </w:pPr>
            <w:r>
              <w:rPr>
                <w:color w:val="000000" w:themeColor="text1"/>
                <w:sz w:val="20"/>
                <w:szCs w:val="20"/>
                <w:lang w:val="en-US"/>
              </w:rPr>
              <w:t xml:space="preserve">F: 3 applications: caregiver, truck driver, long-haul truck driver. VO rejected application because she was concerned about command of English and concern he would overstay. </w:t>
            </w:r>
            <w:r w:rsidRPr="00691513">
              <w:rPr>
                <w:color w:val="000000" w:themeColor="text1"/>
                <w:sz w:val="20"/>
                <w:szCs w:val="20"/>
                <w:lang w:val="en-US"/>
              </w:rPr>
              <w:t xml:space="preserve">Unlike the </w:t>
            </w:r>
            <w:r>
              <w:rPr>
                <w:i/>
                <w:color w:val="000000" w:themeColor="text1"/>
                <w:sz w:val="20"/>
                <w:szCs w:val="20"/>
                <w:lang w:val="en-US"/>
              </w:rPr>
              <w:t>Randhawa</w:t>
            </w:r>
            <w:r>
              <w:rPr>
                <w:color w:val="000000" w:themeColor="text1"/>
                <w:sz w:val="20"/>
                <w:szCs w:val="20"/>
                <w:lang w:val="en-US"/>
              </w:rPr>
              <w:t xml:space="preserve">, VO </w:t>
            </w:r>
            <w:r w:rsidRPr="00691513">
              <w:rPr>
                <w:color w:val="000000" w:themeColor="text1"/>
                <w:sz w:val="20"/>
                <w:szCs w:val="20"/>
                <w:lang w:val="en-US"/>
              </w:rPr>
              <w:t>lists several duties in the NoC as the basis for his position</w:t>
            </w:r>
            <w:r>
              <w:rPr>
                <w:color w:val="000000" w:themeColor="text1"/>
                <w:sz w:val="20"/>
                <w:szCs w:val="20"/>
                <w:lang w:val="en-US"/>
              </w:rPr>
              <w:t xml:space="preserve"> (</w:t>
            </w:r>
            <w:r w:rsidRPr="00691513">
              <w:rPr>
                <w:color w:val="000000" w:themeColor="text1"/>
                <w:sz w:val="20"/>
                <w:szCs w:val="20"/>
                <w:lang w:val="en-US"/>
              </w:rPr>
              <w:t xml:space="preserve">were not required </w:t>
            </w:r>
            <w:r w:rsidRPr="00691513">
              <w:rPr>
                <w:i/>
                <w:iCs/>
                <w:color w:val="000000" w:themeColor="text1"/>
                <w:sz w:val="20"/>
                <w:szCs w:val="20"/>
                <w:lang w:val="en-US"/>
              </w:rPr>
              <w:t xml:space="preserve">per </w:t>
            </w:r>
            <w:r w:rsidRPr="00691513">
              <w:rPr>
                <w:color w:val="000000" w:themeColor="text1"/>
                <w:sz w:val="20"/>
                <w:szCs w:val="20"/>
                <w:lang w:val="en-US"/>
              </w:rPr>
              <w:t>employment contract</w:t>
            </w:r>
            <w:r>
              <w:rPr>
                <w:color w:val="000000" w:themeColor="text1"/>
                <w:sz w:val="20"/>
                <w:szCs w:val="20"/>
                <w:lang w:val="en-US"/>
              </w:rPr>
              <w:t>)</w:t>
            </w:r>
          </w:p>
          <w:p w14:paraId="2F73E27C" w14:textId="77777777" w:rsidR="00BD097B" w:rsidRPr="00691513" w:rsidRDefault="00BD097B" w:rsidP="00054356">
            <w:pPr>
              <w:pStyle w:val="ListParagraph"/>
              <w:numPr>
                <w:ilvl w:val="0"/>
                <w:numId w:val="6"/>
              </w:numPr>
              <w:tabs>
                <w:tab w:val="left" w:pos="1273"/>
              </w:tabs>
              <w:rPr>
                <w:color w:val="000000" w:themeColor="text1"/>
                <w:sz w:val="20"/>
                <w:szCs w:val="20"/>
              </w:rPr>
            </w:pPr>
            <w:r w:rsidRPr="00691513">
              <w:rPr>
                <w:color w:val="000000" w:themeColor="text1"/>
                <w:sz w:val="20"/>
                <w:szCs w:val="20"/>
                <w:lang w:val="en-US"/>
              </w:rPr>
              <w:t xml:space="preserve"> Application for JR that he did not meet requirements of TFW class. </w:t>
            </w:r>
          </w:p>
          <w:p w14:paraId="0BC488D1" w14:textId="77777777" w:rsidR="00BD097B" w:rsidRDefault="00BD097B" w:rsidP="00BD097B">
            <w:pPr>
              <w:tabs>
                <w:tab w:val="left" w:pos="1273"/>
              </w:tabs>
              <w:rPr>
                <w:color w:val="000000" w:themeColor="text1"/>
                <w:sz w:val="20"/>
                <w:szCs w:val="20"/>
              </w:rPr>
            </w:pPr>
            <w:r>
              <w:rPr>
                <w:color w:val="000000" w:themeColor="text1"/>
                <w:sz w:val="20"/>
                <w:szCs w:val="20"/>
              </w:rPr>
              <w:t xml:space="preserve">R: </w:t>
            </w:r>
            <w:r>
              <w:rPr>
                <w:color w:val="000000" w:themeColor="text1"/>
                <w:sz w:val="20"/>
                <w:szCs w:val="20"/>
                <w:lang w:val="en-US"/>
              </w:rPr>
              <w:t>R</w:t>
            </w:r>
            <w:r w:rsidRPr="00691513">
              <w:rPr>
                <w:color w:val="000000" w:themeColor="text1"/>
                <w:sz w:val="20"/>
                <w:szCs w:val="20"/>
                <w:lang w:val="en-US"/>
              </w:rPr>
              <w:t>easonable to expect that more English was required</w:t>
            </w:r>
            <w:r>
              <w:rPr>
                <w:color w:val="000000" w:themeColor="text1"/>
                <w:sz w:val="20"/>
                <w:szCs w:val="20"/>
                <w:lang w:val="en-US"/>
              </w:rPr>
              <w:t xml:space="preserve"> (</w:t>
            </w:r>
            <w:r w:rsidRPr="00691513">
              <w:rPr>
                <w:color w:val="000000" w:themeColor="text1"/>
                <w:sz w:val="20"/>
                <w:szCs w:val="20"/>
                <w:lang w:val="en-US"/>
              </w:rPr>
              <w:t>transparent, intelligible conclusion which fell within the range of possible outcomes</w:t>
            </w:r>
            <w:r>
              <w:rPr>
                <w:color w:val="000000" w:themeColor="text1"/>
                <w:sz w:val="20"/>
                <w:szCs w:val="20"/>
                <w:lang w:val="en-US"/>
              </w:rPr>
              <w:t xml:space="preserve">). Should not have been given the opportunity to respond because no additional information would have altered findings. </w:t>
            </w:r>
          </w:p>
          <w:p w14:paraId="638613A6" w14:textId="77777777" w:rsidR="00BD097B" w:rsidRDefault="00BD097B" w:rsidP="00D30829">
            <w:pPr>
              <w:tabs>
                <w:tab w:val="left" w:pos="1273"/>
              </w:tabs>
              <w:rPr>
                <w:color w:val="000000" w:themeColor="text1"/>
                <w:sz w:val="20"/>
                <w:szCs w:val="20"/>
              </w:rPr>
            </w:pPr>
          </w:p>
        </w:tc>
      </w:tr>
    </w:tbl>
    <w:p w14:paraId="27DB3F29" w14:textId="77777777" w:rsidR="00DD00E3" w:rsidRDefault="00DD00E3" w:rsidP="00D30829">
      <w:pPr>
        <w:tabs>
          <w:tab w:val="left" w:pos="1273"/>
        </w:tabs>
        <w:rPr>
          <w:color w:val="000000" w:themeColor="text1"/>
          <w:sz w:val="20"/>
          <w:szCs w:val="20"/>
        </w:rPr>
      </w:pPr>
    </w:p>
    <w:p w14:paraId="2112D3F3" w14:textId="77777777" w:rsidR="00DD00E3" w:rsidRDefault="00DD00E3" w:rsidP="00D30829">
      <w:pPr>
        <w:tabs>
          <w:tab w:val="left" w:pos="1273"/>
        </w:tabs>
        <w:rPr>
          <w:color w:val="000000" w:themeColor="text1"/>
          <w:sz w:val="20"/>
          <w:szCs w:val="20"/>
        </w:rPr>
      </w:pPr>
    </w:p>
    <w:p w14:paraId="0A532BF1" w14:textId="77777777" w:rsidR="00CA7349" w:rsidRDefault="00CA7349" w:rsidP="00D30829">
      <w:pPr>
        <w:tabs>
          <w:tab w:val="left" w:pos="1273"/>
        </w:tabs>
        <w:rPr>
          <w:color w:val="000000" w:themeColor="text1"/>
          <w:sz w:val="20"/>
          <w:szCs w:val="20"/>
        </w:rPr>
      </w:pPr>
    </w:p>
    <w:p w14:paraId="33C96B29" w14:textId="77777777" w:rsidR="00CA7349" w:rsidRDefault="00CA7349" w:rsidP="00D30829">
      <w:pPr>
        <w:tabs>
          <w:tab w:val="left" w:pos="1273"/>
        </w:tabs>
        <w:rPr>
          <w:color w:val="000000" w:themeColor="text1"/>
          <w:sz w:val="20"/>
          <w:szCs w:val="20"/>
        </w:rPr>
      </w:pPr>
    </w:p>
    <w:p w14:paraId="5120C21F" w14:textId="77777777" w:rsidR="00CA7349" w:rsidRDefault="00CA7349" w:rsidP="00D30829">
      <w:pPr>
        <w:tabs>
          <w:tab w:val="left" w:pos="1273"/>
        </w:tabs>
        <w:rPr>
          <w:color w:val="000000" w:themeColor="text1"/>
          <w:sz w:val="20"/>
          <w:szCs w:val="20"/>
        </w:rPr>
      </w:pPr>
    </w:p>
    <w:p w14:paraId="70C4069F" w14:textId="77777777" w:rsidR="00CA7349" w:rsidRDefault="00CA7349" w:rsidP="00D30829">
      <w:pPr>
        <w:tabs>
          <w:tab w:val="left" w:pos="1273"/>
        </w:tabs>
        <w:rPr>
          <w:color w:val="000000" w:themeColor="text1"/>
          <w:sz w:val="20"/>
          <w:szCs w:val="20"/>
        </w:rPr>
      </w:pPr>
    </w:p>
    <w:p w14:paraId="2B3F04BD" w14:textId="77777777" w:rsidR="00CA7349" w:rsidRDefault="00CA7349" w:rsidP="00D30829">
      <w:pPr>
        <w:tabs>
          <w:tab w:val="left" w:pos="1273"/>
        </w:tabs>
        <w:rPr>
          <w:color w:val="000000" w:themeColor="text1"/>
          <w:sz w:val="20"/>
          <w:szCs w:val="20"/>
        </w:rPr>
      </w:pPr>
    </w:p>
    <w:p w14:paraId="2BA58D9E" w14:textId="77777777" w:rsidR="00CA7349" w:rsidRDefault="00CA7349" w:rsidP="00D30829">
      <w:pPr>
        <w:tabs>
          <w:tab w:val="left" w:pos="1273"/>
        </w:tabs>
        <w:rPr>
          <w:color w:val="000000" w:themeColor="text1"/>
          <w:sz w:val="20"/>
          <w:szCs w:val="20"/>
        </w:rPr>
      </w:pPr>
    </w:p>
    <w:p w14:paraId="0936C0C4" w14:textId="77777777" w:rsidR="00CA7349" w:rsidRDefault="00CA7349" w:rsidP="00D30829">
      <w:pPr>
        <w:tabs>
          <w:tab w:val="left" w:pos="1273"/>
        </w:tabs>
        <w:rPr>
          <w:color w:val="000000" w:themeColor="text1"/>
          <w:sz w:val="20"/>
          <w:szCs w:val="20"/>
        </w:rPr>
      </w:pPr>
    </w:p>
    <w:p w14:paraId="148DD4EE" w14:textId="77777777" w:rsidR="00CA7349" w:rsidRDefault="00CA7349" w:rsidP="00D30829">
      <w:pPr>
        <w:tabs>
          <w:tab w:val="left" w:pos="1273"/>
        </w:tabs>
        <w:rPr>
          <w:color w:val="000000" w:themeColor="text1"/>
          <w:sz w:val="20"/>
          <w:szCs w:val="20"/>
        </w:rPr>
      </w:pPr>
    </w:p>
    <w:p w14:paraId="202E6B01" w14:textId="77777777" w:rsidR="00CA7349" w:rsidRDefault="00CA7349" w:rsidP="00D30829">
      <w:pPr>
        <w:tabs>
          <w:tab w:val="left" w:pos="1273"/>
        </w:tabs>
        <w:rPr>
          <w:color w:val="000000" w:themeColor="text1"/>
          <w:sz w:val="20"/>
          <w:szCs w:val="20"/>
        </w:rPr>
      </w:pPr>
    </w:p>
    <w:p w14:paraId="2FCBD636" w14:textId="77777777" w:rsidR="00CA7349" w:rsidRDefault="00CA7349" w:rsidP="00D30829">
      <w:pPr>
        <w:tabs>
          <w:tab w:val="left" w:pos="1273"/>
        </w:tabs>
        <w:rPr>
          <w:color w:val="000000" w:themeColor="text1"/>
          <w:sz w:val="20"/>
          <w:szCs w:val="20"/>
        </w:rPr>
      </w:pPr>
    </w:p>
    <w:p w14:paraId="5AFDF87F" w14:textId="77777777" w:rsidR="00CA7349" w:rsidRDefault="00CA7349" w:rsidP="00D30829">
      <w:pPr>
        <w:tabs>
          <w:tab w:val="left" w:pos="1273"/>
        </w:tabs>
        <w:rPr>
          <w:color w:val="000000" w:themeColor="text1"/>
          <w:sz w:val="20"/>
          <w:szCs w:val="20"/>
        </w:rPr>
      </w:pPr>
    </w:p>
    <w:p w14:paraId="0CFF86BA" w14:textId="77777777" w:rsidR="00CA7349" w:rsidRDefault="00CA7349" w:rsidP="00D30829">
      <w:pPr>
        <w:tabs>
          <w:tab w:val="left" w:pos="1273"/>
        </w:tabs>
        <w:rPr>
          <w:color w:val="000000" w:themeColor="text1"/>
          <w:sz w:val="20"/>
          <w:szCs w:val="20"/>
        </w:rPr>
      </w:pPr>
    </w:p>
    <w:p w14:paraId="51DBECD5" w14:textId="2F686BD3" w:rsidR="00FD2969" w:rsidRDefault="00FD2969" w:rsidP="00472F61">
      <w:pPr>
        <w:pStyle w:val="SMALLHEADING"/>
      </w:pPr>
      <w:bookmarkStart w:id="82" w:name="_Toc469750404"/>
      <w:bookmarkStart w:id="83" w:name="_Toc469895315"/>
      <w:r w:rsidRPr="00FE3C80">
        <w:rPr>
          <w:highlight w:val="lightGray"/>
        </w:rPr>
        <w:lastRenderedPageBreak/>
        <w:t>CAREGIVER</w:t>
      </w:r>
      <w:r w:rsidR="00DD011B" w:rsidRPr="00FE3C80">
        <w:rPr>
          <w:highlight w:val="lightGray"/>
        </w:rPr>
        <w:t xml:space="preserve"> CLASS</w:t>
      </w:r>
      <w:bookmarkEnd w:id="82"/>
      <w:r w:rsidR="00FE3C80" w:rsidRPr="00FE3C80">
        <w:rPr>
          <w:highlight w:val="lightGray"/>
        </w:rPr>
        <w:t xml:space="preserve"> (TR)</w:t>
      </w:r>
      <w:bookmarkEnd w:id="83"/>
    </w:p>
    <w:p w14:paraId="1216A151" w14:textId="332E636B" w:rsidR="00F20E55" w:rsidRPr="00F23080" w:rsidRDefault="00F20E55" w:rsidP="00D30829">
      <w:pPr>
        <w:tabs>
          <w:tab w:val="left" w:pos="1273"/>
        </w:tabs>
        <w:rPr>
          <w:color w:val="FF0000"/>
          <w:sz w:val="20"/>
          <w:szCs w:val="20"/>
        </w:rPr>
      </w:pPr>
      <w:r w:rsidRPr="006A1445">
        <w:rPr>
          <w:color w:val="0C31DF"/>
          <w:sz w:val="20"/>
          <w:szCs w:val="20"/>
        </w:rPr>
        <w:t>IRPR s.110</w:t>
      </w:r>
      <w:r>
        <w:rPr>
          <w:color w:val="000000" w:themeColor="text1"/>
          <w:sz w:val="20"/>
          <w:szCs w:val="20"/>
        </w:rPr>
        <w:t>: Live-in caregiver class is prescribed as a class of FN who may become PRs on the basis of the requirements of this division</w:t>
      </w:r>
      <w:r w:rsidR="00F23080">
        <w:rPr>
          <w:color w:val="000000" w:themeColor="text1"/>
          <w:sz w:val="20"/>
          <w:szCs w:val="20"/>
        </w:rPr>
        <w:t xml:space="preserve"> </w:t>
      </w:r>
    </w:p>
    <w:p w14:paraId="5031C05D" w14:textId="03BDD7A4" w:rsidR="00FD2969" w:rsidRDefault="001C3AE5" w:rsidP="00054356">
      <w:pPr>
        <w:pStyle w:val="ListParagraph"/>
        <w:numPr>
          <w:ilvl w:val="0"/>
          <w:numId w:val="6"/>
        </w:numPr>
        <w:tabs>
          <w:tab w:val="left" w:pos="1273"/>
        </w:tabs>
        <w:rPr>
          <w:color w:val="000000" w:themeColor="text1"/>
          <w:sz w:val="20"/>
          <w:szCs w:val="20"/>
        </w:rPr>
      </w:pPr>
      <w:r>
        <w:rPr>
          <w:color w:val="000000" w:themeColor="text1"/>
          <w:sz w:val="20"/>
          <w:szCs w:val="20"/>
        </w:rPr>
        <w:t xml:space="preserve">Do not need to live in a private residence </w:t>
      </w:r>
    </w:p>
    <w:p w14:paraId="1B447939" w14:textId="79F2E842" w:rsidR="0052150C" w:rsidRDefault="00191AB5" w:rsidP="00054356">
      <w:pPr>
        <w:pStyle w:val="ListParagraph"/>
        <w:numPr>
          <w:ilvl w:val="0"/>
          <w:numId w:val="6"/>
        </w:numPr>
        <w:tabs>
          <w:tab w:val="left" w:pos="1273"/>
        </w:tabs>
        <w:rPr>
          <w:color w:val="000000" w:themeColor="text1"/>
          <w:sz w:val="20"/>
          <w:szCs w:val="20"/>
        </w:rPr>
      </w:pPr>
      <w:r>
        <w:rPr>
          <w:noProof/>
          <w:color w:val="000000" w:themeColor="text1"/>
          <w:sz w:val="20"/>
          <w:szCs w:val="20"/>
          <w:lang w:val="en-US"/>
        </w:rPr>
        <mc:AlternateContent>
          <mc:Choice Requires="wps">
            <w:drawing>
              <wp:anchor distT="0" distB="0" distL="114300" distR="114300" simplePos="0" relativeHeight="251663360" behindDoc="0" locked="0" layoutInCell="1" allowOverlap="1" wp14:anchorId="76C530E5" wp14:editId="6CF3BEB5">
                <wp:simplePos x="0" y="0"/>
                <wp:positionH relativeFrom="column">
                  <wp:posOffset>4394835</wp:posOffset>
                </wp:positionH>
                <wp:positionV relativeFrom="paragraph">
                  <wp:posOffset>97790</wp:posOffset>
                </wp:positionV>
                <wp:extent cx="2171700" cy="800100"/>
                <wp:effectExtent l="0" t="0" r="38100" b="38100"/>
                <wp:wrapSquare wrapText="bothSides"/>
                <wp:docPr id="4" name="Text Box 4"/>
                <wp:cNvGraphicFramePr/>
                <a:graphic xmlns:a="http://schemas.openxmlformats.org/drawingml/2006/main">
                  <a:graphicData uri="http://schemas.microsoft.com/office/word/2010/wordprocessingShape">
                    <wps:wsp>
                      <wps:cNvSpPr txBox="1"/>
                      <wps:spPr>
                        <a:xfrm>
                          <a:off x="0" y="0"/>
                          <a:ext cx="2171700" cy="800100"/>
                        </a:xfrm>
                        <a:prstGeom prst="rect">
                          <a:avLst/>
                        </a:prstGeom>
                        <a:ln/>
                      </wps:spPr>
                      <wps:style>
                        <a:lnRef idx="2">
                          <a:schemeClr val="dk1"/>
                        </a:lnRef>
                        <a:fillRef idx="1">
                          <a:schemeClr val="lt1"/>
                        </a:fillRef>
                        <a:effectRef idx="0">
                          <a:schemeClr val="dk1"/>
                        </a:effectRef>
                        <a:fontRef idx="minor">
                          <a:schemeClr val="dk1"/>
                        </a:fontRef>
                      </wps:style>
                      <wps:txbx>
                        <w:txbxContent>
                          <w:p w14:paraId="70CC78EC" w14:textId="5DE8292D" w:rsidR="00472F61" w:rsidRPr="00191AB5" w:rsidRDefault="00472F61">
                            <w:pPr>
                              <w:rPr>
                                <w:color w:val="538135" w:themeColor="accent6" w:themeShade="BF"/>
                                <w:sz w:val="20"/>
                                <w:szCs w:val="20"/>
                              </w:rPr>
                            </w:pPr>
                            <w:r>
                              <w:rPr>
                                <w:color w:val="538135" w:themeColor="accent6" w:themeShade="BF"/>
                                <w:sz w:val="20"/>
                                <w:szCs w:val="20"/>
                              </w:rPr>
                              <w:t>**must be met when application for work permit or TRV is made, when permit/visa is issued and when FN becomes 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6C530E5" id="Text Box 4" o:spid="_x0000_s1029" type="#_x0000_t202" style="position:absolute;left:0;text-align:left;margin-left:346.05pt;margin-top:7.7pt;width:171pt;height:63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" fillcolor="white [3201]" strokecolor="black [3200]" strokeweight="1pt">
                <v:textbox>
                  <w:txbxContent>
                    <w:p w14:paraId="70CC78EC" w14:textId="5DE8292D" w:rsidR="00472F61" w:rsidRPr="00191AB5" w:rsidRDefault="00472F61">
                      <w:pPr>
                        <w:rPr>
                          <w:color w:val="538135" w:themeColor="accent6" w:themeShade="BF"/>
                          <w:sz w:val="20"/>
                          <w:szCs w:val="20"/>
                        </w:rPr>
                      </w:pPr>
                      <w:r>
                        <w:rPr>
                          <w:color w:val="538135" w:themeColor="accent6" w:themeShade="BF"/>
                          <w:sz w:val="20"/>
                          <w:szCs w:val="20"/>
                        </w:rPr>
                        <w:t>**must be met when application for work permit or TRV is made, when permit/visa is issued and when FN becomes PR</w:t>
                      </w:r>
                    </w:p>
                  </w:txbxContent>
                </v:textbox>
                <w10:wrap type="square"/>
              </v:shape>
            </w:pict>
          </mc:Fallback>
        </mc:AlternateContent>
      </w:r>
      <w:r w:rsidR="0052150C">
        <w:rPr>
          <w:color w:val="000000" w:themeColor="text1"/>
          <w:sz w:val="20"/>
          <w:szCs w:val="20"/>
        </w:rPr>
        <w:t xml:space="preserve">Just need to apply for an ordinary work permit </w:t>
      </w:r>
    </w:p>
    <w:p w14:paraId="20E3914D" w14:textId="77777777" w:rsidR="00F8427E" w:rsidRDefault="00F8427E" w:rsidP="006A22F1">
      <w:pPr>
        <w:tabs>
          <w:tab w:val="left" w:pos="1273"/>
        </w:tabs>
        <w:rPr>
          <w:b/>
          <w:color w:val="000000" w:themeColor="text1"/>
          <w:sz w:val="20"/>
          <w:szCs w:val="20"/>
        </w:rPr>
      </w:pPr>
    </w:p>
    <w:p w14:paraId="15A8C449" w14:textId="4FBF4D17" w:rsidR="006A22F1" w:rsidRDefault="006A22F1" w:rsidP="00100BAA">
      <w:pPr>
        <w:tabs>
          <w:tab w:val="left" w:pos="1273"/>
        </w:tabs>
        <w:outlineLvl w:val="0"/>
        <w:rPr>
          <w:color w:val="000000" w:themeColor="text1"/>
          <w:sz w:val="20"/>
          <w:szCs w:val="20"/>
        </w:rPr>
      </w:pPr>
      <w:r>
        <w:rPr>
          <w:b/>
          <w:color w:val="000000" w:themeColor="text1"/>
          <w:sz w:val="20"/>
          <w:szCs w:val="20"/>
        </w:rPr>
        <w:t>Requirements:</w:t>
      </w:r>
    </w:p>
    <w:p w14:paraId="170C5AFF" w14:textId="6363E80D" w:rsidR="00094B0B" w:rsidRDefault="006A22F1" w:rsidP="00054356">
      <w:pPr>
        <w:pStyle w:val="ListParagraph"/>
        <w:numPr>
          <w:ilvl w:val="0"/>
          <w:numId w:val="6"/>
        </w:numPr>
        <w:tabs>
          <w:tab w:val="left" w:pos="1273"/>
        </w:tabs>
        <w:rPr>
          <w:color w:val="000000" w:themeColor="text1"/>
          <w:sz w:val="20"/>
          <w:szCs w:val="20"/>
        </w:rPr>
      </w:pPr>
      <w:r w:rsidRPr="00972247">
        <w:rPr>
          <w:color w:val="0C31DF"/>
          <w:sz w:val="20"/>
          <w:szCs w:val="20"/>
        </w:rPr>
        <w:t xml:space="preserve">IRPR s.111: </w:t>
      </w:r>
      <w:r w:rsidR="00094B0B">
        <w:rPr>
          <w:color w:val="000000" w:themeColor="text1"/>
          <w:sz w:val="20"/>
          <w:szCs w:val="20"/>
        </w:rPr>
        <w:t>FN must make:</w:t>
      </w:r>
    </w:p>
    <w:p w14:paraId="0ACA18B0" w14:textId="54455D90" w:rsidR="00094B0B" w:rsidRDefault="00094B0B" w:rsidP="00054356">
      <w:pPr>
        <w:pStyle w:val="ListParagraph"/>
        <w:numPr>
          <w:ilvl w:val="1"/>
          <w:numId w:val="6"/>
        </w:numPr>
        <w:tabs>
          <w:tab w:val="left" w:pos="1273"/>
        </w:tabs>
        <w:rPr>
          <w:color w:val="000000" w:themeColor="text1"/>
          <w:sz w:val="20"/>
          <w:szCs w:val="20"/>
        </w:rPr>
      </w:pPr>
      <w:r w:rsidRPr="00972247">
        <w:rPr>
          <w:color w:val="0C31DF"/>
          <w:sz w:val="20"/>
          <w:szCs w:val="20"/>
        </w:rPr>
        <w:t xml:space="preserve">(a) </w:t>
      </w:r>
      <w:r>
        <w:rPr>
          <w:color w:val="000000" w:themeColor="text1"/>
          <w:sz w:val="20"/>
          <w:szCs w:val="20"/>
        </w:rPr>
        <w:t xml:space="preserve">application for a work permit </w:t>
      </w:r>
    </w:p>
    <w:p w14:paraId="2C92893D" w14:textId="51316F01" w:rsidR="00094B0B" w:rsidRDefault="00972247" w:rsidP="00054356">
      <w:pPr>
        <w:pStyle w:val="ListParagraph"/>
        <w:numPr>
          <w:ilvl w:val="2"/>
          <w:numId w:val="6"/>
        </w:numPr>
        <w:tabs>
          <w:tab w:val="left" w:pos="1273"/>
        </w:tabs>
        <w:rPr>
          <w:color w:val="000000" w:themeColor="text1"/>
          <w:sz w:val="20"/>
          <w:szCs w:val="20"/>
        </w:rPr>
      </w:pPr>
      <w:r w:rsidRPr="00972247">
        <w:rPr>
          <w:color w:val="0C31DF"/>
          <w:sz w:val="20"/>
          <w:szCs w:val="20"/>
        </w:rPr>
        <w:t>IRPR s.112</w:t>
      </w:r>
      <w:r w:rsidR="00191AB5" w:rsidRPr="00860EFE">
        <w:rPr>
          <w:color w:val="538135" w:themeColor="accent6" w:themeShade="BF"/>
        </w:rPr>
        <w:t>**</w:t>
      </w:r>
      <w:r w:rsidRPr="00972247">
        <w:rPr>
          <w:color w:val="0C31DF"/>
          <w:sz w:val="20"/>
          <w:szCs w:val="20"/>
        </w:rPr>
        <w:t xml:space="preserve"> </w:t>
      </w:r>
      <w:r>
        <w:rPr>
          <w:color w:val="000000" w:themeColor="text1"/>
          <w:sz w:val="20"/>
          <w:szCs w:val="20"/>
        </w:rPr>
        <w:t xml:space="preserve">permit </w:t>
      </w:r>
      <w:r w:rsidR="00094B0B">
        <w:rPr>
          <w:b/>
          <w:i/>
          <w:color w:val="000000" w:themeColor="text1"/>
          <w:sz w:val="20"/>
          <w:szCs w:val="20"/>
        </w:rPr>
        <w:t>shall</w:t>
      </w:r>
      <w:r w:rsidR="00094B0B">
        <w:rPr>
          <w:color w:val="000000" w:themeColor="text1"/>
          <w:sz w:val="20"/>
          <w:szCs w:val="20"/>
        </w:rPr>
        <w:t xml:space="preserve"> </w:t>
      </w:r>
      <w:r w:rsidR="00094B0B" w:rsidRPr="00972247">
        <w:rPr>
          <w:b/>
          <w:color w:val="000000" w:themeColor="text1"/>
          <w:sz w:val="20"/>
          <w:szCs w:val="20"/>
          <w:u w:val="single"/>
        </w:rPr>
        <w:t>not</w:t>
      </w:r>
      <w:r w:rsidR="00094B0B">
        <w:rPr>
          <w:color w:val="000000" w:themeColor="text1"/>
          <w:sz w:val="20"/>
          <w:szCs w:val="20"/>
        </w:rPr>
        <w:t xml:space="preserve"> be issued unless: </w:t>
      </w:r>
    </w:p>
    <w:p w14:paraId="18C8CD02" w14:textId="77777777" w:rsidR="00094B0B" w:rsidRDefault="00094B0B" w:rsidP="00054356">
      <w:pPr>
        <w:pStyle w:val="ListParagraph"/>
        <w:numPr>
          <w:ilvl w:val="3"/>
          <w:numId w:val="6"/>
        </w:numPr>
        <w:tabs>
          <w:tab w:val="left" w:pos="1273"/>
        </w:tabs>
        <w:rPr>
          <w:color w:val="000000" w:themeColor="text1"/>
          <w:sz w:val="20"/>
          <w:szCs w:val="20"/>
        </w:rPr>
      </w:pPr>
      <w:r w:rsidRPr="00972247">
        <w:rPr>
          <w:color w:val="0C31DF"/>
          <w:sz w:val="20"/>
          <w:szCs w:val="20"/>
        </w:rPr>
        <w:t xml:space="preserve">(a) </w:t>
      </w:r>
      <w:r>
        <w:rPr>
          <w:color w:val="000000" w:themeColor="text1"/>
          <w:sz w:val="20"/>
          <w:szCs w:val="20"/>
        </w:rPr>
        <w:t xml:space="preserve">applied </w:t>
      </w:r>
      <w:r>
        <w:rPr>
          <w:b/>
          <w:color w:val="000000" w:themeColor="text1"/>
          <w:sz w:val="20"/>
          <w:szCs w:val="20"/>
        </w:rPr>
        <w:t>before entering Canada</w:t>
      </w:r>
      <w:r>
        <w:rPr>
          <w:color w:val="000000" w:themeColor="text1"/>
          <w:sz w:val="20"/>
          <w:szCs w:val="20"/>
        </w:rPr>
        <w:t xml:space="preserve"> </w:t>
      </w:r>
    </w:p>
    <w:p w14:paraId="04C861E4" w14:textId="77777777" w:rsidR="00094B0B" w:rsidRDefault="00094B0B" w:rsidP="00054356">
      <w:pPr>
        <w:pStyle w:val="ListParagraph"/>
        <w:numPr>
          <w:ilvl w:val="3"/>
          <w:numId w:val="6"/>
        </w:numPr>
        <w:tabs>
          <w:tab w:val="left" w:pos="1273"/>
        </w:tabs>
        <w:rPr>
          <w:color w:val="000000" w:themeColor="text1"/>
          <w:sz w:val="20"/>
          <w:szCs w:val="20"/>
        </w:rPr>
      </w:pPr>
      <w:r w:rsidRPr="00972247">
        <w:rPr>
          <w:color w:val="0C31DF"/>
          <w:sz w:val="20"/>
          <w:szCs w:val="20"/>
        </w:rPr>
        <w:t xml:space="preserve">(b) </w:t>
      </w:r>
      <w:r>
        <w:rPr>
          <w:color w:val="000000" w:themeColor="text1"/>
          <w:sz w:val="20"/>
          <w:szCs w:val="20"/>
        </w:rPr>
        <w:t xml:space="preserve">have successfully completed a course of study that is equivalent to secondary school in Canada </w:t>
      </w:r>
    </w:p>
    <w:p w14:paraId="59631E2C" w14:textId="166011F1" w:rsidR="00094B0B" w:rsidRDefault="00094B0B" w:rsidP="00054356">
      <w:pPr>
        <w:pStyle w:val="ListParagraph"/>
        <w:numPr>
          <w:ilvl w:val="3"/>
          <w:numId w:val="6"/>
        </w:numPr>
        <w:tabs>
          <w:tab w:val="left" w:pos="1273"/>
        </w:tabs>
        <w:rPr>
          <w:color w:val="000000" w:themeColor="text1"/>
          <w:sz w:val="20"/>
          <w:szCs w:val="20"/>
        </w:rPr>
      </w:pPr>
      <w:r w:rsidRPr="00972247">
        <w:rPr>
          <w:color w:val="0C31DF"/>
          <w:sz w:val="20"/>
          <w:szCs w:val="20"/>
        </w:rPr>
        <w:t xml:space="preserve">(c) </w:t>
      </w:r>
      <w:r>
        <w:rPr>
          <w:color w:val="000000" w:themeColor="text1"/>
          <w:sz w:val="20"/>
          <w:szCs w:val="20"/>
        </w:rPr>
        <w:t xml:space="preserve">have training or experience in a field or occupation related to the employment for which permit is sought: </w:t>
      </w:r>
    </w:p>
    <w:p w14:paraId="6842DEC8" w14:textId="18371210" w:rsidR="00094B0B" w:rsidRDefault="00094B0B" w:rsidP="00054356">
      <w:pPr>
        <w:pStyle w:val="ListParagraph"/>
        <w:numPr>
          <w:ilvl w:val="4"/>
          <w:numId w:val="6"/>
        </w:numPr>
        <w:tabs>
          <w:tab w:val="left" w:pos="1273"/>
        </w:tabs>
        <w:rPr>
          <w:color w:val="000000" w:themeColor="text1"/>
          <w:sz w:val="20"/>
          <w:szCs w:val="20"/>
        </w:rPr>
      </w:pPr>
      <w:r>
        <w:rPr>
          <w:color w:val="000000" w:themeColor="text1"/>
          <w:sz w:val="20"/>
          <w:szCs w:val="20"/>
        </w:rPr>
        <w:t>(i)</w:t>
      </w:r>
      <w:r w:rsidR="00972247">
        <w:rPr>
          <w:color w:val="000000" w:themeColor="text1"/>
          <w:sz w:val="20"/>
          <w:szCs w:val="20"/>
        </w:rPr>
        <w:t xml:space="preserve"> completion of 6 months of full time training in a classroom setting </w:t>
      </w:r>
      <w:r w:rsidR="00972247">
        <w:rPr>
          <w:color w:val="000000" w:themeColor="text1"/>
          <w:sz w:val="20"/>
          <w:szCs w:val="20"/>
          <w:u w:val="single"/>
        </w:rPr>
        <w:t>OR</w:t>
      </w:r>
    </w:p>
    <w:p w14:paraId="13BCBAF8" w14:textId="18FA4B49" w:rsidR="00972247" w:rsidRDefault="00972247" w:rsidP="00054356">
      <w:pPr>
        <w:pStyle w:val="ListParagraph"/>
        <w:numPr>
          <w:ilvl w:val="4"/>
          <w:numId w:val="6"/>
        </w:numPr>
        <w:tabs>
          <w:tab w:val="left" w:pos="1273"/>
        </w:tabs>
        <w:rPr>
          <w:color w:val="000000" w:themeColor="text1"/>
          <w:sz w:val="20"/>
          <w:szCs w:val="20"/>
        </w:rPr>
      </w:pPr>
      <w:r>
        <w:rPr>
          <w:color w:val="000000" w:themeColor="text1"/>
          <w:sz w:val="20"/>
          <w:szCs w:val="20"/>
        </w:rPr>
        <w:t xml:space="preserve">(ii) completion of 1 year full time paid employment, including 6 months of continuous employment with 1 employer in a field </w:t>
      </w:r>
      <w:r>
        <w:rPr>
          <w:color w:val="000000" w:themeColor="text1"/>
          <w:sz w:val="20"/>
          <w:szCs w:val="20"/>
          <w:u w:val="single"/>
        </w:rPr>
        <w:t>within three years before application</w:t>
      </w:r>
    </w:p>
    <w:p w14:paraId="7E9D012C" w14:textId="4ED98E14" w:rsidR="00094B0B" w:rsidRDefault="00972247" w:rsidP="00054356">
      <w:pPr>
        <w:pStyle w:val="ListParagraph"/>
        <w:numPr>
          <w:ilvl w:val="3"/>
          <w:numId w:val="6"/>
        </w:numPr>
        <w:tabs>
          <w:tab w:val="left" w:pos="1273"/>
        </w:tabs>
        <w:rPr>
          <w:color w:val="000000" w:themeColor="text1"/>
          <w:sz w:val="20"/>
          <w:szCs w:val="20"/>
        </w:rPr>
      </w:pPr>
      <w:r w:rsidRPr="00972247">
        <w:rPr>
          <w:color w:val="0C31DF"/>
          <w:sz w:val="20"/>
          <w:szCs w:val="20"/>
        </w:rPr>
        <w:t>(d)</w:t>
      </w:r>
      <w:r>
        <w:rPr>
          <w:color w:val="000000" w:themeColor="text1"/>
          <w:sz w:val="20"/>
          <w:szCs w:val="20"/>
        </w:rPr>
        <w:t xml:space="preserve"> have ability to speak, read and listen to En or Fr at a level sufficient to communicate in unsupervised setting</w:t>
      </w:r>
    </w:p>
    <w:p w14:paraId="5526DC2D" w14:textId="0B2C660B" w:rsidR="00972247" w:rsidRDefault="00972247" w:rsidP="00054356">
      <w:pPr>
        <w:pStyle w:val="ListParagraph"/>
        <w:numPr>
          <w:ilvl w:val="3"/>
          <w:numId w:val="6"/>
        </w:numPr>
        <w:tabs>
          <w:tab w:val="left" w:pos="1273"/>
        </w:tabs>
        <w:rPr>
          <w:color w:val="000000" w:themeColor="text1"/>
          <w:sz w:val="20"/>
          <w:szCs w:val="20"/>
        </w:rPr>
      </w:pPr>
      <w:r w:rsidRPr="00972247">
        <w:rPr>
          <w:color w:val="0C31DF"/>
          <w:sz w:val="20"/>
          <w:szCs w:val="20"/>
        </w:rPr>
        <w:t>(e)</w:t>
      </w:r>
      <w:r>
        <w:rPr>
          <w:color w:val="000000" w:themeColor="text1"/>
          <w:sz w:val="20"/>
          <w:szCs w:val="20"/>
        </w:rPr>
        <w:t xml:space="preserve"> have employment contract with future employer </w:t>
      </w:r>
    </w:p>
    <w:p w14:paraId="67E769D7" w14:textId="36BD6BB9" w:rsidR="00FE3C80" w:rsidRPr="00FE3C80" w:rsidRDefault="00094B0B" w:rsidP="00FE3C80">
      <w:pPr>
        <w:pStyle w:val="ListParagraph"/>
        <w:numPr>
          <w:ilvl w:val="1"/>
          <w:numId w:val="6"/>
        </w:numPr>
        <w:tabs>
          <w:tab w:val="left" w:pos="1273"/>
        </w:tabs>
        <w:rPr>
          <w:color w:val="000000" w:themeColor="text1"/>
          <w:sz w:val="20"/>
          <w:szCs w:val="20"/>
        </w:rPr>
      </w:pPr>
      <w:r w:rsidRPr="00972247">
        <w:rPr>
          <w:color w:val="0C31DF"/>
          <w:sz w:val="20"/>
          <w:szCs w:val="20"/>
        </w:rPr>
        <w:t xml:space="preserve">(b) </w:t>
      </w:r>
      <w:r>
        <w:rPr>
          <w:color w:val="000000" w:themeColor="text1"/>
          <w:sz w:val="20"/>
          <w:szCs w:val="20"/>
        </w:rPr>
        <w:t xml:space="preserve">application for </w:t>
      </w:r>
      <w:r w:rsidRPr="00972247">
        <w:rPr>
          <w:color w:val="0C31DF"/>
          <w:sz w:val="20"/>
          <w:szCs w:val="20"/>
        </w:rPr>
        <w:t xml:space="preserve">(i) </w:t>
      </w:r>
      <w:r>
        <w:rPr>
          <w:color w:val="000000" w:themeColor="text1"/>
          <w:sz w:val="20"/>
          <w:szCs w:val="20"/>
        </w:rPr>
        <w:t xml:space="preserve">TRV, if required </w:t>
      </w:r>
      <w:r w:rsidRPr="00972247">
        <w:rPr>
          <w:color w:val="0C31DF"/>
          <w:sz w:val="20"/>
          <w:szCs w:val="20"/>
        </w:rPr>
        <w:t>(ii)</w:t>
      </w:r>
      <w:r>
        <w:rPr>
          <w:color w:val="000000" w:themeColor="text1"/>
          <w:sz w:val="20"/>
          <w:szCs w:val="20"/>
        </w:rPr>
        <w:t xml:space="preserve"> electronic travel authorization </w:t>
      </w:r>
    </w:p>
    <w:p w14:paraId="21B30474" w14:textId="1BDA634A" w:rsidR="00FE3C80" w:rsidRPr="00412364" w:rsidRDefault="00FE3C80" w:rsidP="00FE3C80">
      <w:pPr>
        <w:pStyle w:val="ListParagraph"/>
        <w:numPr>
          <w:ilvl w:val="0"/>
          <w:numId w:val="6"/>
        </w:numPr>
        <w:tabs>
          <w:tab w:val="left" w:pos="1273"/>
        </w:tabs>
        <w:rPr>
          <w:b/>
          <w:color w:val="000000" w:themeColor="text1"/>
          <w:sz w:val="20"/>
          <w:szCs w:val="20"/>
        </w:rPr>
      </w:pPr>
      <w:r w:rsidRPr="00412364">
        <w:rPr>
          <w:b/>
          <w:color w:val="000000" w:themeColor="text1"/>
          <w:sz w:val="20"/>
          <w:szCs w:val="20"/>
        </w:rPr>
        <w:t xml:space="preserve">Need an LMIA </w:t>
      </w:r>
    </w:p>
    <w:p w14:paraId="6BBE9886" w14:textId="77777777" w:rsidR="00FE3C80" w:rsidRPr="00FE3C80" w:rsidRDefault="00FE3C80" w:rsidP="00FE3C80">
      <w:pPr>
        <w:tabs>
          <w:tab w:val="left" w:pos="1273"/>
        </w:tabs>
        <w:rPr>
          <w:color w:val="000000" w:themeColor="text1"/>
          <w:sz w:val="20"/>
          <w:szCs w:val="20"/>
        </w:rPr>
      </w:pPr>
    </w:p>
    <w:p w14:paraId="2992F7C7" w14:textId="77777777" w:rsidR="00FA70F7" w:rsidRPr="006A1445" w:rsidRDefault="00FA70F7" w:rsidP="00FA70F7">
      <w:pPr>
        <w:tabs>
          <w:tab w:val="left" w:pos="1273"/>
        </w:tabs>
        <w:outlineLvl w:val="0"/>
        <w:rPr>
          <w:color w:val="FF0000"/>
          <w:sz w:val="20"/>
          <w:szCs w:val="20"/>
        </w:rPr>
      </w:pPr>
      <w:r>
        <w:rPr>
          <w:color w:val="000000" w:themeColor="text1"/>
          <w:sz w:val="20"/>
          <w:szCs w:val="20"/>
          <w:u w:val="single"/>
        </w:rPr>
        <w:t>“Caring for children” class</w:t>
      </w:r>
      <w:r>
        <w:rPr>
          <w:color w:val="000000" w:themeColor="text1"/>
          <w:sz w:val="20"/>
          <w:szCs w:val="20"/>
        </w:rPr>
        <w:t xml:space="preserve"> </w:t>
      </w:r>
    </w:p>
    <w:p w14:paraId="06384B7D" w14:textId="77777777" w:rsidR="00FA70F7" w:rsidRDefault="00FA70F7" w:rsidP="00FA70F7">
      <w:pPr>
        <w:tabs>
          <w:tab w:val="left" w:pos="1273"/>
        </w:tabs>
        <w:rPr>
          <w:color w:val="000000" w:themeColor="text1"/>
          <w:sz w:val="20"/>
          <w:szCs w:val="20"/>
        </w:rPr>
      </w:pPr>
      <w:r>
        <w:rPr>
          <w:color w:val="000000" w:themeColor="text1"/>
          <w:sz w:val="20"/>
          <w:szCs w:val="20"/>
        </w:rPr>
        <w:t>Requirements:</w:t>
      </w:r>
    </w:p>
    <w:p w14:paraId="38B4A4BF" w14:textId="77777777" w:rsidR="00FA70F7" w:rsidRDefault="00FA70F7" w:rsidP="00054356">
      <w:pPr>
        <w:pStyle w:val="ListParagraph"/>
        <w:numPr>
          <w:ilvl w:val="0"/>
          <w:numId w:val="6"/>
        </w:numPr>
        <w:tabs>
          <w:tab w:val="left" w:pos="1273"/>
        </w:tabs>
        <w:rPr>
          <w:color w:val="000000" w:themeColor="text1"/>
          <w:sz w:val="20"/>
          <w:szCs w:val="20"/>
        </w:rPr>
      </w:pPr>
      <w:r>
        <w:rPr>
          <w:color w:val="000000" w:themeColor="text1"/>
          <w:sz w:val="20"/>
          <w:szCs w:val="20"/>
        </w:rPr>
        <w:t>(1) experience for 2/5 previous years in child-care provider (set out in the NOC)</w:t>
      </w:r>
    </w:p>
    <w:p w14:paraId="0520FEEB" w14:textId="77777777" w:rsidR="00FA70F7" w:rsidRDefault="00FA70F7" w:rsidP="00054356">
      <w:pPr>
        <w:pStyle w:val="ListParagraph"/>
        <w:numPr>
          <w:ilvl w:val="0"/>
          <w:numId w:val="6"/>
        </w:numPr>
        <w:tabs>
          <w:tab w:val="left" w:pos="1273"/>
        </w:tabs>
        <w:rPr>
          <w:color w:val="000000" w:themeColor="text1"/>
          <w:sz w:val="20"/>
          <w:szCs w:val="20"/>
        </w:rPr>
      </w:pPr>
      <w:r>
        <w:rPr>
          <w:color w:val="000000" w:themeColor="text1"/>
          <w:sz w:val="20"/>
          <w:szCs w:val="20"/>
        </w:rPr>
        <w:t xml:space="preserve">(2) meet all employment requirements </w:t>
      </w:r>
    </w:p>
    <w:p w14:paraId="5DE03471" w14:textId="77777777" w:rsidR="00FA70F7" w:rsidRDefault="00FA70F7" w:rsidP="00054356">
      <w:pPr>
        <w:pStyle w:val="ListParagraph"/>
        <w:numPr>
          <w:ilvl w:val="0"/>
          <w:numId w:val="6"/>
        </w:numPr>
        <w:tabs>
          <w:tab w:val="left" w:pos="1273"/>
        </w:tabs>
        <w:rPr>
          <w:color w:val="000000" w:themeColor="text1"/>
          <w:sz w:val="20"/>
          <w:szCs w:val="20"/>
        </w:rPr>
      </w:pPr>
      <w:r>
        <w:rPr>
          <w:color w:val="000000" w:themeColor="text1"/>
          <w:sz w:val="20"/>
          <w:szCs w:val="20"/>
        </w:rPr>
        <w:t>(3) must have benchmark 5 for 1 official language for all skill areas</w:t>
      </w:r>
    </w:p>
    <w:p w14:paraId="7D48C04B" w14:textId="77777777" w:rsidR="00FA70F7" w:rsidRPr="0052150C" w:rsidRDefault="00FA70F7" w:rsidP="00054356">
      <w:pPr>
        <w:pStyle w:val="ListParagraph"/>
        <w:numPr>
          <w:ilvl w:val="0"/>
          <w:numId w:val="6"/>
        </w:numPr>
        <w:tabs>
          <w:tab w:val="left" w:pos="1273"/>
        </w:tabs>
        <w:rPr>
          <w:color w:val="000000" w:themeColor="text1"/>
          <w:sz w:val="20"/>
          <w:szCs w:val="20"/>
        </w:rPr>
      </w:pPr>
      <w:r>
        <w:rPr>
          <w:color w:val="000000" w:themeColor="text1"/>
          <w:sz w:val="20"/>
          <w:szCs w:val="20"/>
        </w:rPr>
        <w:t xml:space="preserve">(4) Canadian education credential for at least 1 year of post-secondary studies, or an equivalent foreign credential </w:t>
      </w:r>
    </w:p>
    <w:p w14:paraId="6B05F701" w14:textId="77777777" w:rsidR="00FA70F7" w:rsidRDefault="00FA70F7" w:rsidP="00FA70F7">
      <w:pPr>
        <w:tabs>
          <w:tab w:val="left" w:pos="1273"/>
        </w:tabs>
        <w:rPr>
          <w:color w:val="000000" w:themeColor="text1"/>
          <w:sz w:val="20"/>
          <w:szCs w:val="20"/>
        </w:rPr>
      </w:pPr>
    </w:p>
    <w:p w14:paraId="5EE1C1A5" w14:textId="77777777" w:rsidR="00FA70F7" w:rsidRDefault="00FA70F7" w:rsidP="00FA70F7">
      <w:pPr>
        <w:tabs>
          <w:tab w:val="left" w:pos="1273"/>
        </w:tabs>
        <w:outlineLvl w:val="0"/>
        <w:rPr>
          <w:color w:val="000000" w:themeColor="text1"/>
          <w:sz w:val="20"/>
          <w:szCs w:val="20"/>
        </w:rPr>
      </w:pPr>
      <w:r>
        <w:rPr>
          <w:color w:val="000000" w:themeColor="text1"/>
          <w:sz w:val="20"/>
          <w:szCs w:val="20"/>
          <w:u w:val="single"/>
        </w:rPr>
        <w:t>“Caring for people with medical needs” class</w:t>
      </w:r>
    </w:p>
    <w:p w14:paraId="15CEC085" w14:textId="77777777" w:rsidR="00FA70F7" w:rsidRDefault="00FA70F7" w:rsidP="00FA70F7">
      <w:pPr>
        <w:tabs>
          <w:tab w:val="left" w:pos="1273"/>
        </w:tabs>
        <w:outlineLvl w:val="0"/>
        <w:rPr>
          <w:color w:val="000000" w:themeColor="text1"/>
          <w:sz w:val="20"/>
          <w:szCs w:val="20"/>
        </w:rPr>
      </w:pPr>
      <w:r>
        <w:rPr>
          <w:color w:val="000000" w:themeColor="text1"/>
          <w:sz w:val="20"/>
          <w:szCs w:val="20"/>
        </w:rPr>
        <w:t xml:space="preserve">Requirements: similar, but 4 occupations can be the basis for the application </w:t>
      </w:r>
    </w:p>
    <w:p w14:paraId="1D0030F1" w14:textId="77777777" w:rsidR="00F8427E" w:rsidRDefault="00F8427E" w:rsidP="006A22F1">
      <w:pPr>
        <w:tabs>
          <w:tab w:val="left" w:pos="1273"/>
        </w:tabs>
        <w:rPr>
          <w:b/>
          <w:color w:val="000000" w:themeColor="text1"/>
          <w:sz w:val="20"/>
          <w:szCs w:val="20"/>
        </w:rPr>
      </w:pPr>
    </w:p>
    <w:p w14:paraId="5549FDA1" w14:textId="17C5DEC7" w:rsidR="00F8427E" w:rsidRDefault="00F8427E" w:rsidP="00100BAA">
      <w:pPr>
        <w:tabs>
          <w:tab w:val="left" w:pos="1273"/>
        </w:tabs>
        <w:outlineLvl w:val="0"/>
        <w:rPr>
          <w:color w:val="000000" w:themeColor="text1"/>
          <w:sz w:val="20"/>
          <w:szCs w:val="20"/>
        </w:rPr>
      </w:pPr>
      <w:r>
        <w:rPr>
          <w:b/>
          <w:color w:val="000000" w:themeColor="text1"/>
          <w:sz w:val="20"/>
          <w:szCs w:val="20"/>
        </w:rPr>
        <w:t>Opportunity for PR</w:t>
      </w:r>
    </w:p>
    <w:p w14:paraId="2B624D51" w14:textId="707C57D8" w:rsidR="00F8427E" w:rsidRDefault="00F8427E" w:rsidP="00054356">
      <w:pPr>
        <w:pStyle w:val="ListParagraph"/>
        <w:numPr>
          <w:ilvl w:val="0"/>
          <w:numId w:val="6"/>
        </w:numPr>
        <w:tabs>
          <w:tab w:val="left" w:pos="1273"/>
        </w:tabs>
        <w:rPr>
          <w:color w:val="000000" w:themeColor="text1"/>
          <w:sz w:val="20"/>
          <w:szCs w:val="20"/>
        </w:rPr>
      </w:pPr>
      <w:r w:rsidRPr="00F8427E">
        <w:rPr>
          <w:color w:val="0C31DF"/>
          <w:sz w:val="20"/>
          <w:szCs w:val="20"/>
        </w:rPr>
        <w:t>IRPR s.113(1)</w:t>
      </w:r>
      <w:r w:rsidR="00191AB5" w:rsidRPr="00860EFE">
        <w:rPr>
          <w:color w:val="538135" w:themeColor="accent6" w:themeShade="BF"/>
        </w:rPr>
        <w:t>**</w:t>
      </w:r>
      <w:r>
        <w:rPr>
          <w:color w:val="000000" w:themeColor="text1"/>
          <w:sz w:val="20"/>
          <w:szCs w:val="20"/>
        </w:rPr>
        <w:t xml:space="preserve"> a FN becomes a member of the live-in caregiver class if:</w:t>
      </w:r>
    </w:p>
    <w:p w14:paraId="7611CB64" w14:textId="017494E6" w:rsidR="00F8427E" w:rsidRDefault="00F8427E" w:rsidP="00054356">
      <w:pPr>
        <w:pStyle w:val="ListParagraph"/>
        <w:numPr>
          <w:ilvl w:val="1"/>
          <w:numId w:val="6"/>
        </w:numPr>
        <w:tabs>
          <w:tab w:val="left" w:pos="1273"/>
        </w:tabs>
        <w:rPr>
          <w:color w:val="000000" w:themeColor="text1"/>
          <w:sz w:val="20"/>
          <w:szCs w:val="20"/>
        </w:rPr>
      </w:pPr>
      <w:r w:rsidRPr="00F8427E">
        <w:rPr>
          <w:color w:val="0C31DF"/>
          <w:sz w:val="20"/>
          <w:szCs w:val="20"/>
        </w:rPr>
        <w:t xml:space="preserve">(a) </w:t>
      </w:r>
      <w:r>
        <w:rPr>
          <w:color w:val="000000" w:themeColor="text1"/>
          <w:sz w:val="20"/>
          <w:szCs w:val="20"/>
        </w:rPr>
        <w:t>have submitted application to remain in Canada as a PR</w:t>
      </w:r>
    </w:p>
    <w:p w14:paraId="65A837E1" w14:textId="1D141AF2" w:rsidR="00F8427E" w:rsidRDefault="00F8427E" w:rsidP="00054356">
      <w:pPr>
        <w:pStyle w:val="ListParagraph"/>
        <w:numPr>
          <w:ilvl w:val="1"/>
          <w:numId w:val="6"/>
        </w:numPr>
        <w:tabs>
          <w:tab w:val="left" w:pos="1273"/>
        </w:tabs>
        <w:rPr>
          <w:color w:val="000000" w:themeColor="text1"/>
          <w:sz w:val="20"/>
          <w:szCs w:val="20"/>
        </w:rPr>
      </w:pPr>
      <w:r w:rsidRPr="00F8427E">
        <w:rPr>
          <w:color w:val="0C31DF"/>
          <w:sz w:val="20"/>
          <w:szCs w:val="20"/>
        </w:rPr>
        <w:t xml:space="preserve">(b) </w:t>
      </w:r>
      <w:r>
        <w:rPr>
          <w:color w:val="000000" w:themeColor="text1"/>
          <w:sz w:val="20"/>
          <w:szCs w:val="20"/>
        </w:rPr>
        <w:t>are a temporary resident</w:t>
      </w:r>
    </w:p>
    <w:p w14:paraId="7080ED14" w14:textId="5302AD91" w:rsidR="00F8427E" w:rsidRDefault="00F8427E" w:rsidP="00054356">
      <w:pPr>
        <w:pStyle w:val="ListParagraph"/>
        <w:numPr>
          <w:ilvl w:val="1"/>
          <w:numId w:val="6"/>
        </w:numPr>
        <w:tabs>
          <w:tab w:val="left" w:pos="1273"/>
        </w:tabs>
        <w:rPr>
          <w:color w:val="000000" w:themeColor="text1"/>
          <w:sz w:val="20"/>
          <w:szCs w:val="20"/>
        </w:rPr>
      </w:pPr>
      <w:r w:rsidRPr="00F8427E">
        <w:rPr>
          <w:color w:val="0C31DF"/>
          <w:sz w:val="20"/>
          <w:szCs w:val="20"/>
        </w:rPr>
        <w:t xml:space="preserve">(c) </w:t>
      </w:r>
      <w:r>
        <w:rPr>
          <w:color w:val="000000" w:themeColor="text1"/>
          <w:sz w:val="20"/>
          <w:szCs w:val="20"/>
        </w:rPr>
        <w:t>hold a work-permit as a live-in-caregiver</w:t>
      </w:r>
    </w:p>
    <w:p w14:paraId="275A6C8A" w14:textId="5519ED92" w:rsidR="00F8427E" w:rsidRDefault="00F8427E" w:rsidP="00054356">
      <w:pPr>
        <w:pStyle w:val="ListParagraph"/>
        <w:numPr>
          <w:ilvl w:val="1"/>
          <w:numId w:val="6"/>
        </w:numPr>
        <w:tabs>
          <w:tab w:val="left" w:pos="1273"/>
        </w:tabs>
        <w:rPr>
          <w:color w:val="000000" w:themeColor="text1"/>
          <w:sz w:val="20"/>
          <w:szCs w:val="20"/>
        </w:rPr>
      </w:pPr>
      <w:r w:rsidRPr="00F8427E">
        <w:rPr>
          <w:color w:val="0C31DF"/>
          <w:sz w:val="20"/>
          <w:szCs w:val="20"/>
        </w:rPr>
        <w:t xml:space="preserve">(d) </w:t>
      </w:r>
      <w:r>
        <w:rPr>
          <w:color w:val="000000" w:themeColor="text1"/>
          <w:sz w:val="20"/>
          <w:szCs w:val="20"/>
        </w:rPr>
        <w:t>entered Canada as a LIC and for 2/4 years immediately following entry, or for at least 3900 hours during not less than 22 months</w:t>
      </w:r>
      <w:r w:rsidR="00104171">
        <w:rPr>
          <w:color w:val="000000" w:themeColor="text1"/>
          <w:sz w:val="20"/>
          <w:szCs w:val="20"/>
        </w:rPr>
        <w:t xml:space="preserve"> (can be more than 1 household, cannot include more than 390 hours of overtime)</w:t>
      </w:r>
      <w:r>
        <w:rPr>
          <w:color w:val="000000" w:themeColor="text1"/>
          <w:sz w:val="20"/>
          <w:szCs w:val="20"/>
        </w:rPr>
        <w:t xml:space="preserve"> in those 4 years:</w:t>
      </w:r>
    </w:p>
    <w:p w14:paraId="28C97FCD" w14:textId="1833F0A8" w:rsidR="00F8427E" w:rsidRDefault="00F8427E" w:rsidP="00054356">
      <w:pPr>
        <w:pStyle w:val="ListParagraph"/>
        <w:numPr>
          <w:ilvl w:val="2"/>
          <w:numId w:val="6"/>
        </w:numPr>
        <w:tabs>
          <w:tab w:val="left" w:pos="1273"/>
        </w:tabs>
        <w:rPr>
          <w:color w:val="000000" w:themeColor="text1"/>
          <w:sz w:val="20"/>
          <w:szCs w:val="20"/>
        </w:rPr>
      </w:pPr>
      <w:r w:rsidRPr="00F8427E">
        <w:rPr>
          <w:color w:val="0C31DF"/>
          <w:sz w:val="20"/>
          <w:szCs w:val="20"/>
        </w:rPr>
        <w:t xml:space="preserve">(i) </w:t>
      </w:r>
      <w:r>
        <w:rPr>
          <w:color w:val="000000" w:themeColor="text1"/>
          <w:sz w:val="20"/>
          <w:szCs w:val="20"/>
        </w:rPr>
        <w:t>resided in a private household</w:t>
      </w:r>
    </w:p>
    <w:p w14:paraId="766EEAD5" w14:textId="01730D62" w:rsidR="00F8427E" w:rsidRDefault="00F8427E" w:rsidP="00054356">
      <w:pPr>
        <w:pStyle w:val="ListParagraph"/>
        <w:numPr>
          <w:ilvl w:val="2"/>
          <w:numId w:val="6"/>
        </w:numPr>
        <w:tabs>
          <w:tab w:val="left" w:pos="1273"/>
        </w:tabs>
        <w:rPr>
          <w:color w:val="000000" w:themeColor="text1"/>
          <w:sz w:val="20"/>
          <w:szCs w:val="20"/>
        </w:rPr>
      </w:pPr>
      <w:r w:rsidRPr="00F8427E">
        <w:rPr>
          <w:color w:val="0C31DF"/>
          <w:sz w:val="20"/>
          <w:szCs w:val="20"/>
        </w:rPr>
        <w:t xml:space="preserve">(ii) </w:t>
      </w:r>
      <w:r>
        <w:rPr>
          <w:color w:val="000000" w:themeColor="text1"/>
          <w:sz w:val="20"/>
          <w:szCs w:val="20"/>
        </w:rPr>
        <w:t>provided childcare, senior home support care or care of a disabled person without supervision</w:t>
      </w:r>
    </w:p>
    <w:p w14:paraId="1BA41980" w14:textId="363ED624" w:rsidR="00F8427E" w:rsidRDefault="00F8427E" w:rsidP="00054356">
      <w:pPr>
        <w:pStyle w:val="ListParagraph"/>
        <w:numPr>
          <w:ilvl w:val="1"/>
          <w:numId w:val="6"/>
        </w:numPr>
        <w:tabs>
          <w:tab w:val="left" w:pos="1273"/>
        </w:tabs>
        <w:rPr>
          <w:color w:val="000000" w:themeColor="text1"/>
          <w:sz w:val="20"/>
          <w:szCs w:val="20"/>
        </w:rPr>
      </w:pPr>
      <w:r w:rsidRPr="00F8427E">
        <w:rPr>
          <w:color w:val="0C31DF"/>
          <w:sz w:val="20"/>
          <w:szCs w:val="20"/>
        </w:rPr>
        <w:t xml:space="preserve">(e) </w:t>
      </w:r>
      <w:r>
        <w:rPr>
          <w:color w:val="000000" w:themeColor="text1"/>
          <w:sz w:val="20"/>
          <w:szCs w:val="20"/>
        </w:rPr>
        <w:t>are not (and none of family members) are subject to an enforceable removal order or an admissibility hearing, or an appeal or application for JR arising from a hearing</w:t>
      </w:r>
    </w:p>
    <w:p w14:paraId="0FCC9362" w14:textId="4B8692F9" w:rsidR="00F8427E" w:rsidRDefault="00F8427E" w:rsidP="00054356">
      <w:pPr>
        <w:pStyle w:val="ListParagraph"/>
        <w:numPr>
          <w:ilvl w:val="1"/>
          <w:numId w:val="6"/>
        </w:numPr>
        <w:tabs>
          <w:tab w:val="left" w:pos="1273"/>
        </w:tabs>
        <w:rPr>
          <w:color w:val="000000" w:themeColor="text1"/>
          <w:sz w:val="20"/>
          <w:szCs w:val="20"/>
        </w:rPr>
      </w:pPr>
      <w:r w:rsidRPr="00F8427E">
        <w:rPr>
          <w:color w:val="0C31DF"/>
          <w:sz w:val="20"/>
          <w:szCs w:val="20"/>
        </w:rPr>
        <w:t xml:space="preserve">(f) </w:t>
      </w:r>
      <w:r>
        <w:rPr>
          <w:color w:val="000000" w:themeColor="text1"/>
          <w:sz w:val="20"/>
          <w:szCs w:val="20"/>
        </w:rPr>
        <w:t>did not enter Canada as a live-in caregiver as a result of misrepresentation concerned education, training or experience</w:t>
      </w:r>
    </w:p>
    <w:p w14:paraId="23A9FE1E" w14:textId="742CA852" w:rsidR="00F8427E" w:rsidRPr="00F8427E" w:rsidRDefault="00F8427E" w:rsidP="00054356">
      <w:pPr>
        <w:pStyle w:val="ListParagraph"/>
        <w:numPr>
          <w:ilvl w:val="1"/>
          <w:numId w:val="6"/>
        </w:numPr>
        <w:tabs>
          <w:tab w:val="left" w:pos="1273"/>
        </w:tabs>
        <w:rPr>
          <w:color w:val="000000" w:themeColor="text1"/>
          <w:sz w:val="20"/>
          <w:szCs w:val="20"/>
        </w:rPr>
      </w:pPr>
      <w:r w:rsidRPr="00F8427E">
        <w:rPr>
          <w:color w:val="0C31DF"/>
          <w:sz w:val="20"/>
          <w:szCs w:val="20"/>
        </w:rPr>
        <w:t xml:space="preserve">(g) </w:t>
      </w:r>
      <w:r>
        <w:rPr>
          <w:color w:val="000000" w:themeColor="text1"/>
          <w:sz w:val="20"/>
          <w:szCs w:val="20"/>
        </w:rPr>
        <w:t xml:space="preserve">intended to reside in Quebec </w:t>
      </w:r>
      <w:r w:rsidRPr="00F8427E">
        <w:rPr>
          <w:color w:val="000000" w:themeColor="text1"/>
          <w:sz w:val="20"/>
          <w:szCs w:val="20"/>
        </w:rPr>
        <w:sym w:font="Wingdings" w:char="F0E0"/>
      </w:r>
      <w:r>
        <w:rPr>
          <w:color w:val="000000" w:themeColor="text1"/>
          <w:sz w:val="20"/>
          <w:szCs w:val="20"/>
        </w:rPr>
        <w:t xml:space="preserve"> have to meet criteria </w:t>
      </w:r>
    </w:p>
    <w:p w14:paraId="1293EE58" w14:textId="6D42FB8B" w:rsidR="00F8427E" w:rsidRDefault="00104171" w:rsidP="00054356">
      <w:pPr>
        <w:pStyle w:val="ListParagraph"/>
        <w:numPr>
          <w:ilvl w:val="0"/>
          <w:numId w:val="6"/>
        </w:numPr>
        <w:tabs>
          <w:tab w:val="left" w:pos="1273"/>
        </w:tabs>
        <w:rPr>
          <w:color w:val="000000" w:themeColor="text1"/>
          <w:sz w:val="20"/>
          <w:szCs w:val="20"/>
        </w:rPr>
      </w:pPr>
      <w:r>
        <w:rPr>
          <w:color w:val="000000" w:themeColor="text1"/>
          <w:sz w:val="20"/>
          <w:szCs w:val="20"/>
        </w:rPr>
        <w:t>If FN wants to bring family members, they</w:t>
      </w:r>
      <w:r w:rsidRPr="00104171">
        <w:rPr>
          <w:color w:val="000000" w:themeColor="text1"/>
          <w:sz w:val="20"/>
          <w:szCs w:val="20"/>
        </w:rPr>
        <w:t xml:space="preserve"> </w:t>
      </w:r>
      <w:r>
        <w:rPr>
          <w:color w:val="000000" w:themeColor="text1"/>
          <w:sz w:val="20"/>
          <w:szCs w:val="20"/>
          <w:u w:val="single"/>
        </w:rPr>
        <w:t>must be included in the application when it was made</w:t>
      </w:r>
      <w:r w:rsidRPr="00104171">
        <w:rPr>
          <w:color w:val="000000" w:themeColor="text1"/>
          <w:sz w:val="20"/>
          <w:szCs w:val="20"/>
        </w:rPr>
        <w:t xml:space="preserve"> </w:t>
      </w:r>
      <w:r w:rsidRPr="00104171">
        <w:rPr>
          <w:color w:val="0C31DF"/>
          <w:sz w:val="20"/>
          <w:szCs w:val="20"/>
        </w:rPr>
        <w:t>(IRPR s.114</w:t>
      </w:r>
      <w:r w:rsidR="00191AB5" w:rsidRPr="00860EFE">
        <w:rPr>
          <w:color w:val="538135" w:themeColor="accent6" w:themeShade="BF"/>
        </w:rPr>
        <w:t>**</w:t>
      </w:r>
      <w:r>
        <w:rPr>
          <w:color w:val="000000" w:themeColor="text1"/>
          <w:sz w:val="20"/>
          <w:szCs w:val="20"/>
        </w:rPr>
        <w:t xml:space="preserve">) </w:t>
      </w:r>
    </w:p>
    <w:p w14:paraId="065437A5" w14:textId="7A95029B" w:rsidR="00FE3C80" w:rsidRPr="00CA7349" w:rsidRDefault="00104171" w:rsidP="00CA7349">
      <w:pPr>
        <w:pStyle w:val="ListParagraph"/>
        <w:numPr>
          <w:ilvl w:val="1"/>
          <w:numId w:val="6"/>
        </w:numPr>
        <w:tabs>
          <w:tab w:val="left" w:pos="1273"/>
        </w:tabs>
        <w:rPr>
          <w:color w:val="000000" w:themeColor="text1"/>
          <w:sz w:val="20"/>
          <w:szCs w:val="20"/>
        </w:rPr>
      </w:pPr>
      <w:r>
        <w:rPr>
          <w:color w:val="000000" w:themeColor="text1"/>
          <w:sz w:val="20"/>
          <w:szCs w:val="20"/>
        </w:rPr>
        <w:t xml:space="preserve">Family member </w:t>
      </w:r>
      <w:r w:rsidRPr="00104171">
        <w:rPr>
          <w:b/>
          <w:i/>
          <w:color w:val="000000" w:themeColor="text1"/>
          <w:sz w:val="20"/>
          <w:szCs w:val="20"/>
        </w:rPr>
        <w:t>shall</w:t>
      </w:r>
      <w:r>
        <w:rPr>
          <w:i/>
          <w:color w:val="000000" w:themeColor="text1"/>
          <w:sz w:val="20"/>
          <w:szCs w:val="20"/>
        </w:rPr>
        <w:t xml:space="preserve"> </w:t>
      </w:r>
      <w:r>
        <w:rPr>
          <w:color w:val="000000" w:themeColor="text1"/>
          <w:sz w:val="20"/>
          <w:szCs w:val="20"/>
        </w:rPr>
        <w:t>become a PR if (a) LIC has become PR and (b) not inadmissible (</w:t>
      </w:r>
      <w:r w:rsidRPr="00104171">
        <w:rPr>
          <w:color w:val="0C31DF"/>
          <w:sz w:val="20"/>
          <w:szCs w:val="20"/>
        </w:rPr>
        <w:t>IRPR s.114.1</w:t>
      </w:r>
      <w:r>
        <w:rPr>
          <w:color w:val="000000" w:themeColor="text1"/>
          <w:sz w:val="20"/>
          <w:szCs w:val="20"/>
        </w:rPr>
        <w:t>)</w:t>
      </w:r>
      <w:bookmarkStart w:id="84" w:name="_Toc469750405"/>
    </w:p>
    <w:p w14:paraId="1A8AEA49" w14:textId="22E933FC" w:rsidR="00FD2969" w:rsidRDefault="005554C7" w:rsidP="00F70D6B">
      <w:pPr>
        <w:pStyle w:val="CHAPTER"/>
        <w:rPr>
          <w:sz w:val="20"/>
          <w:szCs w:val="20"/>
        </w:rPr>
      </w:pPr>
      <w:bookmarkStart w:id="85" w:name="_Toc469895316"/>
      <w:r>
        <w:lastRenderedPageBreak/>
        <w:t>PERMANENT RESIDENCY</w:t>
      </w:r>
      <w:bookmarkEnd w:id="84"/>
      <w:bookmarkEnd w:id="85"/>
    </w:p>
    <w:p w14:paraId="677C16E6" w14:textId="755F2E19" w:rsidR="005554C7" w:rsidRPr="00CA0545" w:rsidRDefault="00CA0545" w:rsidP="00CA0545">
      <w:pPr>
        <w:tabs>
          <w:tab w:val="left" w:pos="1273"/>
        </w:tabs>
        <w:rPr>
          <w:b/>
          <w:color w:val="000000" w:themeColor="text1"/>
          <w:u w:val="single"/>
        </w:rPr>
      </w:pPr>
      <w:r w:rsidRPr="00CA0545">
        <w:rPr>
          <w:b/>
          <w:color w:val="000000" w:themeColor="text1"/>
          <w:u w:val="single"/>
        </w:rPr>
        <w:t>STEP</w:t>
      </w:r>
      <w:r w:rsidR="003B3531">
        <w:rPr>
          <w:b/>
          <w:color w:val="000000" w:themeColor="text1"/>
          <w:u w:val="single"/>
        </w:rPr>
        <w:t xml:space="preserve"> 1: MEET REQUIREMENTS OF</w:t>
      </w:r>
      <w:r>
        <w:rPr>
          <w:b/>
          <w:color w:val="000000" w:themeColor="text1"/>
          <w:u w:val="single"/>
        </w:rPr>
        <w:t xml:space="preserve"> CLASS</w:t>
      </w:r>
    </w:p>
    <w:p w14:paraId="1E8752EB" w14:textId="7AEEFC48" w:rsidR="005554C7" w:rsidRPr="00DA2ED1" w:rsidRDefault="003B3531" w:rsidP="00100BAA">
      <w:pPr>
        <w:tabs>
          <w:tab w:val="left" w:pos="1273"/>
        </w:tabs>
        <w:outlineLvl w:val="0"/>
        <w:rPr>
          <w:b/>
          <w:color w:val="000000" w:themeColor="text1"/>
          <w:u w:val="single"/>
        </w:rPr>
      </w:pPr>
      <w:r>
        <w:rPr>
          <w:b/>
          <w:color w:val="000000" w:themeColor="text1"/>
          <w:u w:val="single"/>
        </w:rPr>
        <w:t>STEP 2</w:t>
      </w:r>
      <w:r w:rsidR="00711CD5" w:rsidRPr="00DA2ED1">
        <w:rPr>
          <w:b/>
          <w:color w:val="000000" w:themeColor="text1"/>
          <w:u w:val="single"/>
        </w:rPr>
        <w:t xml:space="preserve">: </w:t>
      </w:r>
      <w:r w:rsidR="00DA2ED1" w:rsidRPr="00DA2ED1">
        <w:rPr>
          <w:b/>
          <w:color w:val="000000" w:themeColor="text1"/>
          <w:u w:val="single"/>
        </w:rPr>
        <w:t>APPLY FOR VISA</w:t>
      </w:r>
    </w:p>
    <w:p w14:paraId="37C5FD57" w14:textId="7D75707C" w:rsidR="00711CD5" w:rsidRPr="00DA2ED1" w:rsidRDefault="00DA2ED1" w:rsidP="00100BAA">
      <w:pPr>
        <w:tabs>
          <w:tab w:val="left" w:pos="1273"/>
        </w:tabs>
        <w:outlineLvl w:val="0"/>
        <w:rPr>
          <w:b/>
          <w:color w:val="000000" w:themeColor="text1"/>
          <w:sz w:val="20"/>
          <w:szCs w:val="20"/>
        </w:rPr>
      </w:pPr>
      <w:r>
        <w:rPr>
          <w:b/>
          <w:color w:val="000000" w:themeColor="text1"/>
          <w:sz w:val="20"/>
          <w:szCs w:val="20"/>
        </w:rPr>
        <w:t>Where to apply:</w:t>
      </w:r>
    </w:p>
    <w:p w14:paraId="27F7E50A" w14:textId="2522F467" w:rsidR="005554C7" w:rsidRPr="00511A3E" w:rsidRDefault="00552F5A" w:rsidP="00054356">
      <w:pPr>
        <w:pStyle w:val="ListParagraph"/>
        <w:numPr>
          <w:ilvl w:val="0"/>
          <w:numId w:val="6"/>
        </w:numPr>
        <w:tabs>
          <w:tab w:val="left" w:pos="1273"/>
        </w:tabs>
        <w:rPr>
          <w:color w:val="000000" w:themeColor="text1"/>
          <w:sz w:val="20"/>
          <w:szCs w:val="20"/>
        </w:rPr>
      </w:pPr>
      <w:r w:rsidRPr="00D92077">
        <w:rPr>
          <w:color w:val="000000" w:themeColor="text1"/>
          <w:sz w:val="20"/>
          <w:szCs w:val="20"/>
          <w:lang w:val="en-US"/>
        </w:rPr>
        <w:t xml:space="preserve">A foreign national must, </w:t>
      </w:r>
      <w:r w:rsidRPr="00552F5A">
        <w:rPr>
          <w:b/>
          <w:color w:val="000000" w:themeColor="text1"/>
          <w:sz w:val="20"/>
          <w:szCs w:val="20"/>
          <w:u w:val="single"/>
          <w:lang w:val="en-US"/>
        </w:rPr>
        <w:t>before entering</w:t>
      </w:r>
      <w:r w:rsidRPr="00D92077">
        <w:rPr>
          <w:color w:val="000000" w:themeColor="text1"/>
          <w:sz w:val="20"/>
          <w:szCs w:val="20"/>
          <w:lang w:val="en-US"/>
        </w:rPr>
        <w:t xml:space="preserve"> Canada, apply to an officer for a visa or for any other document required by the regulations</w:t>
      </w:r>
      <w:r w:rsidRPr="00D92077">
        <w:rPr>
          <w:b/>
          <w:bCs/>
          <w:color w:val="0C31DF"/>
          <w:sz w:val="20"/>
          <w:szCs w:val="20"/>
          <w:lang w:val="en-US"/>
        </w:rPr>
        <w:t xml:space="preserve"> </w:t>
      </w:r>
      <w:r w:rsidRPr="00552F5A">
        <w:rPr>
          <w:bCs/>
          <w:sz w:val="20"/>
          <w:szCs w:val="20"/>
          <w:lang w:val="en-US"/>
        </w:rPr>
        <w:t>(</w:t>
      </w:r>
      <w:r w:rsidR="00D92077" w:rsidRPr="00D92077">
        <w:rPr>
          <w:b/>
          <w:bCs/>
          <w:color w:val="0C31DF"/>
          <w:sz w:val="20"/>
          <w:szCs w:val="20"/>
          <w:lang w:val="en-US"/>
        </w:rPr>
        <w:t>IRPA s.11(1)</w:t>
      </w:r>
      <w:r>
        <w:rPr>
          <w:sz w:val="20"/>
          <w:szCs w:val="20"/>
          <w:lang w:val="en-US"/>
        </w:rPr>
        <w:t>)</w:t>
      </w:r>
    </w:p>
    <w:p w14:paraId="127565F3" w14:textId="49098E9E" w:rsidR="0075030F" w:rsidRPr="0075030F" w:rsidRDefault="00511A3E" w:rsidP="00054356">
      <w:pPr>
        <w:pStyle w:val="ListParagraph"/>
        <w:numPr>
          <w:ilvl w:val="1"/>
          <w:numId w:val="6"/>
        </w:numPr>
        <w:rPr>
          <w:color w:val="000000" w:themeColor="text1"/>
          <w:sz w:val="20"/>
          <w:szCs w:val="20"/>
        </w:rPr>
      </w:pPr>
      <w:r>
        <w:rPr>
          <w:b/>
          <w:bCs/>
          <w:color w:val="0C31DF"/>
          <w:sz w:val="20"/>
          <w:szCs w:val="20"/>
          <w:lang w:val="en-US"/>
        </w:rPr>
        <w:t>IRPR</w:t>
      </w:r>
      <w:r w:rsidRPr="00511A3E">
        <w:rPr>
          <w:b/>
          <w:bCs/>
          <w:color w:val="0C31DF"/>
          <w:sz w:val="20"/>
          <w:szCs w:val="20"/>
          <w:lang w:val="en-US"/>
        </w:rPr>
        <w:t xml:space="preserve"> s. 6</w:t>
      </w:r>
      <w:r w:rsidRPr="00511A3E">
        <w:rPr>
          <w:color w:val="000000" w:themeColor="text1"/>
          <w:sz w:val="20"/>
          <w:szCs w:val="20"/>
          <w:lang w:val="en-US"/>
        </w:rPr>
        <w:t xml:space="preserve"> A foreign national may not enter Canada to remain on a permanent basis without first obtaining a permanent resident visa</w:t>
      </w:r>
    </w:p>
    <w:p w14:paraId="76F1EB66" w14:textId="77777777" w:rsidR="00E60BCD" w:rsidRPr="00E60BCD" w:rsidRDefault="00E60BCD" w:rsidP="00054356">
      <w:pPr>
        <w:pStyle w:val="ListParagraph"/>
        <w:numPr>
          <w:ilvl w:val="1"/>
          <w:numId w:val="6"/>
        </w:numPr>
        <w:rPr>
          <w:color w:val="000000" w:themeColor="text1"/>
          <w:sz w:val="20"/>
          <w:szCs w:val="20"/>
          <w:lang w:val="en-US"/>
        </w:rPr>
      </w:pPr>
      <w:r w:rsidRPr="00E60BCD">
        <w:rPr>
          <w:b/>
          <w:bCs/>
          <w:color w:val="0C31DF"/>
          <w:sz w:val="20"/>
          <w:szCs w:val="20"/>
          <w:lang w:val="en-US"/>
        </w:rPr>
        <w:t xml:space="preserve">IRPR s. 11 </w:t>
      </w:r>
      <w:r w:rsidRPr="00E60BCD">
        <w:rPr>
          <w:color w:val="000000" w:themeColor="text1"/>
          <w:sz w:val="20"/>
          <w:szCs w:val="20"/>
          <w:lang w:val="en-US"/>
        </w:rPr>
        <w:t>– to immigration office that serves:</w:t>
      </w:r>
    </w:p>
    <w:p w14:paraId="39E0924E" w14:textId="77777777" w:rsidR="00E60BCD" w:rsidRPr="00E60BCD" w:rsidRDefault="00E60BCD" w:rsidP="00054356">
      <w:pPr>
        <w:pStyle w:val="ListParagraph"/>
        <w:numPr>
          <w:ilvl w:val="2"/>
          <w:numId w:val="6"/>
        </w:numPr>
        <w:rPr>
          <w:color w:val="000000" w:themeColor="text1"/>
          <w:sz w:val="20"/>
          <w:szCs w:val="20"/>
          <w:lang w:val="en-US"/>
        </w:rPr>
      </w:pPr>
      <w:r w:rsidRPr="00E60BCD">
        <w:rPr>
          <w:color w:val="0C31DF"/>
          <w:sz w:val="20"/>
          <w:szCs w:val="20"/>
          <w:lang w:val="en-US"/>
        </w:rPr>
        <w:t>(a) </w:t>
      </w:r>
      <w:r w:rsidRPr="00E60BCD">
        <w:rPr>
          <w:b/>
          <w:color w:val="000000" w:themeColor="text1"/>
          <w:sz w:val="20"/>
          <w:szCs w:val="20"/>
          <w:lang w:val="en-US"/>
        </w:rPr>
        <w:t>the country where the applicant is residing</w:t>
      </w:r>
      <w:r w:rsidRPr="00E60BCD">
        <w:rPr>
          <w:color w:val="000000" w:themeColor="text1"/>
          <w:sz w:val="20"/>
          <w:szCs w:val="20"/>
          <w:lang w:val="en-US"/>
        </w:rPr>
        <w:t>, if the applicant has been lawfully admitted to that country for a period of at least one year; or</w:t>
      </w:r>
    </w:p>
    <w:p w14:paraId="0ABB1B8E" w14:textId="47CC7097" w:rsidR="006210C8" w:rsidRPr="00E60BCD" w:rsidRDefault="00E60BCD" w:rsidP="00054356">
      <w:pPr>
        <w:pStyle w:val="ListParagraph"/>
        <w:numPr>
          <w:ilvl w:val="2"/>
          <w:numId w:val="6"/>
        </w:numPr>
        <w:rPr>
          <w:color w:val="000000" w:themeColor="text1"/>
          <w:sz w:val="20"/>
          <w:szCs w:val="20"/>
          <w:lang w:val="en-US"/>
        </w:rPr>
      </w:pPr>
      <w:r w:rsidRPr="00E60BCD">
        <w:rPr>
          <w:color w:val="0C31DF"/>
          <w:sz w:val="20"/>
          <w:szCs w:val="20"/>
          <w:lang w:val="en-US"/>
        </w:rPr>
        <w:t>(b) </w:t>
      </w:r>
      <w:r w:rsidRPr="00E60BCD">
        <w:rPr>
          <w:color w:val="000000" w:themeColor="text1"/>
          <w:sz w:val="20"/>
          <w:szCs w:val="20"/>
          <w:lang w:val="en-US"/>
        </w:rPr>
        <w:t xml:space="preserve">the </w:t>
      </w:r>
      <w:r w:rsidRPr="00E60BCD">
        <w:rPr>
          <w:b/>
          <w:color w:val="000000" w:themeColor="text1"/>
          <w:sz w:val="20"/>
          <w:szCs w:val="20"/>
          <w:lang w:val="en-US"/>
        </w:rPr>
        <w:t>applicant's country of nationality</w:t>
      </w:r>
      <w:r w:rsidRPr="00E60BCD">
        <w:rPr>
          <w:color w:val="000000" w:themeColor="text1"/>
          <w:sz w:val="20"/>
          <w:szCs w:val="20"/>
          <w:lang w:val="en-US"/>
        </w:rPr>
        <w:t xml:space="preserve"> or, if the applicant is stateless, their country of habitual residence other than a country in which they are residing without having been lawfully admitted.</w:t>
      </w:r>
    </w:p>
    <w:p w14:paraId="5B1DBE9C" w14:textId="18040186" w:rsidR="00552F5A" w:rsidRPr="00552F5A" w:rsidRDefault="00E95E66" w:rsidP="00054356">
      <w:pPr>
        <w:pStyle w:val="ListParagraph"/>
        <w:numPr>
          <w:ilvl w:val="0"/>
          <w:numId w:val="6"/>
        </w:numPr>
        <w:rPr>
          <w:color w:val="000000" w:themeColor="text1"/>
          <w:sz w:val="20"/>
          <w:szCs w:val="20"/>
        </w:rPr>
      </w:pPr>
      <w:r w:rsidRPr="00DA2ED1">
        <w:rPr>
          <w:color w:val="0C31DF"/>
          <w:sz w:val="20"/>
          <w:szCs w:val="20"/>
        </w:rPr>
        <w:t>IRPR s.72(2)</w:t>
      </w:r>
      <w:r>
        <w:rPr>
          <w:color w:val="0C31DF"/>
          <w:sz w:val="20"/>
          <w:szCs w:val="20"/>
        </w:rPr>
        <w:t xml:space="preserve"> </w:t>
      </w:r>
      <w:r w:rsidR="00DA2ED1" w:rsidRPr="00DA2ED1">
        <w:rPr>
          <w:b/>
          <w:color w:val="000000" w:themeColor="text1"/>
          <w:sz w:val="20"/>
          <w:szCs w:val="20"/>
          <w:u w:val="single"/>
        </w:rPr>
        <w:t>CAN apply in Canada</w:t>
      </w:r>
      <w:r w:rsidR="00DA2ED1">
        <w:rPr>
          <w:b/>
          <w:color w:val="000000" w:themeColor="text1"/>
          <w:sz w:val="20"/>
          <w:szCs w:val="20"/>
        </w:rPr>
        <w:t xml:space="preserve"> </w:t>
      </w:r>
      <w:r w:rsidR="00DA2ED1" w:rsidRPr="00DA2ED1">
        <w:rPr>
          <w:color w:val="000000" w:themeColor="text1"/>
          <w:sz w:val="20"/>
          <w:szCs w:val="20"/>
        </w:rPr>
        <w:sym w:font="Wingdings" w:char="F0E0"/>
      </w:r>
      <w:r w:rsidR="00DA2ED1">
        <w:rPr>
          <w:color w:val="000000" w:themeColor="text1"/>
          <w:sz w:val="20"/>
          <w:szCs w:val="20"/>
        </w:rPr>
        <w:t xml:space="preserve"> if they are </w:t>
      </w:r>
      <w:r w:rsidR="000A23F7" w:rsidRPr="000A23F7">
        <w:rPr>
          <w:color w:val="0C31DF"/>
          <w:sz w:val="20"/>
          <w:szCs w:val="20"/>
        </w:rPr>
        <w:t xml:space="preserve">(a) </w:t>
      </w:r>
      <w:r w:rsidR="00DA2ED1">
        <w:rPr>
          <w:color w:val="000000" w:themeColor="text1"/>
          <w:sz w:val="20"/>
          <w:szCs w:val="20"/>
        </w:rPr>
        <w:t xml:space="preserve">live-in caregiver class, </w:t>
      </w:r>
      <w:r w:rsidR="000A23F7" w:rsidRPr="000A23F7">
        <w:rPr>
          <w:color w:val="0C31DF"/>
          <w:sz w:val="20"/>
          <w:szCs w:val="20"/>
        </w:rPr>
        <w:t xml:space="preserve">(b) </w:t>
      </w:r>
      <w:r w:rsidR="00DA2ED1">
        <w:rPr>
          <w:color w:val="000000" w:themeColor="text1"/>
          <w:sz w:val="20"/>
          <w:szCs w:val="20"/>
        </w:rPr>
        <w:t xml:space="preserve">spouse or CL partner in Canada class and the </w:t>
      </w:r>
      <w:r w:rsidR="000A23F7" w:rsidRPr="000A23F7">
        <w:rPr>
          <w:color w:val="0C31DF"/>
          <w:sz w:val="20"/>
          <w:szCs w:val="20"/>
        </w:rPr>
        <w:t xml:space="preserve">(c) </w:t>
      </w:r>
      <w:r w:rsidR="00DA2ED1">
        <w:rPr>
          <w:color w:val="000000" w:themeColor="text1"/>
          <w:sz w:val="20"/>
          <w:szCs w:val="20"/>
        </w:rPr>
        <w:t xml:space="preserve">protected temporary residents class </w:t>
      </w:r>
      <w:r w:rsidR="00486B29">
        <w:rPr>
          <w:color w:val="000000" w:themeColor="text1"/>
          <w:sz w:val="20"/>
          <w:szCs w:val="20"/>
        </w:rPr>
        <w:t>[</w:t>
      </w:r>
      <w:r w:rsidR="00486B29" w:rsidRPr="00486B29">
        <w:rPr>
          <w:color w:val="000000" w:themeColor="text1"/>
          <w:sz w:val="20"/>
          <w:szCs w:val="20"/>
        </w:rPr>
        <w:t>refugee</w:t>
      </w:r>
      <w:r w:rsidR="00486B29">
        <w:rPr>
          <w:color w:val="000000" w:themeColor="text1"/>
          <w:sz w:val="20"/>
          <w:szCs w:val="20"/>
        </w:rPr>
        <w:t xml:space="preserve">] </w:t>
      </w:r>
      <w:r w:rsidR="00CF049B" w:rsidRPr="00486B29">
        <w:rPr>
          <w:color w:val="000000" w:themeColor="text1"/>
          <w:sz w:val="20"/>
          <w:szCs w:val="20"/>
        </w:rPr>
        <w:t>AND</w:t>
      </w:r>
      <w:r w:rsidR="00CF049B">
        <w:rPr>
          <w:color w:val="000000" w:themeColor="text1"/>
          <w:sz w:val="20"/>
          <w:szCs w:val="20"/>
        </w:rPr>
        <w:t xml:space="preserve"> meet requirements in </w:t>
      </w:r>
      <w:r w:rsidR="00552F5A">
        <w:rPr>
          <w:color w:val="0C31DF"/>
          <w:sz w:val="20"/>
          <w:szCs w:val="20"/>
        </w:rPr>
        <w:t>IRPR s.72(1)</w:t>
      </w:r>
    </w:p>
    <w:p w14:paraId="56C746F7" w14:textId="33BB7129" w:rsidR="00552F5A" w:rsidRPr="00552F5A" w:rsidRDefault="00552F5A" w:rsidP="00054356">
      <w:pPr>
        <w:pStyle w:val="ListParagraph"/>
        <w:numPr>
          <w:ilvl w:val="1"/>
          <w:numId w:val="6"/>
        </w:numPr>
        <w:rPr>
          <w:color w:val="000000" w:themeColor="text1"/>
          <w:sz w:val="20"/>
          <w:szCs w:val="20"/>
          <w:lang w:val="en-US"/>
        </w:rPr>
      </w:pPr>
      <w:r>
        <w:rPr>
          <w:b/>
          <w:color w:val="000000" w:themeColor="text1"/>
          <w:sz w:val="20"/>
          <w:szCs w:val="20"/>
          <w:lang w:val="en-US"/>
        </w:rPr>
        <w:t xml:space="preserve">Where? </w:t>
      </w:r>
      <w:r w:rsidRPr="00E60BCD">
        <w:rPr>
          <w:b/>
          <w:color w:val="000000" w:themeColor="text1"/>
          <w:sz w:val="20"/>
          <w:szCs w:val="20"/>
          <w:lang w:val="en-US"/>
        </w:rPr>
        <w:sym w:font="Wingdings" w:char="F0E0"/>
      </w:r>
      <w:r>
        <w:rPr>
          <w:b/>
          <w:color w:val="000000" w:themeColor="text1"/>
          <w:sz w:val="20"/>
          <w:szCs w:val="20"/>
          <w:lang w:val="en-US"/>
        </w:rPr>
        <w:t xml:space="preserve"> </w:t>
      </w:r>
      <w:r w:rsidRPr="00E60BCD">
        <w:rPr>
          <w:b/>
          <w:color w:val="000000" w:themeColor="text1"/>
          <w:sz w:val="20"/>
          <w:szCs w:val="20"/>
          <w:lang w:val="en-US"/>
        </w:rPr>
        <w:t>must be made to the Department’s Case Processing Centre in Canada that serves the applicant’s place of habitual residenc</w:t>
      </w:r>
      <w:r>
        <w:rPr>
          <w:b/>
          <w:color w:val="000000" w:themeColor="text1"/>
          <w:sz w:val="20"/>
          <w:szCs w:val="20"/>
          <w:lang w:val="en-US"/>
        </w:rPr>
        <w:t xml:space="preserve">e </w:t>
      </w:r>
      <w:r>
        <w:rPr>
          <w:color w:val="000000" w:themeColor="text1"/>
          <w:sz w:val="20"/>
          <w:szCs w:val="20"/>
          <w:lang w:val="en-US"/>
        </w:rPr>
        <w:t>(</w:t>
      </w:r>
      <w:r w:rsidRPr="00E60BCD">
        <w:rPr>
          <w:color w:val="0C31DF"/>
          <w:sz w:val="20"/>
          <w:szCs w:val="20"/>
          <w:lang w:val="en-US"/>
        </w:rPr>
        <w:t>IRPR s.11(3))</w:t>
      </w:r>
    </w:p>
    <w:p w14:paraId="4A0DF55B" w14:textId="7B30F53F" w:rsidR="00552F5A" w:rsidRDefault="00552F5A" w:rsidP="00100BAA">
      <w:pPr>
        <w:ind w:left="720" w:firstLine="720"/>
        <w:outlineLvl w:val="0"/>
        <w:rPr>
          <w:b/>
          <w:color w:val="000000" w:themeColor="text1"/>
          <w:sz w:val="20"/>
          <w:szCs w:val="20"/>
        </w:rPr>
      </w:pPr>
      <w:r>
        <w:rPr>
          <w:b/>
          <w:color w:val="000000" w:themeColor="text1"/>
          <w:sz w:val="20"/>
          <w:szCs w:val="20"/>
        </w:rPr>
        <w:t xml:space="preserve">Requirements: </w:t>
      </w:r>
    </w:p>
    <w:p w14:paraId="1ACE6622" w14:textId="44976A50" w:rsidR="00552F5A" w:rsidRPr="00552F5A" w:rsidRDefault="00552F5A" w:rsidP="00054356">
      <w:pPr>
        <w:pStyle w:val="ListParagraph"/>
        <w:numPr>
          <w:ilvl w:val="1"/>
          <w:numId w:val="6"/>
        </w:numPr>
        <w:ind w:left="2160"/>
        <w:rPr>
          <w:b/>
          <w:color w:val="000000" w:themeColor="text1"/>
          <w:sz w:val="20"/>
          <w:szCs w:val="20"/>
          <w:lang w:val="en-US"/>
        </w:rPr>
      </w:pPr>
      <w:r w:rsidRPr="00552F5A">
        <w:rPr>
          <w:b/>
          <w:color w:val="0C31DF"/>
          <w:sz w:val="20"/>
          <w:szCs w:val="20"/>
          <w:lang w:val="en-US"/>
        </w:rPr>
        <w:t xml:space="preserve">IRPR s.72(1) </w:t>
      </w:r>
      <w:r w:rsidRPr="00552F5A">
        <w:rPr>
          <w:b/>
          <w:color w:val="000000" w:themeColor="text1"/>
          <w:sz w:val="20"/>
          <w:szCs w:val="20"/>
          <w:lang w:val="en-US"/>
        </w:rPr>
        <w:t>A foreign national in Canada becomes a permanent resident if, following an examination, it is established that</w:t>
      </w:r>
    </w:p>
    <w:p w14:paraId="3EC75B6A" w14:textId="18E13D6A" w:rsidR="00CF049B" w:rsidRPr="00CF049B" w:rsidRDefault="00CF049B" w:rsidP="00054356">
      <w:pPr>
        <w:pStyle w:val="ListParagraph"/>
        <w:numPr>
          <w:ilvl w:val="2"/>
          <w:numId w:val="6"/>
        </w:numPr>
        <w:ind w:left="2880"/>
        <w:rPr>
          <w:color w:val="000000" w:themeColor="text1"/>
          <w:sz w:val="20"/>
          <w:szCs w:val="20"/>
          <w:lang w:val="en-US"/>
        </w:rPr>
      </w:pPr>
      <w:r w:rsidRPr="000A23F7">
        <w:rPr>
          <w:color w:val="0C31DF"/>
          <w:sz w:val="20"/>
          <w:szCs w:val="20"/>
          <w:lang w:val="en-US"/>
        </w:rPr>
        <w:t>(a)</w:t>
      </w:r>
      <w:r w:rsidRPr="00CF049B">
        <w:rPr>
          <w:color w:val="000000" w:themeColor="text1"/>
          <w:sz w:val="20"/>
          <w:szCs w:val="20"/>
          <w:lang w:val="en-US"/>
        </w:rPr>
        <w:t xml:space="preserve"> they have applied to </w:t>
      </w:r>
      <w:r w:rsidRPr="00CF049B">
        <w:rPr>
          <w:b/>
          <w:bCs/>
          <w:color w:val="000000" w:themeColor="text1"/>
          <w:sz w:val="20"/>
          <w:szCs w:val="20"/>
          <w:lang w:val="en-US"/>
        </w:rPr>
        <w:t xml:space="preserve">remain in Canada </w:t>
      </w:r>
      <w:r w:rsidRPr="00CF049B">
        <w:rPr>
          <w:color w:val="000000" w:themeColor="text1"/>
          <w:sz w:val="20"/>
          <w:szCs w:val="20"/>
          <w:lang w:val="en-US"/>
        </w:rPr>
        <w:t>as a permanent resident as a member of a class in</w:t>
      </w:r>
      <w:r>
        <w:rPr>
          <w:color w:val="000000" w:themeColor="text1"/>
          <w:sz w:val="20"/>
          <w:szCs w:val="20"/>
          <w:lang w:val="en-US"/>
        </w:rPr>
        <w:t xml:space="preserve"> </w:t>
      </w:r>
      <w:r w:rsidRPr="000A23F7">
        <w:rPr>
          <w:bCs/>
          <w:color w:val="000000" w:themeColor="text1"/>
          <w:sz w:val="20"/>
          <w:szCs w:val="20"/>
          <w:lang w:val="en-US"/>
        </w:rPr>
        <w:t>(2)</w:t>
      </w:r>
      <w:r w:rsidRPr="000A23F7">
        <w:rPr>
          <w:color w:val="000000" w:themeColor="text1"/>
          <w:sz w:val="20"/>
          <w:szCs w:val="20"/>
          <w:lang w:val="en-US"/>
        </w:rPr>
        <w:t>;</w:t>
      </w:r>
    </w:p>
    <w:p w14:paraId="010AC3E5" w14:textId="416F4D71" w:rsidR="00CF049B" w:rsidRPr="00CF049B" w:rsidRDefault="00CF049B" w:rsidP="00054356">
      <w:pPr>
        <w:pStyle w:val="ListParagraph"/>
        <w:numPr>
          <w:ilvl w:val="2"/>
          <w:numId w:val="6"/>
        </w:numPr>
        <w:ind w:left="2880"/>
        <w:rPr>
          <w:color w:val="000000" w:themeColor="text1"/>
          <w:sz w:val="20"/>
          <w:szCs w:val="20"/>
          <w:lang w:val="en-US"/>
        </w:rPr>
      </w:pPr>
      <w:r w:rsidRPr="000A23F7">
        <w:rPr>
          <w:color w:val="0C31DF"/>
          <w:sz w:val="20"/>
          <w:szCs w:val="20"/>
          <w:lang w:val="en-US"/>
        </w:rPr>
        <w:t xml:space="preserve">(b) </w:t>
      </w:r>
      <w:r w:rsidRPr="00CF049B">
        <w:rPr>
          <w:color w:val="000000" w:themeColor="text1"/>
          <w:sz w:val="20"/>
          <w:szCs w:val="20"/>
          <w:lang w:val="en-US"/>
        </w:rPr>
        <w:t>in Canada to establish permanent residence;</w:t>
      </w:r>
    </w:p>
    <w:p w14:paraId="1509E3D6" w14:textId="382E276D" w:rsidR="00CF049B" w:rsidRPr="00CF049B" w:rsidRDefault="00CF049B" w:rsidP="00054356">
      <w:pPr>
        <w:pStyle w:val="ListParagraph"/>
        <w:numPr>
          <w:ilvl w:val="2"/>
          <w:numId w:val="6"/>
        </w:numPr>
        <w:ind w:left="2880"/>
        <w:rPr>
          <w:color w:val="000000" w:themeColor="text1"/>
          <w:sz w:val="20"/>
          <w:szCs w:val="20"/>
          <w:lang w:val="en-US"/>
        </w:rPr>
      </w:pPr>
      <w:r w:rsidRPr="000A23F7">
        <w:rPr>
          <w:color w:val="0C31DF"/>
          <w:sz w:val="20"/>
          <w:szCs w:val="20"/>
          <w:lang w:val="en-US"/>
        </w:rPr>
        <w:t xml:space="preserve">(c) </w:t>
      </w:r>
      <w:r w:rsidRPr="00CF049B">
        <w:rPr>
          <w:b/>
          <w:bCs/>
          <w:color w:val="000000" w:themeColor="text1"/>
          <w:sz w:val="20"/>
          <w:szCs w:val="20"/>
          <w:lang w:val="en-US"/>
        </w:rPr>
        <w:t>member of that class</w:t>
      </w:r>
      <w:r w:rsidRPr="00CF049B">
        <w:rPr>
          <w:color w:val="000000" w:themeColor="text1"/>
          <w:sz w:val="20"/>
          <w:szCs w:val="20"/>
          <w:lang w:val="en-US"/>
        </w:rPr>
        <w:t>;</w:t>
      </w:r>
    </w:p>
    <w:p w14:paraId="377652B3" w14:textId="499AAE80" w:rsidR="00CF049B" w:rsidRPr="00CF049B" w:rsidRDefault="00CF049B" w:rsidP="00054356">
      <w:pPr>
        <w:pStyle w:val="ListParagraph"/>
        <w:numPr>
          <w:ilvl w:val="2"/>
          <w:numId w:val="6"/>
        </w:numPr>
        <w:ind w:left="2880"/>
        <w:rPr>
          <w:color w:val="000000" w:themeColor="text1"/>
          <w:sz w:val="20"/>
          <w:szCs w:val="20"/>
          <w:lang w:val="en-US"/>
        </w:rPr>
      </w:pPr>
      <w:r w:rsidRPr="000A23F7">
        <w:rPr>
          <w:color w:val="0C31DF"/>
          <w:sz w:val="20"/>
          <w:szCs w:val="20"/>
          <w:lang w:val="en-US"/>
        </w:rPr>
        <w:t xml:space="preserve">(d) </w:t>
      </w:r>
      <w:r w:rsidRPr="00CF049B">
        <w:rPr>
          <w:color w:val="000000" w:themeColor="text1"/>
          <w:sz w:val="20"/>
          <w:szCs w:val="20"/>
          <w:lang w:val="en-US"/>
        </w:rPr>
        <w:t xml:space="preserve">meet the </w:t>
      </w:r>
      <w:r w:rsidRPr="00CF049B">
        <w:rPr>
          <w:b/>
          <w:bCs/>
          <w:color w:val="000000" w:themeColor="text1"/>
          <w:sz w:val="20"/>
          <w:szCs w:val="20"/>
          <w:lang w:val="en-US"/>
        </w:rPr>
        <w:t xml:space="preserve">selection criteria and other requirements </w:t>
      </w:r>
      <w:r w:rsidRPr="00CF049B">
        <w:rPr>
          <w:color w:val="000000" w:themeColor="text1"/>
          <w:sz w:val="20"/>
          <w:szCs w:val="20"/>
          <w:lang w:val="en-US"/>
        </w:rPr>
        <w:t>applicable to that class;</w:t>
      </w:r>
    </w:p>
    <w:p w14:paraId="514F66B8" w14:textId="085C242F" w:rsidR="00CF049B" w:rsidRPr="00CF049B" w:rsidRDefault="00CF049B" w:rsidP="00054356">
      <w:pPr>
        <w:pStyle w:val="ListParagraph"/>
        <w:numPr>
          <w:ilvl w:val="2"/>
          <w:numId w:val="6"/>
        </w:numPr>
        <w:ind w:left="2880"/>
        <w:rPr>
          <w:color w:val="000000" w:themeColor="text1"/>
          <w:sz w:val="20"/>
          <w:szCs w:val="20"/>
          <w:lang w:val="en-US"/>
        </w:rPr>
      </w:pPr>
      <w:r w:rsidRPr="000A23F7">
        <w:rPr>
          <w:color w:val="0C31DF"/>
          <w:sz w:val="20"/>
          <w:szCs w:val="20"/>
          <w:lang w:val="en-US"/>
        </w:rPr>
        <w:t>(e) </w:t>
      </w:r>
      <w:r w:rsidRPr="00CF049B">
        <w:rPr>
          <w:color w:val="000000" w:themeColor="text1"/>
          <w:sz w:val="20"/>
          <w:szCs w:val="20"/>
          <w:lang w:val="en-US"/>
        </w:rPr>
        <w:t xml:space="preserve">except in the case of </w:t>
      </w:r>
      <w:r>
        <w:rPr>
          <w:color w:val="000000" w:themeColor="text1"/>
          <w:sz w:val="20"/>
          <w:szCs w:val="20"/>
          <w:lang w:val="en-US"/>
        </w:rPr>
        <w:t>FN under</w:t>
      </w:r>
      <w:r w:rsidRPr="00CF049B">
        <w:rPr>
          <w:color w:val="000000" w:themeColor="text1"/>
          <w:sz w:val="20"/>
          <w:szCs w:val="20"/>
          <w:lang w:val="en-US"/>
        </w:rPr>
        <w:t xml:space="preserve"> 178(2) or of a member of the protected temporary residents class,</w:t>
      </w:r>
    </w:p>
    <w:p w14:paraId="095533CF" w14:textId="5162E8EC" w:rsidR="00CF049B" w:rsidRPr="00CF049B" w:rsidRDefault="00CF049B" w:rsidP="00054356">
      <w:pPr>
        <w:pStyle w:val="ListParagraph"/>
        <w:numPr>
          <w:ilvl w:val="3"/>
          <w:numId w:val="6"/>
        </w:numPr>
        <w:ind w:left="3600"/>
        <w:rPr>
          <w:color w:val="000000" w:themeColor="text1"/>
          <w:sz w:val="20"/>
          <w:szCs w:val="20"/>
          <w:lang w:val="en-US"/>
        </w:rPr>
      </w:pPr>
      <w:r w:rsidRPr="000A23F7">
        <w:rPr>
          <w:color w:val="0C31DF"/>
          <w:sz w:val="20"/>
          <w:szCs w:val="20"/>
          <w:lang w:val="en-US"/>
        </w:rPr>
        <w:t>(i</w:t>
      </w:r>
      <w:r w:rsidRPr="004B016A">
        <w:rPr>
          <w:color w:val="0C31DF"/>
          <w:sz w:val="20"/>
          <w:szCs w:val="20"/>
          <w:u w:val="single"/>
          <w:lang w:val="en-US"/>
        </w:rPr>
        <w:t>)</w:t>
      </w:r>
      <w:r w:rsidRPr="000A23F7">
        <w:rPr>
          <w:b/>
          <w:color w:val="0C31DF"/>
          <w:sz w:val="20"/>
          <w:szCs w:val="20"/>
          <w:u w:val="single"/>
          <w:lang w:val="en-US"/>
        </w:rPr>
        <w:t> </w:t>
      </w:r>
      <w:r w:rsidRPr="00CF049B">
        <w:rPr>
          <w:b/>
          <w:color w:val="000000" w:themeColor="text1"/>
          <w:sz w:val="20"/>
          <w:szCs w:val="20"/>
          <w:u w:val="single"/>
          <w:lang w:val="en-US"/>
        </w:rPr>
        <w:t>they and their family members, whether accompanying or not, are not inadmissible</w:t>
      </w:r>
      <w:r w:rsidRPr="00CF049B">
        <w:rPr>
          <w:color w:val="000000" w:themeColor="text1"/>
          <w:sz w:val="20"/>
          <w:szCs w:val="20"/>
          <w:lang w:val="en-US"/>
        </w:rPr>
        <w:t>,</w:t>
      </w:r>
    </w:p>
    <w:p w14:paraId="24B1455F" w14:textId="77777777" w:rsidR="00CF049B" w:rsidRPr="00CF049B" w:rsidRDefault="00CF049B" w:rsidP="00054356">
      <w:pPr>
        <w:pStyle w:val="ListParagraph"/>
        <w:numPr>
          <w:ilvl w:val="3"/>
          <w:numId w:val="6"/>
        </w:numPr>
        <w:ind w:left="3600"/>
        <w:rPr>
          <w:color w:val="000000" w:themeColor="text1"/>
          <w:sz w:val="20"/>
          <w:szCs w:val="20"/>
          <w:lang w:val="en-US"/>
        </w:rPr>
      </w:pPr>
      <w:r w:rsidRPr="000A23F7">
        <w:rPr>
          <w:color w:val="0C31DF"/>
          <w:sz w:val="20"/>
          <w:szCs w:val="20"/>
          <w:lang w:val="en-US"/>
        </w:rPr>
        <w:t>(ii) </w:t>
      </w:r>
      <w:r w:rsidRPr="00CF049B">
        <w:rPr>
          <w:color w:val="000000" w:themeColor="text1"/>
          <w:sz w:val="20"/>
          <w:szCs w:val="20"/>
          <w:lang w:val="en-US"/>
        </w:rPr>
        <w:t>they hold a document described in any of paragraphs 50(1)(a) to (h), and</w:t>
      </w:r>
    </w:p>
    <w:p w14:paraId="57C7578A" w14:textId="5EA5A0ED" w:rsidR="00486B29" w:rsidRPr="00CA7349" w:rsidRDefault="00CF049B" w:rsidP="00CA7349">
      <w:pPr>
        <w:pStyle w:val="ListParagraph"/>
        <w:numPr>
          <w:ilvl w:val="3"/>
          <w:numId w:val="6"/>
        </w:numPr>
        <w:ind w:left="3600"/>
        <w:rPr>
          <w:color w:val="000000" w:themeColor="text1"/>
          <w:sz w:val="20"/>
          <w:szCs w:val="20"/>
          <w:lang w:val="en-US"/>
        </w:rPr>
      </w:pPr>
      <w:r w:rsidRPr="000A23F7">
        <w:rPr>
          <w:color w:val="0C31DF"/>
          <w:sz w:val="20"/>
          <w:szCs w:val="20"/>
          <w:lang w:val="en-US"/>
        </w:rPr>
        <w:t>(iii) </w:t>
      </w:r>
      <w:r w:rsidRPr="00CF049B">
        <w:rPr>
          <w:color w:val="000000" w:themeColor="text1"/>
          <w:sz w:val="20"/>
          <w:szCs w:val="20"/>
          <w:lang w:val="en-US"/>
        </w:rPr>
        <w:t>they hold a medical certificate — based on the most recent medical examination to which they were required to submit under paragraph 16(2)(b) of the Act and which took place within the previous 12 months — that indicates that their health condition is not likely to be a danger to public health or public safety and, unless subsection 38(2) of the Act applies, is not reasonably expected to cause excessive demand; and</w:t>
      </w:r>
    </w:p>
    <w:p w14:paraId="1576357B" w14:textId="77777777" w:rsidR="00486B29" w:rsidRDefault="00486B29" w:rsidP="00100BAA">
      <w:pPr>
        <w:tabs>
          <w:tab w:val="left" w:pos="1273"/>
        </w:tabs>
        <w:outlineLvl w:val="0"/>
        <w:rPr>
          <w:b/>
          <w:color w:val="000000" w:themeColor="text1"/>
          <w:sz w:val="20"/>
          <w:szCs w:val="20"/>
        </w:rPr>
      </w:pPr>
    </w:p>
    <w:p w14:paraId="1E62516E" w14:textId="5099B5B5" w:rsidR="00D92077" w:rsidRDefault="009521CB" w:rsidP="00100BAA">
      <w:pPr>
        <w:tabs>
          <w:tab w:val="left" w:pos="1273"/>
        </w:tabs>
        <w:outlineLvl w:val="0"/>
        <w:rPr>
          <w:b/>
          <w:color w:val="000000" w:themeColor="text1"/>
          <w:sz w:val="20"/>
          <w:szCs w:val="20"/>
        </w:rPr>
      </w:pPr>
      <w:r>
        <w:rPr>
          <w:b/>
          <w:color w:val="000000" w:themeColor="text1"/>
          <w:sz w:val="20"/>
          <w:szCs w:val="20"/>
        </w:rPr>
        <w:t>REQUIREMENTS:</w:t>
      </w:r>
    </w:p>
    <w:p w14:paraId="4F2370DB" w14:textId="086CD8C5" w:rsidR="00511A3E" w:rsidRPr="00511A3E" w:rsidRDefault="00511A3E" w:rsidP="00054356">
      <w:pPr>
        <w:pStyle w:val="ListParagraph"/>
        <w:numPr>
          <w:ilvl w:val="0"/>
          <w:numId w:val="6"/>
        </w:numPr>
        <w:tabs>
          <w:tab w:val="left" w:pos="1273"/>
        </w:tabs>
        <w:rPr>
          <w:color w:val="000000" w:themeColor="text1"/>
          <w:sz w:val="20"/>
          <w:szCs w:val="20"/>
          <w:lang w:val="en-US"/>
        </w:rPr>
      </w:pPr>
      <w:r w:rsidRPr="00511A3E">
        <w:rPr>
          <w:b/>
          <w:bCs/>
          <w:color w:val="0C31DF"/>
          <w:sz w:val="20"/>
          <w:szCs w:val="20"/>
          <w:lang w:val="en-US"/>
        </w:rPr>
        <w:t>IRPR s.</w:t>
      </w:r>
      <w:r w:rsidRPr="00511A3E">
        <w:rPr>
          <w:color w:val="0C31DF"/>
          <w:sz w:val="20"/>
          <w:szCs w:val="20"/>
          <w:lang w:val="en-US"/>
        </w:rPr>
        <w:t xml:space="preserve"> </w:t>
      </w:r>
      <w:r w:rsidRPr="00511A3E">
        <w:rPr>
          <w:b/>
          <w:bCs/>
          <w:color w:val="0C31DF"/>
          <w:sz w:val="20"/>
          <w:szCs w:val="20"/>
          <w:lang w:val="en-US"/>
        </w:rPr>
        <w:t>70</w:t>
      </w:r>
      <w:r w:rsidRPr="00511A3E">
        <w:rPr>
          <w:color w:val="0C31DF"/>
          <w:sz w:val="20"/>
          <w:szCs w:val="20"/>
          <w:lang w:val="en-US"/>
        </w:rPr>
        <w:t> (1) </w:t>
      </w:r>
      <w:r w:rsidRPr="00511A3E">
        <w:rPr>
          <w:color w:val="000000" w:themeColor="text1"/>
          <w:sz w:val="20"/>
          <w:szCs w:val="20"/>
          <w:lang w:val="en-US"/>
        </w:rPr>
        <w:t xml:space="preserve">An officer </w:t>
      </w:r>
      <w:r w:rsidRPr="00511A3E">
        <w:rPr>
          <w:b/>
          <w:i/>
          <w:color w:val="000000" w:themeColor="text1"/>
          <w:sz w:val="20"/>
          <w:szCs w:val="20"/>
          <w:lang w:val="en-US"/>
        </w:rPr>
        <w:t>shall</w:t>
      </w:r>
      <w:r w:rsidRPr="00511A3E">
        <w:rPr>
          <w:color w:val="000000" w:themeColor="text1"/>
          <w:sz w:val="20"/>
          <w:szCs w:val="20"/>
          <w:lang w:val="en-US"/>
        </w:rPr>
        <w:t xml:space="preserve"> issue a permanent resident visa to a </w:t>
      </w:r>
      <w:r>
        <w:rPr>
          <w:color w:val="000000" w:themeColor="text1"/>
          <w:sz w:val="20"/>
          <w:szCs w:val="20"/>
          <w:lang w:val="en-US"/>
        </w:rPr>
        <w:t>FN</w:t>
      </w:r>
      <w:r w:rsidRPr="00511A3E">
        <w:rPr>
          <w:color w:val="000000" w:themeColor="text1"/>
          <w:sz w:val="20"/>
          <w:szCs w:val="20"/>
          <w:lang w:val="en-US"/>
        </w:rPr>
        <w:t xml:space="preserve"> if, following an examination, it is established that</w:t>
      </w:r>
    </w:p>
    <w:p w14:paraId="1DAD534F" w14:textId="1FFBAF15" w:rsidR="00511A3E" w:rsidRPr="00511A3E" w:rsidRDefault="00511A3E" w:rsidP="00054356">
      <w:pPr>
        <w:pStyle w:val="ListParagraph"/>
        <w:numPr>
          <w:ilvl w:val="1"/>
          <w:numId w:val="6"/>
        </w:numPr>
        <w:tabs>
          <w:tab w:val="left" w:pos="1273"/>
        </w:tabs>
        <w:rPr>
          <w:color w:val="000000" w:themeColor="text1"/>
          <w:sz w:val="20"/>
          <w:szCs w:val="20"/>
          <w:lang w:val="en-US"/>
        </w:rPr>
      </w:pPr>
      <w:r w:rsidRPr="00511A3E">
        <w:rPr>
          <w:color w:val="0C31DF"/>
          <w:sz w:val="20"/>
          <w:szCs w:val="20"/>
          <w:lang w:val="en-US"/>
        </w:rPr>
        <w:t>(a) </w:t>
      </w:r>
      <w:r w:rsidRPr="00511A3E">
        <w:rPr>
          <w:color w:val="000000" w:themeColor="text1"/>
          <w:sz w:val="20"/>
          <w:szCs w:val="20"/>
          <w:lang w:val="en-US"/>
        </w:rPr>
        <w:t>has applied in accordance with these Regulations for a permanent resident visa as a member of a class referred to in subsection (2);</w:t>
      </w:r>
    </w:p>
    <w:p w14:paraId="1D61B7B2" w14:textId="453CAB61" w:rsidR="00511A3E" w:rsidRPr="00511A3E" w:rsidRDefault="00511A3E" w:rsidP="00054356">
      <w:pPr>
        <w:pStyle w:val="ListParagraph"/>
        <w:numPr>
          <w:ilvl w:val="1"/>
          <w:numId w:val="6"/>
        </w:numPr>
        <w:tabs>
          <w:tab w:val="left" w:pos="1273"/>
        </w:tabs>
        <w:rPr>
          <w:color w:val="000000" w:themeColor="text1"/>
          <w:sz w:val="20"/>
          <w:szCs w:val="20"/>
          <w:lang w:val="en-US"/>
        </w:rPr>
      </w:pPr>
      <w:r w:rsidRPr="00511A3E">
        <w:rPr>
          <w:color w:val="000000" w:themeColor="text1"/>
          <w:sz w:val="20"/>
          <w:szCs w:val="20"/>
          <w:lang w:val="en-US"/>
        </w:rPr>
        <w:t>(</w:t>
      </w:r>
      <w:r w:rsidRPr="00511A3E">
        <w:rPr>
          <w:color w:val="0C31DF"/>
          <w:sz w:val="20"/>
          <w:szCs w:val="20"/>
          <w:lang w:val="en-US"/>
        </w:rPr>
        <w:t>b)</w:t>
      </w:r>
      <w:r w:rsidRPr="00511A3E">
        <w:rPr>
          <w:color w:val="000000" w:themeColor="text1"/>
          <w:sz w:val="20"/>
          <w:szCs w:val="20"/>
          <w:lang w:val="en-US"/>
        </w:rPr>
        <w:t xml:space="preserve"> coming to Canada to establish permanent residence;</w:t>
      </w:r>
    </w:p>
    <w:p w14:paraId="48D0F1C5" w14:textId="40F206CD" w:rsidR="00511A3E" w:rsidRPr="00511A3E" w:rsidRDefault="00511A3E" w:rsidP="00054356">
      <w:pPr>
        <w:pStyle w:val="ListParagraph"/>
        <w:numPr>
          <w:ilvl w:val="1"/>
          <w:numId w:val="6"/>
        </w:numPr>
        <w:tabs>
          <w:tab w:val="left" w:pos="1273"/>
        </w:tabs>
        <w:rPr>
          <w:color w:val="000000" w:themeColor="text1"/>
          <w:sz w:val="20"/>
          <w:szCs w:val="20"/>
          <w:lang w:val="en-US"/>
        </w:rPr>
      </w:pPr>
      <w:r w:rsidRPr="00511A3E">
        <w:rPr>
          <w:color w:val="0C31DF"/>
          <w:sz w:val="20"/>
          <w:szCs w:val="20"/>
          <w:lang w:val="en-US"/>
        </w:rPr>
        <w:t>(c)</w:t>
      </w:r>
      <w:r w:rsidRPr="00511A3E">
        <w:rPr>
          <w:color w:val="000000" w:themeColor="text1"/>
          <w:sz w:val="20"/>
          <w:szCs w:val="20"/>
          <w:lang w:val="en-US"/>
        </w:rPr>
        <w:t xml:space="preserve"> is a </w:t>
      </w:r>
      <w:r w:rsidRPr="00511A3E">
        <w:rPr>
          <w:b/>
          <w:bCs/>
          <w:color w:val="000000" w:themeColor="text1"/>
          <w:sz w:val="20"/>
          <w:szCs w:val="20"/>
          <w:lang w:val="en-US"/>
        </w:rPr>
        <w:t>member of that class</w:t>
      </w:r>
      <w:r w:rsidRPr="00511A3E">
        <w:rPr>
          <w:color w:val="000000" w:themeColor="text1"/>
          <w:sz w:val="20"/>
          <w:szCs w:val="20"/>
          <w:lang w:val="en-US"/>
        </w:rPr>
        <w:t>;</w:t>
      </w:r>
    </w:p>
    <w:p w14:paraId="12D7DEB2" w14:textId="5F1C20EA" w:rsidR="00511A3E" w:rsidRPr="00511A3E" w:rsidRDefault="00511A3E" w:rsidP="00054356">
      <w:pPr>
        <w:pStyle w:val="ListParagraph"/>
        <w:numPr>
          <w:ilvl w:val="1"/>
          <w:numId w:val="6"/>
        </w:numPr>
        <w:tabs>
          <w:tab w:val="left" w:pos="1273"/>
        </w:tabs>
        <w:rPr>
          <w:color w:val="000000" w:themeColor="text1"/>
          <w:sz w:val="20"/>
          <w:szCs w:val="20"/>
          <w:lang w:val="en-US"/>
        </w:rPr>
      </w:pPr>
      <w:r w:rsidRPr="00511A3E">
        <w:rPr>
          <w:color w:val="0C31DF"/>
          <w:sz w:val="20"/>
          <w:szCs w:val="20"/>
          <w:lang w:val="en-US"/>
        </w:rPr>
        <w:t>(d)</w:t>
      </w:r>
      <w:r w:rsidRPr="00511A3E">
        <w:rPr>
          <w:color w:val="000000" w:themeColor="text1"/>
          <w:sz w:val="20"/>
          <w:szCs w:val="20"/>
          <w:lang w:val="en-US"/>
        </w:rPr>
        <w:t xml:space="preserve"> </w:t>
      </w:r>
      <w:r w:rsidRPr="00511A3E">
        <w:rPr>
          <w:b/>
          <w:bCs/>
          <w:color w:val="000000" w:themeColor="text1"/>
          <w:sz w:val="20"/>
          <w:szCs w:val="20"/>
          <w:lang w:val="en-US"/>
        </w:rPr>
        <w:t>meets the selection criteria and other requirements</w:t>
      </w:r>
      <w:r w:rsidRPr="00511A3E">
        <w:rPr>
          <w:color w:val="000000" w:themeColor="text1"/>
          <w:sz w:val="20"/>
          <w:szCs w:val="20"/>
          <w:lang w:val="en-US"/>
        </w:rPr>
        <w:t xml:space="preserve"> applicable </w:t>
      </w:r>
      <w:r w:rsidRPr="00DA2ED1">
        <w:rPr>
          <w:i/>
          <w:color w:val="000000" w:themeColor="text1"/>
          <w:sz w:val="20"/>
          <w:szCs w:val="20"/>
          <w:lang w:val="en-US"/>
        </w:rPr>
        <w:t>to that class</w:t>
      </w:r>
      <w:r w:rsidRPr="00511A3E">
        <w:rPr>
          <w:color w:val="000000" w:themeColor="text1"/>
          <w:sz w:val="20"/>
          <w:szCs w:val="20"/>
          <w:lang w:val="en-US"/>
        </w:rPr>
        <w:t>; and</w:t>
      </w:r>
    </w:p>
    <w:p w14:paraId="58F32599" w14:textId="47E678D5" w:rsidR="00511A3E" w:rsidRPr="00511A3E" w:rsidRDefault="00511A3E" w:rsidP="00054356">
      <w:pPr>
        <w:pStyle w:val="ListParagraph"/>
        <w:numPr>
          <w:ilvl w:val="1"/>
          <w:numId w:val="6"/>
        </w:numPr>
        <w:tabs>
          <w:tab w:val="left" w:pos="1273"/>
        </w:tabs>
        <w:rPr>
          <w:color w:val="000000" w:themeColor="text1"/>
          <w:sz w:val="20"/>
          <w:szCs w:val="20"/>
        </w:rPr>
      </w:pPr>
      <w:r w:rsidRPr="00511A3E">
        <w:rPr>
          <w:color w:val="0C31DF"/>
          <w:sz w:val="20"/>
          <w:szCs w:val="20"/>
          <w:lang w:val="en-US"/>
        </w:rPr>
        <w:t>(e) </w:t>
      </w:r>
      <w:r>
        <w:rPr>
          <w:color w:val="000000" w:themeColor="text1"/>
          <w:sz w:val="20"/>
          <w:szCs w:val="20"/>
          <w:lang w:val="en-US"/>
        </w:rPr>
        <w:t xml:space="preserve">FN and </w:t>
      </w:r>
      <w:r w:rsidRPr="00511A3E">
        <w:rPr>
          <w:color w:val="000000" w:themeColor="text1"/>
          <w:sz w:val="20"/>
          <w:szCs w:val="20"/>
          <w:lang w:val="en-US"/>
        </w:rPr>
        <w:t xml:space="preserve">family members, whether accompanying or not, are </w:t>
      </w:r>
      <w:r w:rsidRPr="00511A3E">
        <w:rPr>
          <w:color w:val="000000" w:themeColor="text1"/>
          <w:sz w:val="20"/>
          <w:szCs w:val="20"/>
          <w:u w:val="single"/>
          <w:lang w:val="en-US"/>
        </w:rPr>
        <w:t>not inadmissible</w:t>
      </w:r>
    </w:p>
    <w:p w14:paraId="5CE40574" w14:textId="77777777" w:rsidR="00511A3E" w:rsidRPr="00511A3E" w:rsidRDefault="00511A3E" w:rsidP="00054356">
      <w:pPr>
        <w:pStyle w:val="ListParagraph"/>
        <w:numPr>
          <w:ilvl w:val="0"/>
          <w:numId w:val="6"/>
        </w:numPr>
        <w:tabs>
          <w:tab w:val="left" w:pos="1273"/>
        </w:tabs>
        <w:rPr>
          <w:color w:val="000000" w:themeColor="text1"/>
          <w:sz w:val="20"/>
          <w:szCs w:val="20"/>
          <w:lang w:val="en-US"/>
        </w:rPr>
      </w:pPr>
      <w:r w:rsidRPr="00711CD5">
        <w:rPr>
          <w:color w:val="0C31DF"/>
          <w:sz w:val="20"/>
          <w:szCs w:val="20"/>
          <w:lang w:val="en-US"/>
        </w:rPr>
        <w:t>(2) </w:t>
      </w:r>
      <w:r w:rsidRPr="00511A3E">
        <w:rPr>
          <w:color w:val="000000" w:themeColor="text1"/>
          <w:sz w:val="20"/>
          <w:szCs w:val="20"/>
          <w:lang w:val="en-US"/>
        </w:rPr>
        <w:t>The classes are</w:t>
      </w:r>
    </w:p>
    <w:p w14:paraId="32B214D9" w14:textId="77777777" w:rsidR="00511A3E" w:rsidRPr="00511A3E" w:rsidRDefault="00511A3E" w:rsidP="00054356">
      <w:pPr>
        <w:pStyle w:val="ListParagraph"/>
        <w:numPr>
          <w:ilvl w:val="1"/>
          <w:numId w:val="6"/>
        </w:numPr>
        <w:tabs>
          <w:tab w:val="left" w:pos="1273"/>
        </w:tabs>
        <w:rPr>
          <w:color w:val="000000" w:themeColor="text1"/>
          <w:sz w:val="20"/>
          <w:szCs w:val="20"/>
          <w:lang w:val="en-US"/>
        </w:rPr>
      </w:pPr>
      <w:r w:rsidRPr="00711CD5">
        <w:rPr>
          <w:color w:val="0C31DF"/>
          <w:sz w:val="20"/>
          <w:szCs w:val="20"/>
          <w:lang w:val="en-US"/>
        </w:rPr>
        <w:t>(a) </w:t>
      </w:r>
      <w:r w:rsidRPr="00511A3E">
        <w:rPr>
          <w:color w:val="000000" w:themeColor="text1"/>
          <w:sz w:val="20"/>
          <w:szCs w:val="20"/>
          <w:lang w:val="en-US"/>
        </w:rPr>
        <w:t xml:space="preserve">the </w:t>
      </w:r>
      <w:r w:rsidRPr="00511A3E">
        <w:rPr>
          <w:b/>
          <w:bCs/>
          <w:color w:val="000000" w:themeColor="text1"/>
          <w:sz w:val="20"/>
          <w:szCs w:val="20"/>
          <w:lang w:val="en-US"/>
        </w:rPr>
        <w:t>family class</w:t>
      </w:r>
      <w:r w:rsidRPr="00511A3E">
        <w:rPr>
          <w:color w:val="000000" w:themeColor="text1"/>
          <w:sz w:val="20"/>
          <w:szCs w:val="20"/>
          <w:lang w:val="en-US"/>
        </w:rPr>
        <w:t>;</w:t>
      </w:r>
    </w:p>
    <w:p w14:paraId="5E4AB055" w14:textId="171999F6" w:rsidR="00FD2969" w:rsidRDefault="00511A3E" w:rsidP="00054356">
      <w:pPr>
        <w:pStyle w:val="ListParagraph"/>
        <w:numPr>
          <w:ilvl w:val="1"/>
          <w:numId w:val="6"/>
        </w:numPr>
        <w:tabs>
          <w:tab w:val="left" w:pos="1273"/>
        </w:tabs>
        <w:rPr>
          <w:color w:val="000000" w:themeColor="text1"/>
          <w:sz w:val="20"/>
          <w:szCs w:val="20"/>
          <w:lang w:val="en-US"/>
        </w:rPr>
      </w:pPr>
      <w:r w:rsidRPr="00711CD5">
        <w:rPr>
          <w:color w:val="0C31DF"/>
          <w:sz w:val="20"/>
          <w:szCs w:val="20"/>
          <w:lang w:val="en-US"/>
        </w:rPr>
        <w:t>(b) </w:t>
      </w:r>
      <w:r w:rsidRPr="00511A3E">
        <w:rPr>
          <w:color w:val="000000" w:themeColor="text1"/>
          <w:sz w:val="20"/>
          <w:szCs w:val="20"/>
          <w:lang w:val="en-US"/>
        </w:rPr>
        <w:t xml:space="preserve">the </w:t>
      </w:r>
      <w:r w:rsidRPr="00511A3E">
        <w:rPr>
          <w:b/>
          <w:color w:val="000000" w:themeColor="text1"/>
          <w:sz w:val="20"/>
          <w:szCs w:val="20"/>
          <w:lang w:val="en-US"/>
        </w:rPr>
        <w:t>economic</w:t>
      </w:r>
      <w:r w:rsidRPr="00511A3E">
        <w:rPr>
          <w:color w:val="000000" w:themeColor="text1"/>
          <w:sz w:val="20"/>
          <w:szCs w:val="20"/>
          <w:lang w:val="en-US"/>
        </w:rPr>
        <w:t xml:space="preserve"> class, </w:t>
      </w:r>
      <w:r>
        <w:rPr>
          <w:color w:val="000000" w:themeColor="text1"/>
          <w:sz w:val="20"/>
          <w:szCs w:val="20"/>
          <w:lang w:val="en-US"/>
        </w:rPr>
        <w:t>(FSW</w:t>
      </w:r>
      <w:r w:rsidRPr="00511A3E">
        <w:rPr>
          <w:color w:val="000000" w:themeColor="text1"/>
          <w:sz w:val="20"/>
          <w:szCs w:val="20"/>
          <w:lang w:val="en-US"/>
        </w:rPr>
        <w:t xml:space="preserve"> class, the transitional </w:t>
      </w:r>
      <w:r>
        <w:rPr>
          <w:color w:val="000000" w:themeColor="text1"/>
          <w:sz w:val="20"/>
          <w:szCs w:val="20"/>
          <w:lang w:val="en-US"/>
        </w:rPr>
        <w:t>FSW</w:t>
      </w:r>
      <w:r w:rsidRPr="00511A3E">
        <w:rPr>
          <w:color w:val="000000" w:themeColor="text1"/>
          <w:sz w:val="20"/>
          <w:szCs w:val="20"/>
          <w:lang w:val="en-US"/>
        </w:rPr>
        <w:t xml:space="preserve"> class, the Quebec skilled worker class, the provincial nominee class, the Canadian experience class, federal skilled trades class, the investor class, the entrepreneur class, the self-employed persons class, the transitional federal investor class, the transitional federal entrepreneur class and the transitional federal </w:t>
      </w:r>
      <w:r w:rsidR="00D46E0E">
        <w:rPr>
          <w:color w:val="000000" w:themeColor="text1"/>
          <w:sz w:val="20"/>
          <w:szCs w:val="20"/>
          <w:lang w:val="en-US"/>
        </w:rPr>
        <w:t>self-employed persons class</w:t>
      </w:r>
    </w:p>
    <w:p w14:paraId="328456A7" w14:textId="6DA6E2CB" w:rsidR="009521CB" w:rsidRPr="00BC401E" w:rsidRDefault="00BC401E" w:rsidP="00054356">
      <w:pPr>
        <w:pStyle w:val="ListParagraph"/>
        <w:numPr>
          <w:ilvl w:val="0"/>
          <w:numId w:val="6"/>
        </w:numPr>
        <w:tabs>
          <w:tab w:val="left" w:pos="1273"/>
        </w:tabs>
        <w:rPr>
          <w:b/>
          <w:color w:val="000000" w:themeColor="text1"/>
          <w:sz w:val="20"/>
          <w:szCs w:val="20"/>
          <w:lang w:val="en-US"/>
        </w:rPr>
      </w:pPr>
      <w:r w:rsidRPr="00BC401E">
        <w:rPr>
          <w:b/>
          <w:color w:val="000000" w:themeColor="text1"/>
          <w:sz w:val="20"/>
          <w:szCs w:val="20"/>
          <w:lang w:val="en-US"/>
        </w:rPr>
        <w:lastRenderedPageBreak/>
        <w:t>Residency Requirements:</w:t>
      </w:r>
    </w:p>
    <w:p w14:paraId="3DCF15C4" w14:textId="48F66D9C" w:rsidR="00BC401E" w:rsidRPr="00BC401E" w:rsidRDefault="00BC401E" w:rsidP="00054356">
      <w:pPr>
        <w:pStyle w:val="ListParagraph"/>
        <w:numPr>
          <w:ilvl w:val="1"/>
          <w:numId w:val="6"/>
        </w:numPr>
        <w:tabs>
          <w:tab w:val="left" w:pos="1273"/>
        </w:tabs>
        <w:rPr>
          <w:color w:val="000000" w:themeColor="text1"/>
          <w:sz w:val="20"/>
          <w:szCs w:val="20"/>
          <w:lang w:val="en-US"/>
        </w:rPr>
      </w:pPr>
      <w:r w:rsidRPr="00BC401E">
        <w:rPr>
          <w:bCs/>
          <w:color w:val="0C31DF"/>
          <w:sz w:val="20"/>
          <w:szCs w:val="20"/>
          <w:lang w:val="en-US"/>
        </w:rPr>
        <w:t>IRPA s.28</w:t>
      </w:r>
      <w:r w:rsidRPr="00BC401E">
        <w:rPr>
          <w:color w:val="0C31DF"/>
          <w:sz w:val="20"/>
          <w:szCs w:val="20"/>
          <w:lang w:val="en-US"/>
        </w:rPr>
        <w:t>(1) </w:t>
      </w:r>
      <w:r w:rsidRPr="00BC401E">
        <w:rPr>
          <w:color w:val="000000" w:themeColor="text1"/>
          <w:sz w:val="20"/>
          <w:szCs w:val="20"/>
          <w:lang w:val="en-US"/>
        </w:rPr>
        <w:t>A permanent resident must comply with a residency obligation with respect to every five-year period.</w:t>
      </w:r>
    </w:p>
    <w:p w14:paraId="4C82C570" w14:textId="77777777" w:rsidR="00BC401E" w:rsidRPr="00BC401E" w:rsidRDefault="00BC401E" w:rsidP="00054356">
      <w:pPr>
        <w:pStyle w:val="ListParagraph"/>
        <w:numPr>
          <w:ilvl w:val="1"/>
          <w:numId w:val="6"/>
        </w:numPr>
        <w:tabs>
          <w:tab w:val="left" w:pos="1273"/>
        </w:tabs>
        <w:rPr>
          <w:color w:val="000000" w:themeColor="text1"/>
          <w:sz w:val="20"/>
          <w:szCs w:val="20"/>
          <w:lang w:val="en-US"/>
        </w:rPr>
      </w:pPr>
      <w:r w:rsidRPr="00BC401E">
        <w:rPr>
          <w:color w:val="0C31DF"/>
          <w:sz w:val="20"/>
          <w:szCs w:val="20"/>
          <w:lang w:val="en-US"/>
        </w:rPr>
        <w:t>(2) </w:t>
      </w:r>
      <w:r w:rsidRPr="00BC401E">
        <w:rPr>
          <w:color w:val="000000" w:themeColor="text1"/>
          <w:sz w:val="20"/>
          <w:szCs w:val="20"/>
          <w:lang w:val="en-US"/>
        </w:rPr>
        <w:t>The following provisions govern the residency obligation under subsection (1):</w:t>
      </w:r>
    </w:p>
    <w:p w14:paraId="4FDD2D3B" w14:textId="77777777" w:rsidR="00BC401E" w:rsidRPr="00BC401E" w:rsidRDefault="00BC401E" w:rsidP="00054356">
      <w:pPr>
        <w:pStyle w:val="ListParagraph"/>
        <w:numPr>
          <w:ilvl w:val="2"/>
          <w:numId w:val="6"/>
        </w:numPr>
        <w:tabs>
          <w:tab w:val="left" w:pos="1273"/>
        </w:tabs>
        <w:rPr>
          <w:color w:val="000000" w:themeColor="text1"/>
          <w:sz w:val="20"/>
          <w:szCs w:val="20"/>
          <w:lang w:val="en-US"/>
        </w:rPr>
      </w:pPr>
      <w:r w:rsidRPr="00BC401E">
        <w:rPr>
          <w:color w:val="0C31DF"/>
          <w:sz w:val="20"/>
          <w:szCs w:val="20"/>
          <w:lang w:val="en-US"/>
        </w:rPr>
        <w:t>(a) </w:t>
      </w:r>
      <w:r w:rsidRPr="00BC401E">
        <w:rPr>
          <w:color w:val="000000" w:themeColor="text1"/>
          <w:sz w:val="20"/>
          <w:szCs w:val="20"/>
          <w:lang w:val="en-US"/>
        </w:rPr>
        <w:t xml:space="preserve">a permanent resident complies with the residency obligation with respect to a </w:t>
      </w:r>
      <w:r w:rsidRPr="00BC401E">
        <w:rPr>
          <w:bCs/>
          <w:color w:val="000000" w:themeColor="text1"/>
          <w:sz w:val="20"/>
          <w:szCs w:val="20"/>
          <w:lang w:val="en-US"/>
        </w:rPr>
        <w:t xml:space="preserve">five-year period </w:t>
      </w:r>
      <w:r w:rsidRPr="00BC401E">
        <w:rPr>
          <w:color w:val="000000" w:themeColor="text1"/>
          <w:sz w:val="20"/>
          <w:szCs w:val="20"/>
          <w:lang w:val="en-US"/>
        </w:rPr>
        <w:t xml:space="preserve">if, on each of a total of </w:t>
      </w:r>
      <w:r w:rsidRPr="00A92BE6">
        <w:rPr>
          <w:b/>
          <w:bCs/>
          <w:color w:val="000000" w:themeColor="text1"/>
          <w:sz w:val="20"/>
          <w:szCs w:val="20"/>
          <w:u w:val="single"/>
          <w:lang w:val="en-US"/>
        </w:rPr>
        <w:t>at least 730 days in that five-year period</w:t>
      </w:r>
      <w:r w:rsidRPr="00BC401E">
        <w:rPr>
          <w:color w:val="000000" w:themeColor="text1"/>
          <w:sz w:val="20"/>
          <w:szCs w:val="20"/>
          <w:lang w:val="en-US"/>
        </w:rPr>
        <w:t>, they are</w:t>
      </w:r>
    </w:p>
    <w:p w14:paraId="731D1E93" w14:textId="77777777" w:rsidR="00BC401E" w:rsidRPr="00BC401E" w:rsidRDefault="00BC401E" w:rsidP="00054356">
      <w:pPr>
        <w:pStyle w:val="ListParagraph"/>
        <w:numPr>
          <w:ilvl w:val="3"/>
          <w:numId w:val="6"/>
        </w:numPr>
        <w:tabs>
          <w:tab w:val="left" w:pos="1273"/>
        </w:tabs>
        <w:rPr>
          <w:color w:val="000000" w:themeColor="text1"/>
          <w:sz w:val="20"/>
          <w:szCs w:val="20"/>
          <w:lang w:val="en-US"/>
        </w:rPr>
      </w:pPr>
      <w:r w:rsidRPr="00BC401E">
        <w:rPr>
          <w:color w:val="0C31DF"/>
          <w:sz w:val="20"/>
          <w:szCs w:val="20"/>
          <w:lang w:val="en-US"/>
        </w:rPr>
        <w:t>(i) </w:t>
      </w:r>
      <w:r w:rsidRPr="00BC401E">
        <w:rPr>
          <w:bCs/>
          <w:color w:val="000000" w:themeColor="text1"/>
          <w:sz w:val="20"/>
          <w:szCs w:val="20"/>
          <w:lang w:val="en-US"/>
        </w:rPr>
        <w:t xml:space="preserve">physically present </w:t>
      </w:r>
      <w:r w:rsidRPr="00BC401E">
        <w:rPr>
          <w:color w:val="000000" w:themeColor="text1"/>
          <w:sz w:val="20"/>
          <w:szCs w:val="20"/>
          <w:lang w:val="en-US"/>
        </w:rPr>
        <w:t>in Canada,</w:t>
      </w:r>
    </w:p>
    <w:p w14:paraId="6CFB6447" w14:textId="2EF2216F" w:rsidR="00BC401E" w:rsidRPr="00BC401E" w:rsidRDefault="00BC401E" w:rsidP="00054356">
      <w:pPr>
        <w:pStyle w:val="ListParagraph"/>
        <w:numPr>
          <w:ilvl w:val="3"/>
          <w:numId w:val="6"/>
        </w:numPr>
        <w:tabs>
          <w:tab w:val="left" w:pos="1273"/>
        </w:tabs>
        <w:rPr>
          <w:color w:val="000000" w:themeColor="text1"/>
          <w:sz w:val="20"/>
          <w:szCs w:val="20"/>
          <w:lang w:val="en-US"/>
        </w:rPr>
      </w:pPr>
      <w:r w:rsidRPr="00BC401E">
        <w:rPr>
          <w:color w:val="0C31DF"/>
          <w:sz w:val="20"/>
          <w:szCs w:val="20"/>
          <w:lang w:val="en-US"/>
        </w:rPr>
        <w:t>(ii) </w:t>
      </w:r>
      <w:r w:rsidRPr="00BC401E">
        <w:rPr>
          <w:bCs/>
          <w:color w:val="000000" w:themeColor="text1"/>
          <w:sz w:val="20"/>
          <w:szCs w:val="20"/>
          <w:lang w:val="en-US"/>
        </w:rPr>
        <w:t>outside Canada accompanying a Canadian citizen who is their spouse or common-law partner or, in the case of a child, their parent</w:t>
      </w:r>
      <w:r w:rsidRPr="00BC401E">
        <w:rPr>
          <w:color w:val="000000" w:themeColor="text1"/>
          <w:sz w:val="20"/>
          <w:szCs w:val="20"/>
          <w:lang w:val="en-US"/>
        </w:rPr>
        <w:t>,</w:t>
      </w:r>
    </w:p>
    <w:p w14:paraId="387642BC" w14:textId="7AAF8627" w:rsidR="00BC401E" w:rsidRDefault="00BC401E" w:rsidP="00054356">
      <w:pPr>
        <w:pStyle w:val="ListParagraph"/>
        <w:numPr>
          <w:ilvl w:val="3"/>
          <w:numId w:val="6"/>
        </w:numPr>
        <w:tabs>
          <w:tab w:val="left" w:pos="1273"/>
        </w:tabs>
        <w:rPr>
          <w:color w:val="000000" w:themeColor="text1"/>
          <w:sz w:val="20"/>
          <w:szCs w:val="20"/>
          <w:lang w:val="en-US"/>
        </w:rPr>
      </w:pPr>
      <w:r w:rsidRPr="00BC401E">
        <w:rPr>
          <w:color w:val="0C31DF"/>
          <w:sz w:val="20"/>
          <w:szCs w:val="20"/>
          <w:lang w:val="en-US"/>
        </w:rPr>
        <w:t>(iii) </w:t>
      </w:r>
      <w:r w:rsidRPr="00BC401E">
        <w:rPr>
          <w:bCs/>
          <w:color w:val="000000" w:themeColor="text1"/>
          <w:sz w:val="20"/>
          <w:szCs w:val="20"/>
          <w:lang w:val="en-US"/>
        </w:rPr>
        <w:t>outside Canada employed on a full-time basis by a Canadian business or in the federal public administration or the public service of a province</w:t>
      </w:r>
      <w:r w:rsidRPr="00BC401E">
        <w:rPr>
          <w:color w:val="000000" w:themeColor="text1"/>
          <w:sz w:val="20"/>
          <w:szCs w:val="20"/>
          <w:lang w:val="en-US"/>
        </w:rPr>
        <w:t>,</w:t>
      </w:r>
    </w:p>
    <w:p w14:paraId="33044424" w14:textId="45B6F803" w:rsidR="00A92BE6" w:rsidRPr="00BC401E" w:rsidRDefault="00A92BE6" w:rsidP="00054356">
      <w:pPr>
        <w:pStyle w:val="ListParagraph"/>
        <w:numPr>
          <w:ilvl w:val="4"/>
          <w:numId w:val="6"/>
        </w:numPr>
        <w:tabs>
          <w:tab w:val="left" w:pos="1273"/>
        </w:tabs>
        <w:rPr>
          <w:color w:val="000000" w:themeColor="text1"/>
          <w:sz w:val="20"/>
          <w:szCs w:val="20"/>
          <w:lang w:val="en-US"/>
        </w:rPr>
      </w:pPr>
      <w:r>
        <w:rPr>
          <w:color w:val="000000" w:themeColor="text1"/>
          <w:sz w:val="20"/>
          <w:szCs w:val="20"/>
          <w:lang w:val="en-US"/>
        </w:rPr>
        <w:t xml:space="preserve">Canadian business defined in </w:t>
      </w:r>
      <w:r w:rsidRPr="00A92BE6">
        <w:rPr>
          <w:color w:val="0C31DF"/>
          <w:sz w:val="20"/>
          <w:szCs w:val="20"/>
          <w:lang w:val="en-US"/>
        </w:rPr>
        <w:t>IRPR s.61</w:t>
      </w:r>
    </w:p>
    <w:p w14:paraId="2BEB03A9" w14:textId="77777777" w:rsidR="00BC401E" w:rsidRPr="00BC401E" w:rsidRDefault="00BC401E" w:rsidP="00054356">
      <w:pPr>
        <w:pStyle w:val="ListParagraph"/>
        <w:numPr>
          <w:ilvl w:val="3"/>
          <w:numId w:val="6"/>
        </w:numPr>
        <w:tabs>
          <w:tab w:val="left" w:pos="1273"/>
        </w:tabs>
        <w:rPr>
          <w:color w:val="000000" w:themeColor="text1"/>
          <w:sz w:val="20"/>
          <w:szCs w:val="20"/>
          <w:lang w:val="en-US"/>
        </w:rPr>
      </w:pPr>
      <w:r w:rsidRPr="00BC401E">
        <w:rPr>
          <w:color w:val="0C31DF"/>
          <w:sz w:val="20"/>
          <w:szCs w:val="20"/>
          <w:lang w:val="en-US"/>
        </w:rPr>
        <w:t>(iv) </w:t>
      </w:r>
      <w:r w:rsidRPr="00BC401E">
        <w:rPr>
          <w:bCs/>
          <w:color w:val="000000" w:themeColor="text1"/>
          <w:sz w:val="20"/>
          <w:szCs w:val="20"/>
          <w:lang w:val="en-US"/>
        </w:rPr>
        <w:t>outside Canada accompanying a permanent resident who is their spouse or common-law partner or, in the case of a child, their parent and who is employed on a full-time basis by a Canadian business or in the federal public administration or the public service of a province</w:t>
      </w:r>
      <w:r w:rsidRPr="00BC401E">
        <w:rPr>
          <w:color w:val="000000" w:themeColor="text1"/>
          <w:sz w:val="20"/>
          <w:szCs w:val="20"/>
          <w:lang w:val="en-US"/>
        </w:rPr>
        <w:t>, or</w:t>
      </w:r>
    </w:p>
    <w:p w14:paraId="5BEE6883" w14:textId="2065C066" w:rsidR="00BC401E" w:rsidRDefault="00BC401E" w:rsidP="00054356">
      <w:pPr>
        <w:pStyle w:val="ListParagraph"/>
        <w:numPr>
          <w:ilvl w:val="3"/>
          <w:numId w:val="6"/>
        </w:numPr>
        <w:tabs>
          <w:tab w:val="left" w:pos="1273"/>
        </w:tabs>
        <w:rPr>
          <w:color w:val="000000" w:themeColor="text1"/>
          <w:sz w:val="20"/>
          <w:szCs w:val="20"/>
          <w:lang w:val="en-US"/>
        </w:rPr>
      </w:pPr>
      <w:r w:rsidRPr="00BC401E">
        <w:rPr>
          <w:color w:val="0C31DF"/>
          <w:sz w:val="20"/>
          <w:szCs w:val="20"/>
          <w:lang w:val="en-US"/>
        </w:rPr>
        <w:t>(v) </w:t>
      </w:r>
      <w:r w:rsidRPr="00BC401E">
        <w:rPr>
          <w:color w:val="000000" w:themeColor="text1"/>
          <w:sz w:val="20"/>
          <w:szCs w:val="20"/>
          <w:lang w:val="en-US"/>
        </w:rPr>
        <w:t>referred to in regulations providing for other means of compliance.</w:t>
      </w:r>
    </w:p>
    <w:p w14:paraId="54654292" w14:textId="6C0549E3" w:rsidR="00BC401E" w:rsidRPr="00A92BE6" w:rsidRDefault="00A92BE6" w:rsidP="00054356">
      <w:pPr>
        <w:pStyle w:val="ListParagraph"/>
        <w:numPr>
          <w:ilvl w:val="3"/>
          <w:numId w:val="6"/>
        </w:numPr>
        <w:tabs>
          <w:tab w:val="left" w:pos="1273"/>
        </w:tabs>
        <w:rPr>
          <w:color w:val="000000" w:themeColor="text1"/>
          <w:sz w:val="20"/>
          <w:szCs w:val="20"/>
          <w:lang w:val="en-US"/>
        </w:rPr>
      </w:pPr>
      <w:r>
        <w:rPr>
          <w:b/>
          <w:color w:val="000000" w:themeColor="text1"/>
          <w:sz w:val="20"/>
          <w:szCs w:val="20"/>
          <w:lang w:val="en-US"/>
        </w:rPr>
        <w:t>Must prove this through banking activity, leases etc.</w:t>
      </w:r>
    </w:p>
    <w:p w14:paraId="6D883276" w14:textId="4C93A927" w:rsidR="00D87F46" w:rsidRPr="00D87F46" w:rsidRDefault="00D87F46" w:rsidP="00054356">
      <w:pPr>
        <w:pStyle w:val="ListParagraph"/>
        <w:numPr>
          <w:ilvl w:val="0"/>
          <w:numId w:val="6"/>
        </w:numPr>
        <w:tabs>
          <w:tab w:val="left" w:pos="1273"/>
        </w:tabs>
        <w:rPr>
          <w:b/>
          <w:color w:val="000000" w:themeColor="text1"/>
          <w:sz w:val="20"/>
          <w:szCs w:val="20"/>
          <w:lang w:val="en-US"/>
        </w:rPr>
      </w:pPr>
      <w:r>
        <w:rPr>
          <w:b/>
          <w:color w:val="000000" w:themeColor="text1"/>
          <w:sz w:val="20"/>
          <w:szCs w:val="20"/>
          <w:lang w:val="en-US"/>
        </w:rPr>
        <w:t>CANNOT APPLY</w:t>
      </w:r>
      <w:r>
        <w:rPr>
          <w:color w:val="000000" w:themeColor="text1"/>
          <w:sz w:val="20"/>
          <w:szCs w:val="20"/>
          <w:lang w:val="en-US"/>
        </w:rPr>
        <w:t>: if less than 5 years since determination of refugee protection; less than 5 years since becoming designated FN (</w:t>
      </w:r>
      <w:r w:rsidRPr="00D87F46">
        <w:rPr>
          <w:color w:val="0C31DF"/>
          <w:sz w:val="20"/>
          <w:szCs w:val="20"/>
          <w:lang w:val="en-US"/>
        </w:rPr>
        <w:t>IRPA s.20.2</w:t>
      </w:r>
      <w:r>
        <w:rPr>
          <w:color w:val="000000" w:themeColor="text1"/>
          <w:sz w:val="20"/>
          <w:szCs w:val="20"/>
          <w:lang w:val="en-US"/>
        </w:rPr>
        <w:t>)</w:t>
      </w:r>
    </w:p>
    <w:p w14:paraId="5B49CC8A" w14:textId="5EB8C027" w:rsidR="00D46E0E" w:rsidRDefault="003B3531" w:rsidP="009521CB">
      <w:pPr>
        <w:tabs>
          <w:tab w:val="left" w:pos="1273"/>
        </w:tabs>
        <w:rPr>
          <w:color w:val="000000" w:themeColor="text1"/>
          <w:sz w:val="20"/>
          <w:szCs w:val="20"/>
          <w:lang w:val="en-US"/>
        </w:rPr>
      </w:pPr>
      <w:r>
        <w:rPr>
          <w:color w:val="000000" w:themeColor="text1"/>
          <w:sz w:val="20"/>
          <w:szCs w:val="20"/>
          <w:lang w:val="en-US"/>
        </w:rPr>
        <w:t xml:space="preserve">** </w:t>
      </w:r>
      <w:r w:rsidRPr="003B3531">
        <w:rPr>
          <w:b/>
          <w:color w:val="000000" w:themeColor="text1"/>
          <w:sz w:val="20"/>
          <w:szCs w:val="20"/>
          <w:u w:val="single"/>
          <w:lang w:val="en-US"/>
        </w:rPr>
        <w:t>Any any point if an issue comes up, the applicant is sent a letter (referred to as a fairness letter) disclosing the new issue and requiring a response within a specified time</w:t>
      </w:r>
      <w:r w:rsidRPr="003B3531">
        <w:rPr>
          <w:color w:val="000000" w:themeColor="text1"/>
          <w:sz w:val="20"/>
          <w:szCs w:val="20"/>
          <w:lang w:val="en-US"/>
        </w:rPr>
        <w:t>.</w:t>
      </w:r>
      <w:r>
        <w:rPr>
          <w:color w:val="000000" w:themeColor="text1"/>
          <w:sz w:val="20"/>
          <w:szCs w:val="20"/>
          <w:lang w:val="en-US"/>
        </w:rPr>
        <w:t xml:space="preserve"> (</w:t>
      </w:r>
      <w:r>
        <w:rPr>
          <w:i/>
          <w:color w:val="000000" w:themeColor="text1"/>
          <w:sz w:val="20"/>
          <w:szCs w:val="20"/>
          <w:lang w:val="en-US"/>
        </w:rPr>
        <w:t>Austria</w:t>
      </w:r>
      <w:r>
        <w:rPr>
          <w:color w:val="000000" w:themeColor="text1"/>
          <w:sz w:val="20"/>
          <w:szCs w:val="20"/>
          <w:lang w:val="en-US"/>
        </w:rPr>
        <w:t>)</w:t>
      </w:r>
    </w:p>
    <w:p w14:paraId="6BA573AA" w14:textId="77777777" w:rsidR="00D25CD7" w:rsidRDefault="00D25CD7" w:rsidP="009521CB">
      <w:pPr>
        <w:tabs>
          <w:tab w:val="left" w:pos="1273"/>
        </w:tabs>
        <w:rPr>
          <w:color w:val="000000" w:themeColor="text1"/>
          <w:sz w:val="20"/>
          <w:szCs w:val="20"/>
          <w:lang w:val="en-US"/>
        </w:rPr>
      </w:pPr>
    </w:p>
    <w:p w14:paraId="4553204B" w14:textId="30C8B391" w:rsidR="00D25CD7" w:rsidRDefault="00D25CD7" w:rsidP="009521CB">
      <w:pPr>
        <w:tabs>
          <w:tab w:val="left" w:pos="1273"/>
        </w:tabs>
        <w:rPr>
          <w:color w:val="000000" w:themeColor="text1"/>
          <w:lang w:val="en-US"/>
        </w:rPr>
      </w:pPr>
      <w:r w:rsidRPr="00D25CD7">
        <w:rPr>
          <w:b/>
          <w:color w:val="000000" w:themeColor="text1"/>
          <w:u w:val="single"/>
          <w:lang w:val="en-US"/>
        </w:rPr>
        <w:t>STEP 3:</w:t>
      </w:r>
      <w:r>
        <w:rPr>
          <w:b/>
          <w:color w:val="000000" w:themeColor="text1"/>
          <w:u w:val="single"/>
          <w:lang w:val="en-US"/>
        </w:rPr>
        <w:t xml:space="preserve"> EXAMINATION AT POE</w:t>
      </w:r>
    </w:p>
    <w:p w14:paraId="1E9D81E4" w14:textId="7C9771E9" w:rsidR="00D25CD7" w:rsidRPr="00E94761" w:rsidRDefault="00D25CD7" w:rsidP="00054356">
      <w:pPr>
        <w:pStyle w:val="ListParagraph"/>
        <w:numPr>
          <w:ilvl w:val="0"/>
          <w:numId w:val="6"/>
        </w:numPr>
        <w:tabs>
          <w:tab w:val="left" w:pos="1273"/>
        </w:tabs>
        <w:rPr>
          <w:b/>
          <w:color w:val="000000" w:themeColor="text1"/>
          <w:sz w:val="20"/>
          <w:szCs w:val="20"/>
          <w:lang w:val="en-US"/>
        </w:rPr>
      </w:pPr>
      <w:r w:rsidRPr="00E94761">
        <w:rPr>
          <w:color w:val="0C31DF"/>
          <w:sz w:val="20"/>
          <w:szCs w:val="20"/>
          <w:highlight w:val="lightGray"/>
          <w:lang w:val="en-US"/>
        </w:rPr>
        <w:t xml:space="preserve">IRPA s.18(1) </w:t>
      </w:r>
      <w:r w:rsidRPr="00E94761">
        <w:rPr>
          <w:color w:val="000000" w:themeColor="text1"/>
          <w:sz w:val="20"/>
          <w:szCs w:val="20"/>
          <w:highlight w:val="lightGray"/>
          <w:lang w:val="en-US"/>
        </w:rPr>
        <w:t xml:space="preserve">Every person seeking to enter Canada must </w:t>
      </w:r>
      <w:r w:rsidRPr="00E94761">
        <w:rPr>
          <w:b/>
          <w:color w:val="000000" w:themeColor="text1"/>
          <w:sz w:val="20"/>
          <w:szCs w:val="20"/>
          <w:highlight w:val="lightGray"/>
          <w:lang w:val="en-US"/>
        </w:rPr>
        <w:t>appear for examination to determine whether they have right to enter/remain in Canada</w:t>
      </w:r>
      <w:r w:rsidR="004F49E1" w:rsidRPr="00E94761">
        <w:rPr>
          <w:b/>
          <w:color w:val="000000" w:themeColor="text1"/>
          <w:sz w:val="20"/>
          <w:szCs w:val="20"/>
          <w:lang w:val="en-US"/>
        </w:rPr>
        <w:t xml:space="preserve"> </w:t>
      </w:r>
    </w:p>
    <w:p w14:paraId="511DED59" w14:textId="39C721E8" w:rsidR="004F49E1" w:rsidRPr="00E94761" w:rsidRDefault="004F49E1" w:rsidP="00054356">
      <w:pPr>
        <w:pStyle w:val="ListParagraph"/>
        <w:numPr>
          <w:ilvl w:val="0"/>
          <w:numId w:val="6"/>
        </w:numPr>
        <w:tabs>
          <w:tab w:val="left" w:pos="1273"/>
        </w:tabs>
        <w:rPr>
          <w:b/>
          <w:color w:val="000000" w:themeColor="text1"/>
          <w:sz w:val="20"/>
          <w:szCs w:val="20"/>
          <w:lang w:val="en-US"/>
        </w:rPr>
      </w:pPr>
      <w:r w:rsidRPr="00E94761">
        <w:rPr>
          <w:b/>
          <w:color w:val="0C31DF"/>
          <w:sz w:val="20"/>
          <w:szCs w:val="20"/>
          <w:highlight w:val="lightGray"/>
          <w:lang w:val="en-US"/>
        </w:rPr>
        <w:t xml:space="preserve">IRPA s.20(1)(a) </w:t>
      </w:r>
      <w:r w:rsidRPr="00E94761">
        <w:rPr>
          <w:color w:val="000000" w:themeColor="text1"/>
          <w:sz w:val="20"/>
          <w:szCs w:val="20"/>
          <w:highlight w:val="lightGray"/>
          <w:lang w:val="en-US"/>
        </w:rPr>
        <w:t>Every FN</w:t>
      </w:r>
      <w:r w:rsidR="006C78DC" w:rsidRPr="00E94761">
        <w:rPr>
          <w:color w:val="000000" w:themeColor="text1"/>
          <w:sz w:val="20"/>
          <w:szCs w:val="20"/>
          <w:highlight w:val="lightGray"/>
          <w:lang w:val="en-US"/>
        </w:rPr>
        <w:t xml:space="preserve"> who seeks to enter/remain in Canada must establish to become a PR </w:t>
      </w:r>
      <w:r w:rsidR="006C78DC" w:rsidRPr="00E94761">
        <w:rPr>
          <w:b/>
          <w:color w:val="000000" w:themeColor="text1"/>
          <w:sz w:val="20"/>
          <w:szCs w:val="20"/>
          <w:highlight w:val="lightGray"/>
          <w:lang w:val="en-US"/>
        </w:rPr>
        <w:t>they hold the visa or other document required and have come to Canada in order to establish PR</w:t>
      </w:r>
    </w:p>
    <w:p w14:paraId="7DEBC4B8" w14:textId="6CCC521B" w:rsidR="006C78DC" w:rsidRPr="00605EFC" w:rsidRDefault="006C78DC" w:rsidP="00054356">
      <w:pPr>
        <w:pStyle w:val="ListParagraph"/>
        <w:numPr>
          <w:ilvl w:val="1"/>
          <w:numId w:val="6"/>
        </w:numPr>
        <w:tabs>
          <w:tab w:val="left" w:pos="1273"/>
        </w:tabs>
        <w:rPr>
          <w:b/>
          <w:color w:val="000000" w:themeColor="text1"/>
          <w:sz w:val="20"/>
          <w:szCs w:val="20"/>
          <w:lang w:val="en-US"/>
        </w:rPr>
      </w:pPr>
      <w:r>
        <w:rPr>
          <w:b/>
          <w:color w:val="000000" w:themeColor="text1"/>
          <w:sz w:val="20"/>
          <w:szCs w:val="20"/>
          <w:lang w:val="en-US"/>
        </w:rPr>
        <w:t xml:space="preserve">FOR PNP, must </w:t>
      </w:r>
      <w:r>
        <w:rPr>
          <w:b/>
          <w:color w:val="000000" w:themeColor="text1"/>
          <w:sz w:val="20"/>
          <w:szCs w:val="20"/>
          <w:u w:val="single"/>
          <w:lang w:val="en-US"/>
        </w:rPr>
        <w:t>also hold provincial certificate</w:t>
      </w:r>
      <w:r w:rsidR="000535B0">
        <w:rPr>
          <w:color w:val="000000" w:themeColor="text1"/>
          <w:sz w:val="20"/>
          <w:szCs w:val="20"/>
          <w:lang w:val="en-US"/>
        </w:rPr>
        <w:t xml:space="preserve"> (</w:t>
      </w:r>
      <w:r w:rsidR="000535B0" w:rsidRPr="000535B0">
        <w:rPr>
          <w:color w:val="0C31DF"/>
          <w:sz w:val="20"/>
          <w:szCs w:val="20"/>
          <w:lang w:val="en-US"/>
        </w:rPr>
        <w:t>IRPA s.20(2)</w:t>
      </w:r>
      <w:r w:rsidR="000535B0">
        <w:rPr>
          <w:color w:val="000000" w:themeColor="text1"/>
          <w:sz w:val="20"/>
          <w:szCs w:val="20"/>
          <w:lang w:val="en-US"/>
        </w:rPr>
        <w:t>)</w:t>
      </w:r>
    </w:p>
    <w:p w14:paraId="21346292" w14:textId="5101999E" w:rsidR="00605EFC" w:rsidRPr="00E94761" w:rsidRDefault="00605EFC" w:rsidP="00054356">
      <w:pPr>
        <w:pStyle w:val="ListParagraph"/>
        <w:numPr>
          <w:ilvl w:val="0"/>
          <w:numId w:val="6"/>
        </w:numPr>
        <w:tabs>
          <w:tab w:val="left" w:pos="1273"/>
        </w:tabs>
        <w:rPr>
          <w:b/>
          <w:color w:val="000000" w:themeColor="text1"/>
          <w:sz w:val="20"/>
          <w:szCs w:val="20"/>
          <w:lang w:val="en-US"/>
        </w:rPr>
      </w:pPr>
      <w:r w:rsidRPr="00E94761">
        <w:rPr>
          <w:b/>
          <w:color w:val="0C31DF"/>
          <w:sz w:val="20"/>
          <w:szCs w:val="20"/>
          <w:highlight w:val="lightGray"/>
          <w:lang w:val="en-US"/>
        </w:rPr>
        <w:t xml:space="preserve">IRPA s.21(1) </w:t>
      </w:r>
      <w:r w:rsidRPr="00E94761">
        <w:rPr>
          <w:b/>
          <w:color w:val="000000" w:themeColor="text1"/>
          <w:sz w:val="20"/>
          <w:szCs w:val="20"/>
          <w:highlight w:val="lightGray"/>
          <w:lang w:val="en-US"/>
        </w:rPr>
        <w:t>– FN becomes PR if O is satisfied that they have applied, met obligations from 20(1)(a) and 20(2) and is not inadmissible.</w:t>
      </w:r>
    </w:p>
    <w:p w14:paraId="78D62AC0" w14:textId="74896E7E" w:rsidR="00E94761" w:rsidRPr="00E94761" w:rsidRDefault="004F49E1" w:rsidP="00054356">
      <w:pPr>
        <w:pStyle w:val="ListParagraph"/>
        <w:numPr>
          <w:ilvl w:val="0"/>
          <w:numId w:val="6"/>
        </w:numPr>
        <w:tabs>
          <w:tab w:val="left" w:pos="1273"/>
        </w:tabs>
        <w:rPr>
          <w:color w:val="000000" w:themeColor="text1"/>
          <w:sz w:val="20"/>
          <w:szCs w:val="20"/>
          <w:lang w:val="en-US"/>
        </w:rPr>
      </w:pPr>
      <w:r w:rsidRPr="00E94761">
        <w:rPr>
          <w:color w:val="0C31DF"/>
          <w:sz w:val="20"/>
          <w:szCs w:val="20"/>
          <w:lang w:val="en-US"/>
        </w:rPr>
        <w:t xml:space="preserve">IRPA s.19(2) </w:t>
      </w:r>
      <w:r w:rsidRPr="00E94761">
        <w:rPr>
          <w:color w:val="000000" w:themeColor="text1"/>
          <w:sz w:val="20"/>
          <w:szCs w:val="20"/>
          <w:lang w:val="en-US"/>
        </w:rPr>
        <w:t>O shall allow PR to enter Canad</w:t>
      </w:r>
      <w:r w:rsidR="00605EFC" w:rsidRPr="00E94761">
        <w:rPr>
          <w:color w:val="000000" w:themeColor="text1"/>
          <w:sz w:val="20"/>
          <w:szCs w:val="20"/>
          <w:lang w:val="en-US"/>
        </w:rPr>
        <w:t xml:space="preserve">a if satisfied they have status; </w:t>
      </w:r>
      <w:r w:rsidR="00605EFC" w:rsidRPr="00E94761">
        <w:rPr>
          <w:color w:val="0C31DF"/>
          <w:sz w:val="20"/>
          <w:szCs w:val="20"/>
          <w:highlight w:val="lightGray"/>
          <w:lang w:val="en-US"/>
        </w:rPr>
        <w:t xml:space="preserve">IRPA s.27(1) </w:t>
      </w:r>
      <w:r w:rsidR="00605EFC" w:rsidRPr="00E94761">
        <w:rPr>
          <w:color w:val="000000" w:themeColor="text1"/>
          <w:sz w:val="20"/>
          <w:szCs w:val="20"/>
          <w:highlight w:val="lightGray"/>
          <w:lang w:val="en-US"/>
        </w:rPr>
        <w:t>PR has right to enter/remain, subject to provisions in IRPA</w:t>
      </w:r>
    </w:p>
    <w:p w14:paraId="76D06D1F" w14:textId="52E08F8F" w:rsidR="00E94761" w:rsidRPr="00E94761" w:rsidRDefault="00E94761" w:rsidP="00054356">
      <w:pPr>
        <w:pStyle w:val="ListParagraph"/>
        <w:numPr>
          <w:ilvl w:val="0"/>
          <w:numId w:val="6"/>
        </w:numPr>
        <w:tabs>
          <w:tab w:val="left" w:pos="1273"/>
        </w:tabs>
        <w:rPr>
          <w:color w:val="000000" w:themeColor="text1"/>
          <w:sz w:val="20"/>
          <w:szCs w:val="20"/>
          <w:lang w:val="en-US"/>
        </w:rPr>
      </w:pPr>
      <w:r w:rsidRPr="00E94761">
        <w:rPr>
          <w:color w:val="0C31DF"/>
          <w:sz w:val="20"/>
          <w:szCs w:val="20"/>
          <w:highlight w:val="lightGray"/>
          <w:lang w:val="en-US"/>
        </w:rPr>
        <w:t xml:space="preserve">IRPA s.27(2) </w:t>
      </w:r>
      <w:r w:rsidRPr="00E94761">
        <w:rPr>
          <w:b/>
          <w:color w:val="000000" w:themeColor="text1"/>
          <w:sz w:val="20"/>
          <w:szCs w:val="20"/>
          <w:highlight w:val="lightGray"/>
          <w:lang w:val="en-US"/>
        </w:rPr>
        <w:t xml:space="preserve">must comply with any </w:t>
      </w:r>
      <w:r w:rsidRPr="00E94761">
        <w:rPr>
          <w:b/>
          <w:color w:val="000000" w:themeColor="text1"/>
          <w:sz w:val="20"/>
          <w:szCs w:val="20"/>
          <w:highlight w:val="lightGray"/>
          <w:u w:val="single"/>
          <w:lang w:val="en-US"/>
        </w:rPr>
        <w:t>CONDITIONS</w:t>
      </w:r>
      <w:r w:rsidRPr="00E94761">
        <w:rPr>
          <w:b/>
          <w:color w:val="000000" w:themeColor="text1"/>
          <w:sz w:val="20"/>
          <w:szCs w:val="20"/>
          <w:highlight w:val="lightGray"/>
          <w:lang w:val="en-US"/>
        </w:rPr>
        <w:t xml:space="preserve"> imposed under IRPR or MIs</w:t>
      </w:r>
    </w:p>
    <w:p w14:paraId="4AC75945" w14:textId="77777777" w:rsidR="00D25CD7" w:rsidRPr="00D25CD7" w:rsidRDefault="00D25CD7" w:rsidP="00D25CD7">
      <w:pPr>
        <w:tabs>
          <w:tab w:val="left" w:pos="1273"/>
        </w:tabs>
        <w:rPr>
          <w:color w:val="000000" w:themeColor="text1"/>
          <w:sz w:val="20"/>
          <w:szCs w:val="20"/>
          <w:lang w:val="en-US"/>
        </w:rPr>
      </w:pPr>
    </w:p>
    <w:p w14:paraId="1FE2F7E3" w14:textId="62EBCA6A" w:rsidR="009521CB" w:rsidRDefault="009521CB" w:rsidP="009521CB">
      <w:pPr>
        <w:tabs>
          <w:tab w:val="left" w:pos="1273"/>
        </w:tabs>
        <w:rPr>
          <w:color w:val="000000" w:themeColor="text1"/>
          <w:sz w:val="20"/>
          <w:szCs w:val="20"/>
          <w:lang w:val="en-US"/>
        </w:rPr>
      </w:pPr>
      <w:r w:rsidRPr="009521CB">
        <w:rPr>
          <w:color w:val="000000" w:themeColor="text1"/>
          <w:lang w:val="en-US"/>
        </w:rPr>
        <w:sym w:font="Wingdings" w:char="F0E0"/>
      </w:r>
      <w:r>
        <w:rPr>
          <w:color w:val="000000" w:themeColor="text1"/>
          <w:lang w:val="en-US"/>
        </w:rPr>
        <w:t xml:space="preserve"> </w:t>
      </w:r>
      <w:r>
        <w:rPr>
          <w:b/>
          <w:color w:val="000000" w:themeColor="text1"/>
          <w:lang w:val="en-US"/>
        </w:rPr>
        <w:t xml:space="preserve">Granted PR status the date you </w:t>
      </w:r>
      <w:r w:rsidRPr="009521CB">
        <w:rPr>
          <w:b/>
          <w:i/>
          <w:color w:val="000000" w:themeColor="text1"/>
          <w:lang w:val="en-US"/>
        </w:rPr>
        <w:t>enter</w:t>
      </w:r>
      <w:r>
        <w:rPr>
          <w:b/>
          <w:color w:val="000000" w:themeColor="text1"/>
          <w:lang w:val="en-US"/>
        </w:rPr>
        <w:t xml:space="preserve"> Canada, given PR Card </w:t>
      </w:r>
      <w:r w:rsidRPr="009521CB">
        <w:rPr>
          <w:b/>
          <w:color w:val="000000" w:themeColor="text1"/>
          <w:sz w:val="20"/>
          <w:szCs w:val="20"/>
          <w:lang w:val="en-US"/>
        </w:rPr>
        <w:t>(renew every 5 years)</w:t>
      </w:r>
    </w:p>
    <w:p w14:paraId="0AC13E6B" w14:textId="77777777" w:rsidR="009521CB" w:rsidRPr="009521CB" w:rsidRDefault="009521CB" w:rsidP="009521CB">
      <w:pPr>
        <w:tabs>
          <w:tab w:val="left" w:pos="1273"/>
        </w:tabs>
        <w:rPr>
          <w:color w:val="000000" w:themeColor="text1"/>
          <w:sz w:val="20"/>
          <w:szCs w:val="20"/>
          <w:lang w:val="en-US"/>
        </w:rPr>
      </w:pPr>
    </w:p>
    <w:p w14:paraId="725BA775" w14:textId="21F08147" w:rsidR="00FD2969" w:rsidRDefault="00A92BE6" w:rsidP="00100BAA">
      <w:pPr>
        <w:tabs>
          <w:tab w:val="left" w:pos="1273"/>
        </w:tabs>
        <w:outlineLvl w:val="0"/>
        <w:rPr>
          <w:color w:val="000000" w:themeColor="text1"/>
          <w:sz w:val="20"/>
          <w:szCs w:val="20"/>
        </w:rPr>
      </w:pPr>
      <w:r>
        <w:rPr>
          <w:b/>
          <w:color w:val="000000" w:themeColor="text1"/>
          <w:sz w:val="20"/>
          <w:szCs w:val="20"/>
        </w:rPr>
        <w:t>LOSS OF STATUS</w:t>
      </w:r>
    </w:p>
    <w:p w14:paraId="2740EA96" w14:textId="36D06D79" w:rsidR="00A92BE6" w:rsidRPr="00A92BE6" w:rsidRDefault="00A92BE6" w:rsidP="00054356">
      <w:pPr>
        <w:pStyle w:val="ListParagraph"/>
        <w:numPr>
          <w:ilvl w:val="0"/>
          <w:numId w:val="6"/>
        </w:numPr>
        <w:tabs>
          <w:tab w:val="left" w:pos="1273"/>
        </w:tabs>
        <w:rPr>
          <w:color w:val="000000" w:themeColor="text1"/>
          <w:sz w:val="20"/>
          <w:szCs w:val="20"/>
          <w:lang w:val="en-US"/>
        </w:rPr>
      </w:pPr>
      <w:r w:rsidRPr="00A92BE6">
        <w:rPr>
          <w:bCs/>
          <w:color w:val="0C31DF"/>
          <w:sz w:val="20"/>
          <w:szCs w:val="20"/>
          <w:lang w:val="en-US"/>
        </w:rPr>
        <w:t>IRPA s.46</w:t>
      </w:r>
      <w:r w:rsidRPr="00A92BE6">
        <w:rPr>
          <w:color w:val="0C31DF"/>
          <w:sz w:val="20"/>
          <w:szCs w:val="20"/>
          <w:lang w:val="en-US"/>
        </w:rPr>
        <w:t> </w:t>
      </w:r>
      <w:r w:rsidRPr="00A92BE6">
        <w:rPr>
          <w:bCs/>
          <w:color w:val="0C31DF"/>
          <w:sz w:val="20"/>
          <w:szCs w:val="20"/>
          <w:lang w:val="en-US"/>
        </w:rPr>
        <w:t>(1)</w:t>
      </w:r>
      <w:r w:rsidRPr="00A92BE6">
        <w:rPr>
          <w:color w:val="0C31DF"/>
          <w:sz w:val="20"/>
          <w:szCs w:val="20"/>
          <w:lang w:val="en-US"/>
        </w:rPr>
        <w:t> </w:t>
      </w:r>
      <w:r w:rsidRPr="00A92BE6">
        <w:rPr>
          <w:color w:val="000000" w:themeColor="text1"/>
          <w:sz w:val="20"/>
          <w:szCs w:val="20"/>
          <w:lang w:val="en-US"/>
        </w:rPr>
        <w:t>A person loses permanent resident status</w:t>
      </w:r>
    </w:p>
    <w:p w14:paraId="0074396A" w14:textId="77777777" w:rsidR="00A92BE6" w:rsidRPr="00A92BE6" w:rsidRDefault="00A92BE6" w:rsidP="00054356">
      <w:pPr>
        <w:pStyle w:val="ListParagraph"/>
        <w:numPr>
          <w:ilvl w:val="1"/>
          <w:numId w:val="6"/>
        </w:numPr>
        <w:tabs>
          <w:tab w:val="left" w:pos="1273"/>
        </w:tabs>
        <w:rPr>
          <w:color w:val="000000" w:themeColor="text1"/>
          <w:sz w:val="20"/>
          <w:szCs w:val="20"/>
          <w:lang w:val="en-US"/>
        </w:rPr>
      </w:pPr>
      <w:r w:rsidRPr="00A92BE6">
        <w:rPr>
          <w:bCs/>
          <w:color w:val="0C31DF"/>
          <w:sz w:val="20"/>
          <w:szCs w:val="20"/>
          <w:lang w:val="en-US"/>
        </w:rPr>
        <w:t>(a)</w:t>
      </w:r>
      <w:r w:rsidRPr="00A92BE6">
        <w:rPr>
          <w:color w:val="0C31DF"/>
          <w:sz w:val="20"/>
          <w:szCs w:val="20"/>
          <w:lang w:val="en-US"/>
        </w:rPr>
        <w:t> </w:t>
      </w:r>
      <w:r w:rsidRPr="00A92BE6">
        <w:rPr>
          <w:color w:val="000000" w:themeColor="text1"/>
          <w:sz w:val="20"/>
          <w:szCs w:val="20"/>
          <w:lang w:val="en-US"/>
        </w:rPr>
        <w:t>when they become a Canadian citizen;</w:t>
      </w:r>
    </w:p>
    <w:p w14:paraId="05CB3E79" w14:textId="77777777" w:rsidR="00A92BE6" w:rsidRPr="00A92BE6" w:rsidRDefault="00A92BE6" w:rsidP="00054356">
      <w:pPr>
        <w:pStyle w:val="ListParagraph"/>
        <w:numPr>
          <w:ilvl w:val="1"/>
          <w:numId w:val="6"/>
        </w:numPr>
        <w:tabs>
          <w:tab w:val="left" w:pos="1273"/>
        </w:tabs>
        <w:rPr>
          <w:color w:val="000000" w:themeColor="text1"/>
          <w:sz w:val="20"/>
          <w:szCs w:val="20"/>
          <w:lang w:val="en-US"/>
        </w:rPr>
      </w:pPr>
      <w:r w:rsidRPr="00A92BE6">
        <w:rPr>
          <w:bCs/>
          <w:color w:val="0C31DF"/>
          <w:sz w:val="20"/>
          <w:szCs w:val="20"/>
          <w:lang w:val="en-US"/>
        </w:rPr>
        <w:t>(b)</w:t>
      </w:r>
      <w:r w:rsidRPr="00A92BE6">
        <w:rPr>
          <w:color w:val="0C31DF"/>
          <w:sz w:val="20"/>
          <w:szCs w:val="20"/>
          <w:lang w:val="en-US"/>
        </w:rPr>
        <w:t> </w:t>
      </w:r>
      <w:r w:rsidRPr="00A92BE6">
        <w:rPr>
          <w:color w:val="000000" w:themeColor="text1"/>
          <w:sz w:val="20"/>
          <w:szCs w:val="20"/>
          <w:lang w:val="en-US"/>
        </w:rPr>
        <w:t>on a final determination of a decision made outside of Canada that they have failed to comply with the residency obligation under section 28;</w:t>
      </w:r>
    </w:p>
    <w:p w14:paraId="61286CD1" w14:textId="77777777" w:rsidR="00A92BE6" w:rsidRPr="00A92BE6" w:rsidRDefault="00A92BE6" w:rsidP="00054356">
      <w:pPr>
        <w:pStyle w:val="ListParagraph"/>
        <w:numPr>
          <w:ilvl w:val="1"/>
          <w:numId w:val="6"/>
        </w:numPr>
        <w:tabs>
          <w:tab w:val="left" w:pos="1273"/>
        </w:tabs>
        <w:rPr>
          <w:color w:val="000000" w:themeColor="text1"/>
          <w:sz w:val="20"/>
          <w:szCs w:val="20"/>
          <w:lang w:val="en-US"/>
        </w:rPr>
      </w:pPr>
      <w:r w:rsidRPr="00A92BE6">
        <w:rPr>
          <w:bCs/>
          <w:color w:val="0C31DF"/>
          <w:sz w:val="20"/>
          <w:szCs w:val="20"/>
          <w:lang w:val="en-US"/>
        </w:rPr>
        <w:t>(c)</w:t>
      </w:r>
      <w:r w:rsidRPr="00A92BE6">
        <w:rPr>
          <w:color w:val="0C31DF"/>
          <w:sz w:val="20"/>
          <w:szCs w:val="20"/>
          <w:lang w:val="en-US"/>
        </w:rPr>
        <w:t> </w:t>
      </w:r>
      <w:r w:rsidRPr="00A92BE6">
        <w:rPr>
          <w:color w:val="000000" w:themeColor="text1"/>
          <w:sz w:val="20"/>
          <w:szCs w:val="20"/>
          <w:lang w:val="en-US"/>
        </w:rPr>
        <w:t>when a removal order made against them comes into force;</w:t>
      </w:r>
    </w:p>
    <w:p w14:paraId="66E3707D" w14:textId="77777777" w:rsidR="00A92BE6" w:rsidRPr="00A92BE6" w:rsidRDefault="00A92BE6" w:rsidP="00054356">
      <w:pPr>
        <w:pStyle w:val="ListParagraph"/>
        <w:numPr>
          <w:ilvl w:val="1"/>
          <w:numId w:val="6"/>
        </w:numPr>
        <w:tabs>
          <w:tab w:val="left" w:pos="1273"/>
        </w:tabs>
        <w:rPr>
          <w:color w:val="000000" w:themeColor="text1"/>
          <w:sz w:val="20"/>
          <w:szCs w:val="20"/>
          <w:lang w:val="en-US"/>
        </w:rPr>
      </w:pPr>
      <w:r w:rsidRPr="00A92BE6">
        <w:rPr>
          <w:bCs/>
          <w:color w:val="0C31DF"/>
          <w:sz w:val="20"/>
          <w:szCs w:val="20"/>
          <w:lang w:val="en-US"/>
        </w:rPr>
        <w:t>(c.1)</w:t>
      </w:r>
      <w:r w:rsidRPr="00A92BE6">
        <w:rPr>
          <w:color w:val="0C31DF"/>
          <w:sz w:val="20"/>
          <w:szCs w:val="20"/>
          <w:lang w:val="en-US"/>
        </w:rPr>
        <w:t> </w:t>
      </w:r>
      <w:r w:rsidRPr="00A92BE6">
        <w:rPr>
          <w:color w:val="000000" w:themeColor="text1"/>
          <w:sz w:val="20"/>
          <w:szCs w:val="20"/>
          <w:lang w:val="en-US"/>
        </w:rPr>
        <w:t>on a final determination under subsection 108(2) that their refugee protection has ceased for any of the reasons described in paragraphs 108(1)(a) to (d);</w:t>
      </w:r>
    </w:p>
    <w:p w14:paraId="3E5F4ED7" w14:textId="77777777" w:rsidR="00A92BE6" w:rsidRPr="00A92BE6" w:rsidRDefault="00A92BE6" w:rsidP="00054356">
      <w:pPr>
        <w:pStyle w:val="ListParagraph"/>
        <w:numPr>
          <w:ilvl w:val="1"/>
          <w:numId w:val="6"/>
        </w:numPr>
        <w:tabs>
          <w:tab w:val="left" w:pos="1273"/>
        </w:tabs>
        <w:rPr>
          <w:color w:val="000000" w:themeColor="text1"/>
          <w:sz w:val="20"/>
          <w:szCs w:val="20"/>
          <w:lang w:val="en-US"/>
        </w:rPr>
      </w:pPr>
      <w:r w:rsidRPr="00A92BE6">
        <w:rPr>
          <w:bCs/>
          <w:color w:val="0C31DF"/>
          <w:sz w:val="20"/>
          <w:szCs w:val="20"/>
          <w:lang w:val="en-US"/>
        </w:rPr>
        <w:t>(d)</w:t>
      </w:r>
      <w:r w:rsidRPr="00A92BE6">
        <w:rPr>
          <w:color w:val="0C31DF"/>
          <w:sz w:val="20"/>
          <w:szCs w:val="20"/>
          <w:lang w:val="en-US"/>
        </w:rPr>
        <w:t> </w:t>
      </w:r>
      <w:r w:rsidRPr="00A92BE6">
        <w:rPr>
          <w:color w:val="000000" w:themeColor="text1"/>
          <w:sz w:val="20"/>
          <w:szCs w:val="20"/>
          <w:lang w:val="en-US"/>
        </w:rPr>
        <w:t>on a final determination under section 109 to vacate a decision to allow their claim for refugee protection or a final determination to vacate a decision to allow their application for protection; or</w:t>
      </w:r>
    </w:p>
    <w:p w14:paraId="6960695E" w14:textId="77777777" w:rsidR="00A92BE6" w:rsidRPr="00A92BE6" w:rsidRDefault="00A92BE6" w:rsidP="00054356">
      <w:pPr>
        <w:pStyle w:val="ListParagraph"/>
        <w:numPr>
          <w:ilvl w:val="1"/>
          <w:numId w:val="6"/>
        </w:numPr>
        <w:tabs>
          <w:tab w:val="left" w:pos="1273"/>
        </w:tabs>
        <w:rPr>
          <w:color w:val="000000" w:themeColor="text1"/>
          <w:sz w:val="20"/>
          <w:szCs w:val="20"/>
          <w:lang w:val="en-US"/>
        </w:rPr>
      </w:pPr>
      <w:r w:rsidRPr="00A92BE6">
        <w:rPr>
          <w:bCs/>
          <w:color w:val="0C31DF"/>
          <w:sz w:val="20"/>
          <w:szCs w:val="20"/>
          <w:lang w:val="en-US"/>
        </w:rPr>
        <w:t>(e)</w:t>
      </w:r>
      <w:r w:rsidRPr="00A92BE6">
        <w:rPr>
          <w:color w:val="0C31DF"/>
          <w:sz w:val="20"/>
          <w:szCs w:val="20"/>
          <w:lang w:val="en-US"/>
        </w:rPr>
        <w:t> </w:t>
      </w:r>
      <w:r w:rsidRPr="00A92BE6">
        <w:rPr>
          <w:color w:val="000000" w:themeColor="text1"/>
          <w:sz w:val="20"/>
          <w:szCs w:val="20"/>
          <w:lang w:val="en-US"/>
        </w:rPr>
        <w:t>on approval by an officer of their application to renounce their permanent resident status.</w:t>
      </w:r>
    </w:p>
    <w:p w14:paraId="4CE6972E" w14:textId="2D8258C2" w:rsidR="00A92BE6" w:rsidRPr="001A1241" w:rsidRDefault="002014DB" w:rsidP="00D30829">
      <w:pPr>
        <w:pStyle w:val="ListParagraph"/>
        <w:numPr>
          <w:ilvl w:val="0"/>
          <w:numId w:val="6"/>
        </w:numPr>
        <w:tabs>
          <w:tab w:val="left" w:pos="1273"/>
        </w:tabs>
        <w:rPr>
          <w:color w:val="000000" w:themeColor="text1"/>
          <w:sz w:val="20"/>
          <w:szCs w:val="20"/>
        </w:rPr>
      </w:pPr>
      <w:r>
        <w:rPr>
          <w:color w:val="000000" w:themeColor="text1"/>
          <w:sz w:val="20"/>
          <w:szCs w:val="20"/>
        </w:rPr>
        <w:t xml:space="preserve">If fail to meet requirements, </w:t>
      </w:r>
      <w:r>
        <w:rPr>
          <w:color w:val="000000" w:themeColor="text1"/>
          <w:sz w:val="20"/>
          <w:szCs w:val="20"/>
          <w:u w:val="single"/>
        </w:rPr>
        <w:t>you can appeal to IAD</w:t>
      </w:r>
    </w:p>
    <w:p w14:paraId="45428E29" w14:textId="77777777" w:rsidR="00A92BE6" w:rsidRDefault="00A92BE6" w:rsidP="00D30829">
      <w:pPr>
        <w:tabs>
          <w:tab w:val="left" w:pos="1273"/>
        </w:tabs>
        <w:rPr>
          <w:color w:val="000000" w:themeColor="text1"/>
          <w:sz w:val="20"/>
          <w:szCs w:val="20"/>
        </w:rPr>
      </w:pPr>
    </w:p>
    <w:p w14:paraId="25549B8E" w14:textId="77777777" w:rsidR="00A92BE6" w:rsidRDefault="00A92BE6" w:rsidP="00D30829">
      <w:pPr>
        <w:tabs>
          <w:tab w:val="left" w:pos="1273"/>
        </w:tabs>
        <w:rPr>
          <w:color w:val="000000" w:themeColor="text1"/>
          <w:sz w:val="20"/>
          <w:szCs w:val="20"/>
        </w:rPr>
      </w:pPr>
    </w:p>
    <w:p w14:paraId="131B8EA6" w14:textId="77777777" w:rsidR="00CA7349" w:rsidRPr="00A92BE6" w:rsidRDefault="00CA7349" w:rsidP="00D30829">
      <w:pPr>
        <w:tabs>
          <w:tab w:val="left" w:pos="1273"/>
        </w:tabs>
        <w:rPr>
          <w:color w:val="000000" w:themeColor="text1"/>
          <w:sz w:val="20"/>
          <w:szCs w:val="20"/>
        </w:rPr>
      </w:pPr>
    </w:p>
    <w:p w14:paraId="41343A00" w14:textId="3CDAB5D6" w:rsidR="00FD2969" w:rsidRPr="00022DCB" w:rsidRDefault="00D92077" w:rsidP="00F70D6B">
      <w:pPr>
        <w:pStyle w:val="CHAPTER"/>
      </w:pPr>
      <w:bookmarkStart w:id="86" w:name="_Toc469750406"/>
      <w:bookmarkStart w:id="87" w:name="_Toc469895317"/>
      <w:r w:rsidRPr="00022DCB">
        <w:lastRenderedPageBreak/>
        <w:t>FAMILY CLASS</w:t>
      </w:r>
      <w:bookmarkEnd w:id="86"/>
      <w:bookmarkEnd w:id="87"/>
    </w:p>
    <w:p w14:paraId="79F19D54" w14:textId="55C5FB4F" w:rsidR="00511A3E" w:rsidRDefault="00022DCB" w:rsidP="00100BAA">
      <w:pPr>
        <w:tabs>
          <w:tab w:val="left" w:pos="1273"/>
        </w:tabs>
        <w:outlineLvl w:val="0"/>
        <w:rPr>
          <w:color w:val="000000" w:themeColor="text1"/>
          <w:sz w:val="20"/>
          <w:szCs w:val="20"/>
        </w:rPr>
      </w:pPr>
      <w:r>
        <w:rPr>
          <w:b/>
          <w:color w:val="000000" w:themeColor="text1"/>
          <w:sz w:val="20"/>
          <w:szCs w:val="20"/>
        </w:rPr>
        <w:t>REQUIREMENTS</w:t>
      </w:r>
      <w:r>
        <w:rPr>
          <w:color w:val="000000" w:themeColor="text1"/>
          <w:sz w:val="20"/>
          <w:szCs w:val="20"/>
        </w:rPr>
        <w:t>:</w:t>
      </w:r>
    </w:p>
    <w:p w14:paraId="0D4E5CAE" w14:textId="0DEBB517" w:rsidR="00830B4E" w:rsidRPr="009B06C4" w:rsidRDefault="00830B4E" w:rsidP="00054356">
      <w:pPr>
        <w:pStyle w:val="ListParagraph"/>
        <w:numPr>
          <w:ilvl w:val="0"/>
          <w:numId w:val="6"/>
        </w:numPr>
        <w:tabs>
          <w:tab w:val="left" w:pos="1273"/>
        </w:tabs>
        <w:rPr>
          <w:color w:val="000000" w:themeColor="text1"/>
          <w:sz w:val="20"/>
          <w:szCs w:val="20"/>
          <w:lang w:val="en-US"/>
        </w:rPr>
      </w:pPr>
      <w:r w:rsidRPr="009B06C4">
        <w:rPr>
          <w:bCs/>
          <w:color w:val="0C31DF"/>
          <w:sz w:val="20"/>
          <w:szCs w:val="20"/>
          <w:highlight w:val="lightGray"/>
          <w:lang w:val="en-US"/>
        </w:rPr>
        <w:t>IRPA s.12</w:t>
      </w:r>
      <w:r w:rsidRPr="009B06C4">
        <w:rPr>
          <w:color w:val="0C31DF"/>
          <w:sz w:val="20"/>
          <w:szCs w:val="20"/>
          <w:highlight w:val="lightGray"/>
          <w:lang w:val="en-US"/>
        </w:rPr>
        <w:t>(1) </w:t>
      </w:r>
      <w:r w:rsidRPr="009B06C4">
        <w:rPr>
          <w:color w:val="000000" w:themeColor="text1"/>
          <w:sz w:val="20"/>
          <w:szCs w:val="20"/>
          <w:highlight w:val="lightGray"/>
          <w:lang w:val="en-US"/>
        </w:rPr>
        <w:t>A foreign national may be selected as a member of the family class on the basis of their relationship as the spouse, common-law partner, child, parent or other prescribed family member of a Canadian citizen or permanent resident</w:t>
      </w:r>
    </w:p>
    <w:p w14:paraId="7FA3B93A" w14:textId="0C355DB6" w:rsidR="007E61F7" w:rsidRPr="00D87721" w:rsidRDefault="00022DCB" w:rsidP="00100BAA">
      <w:pPr>
        <w:tabs>
          <w:tab w:val="left" w:pos="1273"/>
        </w:tabs>
        <w:outlineLvl w:val="0"/>
        <w:rPr>
          <w:b/>
          <w:color w:val="000000" w:themeColor="text1"/>
        </w:rPr>
      </w:pPr>
      <w:r w:rsidRPr="00D87721">
        <w:rPr>
          <w:b/>
          <w:color w:val="000000" w:themeColor="text1"/>
        </w:rPr>
        <w:t>1. Sponsorship</w:t>
      </w:r>
    </w:p>
    <w:p w14:paraId="54A84FE8" w14:textId="758425D7" w:rsidR="00F62B8A" w:rsidRDefault="00F62B8A" w:rsidP="00F62B8A">
      <w:pPr>
        <w:rPr>
          <w:color w:val="000000" w:themeColor="text1"/>
          <w:sz w:val="20"/>
          <w:szCs w:val="20"/>
        </w:rPr>
      </w:pPr>
      <w:r w:rsidRPr="00A10820">
        <w:rPr>
          <w:b/>
          <w:color w:val="000000" w:themeColor="text1"/>
          <w:sz w:val="20"/>
          <w:szCs w:val="20"/>
        </w:rPr>
        <w:t xml:space="preserve">NEED: </w:t>
      </w:r>
      <w:r w:rsidRPr="00A10820">
        <w:rPr>
          <w:color w:val="000000" w:themeColor="text1"/>
          <w:sz w:val="20"/>
          <w:szCs w:val="20"/>
        </w:rPr>
        <w:t xml:space="preserve">(1) sponsor needs sponsorship application and (2) the spouse needs application for PR </w:t>
      </w:r>
    </w:p>
    <w:p w14:paraId="15252936" w14:textId="4DAAB137" w:rsidR="004514F5" w:rsidRPr="00D87721" w:rsidRDefault="004514F5" w:rsidP="00054356">
      <w:pPr>
        <w:pStyle w:val="ListParagraph"/>
        <w:numPr>
          <w:ilvl w:val="0"/>
          <w:numId w:val="6"/>
        </w:numPr>
        <w:tabs>
          <w:tab w:val="left" w:pos="1273"/>
        </w:tabs>
        <w:rPr>
          <w:color w:val="000000" w:themeColor="text1"/>
        </w:rPr>
      </w:pPr>
      <w:r w:rsidRPr="00D87721">
        <w:rPr>
          <w:b/>
          <w:color w:val="000000" w:themeColor="text1"/>
        </w:rPr>
        <w:t>Who can sponsor a FN?</w:t>
      </w:r>
    </w:p>
    <w:p w14:paraId="285D7874" w14:textId="254D0819" w:rsidR="004514F5" w:rsidRDefault="004514F5" w:rsidP="00054356">
      <w:pPr>
        <w:pStyle w:val="ListParagraph"/>
        <w:numPr>
          <w:ilvl w:val="1"/>
          <w:numId w:val="6"/>
        </w:numPr>
        <w:tabs>
          <w:tab w:val="left" w:pos="1273"/>
        </w:tabs>
        <w:rPr>
          <w:color w:val="000000" w:themeColor="text1"/>
          <w:sz w:val="20"/>
          <w:szCs w:val="20"/>
          <w:lang w:val="en-US"/>
        </w:rPr>
      </w:pPr>
      <w:r w:rsidRPr="00E14663">
        <w:rPr>
          <w:bCs/>
          <w:color w:val="0C31DF"/>
          <w:sz w:val="20"/>
          <w:szCs w:val="20"/>
          <w:highlight w:val="lightGray"/>
          <w:lang w:val="en-US"/>
        </w:rPr>
        <w:t>IRPA s.13(1)</w:t>
      </w:r>
      <w:r w:rsidRPr="00E14663">
        <w:rPr>
          <w:color w:val="0C31DF"/>
          <w:sz w:val="20"/>
          <w:szCs w:val="20"/>
          <w:highlight w:val="lightGray"/>
          <w:lang w:val="en-US"/>
        </w:rPr>
        <w:t> </w:t>
      </w:r>
      <w:r w:rsidRPr="00E14663">
        <w:rPr>
          <w:color w:val="000000" w:themeColor="text1"/>
          <w:sz w:val="20"/>
          <w:szCs w:val="20"/>
          <w:highlight w:val="lightGray"/>
          <w:lang w:val="en-US"/>
        </w:rPr>
        <w:t>A Canadian citizen or permanent resident, or a group of Canadian citizens or permanent residents, a corporation incorporated under a law of Canada or of a province or an unincorporated organization or association under federal or provincial law — or any combination of them — may sponsor a foreign nationa</w:t>
      </w:r>
      <w:r w:rsidRPr="004514F5">
        <w:rPr>
          <w:color w:val="000000" w:themeColor="text1"/>
          <w:sz w:val="20"/>
          <w:szCs w:val="20"/>
          <w:lang w:val="en-US"/>
        </w:rPr>
        <w:t>l</w:t>
      </w:r>
    </w:p>
    <w:p w14:paraId="60F87BCD" w14:textId="6B6D1AEA" w:rsidR="000F2BB8" w:rsidRPr="000F2BB8" w:rsidRDefault="00210208" w:rsidP="00054356">
      <w:pPr>
        <w:pStyle w:val="ListParagraph"/>
        <w:numPr>
          <w:ilvl w:val="1"/>
          <w:numId w:val="6"/>
        </w:numPr>
        <w:tabs>
          <w:tab w:val="left" w:pos="1273"/>
        </w:tabs>
        <w:rPr>
          <w:color w:val="000000" w:themeColor="text1"/>
          <w:sz w:val="20"/>
          <w:szCs w:val="20"/>
          <w:lang w:val="en-US"/>
        </w:rPr>
      </w:pPr>
      <w:r w:rsidRPr="00210208">
        <w:rPr>
          <w:b/>
          <w:bCs/>
          <w:color w:val="0C31DF"/>
          <w:sz w:val="20"/>
          <w:szCs w:val="20"/>
          <w:lang w:val="en-US"/>
        </w:rPr>
        <w:t>IRPR s.</w:t>
      </w:r>
      <w:r w:rsidR="000F2BB8" w:rsidRPr="00210208">
        <w:rPr>
          <w:b/>
          <w:bCs/>
          <w:color w:val="0C31DF"/>
          <w:sz w:val="20"/>
          <w:szCs w:val="20"/>
          <w:lang w:val="en-US"/>
        </w:rPr>
        <w:t>130</w:t>
      </w:r>
      <w:r w:rsidR="000F2BB8" w:rsidRPr="00210208">
        <w:rPr>
          <w:color w:val="0C31DF"/>
          <w:sz w:val="20"/>
          <w:szCs w:val="20"/>
          <w:lang w:val="en-US"/>
        </w:rPr>
        <w:t> </w:t>
      </w:r>
      <w:r w:rsidR="000F2BB8" w:rsidRPr="00210208">
        <w:rPr>
          <w:b/>
          <w:bCs/>
          <w:color w:val="0C31DF"/>
          <w:sz w:val="20"/>
          <w:szCs w:val="20"/>
          <w:lang w:val="en-US"/>
        </w:rPr>
        <w:t>(1)</w:t>
      </w:r>
      <w:r w:rsidR="000F2BB8" w:rsidRPr="00210208">
        <w:rPr>
          <w:color w:val="0C31DF"/>
          <w:sz w:val="20"/>
          <w:szCs w:val="20"/>
          <w:lang w:val="en-US"/>
        </w:rPr>
        <w:t> </w:t>
      </w:r>
      <w:r w:rsidR="000F2BB8" w:rsidRPr="000F2BB8">
        <w:rPr>
          <w:color w:val="000000" w:themeColor="text1"/>
          <w:sz w:val="20"/>
          <w:szCs w:val="20"/>
          <w:lang w:val="en-US"/>
        </w:rPr>
        <w:t xml:space="preserve">Subject to subsections (2) and (3), a </w:t>
      </w:r>
      <w:r w:rsidR="000F2BB8">
        <w:rPr>
          <w:color w:val="000000" w:themeColor="text1"/>
          <w:sz w:val="20"/>
          <w:szCs w:val="20"/>
          <w:lang w:val="en-US"/>
        </w:rPr>
        <w:t xml:space="preserve">sponsor </w:t>
      </w:r>
      <w:r w:rsidR="000F2BB8" w:rsidRPr="000F2BB8">
        <w:rPr>
          <w:color w:val="000000" w:themeColor="text1"/>
          <w:sz w:val="20"/>
          <w:szCs w:val="20"/>
          <w:lang w:val="en-US"/>
        </w:rPr>
        <w:t>must be a Canadian citizen or permanent resident who</w:t>
      </w:r>
    </w:p>
    <w:p w14:paraId="37B241B0" w14:textId="77777777" w:rsidR="000F2BB8" w:rsidRPr="000F2BB8" w:rsidRDefault="000F2BB8" w:rsidP="00054356">
      <w:pPr>
        <w:pStyle w:val="ListParagraph"/>
        <w:numPr>
          <w:ilvl w:val="2"/>
          <w:numId w:val="6"/>
        </w:numPr>
        <w:tabs>
          <w:tab w:val="left" w:pos="1273"/>
        </w:tabs>
        <w:rPr>
          <w:color w:val="000000" w:themeColor="text1"/>
          <w:sz w:val="20"/>
          <w:szCs w:val="20"/>
          <w:lang w:val="en-US"/>
        </w:rPr>
      </w:pPr>
      <w:r w:rsidRPr="00210208">
        <w:rPr>
          <w:b/>
          <w:bCs/>
          <w:color w:val="0C31DF"/>
          <w:sz w:val="20"/>
          <w:szCs w:val="20"/>
          <w:lang w:val="en-US"/>
        </w:rPr>
        <w:t>(a)</w:t>
      </w:r>
      <w:r w:rsidRPr="00210208">
        <w:rPr>
          <w:color w:val="0C31DF"/>
          <w:sz w:val="20"/>
          <w:szCs w:val="20"/>
          <w:lang w:val="en-US"/>
        </w:rPr>
        <w:t> </w:t>
      </w:r>
      <w:r w:rsidRPr="000F2BB8">
        <w:rPr>
          <w:color w:val="000000" w:themeColor="text1"/>
          <w:sz w:val="20"/>
          <w:szCs w:val="20"/>
          <w:lang w:val="en-US"/>
        </w:rPr>
        <w:t>is at least 18 years of age;</w:t>
      </w:r>
    </w:p>
    <w:p w14:paraId="4C8ECB16" w14:textId="77777777" w:rsidR="000F2BB8" w:rsidRPr="000F2BB8" w:rsidRDefault="000F2BB8" w:rsidP="00054356">
      <w:pPr>
        <w:pStyle w:val="ListParagraph"/>
        <w:numPr>
          <w:ilvl w:val="2"/>
          <w:numId w:val="6"/>
        </w:numPr>
        <w:tabs>
          <w:tab w:val="left" w:pos="1273"/>
        </w:tabs>
        <w:rPr>
          <w:color w:val="000000" w:themeColor="text1"/>
          <w:sz w:val="20"/>
          <w:szCs w:val="20"/>
          <w:lang w:val="en-US"/>
        </w:rPr>
      </w:pPr>
      <w:r w:rsidRPr="00210208">
        <w:rPr>
          <w:b/>
          <w:bCs/>
          <w:color w:val="0C31DF"/>
          <w:sz w:val="20"/>
          <w:szCs w:val="20"/>
          <w:lang w:val="en-US"/>
        </w:rPr>
        <w:t>(b)</w:t>
      </w:r>
      <w:r w:rsidRPr="00210208">
        <w:rPr>
          <w:color w:val="0C31DF"/>
          <w:sz w:val="20"/>
          <w:szCs w:val="20"/>
          <w:lang w:val="en-US"/>
        </w:rPr>
        <w:t> </w:t>
      </w:r>
      <w:r w:rsidRPr="000F2BB8">
        <w:rPr>
          <w:color w:val="000000" w:themeColor="text1"/>
          <w:sz w:val="20"/>
          <w:szCs w:val="20"/>
          <w:lang w:val="en-US"/>
        </w:rPr>
        <w:t>resides in Canada; and</w:t>
      </w:r>
    </w:p>
    <w:p w14:paraId="1D11F624" w14:textId="1877F96F" w:rsidR="000F2BB8" w:rsidRPr="000F2BB8" w:rsidRDefault="000F2BB8" w:rsidP="00054356">
      <w:pPr>
        <w:pStyle w:val="ListParagraph"/>
        <w:numPr>
          <w:ilvl w:val="3"/>
          <w:numId w:val="6"/>
        </w:numPr>
        <w:tabs>
          <w:tab w:val="left" w:pos="1273"/>
        </w:tabs>
        <w:rPr>
          <w:color w:val="000000" w:themeColor="text1"/>
          <w:sz w:val="20"/>
          <w:szCs w:val="20"/>
          <w:lang w:val="en-US"/>
        </w:rPr>
      </w:pPr>
      <w:r w:rsidRPr="000F2BB8">
        <w:rPr>
          <w:color w:val="000000" w:themeColor="text1"/>
          <w:sz w:val="20"/>
          <w:szCs w:val="20"/>
          <w:lang w:val="en-US"/>
        </w:rPr>
        <w:t xml:space="preserve">except that Canadian citizens abroad may sponsor a spouse, partner, or dependent child if the parties will reside in Canada after the foreign nationals obtain permanent residence (the Regulations, s 130(1)(2)); and </w:t>
      </w:r>
    </w:p>
    <w:p w14:paraId="6841BD81" w14:textId="22648520" w:rsidR="000F2BB8" w:rsidRPr="008166AB" w:rsidRDefault="000F2BB8" w:rsidP="00054356">
      <w:pPr>
        <w:pStyle w:val="ListParagraph"/>
        <w:numPr>
          <w:ilvl w:val="2"/>
          <w:numId w:val="6"/>
        </w:numPr>
        <w:tabs>
          <w:tab w:val="left" w:pos="1273"/>
        </w:tabs>
        <w:rPr>
          <w:color w:val="000000" w:themeColor="text1"/>
          <w:sz w:val="20"/>
          <w:szCs w:val="20"/>
          <w:lang w:val="en-US"/>
        </w:rPr>
      </w:pPr>
      <w:r w:rsidRPr="00210208">
        <w:rPr>
          <w:b/>
          <w:bCs/>
          <w:color w:val="0C31DF"/>
          <w:sz w:val="20"/>
          <w:szCs w:val="20"/>
          <w:lang w:val="en-US"/>
        </w:rPr>
        <w:t>(c)</w:t>
      </w:r>
      <w:r w:rsidRPr="00210208">
        <w:rPr>
          <w:color w:val="0C31DF"/>
          <w:sz w:val="20"/>
          <w:szCs w:val="20"/>
          <w:lang w:val="en-US"/>
        </w:rPr>
        <w:t> </w:t>
      </w:r>
      <w:r w:rsidRPr="000F2BB8">
        <w:rPr>
          <w:color w:val="000000" w:themeColor="text1"/>
          <w:sz w:val="20"/>
          <w:szCs w:val="20"/>
          <w:lang w:val="en-US"/>
        </w:rPr>
        <w:t>has filed a sponsorship application in respect of a member of the family class or the spouse or common-law partner in Canada class</w:t>
      </w:r>
      <w:r>
        <w:rPr>
          <w:color w:val="000000" w:themeColor="text1"/>
          <w:sz w:val="20"/>
          <w:szCs w:val="20"/>
          <w:lang w:val="en-US"/>
        </w:rPr>
        <w:t xml:space="preserve"> in accordance with section 10</w:t>
      </w:r>
    </w:p>
    <w:p w14:paraId="7283C8B2" w14:textId="23301645" w:rsidR="009174CA" w:rsidRPr="000F0B59" w:rsidRDefault="009174CA" w:rsidP="00054356">
      <w:pPr>
        <w:pStyle w:val="ListParagraph"/>
        <w:numPr>
          <w:ilvl w:val="1"/>
          <w:numId w:val="6"/>
        </w:numPr>
        <w:tabs>
          <w:tab w:val="left" w:pos="1273"/>
        </w:tabs>
        <w:rPr>
          <w:b/>
          <w:color w:val="000000" w:themeColor="text1"/>
          <w:sz w:val="20"/>
          <w:szCs w:val="20"/>
        </w:rPr>
      </w:pPr>
      <w:r w:rsidRPr="009174CA">
        <w:rPr>
          <w:color w:val="000000" w:themeColor="text1"/>
          <w:sz w:val="20"/>
          <w:szCs w:val="20"/>
        </w:rPr>
        <w:t>If sponsor does not live in Canada, can still sponsor as long as they will reside in Canada when the FN becomes a PR</w:t>
      </w:r>
      <w:r>
        <w:rPr>
          <w:color w:val="000000" w:themeColor="text1"/>
          <w:sz w:val="20"/>
          <w:szCs w:val="20"/>
        </w:rPr>
        <w:t xml:space="preserve"> (</w:t>
      </w:r>
      <w:r w:rsidRPr="009174CA">
        <w:rPr>
          <w:color w:val="0C31DF"/>
          <w:sz w:val="20"/>
          <w:szCs w:val="20"/>
        </w:rPr>
        <w:t>IRPR s.130(2</w:t>
      </w:r>
      <w:r>
        <w:rPr>
          <w:color w:val="000000" w:themeColor="text1"/>
          <w:sz w:val="20"/>
          <w:szCs w:val="20"/>
        </w:rPr>
        <w:t>))</w:t>
      </w:r>
    </w:p>
    <w:p w14:paraId="45E5125C" w14:textId="3FE77DA7" w:rsidR="000F0B59" w:rsidRPr="005627FC" w:rsidRDefault="000F0B59" w:rsidP="00054356">
      <w:pPr>
        <w:pStyle w:val="ListParagraph"/>
        <w:numPr>
          <w:ilvl w:val="1"/>
          <w:numId w:val="6"/>
        </w:numPr>
        <w:tabs>
          <w:tab w:val="left" w:pos="1273"/>
        </w:tabs>
        <w:rPr>
          <w:b/>
          <w:color w:val="000000" w:themeColor="text1"/>
          <w:sz w:val="20"/>
          <w:szCs w:val="20"/>
        </w:rPr>
      </w:pPr>
      <w:r>
        <w:rPr>
          <w:color w:val="000000" w:themeColor="text1"/>
          <w:sz w:val="20"/>
          <w:szCs w:val="20"/>
        </w:rPr>
        <w:t>Cannot sponsor someone unless it has been at least 5 years since you yourself were sponsored (</w:t>
      </w:r>
      <w:r w:rsidRPr="000F0B59">
        <w:rPr>
          <w:color w:val="0C31DF"/>
          <w:sz w:val="20"/>
          <w:szCs w:val="20"/>
        </w:rPr>
        <w:t>IRPR s.130(3))</w:t>
      </w:r>
    </w:p>
    <w:p w14:paraId="51FB3968" w14:textId="6A871CFA" w:rsidR="009B06C4" w:rsidRDefault="00B216BF" w:rsidP="00054356">
      <w:pPr>
        <w:pStyle w:val="ListParagraph"/>
        <w:numPr>
          <w:ilvl w:val="1"/>
          <w:numId w:val="6"/>
        </w:numPr>
        <w:tabs>
          <w:tab w:val="left" w:pos="1273"/>
        </w:tabs>
        <w:rPr>
          <w:b/>
          <w:color w:val="000000" w:themeColor="text1"/>
          <w:sz w:val="20"/>
          <w:szCs w:val="20"/>
          <w:u w:val="single"/>
        </w:rPr>
      </w:pPr>
      <w:r w:rsidRPr="009174CA">
        <w:rPr>
          <w:b/>
          <w:color w:val="000000" w:themeColor="text1"/>
          <w:sz w:val="20"/>
          <w:szCs w:val="20"/>
          <w:u w:val="single"/>
        </w:rPr>
        <w:t>Requirements</w:t>
      </w:r>
      <w:r w:rsidR="009B06C4">
        <w:rPr>
          <w:b/>
          <w:color w:val="000000" w:themeColor="text1"/>
          <w:sz w:val="20"/>
          <w:szCs w:val="20"/>
          <w:u w:val="single"/>
        </w:rPr>
        <w:t xml:space="preserve"> for sponsor</w:t>
      </w:r>
      <w:r w:rsidRPr="009174CA">
        <w:rPr>
          <w:b/>
          <w:color w:val="000000" w:themeColor="text1"/>
          <w:sz w:val="20"/>
          <w:szCs w:val="20"/>
          <w:u w:val="single"/>
        </w:rPr>
        <w:t>:</w:t>
      </w:r>
    </w:p>
    <w:p w14:paraId="6D485203" w14:textId="62C40734" w:rsidR="00E14663" w:rsidRPr="00E14663" w:rsidRDefault="00E14663" w:rsidP="00054356">
      <w:pPr>
        <w:pStyle w:val="ListParagraph"/>
        <w:numPr>
          <w:ilvl w:val="2"/>
          <w:numId w:val="6"/>
        </w:numPr>
        <w:tabs>
          <w:tab w:val="left" w:pos="1273"/>
        </w:tabs>
        <w:rPr>
          <w:color w:val="000000" w:themeColor="text1"/>
          <w:sz w:val="20"/>
          <w:szCs w:val="20"/>
          <w:lang w:val="en-US"/>
        </w:rPr>
      </w:pPr>
      <w:r w:rsidRPr="00E14663">
        <w:rPr>
          <w:bCs/>
          <w:color w:val="0C31DF"/>
          <w:sz w:val="20"/>
          <w:szCs w:val="20"/>
          <w:highlight w:val="lightGray"/>
          <w:lang w:val="en-US"/>
        </w:rPr>
        <w:t>IRPA s.11(2)</w:t>
      </w:r>
      <w:r w:rsidRPr="00E14663">
        <w:rPr>
          <w:b/>
          <w:bCs/>
          <w:color w:val="0C31DF"/>
          <w:sz w:val="20"/>
          <w:szCs w:val="20"/>
          <w:highlight w:val="lightGray"/>
          <w:lang w:val="en-US"/>
        </w:rPr>
        <w:t xml:space="preserve"> </w:t>
      </w:r>
      <w:r w:rsidRPr="00E14663">
        <w:rPr>
          <w:color w:val="000000" w:themeColor="text1"/>
          <w:sz w:val="20"/>
          <w:szCs w:val="20"/>
          <w:highlight w:val="lightGray"/>
          <w:lang w:val="en-US"/>
        </w:rPr>
        <w:t>- The officer may not issue a visa or other document to a foreign national whose sponsor does not meet the sponsorship requirements of this Act.</w:t>
      </w:r>
    </w:p>
    <w:p w14:paraId="63C364F7" w14:textId="61A3B91E" w:rsidR="00C21000" w:rsidRPr="00C21000" w:rsidRDefault="00B216BF" w:rsidP="00054356">
      <w:pPr>
        <w:pStyle w:val="ListParagraph"/>
        <w:numPr>
          <w:ilvl w:val="2"/>
          <w:numId w:val="6"/>
        </w:numPr>
        <w:tabs>
          <w:tab w:val="left" w:pos="1273"/>
        </w:tabs>
        <w:rPr>
          <w:color w:val="000000" w:themeColor="text1"/>
          <w:sz w:val="20"/>
          <w:szCs w:val="20"/>
        </w:rPr>
      </w:pPr>
      <w:r w:rsidRPr="005627FC">
        <w:rPr>
          <w:color w:val="0C31DF"/>
          <w:sz w:val="20"/>
          <w:szCs w:val="20"/>
          <w:highlight w:val="lightGray"/>
        </w:rPr>
        <w:t xml:space="preserve">IRPR s.133(1) </w:t>
      </w:r>
      <w:r w:rsidRPr="005627FC">
        <w:rPr>
          <w:rFonts w:ascii="Calibri" w:hAnsi="Calibri"/>
          <w:bCs/>
          <w:color w:val="0C31DF"/>
          <w:sz w:val="20"/>
          <w:szCs w:val="20"/>
          <w:highlight w:val="lightGray"/>
        </w:rPr>
        <w:t>(a)</w:t>
      </w:r>
      <w:r w:rsidRPr="005627FC">
        <w:rPr>
          <w:rFonts w:ascii="Calibri" w:hAnsi="Calibri"/>
          <w:color w:val="0C31DF"/>
          <w:sz w:val="20"/>
          <w:szCs w:val="20"/>
          <w:highlight w:val="lightGray"/>
        </w:rPr>
        <w:t> </w:t>
      </w:r>
      <w:r w:rsidRPr="005627FC">
        <w:rPr>
          <w:rFonts w:ascii="Calibri" w:hAnsi="Calibri"/>
          <w:color w:val="000000" w:themeColor="text1"/>
          <w:sz w:val="20"/>
          <w:szCs w:val="20"/>
          <w:highlight w:val="lightGray"/>
        </w:rPr>
        <w:t xml:space="preserve">is a sponsor as described in section 130; </w:t>
      </w:r>
      <w:r w:rsidRPr="005627FC">
        <w:rPr>
          <w:rFonts w:ascii="Calibri" w:hAnsi="Calibri"/>
          <w:bCs/>
          <w:color w:val="0C31DF"/>
          <w:sz w:val="20"/>
          <w:szCs w:val="20"/>
          <w:highlight w:val="lightGray"/>
        </w:rPr>
        <w:t>(b)</w:t>
      </w:r>
      <w:r w:rsidRPr="005627FC">
        <w:rPr>
          <w:rFonts w:ascii="Calibri" w:hAnsi="Calibri"/>
          <w:color w:val="0C31DF"/>
          <w:sz w:val="20"/>
          <w:szCs w:val="20"/>
          <w:highlight w:val="lightGray"/>
        </w:rPr>
        <w:t> </w:t>
      </w:r>
      <w:r w:rsidRPr="005627FC">
        <w:rPr>
          <w:rFonts w:ascii="Calibri" w:hAnsi="Calibri"/>
          <w:color w:val="000000" w:themeColor="text1"/>
          <w:sz w:val="20"/>
          <w:szCs w:val="20"/>
          <w:highlight w:val="lightGray"/>
        </w:rPr>
        <w:t>intends to fulfil the obligations</w:t>
      </w:r>
      <w:r w:rsidRPr="005627FC">
        <w:rPr>
          <w:rFonts w:ascii="Calibri" w:hAnsi="Calibri"/>
          <w:color w:val="000000" w:themeColor="text1"/>
          <w:sz w:val="21"/>
          <w:szCs w:val="21"/>
          <w:highlight w:val="lightGray"/>
        </w:rPr>
        <w:t xml:space="preserve"> </w:t>
      </w:r>
      <w:r w:rsidRPr="005627FC">
        <w:rPr>
          <w:rFonts w:ascii="Calibri" w:hAnsi="Calibri"/>
          <w:color w:val="000000" w:themeColor="text1"/>
          <w:sz w:val="20"/>
          <w:szCs w:val="20"/>
          <w:highlight w:val="lightGray"/>
        </w:rPr>
        <w:t xml:space="preserve">in the sponsorship </w:t>
      </w:r>
      <w:r w:rsidRPr="007E61F7">
        <w:rPr>
          <w:rFonts w:ascii="Calibri" w:hAnsi="Calibri"/>
          <w:b/>
          <w:color w:val="000000" w:themeColor="text1"/>
          <w:sz w:val="20"/>
          <w:szCs w:val="20"/>
          <w:highlight w:val="lightGray"/>
        </w:rPr>
        <w:t>undertaking</w:t>
      </w:r>
      <w:r w:rsidRPr="00A64F7A">
        <w:rPr>
          <w:rFonts w:ascii="Calibri" w:hAnsi="Calibri"/>
          <w:color w:val="000000" w:themeColor="text1"/>
          <w:sz w:val="20"/>
          <w:szCs w:val="20"/>
          <w:highlight w:val="lightGray"/>
        </w:rPr>
        <w:t>;</w:t>
      </w:r>
      <w:r w:rsidR="00A64F7A" w:rsidRPr="00A64F7A">
        <w:rPr>
          <w:rFonts w:ascii="Calibri" w:hAnsi="Calibri"/>
          <w:color w:val="000000" w:themeColor="text1"/>
          <w:sz w:val="20"/>
          <w:szCs w:val="20"/>
          <w:highlight w:val="lightGray"/>
        </w:rPr>
        <w:t xml:space="preserve"> </w:t>
      </w:r>
      <w:r w:rsidR="00A64F7A" w:rsidRPr="00C21000">
        <w:rPr>
          <w:rFonts w:ascii="Calibri" w:hAnsi="Calibri"/>
          <w:color w:val="0C31DF"/>
          <w:sz w:val="20"/>
          <w:szCs w:val="20"/>
          <w:highlight w:val="lightGray"/>
        </w:rPr>
        <w:t xml:space="preserve">(c) </w:t>
      </w:r>
      <w:r w:rsidR="00A64F7A" w:rsidRPr="007E61F7">
        <w:rPr>
          <w:rFonts w:ascii="Calibri" w:hAnsi="Calibri"/>
          <w:b/>
          <w:color w:val="000000" w:themeColor="text1"/>
          <w:sz w:val="20"/>
          <w:szCs w:val="20"/>
          <w:highlight w:val="lightGray"/>
        </w:rPr>
        <w:t>not subject to a removal order</w:t>
      </w:r>
      <w:r w:rsidR="00A64F7A" w:rsidRPr="00A64F7A">
        <w:rPr>
          <w:rFonts w:ascii="Calibri" w:hAnsi="Calibri"/>
          <w:color w:val="000000" w:themeColor="text1"/>
          <w:sz w:val="20"/>
          <w:szCs w:val="20"/>
          <w:highlight w:val="lightGray"/>
        </w:rPr>
        <w:t xml:space="preserve"> </w:t>
      </w:r>
      <w:r w:rsidR="00A64F7A" w:rsidRPr="00C21000">
        <w:rPr>
          <w:rFonts w:ascii="Calibri" w:hAnsi="Calibri"/>
          <w:color w:val="0C31DF"/>
          <w:sz w:val="20"/>
          <w:szCs w:val="20"/>
          <w:highlight w:val="lightGray"/>
        </w:rPr>
        <w:t xml:space="preserve">(d) </w:t>
      </w:r>
      <w:r w:rsidR="00A64F7A" w:rsidRPr="007E61F7">
        <w:rPr>
          <w:rFonts w:ascii="Calibri" w:hAnsi="Calibri"/>
          <w:b/>
          <w:color w:val="000000" w:themeColor="text1"/>
          <w:sz w:val="20"/>
          <w:szCs w:val="20"/>
          <w:highlight w:val="lightGray"/>
        </w:rPr>
        <w:t>not detained in jail</w:t>
      </w:r>
      <w:r w:rsidR="00A64F7A" w:rsidRPr="00A64F7A">
        <w:rPr>
          <w:rFonts w:ascii="Calibri" w:hAnsi="Calibri"/>
          <w:color w:val="000000" w:themeColor="text1"/>
          <w:sz w:val="20"/>
          <w:szCs w:val="20"/>
          <w:highlight w:val="lightGray"/>
        </w:rPr>
        <w:t xml:space="preserve"> </w:t>
      </w:r>
      <w:r w:rsidR="00A64F7A" w:rsidRPr="00C21000">
        <w:rPr>
          <w:rFonts w:ascii="Calibri" w:hAnsi="Calibri"/>
          <w:color w:val="0C31DF"/>
          <w:sz w:val="20"/>
          <w:szCs w:val="20"/>
          <w:highlight w:val="lightGray"/>
        </w:rPr>
        <w:t>(e)-(f)</w:t>
      </w:r>
      <w:r w:rsidR="00A64F7A" w:rsidRPr="00A64F7A">
        <w:rPr>
          <w:rFonts w:ascii="Calibri" w:hAnsi="Calibri"/>
          <w:color w:val="000000" w:themeColor="text1"/>
          <w:sz w:val="20"/>
          <w:szCs w:val="20"/>
          <w:highlight w:val="lightGray"/>
        </w:rPr>
        <w:t xml:space="preserve"> not been convicted of certain offences</w:t>
      </w:r>
      <w:r w:rsidR="00C21000">
        <w:rPr>
          <w:rFonts w:ascii="Calibri" w:hAnsi="Calibri"/>
          <w:color w:val="000000" w:themeColor="text1"/>
          <w:sz w:val="20"/>
          <w:szCs w:val="20"/>
          <w:highlight w:val="lightGray"/>
        </w:rPr>
        <w:t xml:space="preserve"> [unless given pardon or 5 years has elapsed]</w:t>
      </w:r>
      <w:r w:rsidR="00A64F7A" w:rsidRPr="00A64F7A">
        <w:rPr>
          <w:rFonts w:ascii="Calibri" w:hAnsi="Calibri"/>
          <w:color w:val="000000" w:themeColor="text1"/>
          <w:sz w:val="20"/>
          <w:szCs w:val="20"/>
          <w:highlight w:val="lightGray"/>
        </w:rPr>
        <w:t xml:space="preserve">; </w:t>
      </w:r>
      <w:r w:rsidR="00A64F7A" w:rsidRPr="00C21000">
        <w:rPr>
          <w:rFonts w:ascii="Calibri" w:hAnsi="Calibri"/>
          <w:color w:val="0C31DF"/>
          <w:sz w:val="20"/>
          <w:szCs w:val="20"/>
          <w:highlight w:val="lightGray"/>
        </w:rPr>
        <w:t>(</w:t>
      </w:r>
      <w:r w:rsidR="003B370E">
        <w:rPr>
          <w:rFonts w:ascii="Calibri" w:hAnsi="Calibri"/>
          <w:color w:val="0C31DF"/>
          <w:sz w:val="20"/>
          <w:szCs w:val="20"/>
          <w:highlight w:val="lightGray"/>
        </w:rPr>
        <w:t xml:space="preserve">g) </w:t>
      </w:r>
      <w:r w:rsidR="003B370E">
        <w:rPr>
          <w:rFonts w:ascii="Calibri" w:hAnsi="Calibri"/>
          <w:color w:val="000000" w:themeColor="text1"/>
          <w:sz w:val="20"/>
          <w:szCs w:val="20"/>
          <w:highlight w:val="lightGray"/>
        </w:rPr>
        <w:t xml:space="preserve">has not default of sponsorship undertaking </w:t>
      </w:r>
      <w:r w:rsidR="003B370E">
        <w:rPr>
          <w:rFonts w:ascii="Calibri" w:hAnsi="Calibri"/>
          <w:color w:val="0C31DF"/>
          <w:sz w:val="20"/>
          <w:szCs w:val="20"/>
          <w:highlight w:val="lightGray"/>
        </w:rPr>
        <w:t>(</w:t>
      </w:r>
      <w:r w:rsidR="00A64F7A" w:rsidRPr="00C21000">
        <w:rPr>
          <w:rFonts w:ascii="Calibri" w:hAnsi="Calibri"/>
          <w:color w:val="0C31DF"/>
          <w:sz w:val="20"/>
          <w:szCs w:val="20"/>
          <w:highlight w:val="lightGray"/>
        </w:rPr>
        <w:t xml:space="preserve">h) </w:t>
      </w:r>
      <w:r w:rsidR="00A64F7A" w:rsidRPr="00A64F7A">
        <w:rPr>
          <w:rFonts w:ascii="Calibri" w:hAnsi="Calibri"/>
          <w:color w:val="000000" w:themeColor="text1"/>
          <w:sz w:val="20"/>
          <w:szCs w:val="20"/>
          <w:highlight w:val="lightGray"/>
        </w:rPr>
        <w:t xml:space="preserve">has not defaulted on payment of debt before </w:t>
      </w:r>
      <w:r w:rsidR="00A64F7A" w:rsidRPr="00C21000">
        <w:rPr>
          <w:rFonts w:ascii="Calibri" w:hAnsi="Calibri"/>
          <w:color w:val="0C31DF"/>
          <w:sz w:val="20"/>
          <w:szCs w:val="20"/>
          <w:highlight w:val="lightGray"/>
        </w:rPr>
        <w:t xml:space="preserve">(i) </w:t>
      </w:r>
      <w:r w:rsidR="00A64F7A" w:rsidRPr="00A64F7A">
        <w:rPr>
          <w:rFonts w:ascii="Calibri" w:hAnsi="Calibri"/>
          <w:color w:val="000000" w:themeColor="text1"/>
          <w:sz w:val="20"/>
          <w:szCs w:val="20"/>
          <w:highlight w:val="lightGray"/>
        </w:rPr>
        <w:t xml:space="preserve">not bankrupt; and </w:t>
      </w:r>
    </w:p>
    <w:p w14:paraId="104D514A" w14:textId="6FC19032" w:rsidR="00C21000" w:rsidRDefault="00B216BF" w:rsidP="00054356">
      <w:pPr>
        <w:pStyle w:val="ListParagraph"/>
        <w:numPr>
          <w:ilvl w:val="3"/>
          <w:numId w:val="6"/>
        </w:numPr>
        <w:tabs>
          <w:tab w:val="left" w:pos="3340"/>
        </w:tabs>
        <w:rPr>
          <w:rFonts w:ascii="Calibri" w:hAnsi="Calibri"/>
          <w:color w:val="000000" w:themeColor="text1"/>
          <w:sz w:val="20"/>
          <w:szCs w:val="20"/>
        </w:rPr>
      </w:pPr>
      <w:r w:rsidRPr="007E61F7">
        <w:rPr>
          <w:rFonts w:ascii="Calibri" w:hAnsi="Calibri"/>
          <w:bCs/>
          <w:color w:val="0C31DF"/>
          <w:sz w:val="20"/>
          <w:szCs w:val="20"/>
        </w:rPr>
        <w:t>(j)</w:t>
      </w:r>
      <w:r w:rsidRPr="007E61F7">
        <w:rPr>
          <w:rFonts w:ascii="Calibri" w:hAnsi="Calibri"/>
          <w:color w:val="0C31DF"/>
          <w:sz w:val="20"/>
          <w:szCs w:val="20"/>
        </w:rPr>
        <w:t> </w:t>
      </w:r>
      <w:r w:rsidRPr="007E61F7">
        <w:rPr>
          <w:rFonts w:ascii="Calibri" w:hAnsi="Calibri"/>
          <w:color w:val="000000" w:themeColor="text1"/>
          <w:sz w:val="20"/>
          <w:szCs w:val="20"/>
        </w:rPr>
        <w:t>if the sponsor resides</w:t>
      </w:r>
      <w:r w:rsidR="00A64F7A">
        <w:rPr>
          <w:rFonts w:ascii="Calibri" w:hAnsi="Calibri"/>
          <w:color w:val="000000" w:themeColor="text1"/>
          <w:sz w:val="20"/>
          <w:szCs w:val="20"/>
        </w:rPr>
        <w:t xml:space="preserve"> </w:t>
      </w:r>
      <w:r w:rsidR="00C21000" w:rsidRPr="00A64F7A">
        <w:rPr>
          <w:rFonts w:ascii="Calibri" w:hAnsi="Calibri"/>
          <w:color w:val="000000" w:themeColor="text1"/>
          <w:sz w:val="20"/>
          <w:szCs w:val="20"/>
        </w:rPr>
        <w:t>[</w:t>
      </w:r>
      <w:r w:rsidR="00C21000" w:rsidRPr="007E61F7">
        <w:rPr>
          <w:rFonts w:ascii="Calibri" w:hAnsi="Calibri"/>
          <w:b/>
          <w:color w:val="000000" w:themeColor="text1"/>
          <w:sz w:val="20"/>
          <w:szCs w:val="20"/>
          <w:highlight w:val="lightGray"/>
          <w:u w:val="single"/>
        </w:rPr>
        <w:t>minimum income requirements</w:t>
      </w:r>
      <w:r w:rsidR="00C21000" w:rsidRPr="00A64F7A">
        <w:rPr>
          <w:rFonts w:ascii="Calibri" w:hAnsi="Calibri"/>
          <w:color w:val="000000" w:themeColor="text1"/>
          <w:sz w:val="20"/>
          <w:szCs w:val="20"/>
        </w:rPr>
        <w:t>]</w:t>
      </w:r>
      <w:r w:rsidR="004B1424" w:rsidRPr="004B1424">
        <w:rPr>
          <w:rFonts w:ascii="Calibri" w:hAnsi="Calibri"/>
          <w:color w:val="C45911" w:themeColor="accent2" w:themeShade="BF"/>
          <w:sz w:val="20"/>
          <w:szCs w:val="20"/>
        </w:rPr>
        <w:t>*</w:t>
      </w:r>
    </w:p>
    <w:p w14:paraId="79099FE3" w14:textId="0235A480" w:rsidR="00B216BF" w:rsidRPr="00A64F7A" w:rsidRDefault="00B216BF" w:rsidP="00054356">
      <w:pPr>
        <w:pStyle w:val="ListParagraph"/>
        <w:numPr>
          <w:ilvl w:val="4"/>
          <w:numId w:val="6"/>
        </w:numPr>
        <w:tabs>
          <w:tab w:val="left" w:pos="3340"/>
        </w:tabs>
        <w:rPr>
          <w:rFonts w:ascii="Calibri" w:hAnsi="Calibri"/>
          <w:color w:val="000000" w:themeColor="text1"/>
          <w:sz w:val="20"/>
          <w:szCs w:val="20"/>
        </w:rPr>
      </w:pPr>
      <w:r w:rsidRPr="00A64F7A">
        <w:rPr>
          <w:rFonts w:ascii="Calibri" w:hAnsi="Calibri"/>
          <w:bCs/>
          <w:color w:val="0C31DF"/>
          <w:sz w:val="20"/>
          <w:szCs w:val="20"/>
        </w:rPr>
        <w:t>(i)</w:t>
      </w:r>
      <w:r w:rsidRPr="00A64F7A">
        <w:rPr>
          <w:rFonts w:ascii="Calibri" w:hAnsi="Calibri"/>
          <w:color w:val="0C31DF"/>
          <w:sz w:val="20"/>
          <w:szCs w:val="20"/>
        </w:rPr>
        <w:t> </w:t>
      </w:r>
      <w:r w:rsidRPr="00A64F7A">
        <w:rPr>
          <w:rFonts w:ascii="Calibri" w:hAnsi="Calibri"/>
          <w:color w:val="000000" w:themeColor="text1"/>
          <w:sz w:val="20"/>
          <w:szCs w:val="20"/>
        </w:rPr>
        <w:t>in a province other than a province referred to in paragraph 131(b),</w:t>
      </w:r>
      <w:r w:rsidR="00A64F7A" w:rsidRPr="00A64F7A">
        <w:rPr>
          <w:rFonts w:ascii="Calibri" w:hAnsi="Calibri"/>
          <w:color w:val="000000" w:themeColor="text1"/>
          <w:sz w:val="20"/>
          <w:szCs w:val="20"/>
        </w:rPr>
        <w:t xml:space="preserve"> </w:t>
      </w:r>
    </w:p>
    <w:p w14:paraId="0147B4CA" w14:textId="6011F52B" w:rsidR="00B216BF" w:rsidRDefault="0056299A" w:rsidP="00054356">
      <w:pPr>
        <w:pStyle w:val="ListParagraph"/>
        <w:numPr>
          <w:ilvl w:val="5"/>
          <w:numId w:val="6"/>
        </w:numPr>
        <w:tabs>
          <w:tab w:val="left" w:pos="3340"/>
        </w:tabs>
        <w:rPr>
          <w:rFonts w:ascii="Calibri" w:hAnsi="Calibri"/>
          <w:color w:val="000000" w:themeColor="text1"/>
          <w:sz w:val="20"/>
          <w:szCs w:val="20"/>
        </w:rPr>
      </w:pPr>
      <w:r>
        <w:rPr>
          <w:rFonts w:ascii="Calibri" w:hAnsi="Calibri"/>
          <w:bCs/>
          <w:noProof/>
          <w:color w:val="0C31DF"/>
          <w:sz w:val="20"/>
          <w:szCs w:val="20"/>
          <w:lang w:val="en-US"/>
        </w:rPr>
        <mc:AlternateContent>
          <mc:Choice Requires="wps">
            <w:drawing>
              <wp:anchor distT="0" distB="0" distL="114300" distR="114300" simplePos="0" relativeHeight="251664384" behindDoc="0" locked="0" layoutInCell="1" allowOverlap="1" wp14:anchorId="7FF1D4BB" wp14:editId="42040D1B">
                <wp:simplePos x="0" y="0"/>
                <wp:positionH relativeFrom="column">
                  <wp:posOffset>276860</wp:posOffset>
                </wp:positionH>
                <wp:positionV relativeFrom="paragraph">
                  <wp:posOffset>256540</wp:posOffset>
                </wp:positionV>
                <wp:extent cx="1602740" cy="1943100"/>
                <wp:effectExtent l="0" t="0" r="22860" b="38100"/>
                <wp:wrapSquare wrapText="bothSides"/>
                <wp:docPr id="7" name="Text Box 7"/>
                <wp:cNvGraphicFramePr/>
                <a:graphic xmlns:a="http://schemas.openxmlformats.org/drawingml/2006/main">
                  <a:graphicData uri="http://schemas.microsoft.com/office/word/2010/wordprocessingShape">
                    <wps:wsp>
                      <wps:cNvSpPr txBox="1"/>
                      <wps:spPr>
                        <a:xfrm>
                          <a:off x="0" y="0"/>
                          <a:ext cx="1602740" cy="1943100"/>
                        </a:xfrm>
                        <a:prstGeom prst="rect">
                          <a:avLst/>
                        </a:prstGeom>
                        <a:ln/>
                      </wps:spPr>
                      <wps:style>
                        <a:lnRef idx="2">
                          <a:schemeClr val="dk1"/>
                        </a:lnRef>
                        <a:fillRef idx="1">
                          <a:schemeClr val="lt1"/>
                        </a:fillRef>
                        <a:effectRef idx="0">
                          <a:schemeClr val="dk1"/>
                        </a:effectRef>
                        <a:fontRef idx="minor">
                          <a:schemeClr val="dk1"/>
                        </a:fontRef>
                      </wps:style>
                      <wps:txbx>
                        <w:txbxContent>
                          <w:p w14:paraId="39749B92" w14:textId="6001CC1A" w:rsidR="00472F61" w:rsidRPr="0056299A" w:rsidRDefault="00472F61">
                            <w:pPr>
                              <w:rPr>
                                <w:sz w:val="20"/>
                                <w:szCs w:val="20"/>
                              </w:rPr>
                            </w:pPr>
                            <w:r>
                              <w:rPr>
                                <w:sz w:val="20"/>
                                <w:szCs w:val="20"/>
                              </w:rPr>
                              <w:t>Minimum necessary income based on (a) sponsor &amp; family members, (b) sponsored FN &amp; family members (accompanying or not), (c) every other person &amp; family members who sponsor or their spouse has given/cosigned undertaking (</w:t>
                            </w:r>
                            <w:r w:rsidRPr="009A7D7E">
                              <w:rPr>
                                <w:color w:val="0C31DF"/>
                                <w:sz w:val="20"/>
                                <w:szCs w:val="20"/>
                              </w:rPr>
                              <w:t>IRPR s.2</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F1D4BB" id="Text Box 7" o:spid="_x0000_s1030" type="#_x0000_t202" style="position:absolute;left:0;text-align:left;margin-left:21.8pt;margin-top:20.2pt;width:126.2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" fillcolor="white [3201]" strokecolor="black [3200]" strokeweight="1pt">
                <v:textbox>
                  <w:txbxContent>
                    <w:p w14:paraId="39749B92" w14:textId="6001CC1A" w:rsidR="00472F61" w:rsidRPr="0056299A" w:rsidRDefault="00472F61">
                      <w:pPr>
                        <w:rPr>
                          <w:sz w:val="20"/>
                          <w:szCs w:val="20"/>
                        </w:rPr>
                      </w:pPr>
                      <w:r>
                        <w:rPr>
                          <w:sz w:val="20"/>
                          <w:szCs w:val="20"/>
                        </w:rPr>
                        <w:t>Minimum necessary income based on (a) sponsor &amp; family members, (b) sponsored FN &amp; family members (accompanying or not), (c) every other person &amp; family members who sponsor or their spouse has given/cosigned undertaking (</w:t>
                      </w:r>
                      <w:r w:rsidRPr="009A7D7E">
                        <w:rPr>
                          <w:color w:val="0C31DF"/>
                          <w:sz w:val="20"/>
                          <w:szCs w:val="20"/>
                        </w:rPr>
                        <w:t>IRPR s.2</w:t>
                      </w:r>
                      <w:r>
                        <w:rPr>
                          <w:sz w:val="20"/>
                          <w:szCs w:val="20"/>
                        </w:rPr>
                        <w:t>)</w:t>
                      </w:r>
                    </w:p>
                  </w:txbxContent>
                </v:textbox>
                <w10:wrap type="square"/>
              </v:shape>
            </w:pict>
          </mc:Fallback>
        </mc:AlternateContent>
      </w:r>
      <w:r w:rsidR="00B216BF" w:rsidRPr="009174CA">
        <w:rPr>
          <w:rFonts w:ascii="Calibri" w:hAnsi="Calibri"/>
          <w:bCs/>
          <w:color w:val="0C31DF"/>
          <w:sz w:val="20"/>
          <w:szCs w:val="20"/>
        </w:rPr>
        <w:t>(A)</w:t>
      </w:r>
      <w:r w:rsidR="00B216BF" w:rsidRPr="009174CA">
        <w:rPr>
          <w:rFonts w:ascii="Calibri" w:hAnsi="Calibri"/>
          <w:color w:val="0C31DF"/>
          <w:sz w:val="20"/>
          <w:szCs w:val="20"/>
        </w:rPr>
        <w:t> </w:t>
      </w:r>
      <w:r w:rsidR="00B216BF" w:rsidRPr="009174CA">
        <w:rPr>
          <w:rFonts w:ascii="Calibri" w:hAnsi="Calibri"/>
          <w:color w:val="000000" w:themeColor="text1"/>
          <w:sz w:val="20"/>
          <w:szCs w:val="20"/>
        </w:rPr>
        <w:t>has a total income that is at least equal to the minimum necessary income, if the sponsorship application was filed in respect of a foreign national other than a foreign national referred to in clause (B), or</w:t>
      </w:r>
    </w:p>
    <w:p w14:paraId="049B0B64" w14:textId="59319077" w:rsidR="00C01B25" w:rsidRPr="009174CA" w:rsidRDefault="00C01B25" w:rsidP="00054356">
      <w:pPr>
        <w:pStyle w:val="ListParagraph"/>
        <w:numPr>
          <w:ilvl w:val="6"/>
          <w:numId w:val="6"/>
        </w:numPr>
        <w:tabs>
          <w:tab w:val="left" w:pos="3340"/>
        </w:tabs>
        <w:rPr>
          <w:rFonts w:ascii="Calibri" w:hAnsi="Calibri"/>
          <w:color w:val="000000" w:themeColor="text1"/>
          <w:sz w:val="20"/>
          <w:szCs w:val="20"/>
        </w:rPr>
      </w:pPr>
      <w:r>
        <w:rPr>
          <w:rFonts w:ascii="Calibri" w:hAnsi="Calibri"/>
          <w:color w:val="000000" w:themeColor="text1"/>
          <w:sz w:val="20"/>
          <w:szCs w:val="20"/>
        </w:rPr>
        <w:t xml:space="preserve">calculated based on requirements in </w:t>
      </w:r>
      <w:r w:rsidRPr="00C01B25">
        <w:rPr>
          <w:rFonts w:ascii="Calibri" w:hAnsi="Calibri"/>
          <w:color w:val="0C31DF"/>
          <w:sz w:val="20"/>
          <w:szCs w:val="20"/>
        </w:rPr>
        <w:t>s.134(1)</w:t>
      </w:r>
    </w:p>
    <w:p w14:paraId="36EF5D75" w14:textId="2A1AC55B" w:rsidR="00B216BF" w:rsidRPr="009174CA" w:rsidRDefault="00B216BF" w:rsidP="00054356">
      <w:pPr>
        <w:pStyle w:val="ListParagraph"/>
        <w:numPr>
          <w:ilvl w:val="5"/>
          <w:numId w:val="6"/>
        </w:numPr>
        <w:tabs>
          <w:tab w:val="left" w:pos="3340"/>
        </w:tabs>
        <w:rPr>
          <w:rFonts w:ascii="Calibri" w:hAnsi="Calibri"/>
          <w:color w:val="000000" w:themeColor="text1"/>
          <w:sz w:val="20"/>
          <w:szCs w:val="20"/>
        </w:rPr>
      </w:pPr>
      <w:r w:rsidRPr="009174CA">
        <w:rPr>
          <w:rFonts w:ascii="Calibri" w:hAnsi="Calibri"/>
          <w:bCs/>
          <w:color w:val="0C31DF"/>
          <w:sz w:val="20"/>
          <w:szCs w:val="20"/>
        </w:rPr>
        <w:t>(B)</w:t>
      </w:r>
      <w:r w:rsidRPr="009174CA">
        <w:rPr>
          <w:rFonts w:ascii="Calibri" w:hAnsi="Calibri"/>
          <w:color w:val="0C31DF"/>
          <w:sz w:val="20"/>
          <w:szCs w:val="20"/>
        </w:rPr>
        <w:t> </w:t>
      </w:r>
      <w:r w:rsidRPr="009174CA">
        <w:rPr>
          <w:rFonts w:ascii="Calibri" w:hAnsi="Calibri"/>
          <w:color w:val="000000" w:themeColor="text1"/>
          <w:sz w:val="20"/>
          <w:szCs w:val="20"/>
        </w:rPr>
        <w:t>has a total income that is at least equal to the minimum necessary income, plus 30%, for each of the three consecutive taxation years immediately preceding the date of filing of the sponsorship application, if the sponsorship application was filed in respect of a foreign national who is</w:t>
      </w:r>
    </w:p>
    <w:p w14:paraId="17E13490" w14:textId="77777777" w:rsidR="00B216BF" w:rsidRPr="009174CA" w:rsidRDefault="00B216BF" w:rsidP="00054356">
      <w:pPr>
        <w:pStyle w:val="ListParagraph"/>
        <w:numPr>
          <w:ilvl w:val="6"/>
          <w:numId w:val="6"/>
        </w:numPr>
        <w:tabs>
          <w:tab w:val="left" w:pos="3340"/>
        </w:tabs>
        <w:rPr>
          <w:rFonts w:ascii="Calibri" w:hAnsi="Calibri"/>
          <w:color w:val="000000" w:themeColor="text1"/>
          <w:sz w:val="20"/>
          <w:szCs w:val="20"/>
        </w:rPr>
      </w:pPr>
      <w:r w:rsidRPr="009174CA">
        <w:rPr>
          <w:rFonts w:ascii="Calibri" w:hAnsi="Calibri"/>
          <w:bCs/>
          <w:color w:val="0C31DF"/>
          <w:sz w:val="20"/>
          <w:szCs w:val="20"/>
        </w:rPr>
        <w:t>(I)</w:t>
      </w:r>
      <w:r w:rsidRPr="009174CA">
        <w:rPr>
          <w:rFonts w:ascii="Calibri" w:hAnsi="Calibri"/>
          <w:color w:val="0C31DF"/>
          <w:sz w:val="20"/>
          <w:szCs w:val="20"/>
        </w:rPr>
        <w:t> </w:t>
      </w:r>
      <w:r w:rsidRPr="009174CA">
        <w:rPr>
          <w:rFonts w:ascii="Calibri" w:hAnsi="Calibri"/>
          <w:color w:val="000000" w:themeColor="text1"/>
          <w:sz w:val="20"/>
          <w:szCs w:val="20"/>
        </w:rPr>
        <w:t>the sponsor’s mother or father,</w:t>
      </w:r>
    </w:p>
    <w:p w14:paraId="35AA3C33" w14:textId="77777777" w:rsidR="00B216BF" w:rsidRPr="009174CA" w:rsidRDefault="00B216BF" w:rsidP="00054356">
      <w:pPr>
        <w:pStyle w:val="ListParagraph"/>
        <w:numPr>
          <w:ilvl w:val="6"/>
          <w:numId w:val="6"/>
        </w:numPr>
        <w:tabs>
          <w:tab w:val="left" w:pos="3340"/>
        </w:tabs>
        <w:rPr>
          <w:rFonts w:ascii="Calibri" w:hAnsi="Calibri"/>
          <w:color w:val="000000" w:themeColor="text1"/>
          <w:sz w:val="20"/>
          <w:szCs w:val="20"/>
        </w:rPr>
      </w:pPr>
      <w:r w:rsidRPr="009174CA">
        <w:rPr>
          <w:rFonts w:ascii="Calibri" w:hAnsi="Calibri"/>
          <w:bCs/>
          <w:color w:val="0C31DF"/>
          <w:sz w:val="20"/>
          <w:szCs w:val="20"/>
        </w:rPr>
        <w:t>(II)</w:t>
      </w:r>
      <w:r w:rsidRPr="009174CA">
        <w:rPr>
          <w:rFonts w:ascii="Calibri" w:hAnsi="Calibri"/>
          <w:color w:val="0C31DF"/>
          <w:sz w:val="20"/>
          <w:szCs w:val="20"/>
        </w:rPr>
        <w:t> </w:t>
      </w:r>
      <w:r w:rsidRPr="009174CA">
        <w:rPr>
          <w:rFonts w:ascii="Calibri" w:hAnsi="Calibri"/>
          <w:color w:val="000000" w:themeColor="text1"/>
          <w:sz w:val="20"/>
          <w:szCs w:val="20"/>
        </w:rPr>
        <w:t>the mother or father of the sponsor’s mother or father, or</w:t>
      </w:r>
    </w:p>
    <w:p w14:paraId="5ED439BB" w14:textId="77777777" w:rsidR="00B216BF" w:rsidRDefault="00B216BF" w:rsidP="00054356">
      <w:pPr>
        <w:pStyle w:val="ListParagraph"/>
        <w:numPr>
          <w:ilvl w:val="6"/>
          <w:numId w:val="6"/>
        </w:numPr>
        <w:tabs>
          <w:tab w:val="left" w:pos="3340"/>
        </w:tabs>
        <w:rPr>
          <w:rFonts w:ascii="Calibri" w:hAnsi="Calibri"/>
          <w:color w:val="000000" w:themeColor="text1"/>
          <w:sz w:val="20"/>
          <w:szCs w:val="20"/>
        </w:rPr>
      </w:pPr>
      <w:r w:rsidRPr="009174CA">
        <w:rPr>
          <w:rFonts w:ascii="Calibri" w:hAnsi="Calibri"/>
          <w:bCs/>
          <w:color w:val="0C31DF"/>
          <w:sz w:val="20"/>
          <w:szCs w:val="20"/>
        </w:rPr>
        <w:t>(III)</w:t>
      </w:r>
      <w:r w:rsidRPr="009174CA">
        <w:rPr>
          <w:rFonts w:ascii="Calibri" w:hAnsi="Calibri"/>
          <w:color w:val="0C31DF"/>
          <w:sz w:val="20"/>
          <w:szCs w:val="20"/>
        </w:rPr>
        <w:t> </w:t>
      </w:r>
      <w:r w:rsidRPr="009174CA">
        <w:rPr>
          <w:rFonts w:ascii="Calibri" w:hAnsi="Calibri"/>
          <w:color w:val="000000" w:themeColor="text1"/>
          <w:sz w:val="20"/>
          <w:szCs w:val="20"/>
        </w:rPr>
        <w:t>an accompanying family member of the foreign national described in subclause (I) or (II), and</w:t>
      </w:r>
    </w:p>
    <w:p w14:paraId="31A71F77" w14:textId="01F26CE4" w:rsidR="00C01B25" w:rsidRPr="009174CA" w:rsidRDefault="00C01B25" w:rsidP="00054356">
      <w:pPr>
        <w:pStyle w:val="ListParagraph"/>
        <w:numPr>
          <w:ilvl w:val="6"/>
          <w:numId w:val="6"/>
        </w:numPr>
        <w:tabs>
          <w:tab w:val="left" w:pos="3340"/>
        </w:tabs>
        <w:rPr>
          <w:rFonts w:ascii="Calibri" w:hAnsi="Calibri"/>
          <w:color w:val="000000" w:themeColor="text1"/>
          <w:sz w:val="20"/>
          <w:szCs w:val="20"/>
        </w:rPr>
      </w:pPr>
      <w:r w:rsidRPr="00C01B25">
        <w:rPr>
          <w:rFonts w:ascii="Calibri" w:hAnsi="Calibri"/>
          <w:color w:val="000000" w:themeColor="text1"/>
          <w:sz w:val="20"/>
          <w:szCs w:val="20"/>
        </w:rPr>
        <w:t>c</w:t>
      </w:r>
      <w:r>
        <w:rPr>
          <w:rFonts w:ascii="Calibri" w:hAnsi="Calibri"/>
          <w:color w:val="000000" w:themeColor="text1"/>
          <w:sz w:val="20"/>
          <w:szCs w:val="20"/>
        </w:rPr>
        <w:t xml:space="preserve">alculated according to </w:t>
      </w:r>
      <w:r w:rsidR="004B1424">
        <w:rPr>
          <w:rFonts w:ascii="Calibri" w:hAnsi="Calibri"/>
          <w:color w:val="000000" w:themeColor="text1"/>
          <w:sz w:val="20"/>
          <w:szCs w:val="20"/>
        </w:rPr>
        <w:t>requirements</w:t>
      </w:r>
      <w:r>
        <w:rPr>
          <w:rFonts w:ascii="Calibri" w:hAnsi="Calibri"/>
          <w:color w:val="000000" w:themeColor="text1"/>
          <w:sz w:val="20"/>
          <w:szCs w:val="20"/>
        </w:rPr>
        <w:t xml:space="preserve"> in </w:t>
      </w:r>
      <w:r w:rsidRPr="00C01B25">
        <w:rPr>
          <w:rFonts w:ascii="Calibri" w:hAnsi="Calibri"/>
          <w:color w:val="000000" w:themeColor="text1"/>
          <w:sz w:val="20"/>
          <w:szCs w:val="20"/>
        </w:rPr>
        <w:t>s</w:t>
      </w:r>
      <w:r w:rsidRPr="00C01B25">
        <w:rPr>
          <w:rFonts w:ascii="Calibri" w:hAnsi="Calibri"/>
          <w:color w:val="0C31DF"/>
          <w:sz w:val="20"/>
          <w:szCs w:val="20"/>
        </w:rPr>
        <w:t>.134(1</w:t>
      </w:r>
      <w:r>
        <w:rPr>
          <w:rFonts w:ascii="Calibri" w:hAnsi="Calibri"/>
          <w:color w:val="0C31DF"/>
          <w:sz w:val="20"/>
          <w:szCs w:val="20"/>
        </w:rPr>
        <w:t>.1</w:t>
      </w:r>
      <w:r w:rsidRPr="00C01B25">
        <w:rPr>
          <w:rFonts w:ascii="Calibri" w:hAnsi="Calibri"/>
          <w:color w:val="0C31DF"/>
          <w:sz w:val="20"/>
          <w:szCs w:val="20"/>
        </w:rPr>
        <w:t>)</w:t>
      </w:r>
    </w:p>
    <w:p w14:paraId="7917F21A" w14:textId="0232ADF5" w:rsidR="00B216BF" w:rsidRDefault="00B216BF" w:rsidP="00054356">
      <w:pPr>
        <w:pStyle w:val="ListParagraph"/>
        <w:numPr>
          <w:ilvl w:val="4"/>
          <w:numId w:val="6"/>
        </w:numPr>
        <w:tabs>
          <w:tab w:val="left" w:pos="3340"/>
        </w:tabs>
        <w:rPr>
          <w:rFonts w:ascii="Calibri" w:hAnsi="Calibri"/>
          <w:color w:val="000000" w:themeColor="text1"/>
          <w:sz w:val="20"/>
          <w:szCs w:val="20"/>
        </w:rPr>
      </w:pPr>
      <w:r w:rsidRPr="009174CA">
        <w:rPr>
          <w:rFonts w:ascii="Calibri" w:hAnsi="Calibri"/>
          <w:bCs/>
          <w:color w:val="0C31DF"/>
          <w:sz w:val="20"/>
          <w:szCs w:val="20"/>
        </w:rPr>
        <w:lastRenderedPageBreak/>
        <w:t>(ii)</w:t>
      </w:r>
      <w:r w:rsidRPr="009174CA">
        <w:rPr>
          <w:rFonts w:ascii="Calibri" w:hAnsi="Calibri"/>
          <w:color w:val="0C31DF"/>
          <w:sz w:val="20"/>
          <w:szCs w:val="20"/>
        </w:rPr>
        <w:t> </w:t>
      </w:r>
      <w:r w:rsidRPr="009174CA">
        <w:rPr>
          <w:rFonts w:ascii="Calibri" w:hAnsi="Calibri"/>
          <w:color w:val="000000" w:themeColor="text1"/>
          <w:sz w:val="20"/>
          <w:szCs w:val="20"/>
        </w:rPr>
        <w:t>in a province referred to in paragraph 131(b), is able, within the meaning of the laws of that province and as determined by the competent authority of that province, to fulfil the undertaking referred to in that paragraph; an</w:t>
      </w:r>
      <w:r w:rsidR="00E14663">
        <w:rPr>
          <w:rFonts w:ascii="Calibri" w:hAnsi="Calibri"/>
          <w:color w:val="000000" w:themeColor="text1"/>
          <w:sz w:val="20"/>
          <w:szCs w:val="20"/>
        </w:rPr>
        <w:t>d</w:t>
      </w:r>
    </w:p>
    <w:p w14:paraId="6F4B95BB" w14:textId="421B83CD" w:rsidR="00C01B25" w:rsidRPr="00C01B25" w:rsidRDefault="00C01B25" w:rsidP="00054356">
      <w:pPr>
        <w:pStyle w:val="ListParagraph"/>
        <w:numPr>
          <w:ilvl w:val="4"/>
          <w:numId w:val="6"/>
        </w:numPr>
        <w:tabs>
          <w:tab w:val="left" w:pos="3340"/>
        </w:tabs>
        <w:rPr>
          <w:rFonts w:ascii="Calibri" w:hAnsi="Calibri"/>
          <w:color w:val="000000" w:themeColor="text1"/>
          <w:sz w:val="20"/>
          <w:szCs w:val="20"/>
          <w:u w:val="single"/>
        </w:rPr>
      </w:pPr>
      <w:r>
        <w:rPr>
          <w:rFonts w:ascii="Calibri" w:hAnsi="Calibri"/>
          <w:color w:val="000000" w:themeColor="text1"/>
          <w:sz w:val="20"/>
          <w:szCs w:val="20"/>
          <w:u w:val="single"/>
        </w:rPr>
        <w:t>Officer may ask for updated income info if indicates that no longer able to fulfil obligation or more than 12 months have elapsed since application</w:t>
      </w:r>
      <w:r>
        <w:rPr>
          <w:rFonts w:ascii="Calibri" w:hAnsi="Calibri"/>
          <w:color w:val="000000" w:themeColor="text1"/>
          <w:sz w:val="20"/>
          <w:szCs w:val="20"/>
        </w:rPr>
        <w:t xml:space="preserve"> (</w:t>
      </w:r>
      <w:r w:rsidRPr="00C01B25">
        <w:rPr>
          <w:rFonts w:ascii="Calibri" w:hAnsi="Calibri"/>
          <w:color w:val="0C31DF"/>
          <w:sz w:val="20"/>
          <w:szCs w:val="20"/>
        </w:rPr>
        <w:t>IRPR s.134(2))</w:t>
      </w:r>
    </w:p>
    <w:p w14:paraId="3CD1FB50" w14:textId="6FC5C932" w:rsidR="00C21000" w:rsidRPr="00C21000" w:rsidRDefault="004B1424" w:rsidP="00054356">
      <w:pPr>
        <w:pStyle w:val="ListParagraph"/>
        <w:numPr>
          <w:ilvl w:val="4"/>
          <w:numId w:val="6"/>
        </w:numPr>
        <w:tabs>
          <w:tab w:val="left" w:pos="3340"/>
        </w:tabs>
        <w:rPr>
          <w:rFonts w:ascii="Calibri" w:hAnsi="Calibri"/>
          <w:color w:val="000000" w:themeColor="text1"/>
          <w:sz w:val="20"/>
          <w:szCs w:val="20"/>
          <w:u w:val="single"/>
        </w:rPr>
      </w:pPr>
      <w:r w:rsidRPr="004B1424">
        <w:rPr>
          <w:rFonts w:ascii="Calibri" w:hAnsi="Calibri"/>
          <w:b/>
          <w:color w:val="C45911" w:themeColor="accent2" w:themeShade="BF"/>
          <w:sz w:val="20"/>
          <w:szCs w:val="20"/>
          <w:u w:val="single"/>
        </w:rPr>
        <w:t>*</w:t>
      </w:r>
      <w:r w:rsidR="00C21000" w:rsidRPr="00C21000">
        <w:rPr>
          <w:rFonts w:ascii="Calibri" w:hAnsi="Calibri"/>
          <w:b/>
          <w:color w:val="000000" w:themeColor="text1"/>
          <w:sz w:val="20"/>
          <w:szCs w:val="20"/>
          <w:u w:val="single"/>
        </w:rPr>
        <w:t xml:space="preserve">DO NOT NEED MINIMUM NECESSARY INCOME </w:t>
      </w:r>
      <w:r w:rsidR="00D95A30" w:rsidRPr="00D95A30">
        <w:rPr>
          <w:rFonts w:ascii="Calibri" w:hAnsi="Calibri"/>
          <w:b/>
          <w:color w:val="000000" w:themeColor="text1"/>
          <w:sz w:val="20"/>
          <w:szCs w:val="20"/>
          <w:u w:val="single"/>
        </w:rPr>
        <w:t>IF SPONSORED PERSON IS</w:t>
      </w:r>
      <w:r w:rsidR="00C21000" w:rsidRPr="00D95A30">
        <w:rPr>
          <w:rFonts w:ascii="Calibri" w:hAnsi="Calibri"/>
          <w:color w:val="000000" w:themeColor="text1"/>
          <w:sz w:val="20"/>
          <w:szCs w:val="20"/>
        </w:rPr>
        <w:t>:</w:t>
      </w:r>
    </w:p>
    <w:p w14:paraId="23E496FA" w14:textId="439E0797" w:rsidR="00C21000" w:rsidRDefault="00D95A30" w:rsidP="00054356">
      <w:pPr>
        <w:pStyle w:val="ListParagraph"/>
        <w:numPr>
          <w:ilvl w:val="5"/>
          <w:numId w:val="6"/>
        </w:numPr>
        <w:tabs>
          <w:tab w:val="left" w:pos="3340"/>
        </w:tabs>
        <w:rPr>
          <w:rFonts w:ascii="Calibri" w:hAnsi="Calibri"/>
          <w:color w:val="000000" w:themeColor="text1"/>
          <w:sz w:val="20"/>
          <w:szCs w:val="20"/>
        </w:rPr>
      </w:pPr>
      <w:r>
        <w:rPr>
          <w:rFonts w:ascii="Calibri" w:hAnsi="Calibri"/>
          <w:color w:val="000000" w:themeColor="text1"/>
          <w:sz w:val="20"/>
          <w:szCs w:val="20"/>
        </w:rPr>
        <w:t xml:space="preserve">Spouse, CL partner or conjugal partner and has </w:t>
      </w:r>
      <w:r>
        <w:rPr>
          <w:rFonts w:ascii="Calibri" w:hAnsi="Calibri"/>
          <w:color w:val="000000" w:themeColor="text1"/>
          <w:sz w:val="20"/>
          <w:szCs w:val="20"/>
          <w:u w:val="single"/>
        </w:rPr>
        <w:t>no dependent children</w:t>
      </w:r>
    </w:p>
    <w:p w14:paraId="20960805" w14:textId="4228423E" w:rsidR="00D95A30" w:rsidRDefault="00D95A30" w:rsidP="00054356">
      <w:pPr>
        <w:pStyle w:val="ListParagraph"/>
        <w:numPr>
          <w:ilvl w:val="5"/>
          <w:numId w:val="6"/>
        </w:numPr>
        <w:tabs>
          <w:tab w:val="left" w:pos="3340"/>
        </w:tabs>
        <w:rPr>
          <w:rFonts w:ascii="Calibri" w:hAnsi="Calibri"/>
          <w:color w:val="000000" w:themeColor="text1"/>
          <w:sz w:val="20"/>
          <w:szCs w:val="20"/>
        </w:rPr>
      </w:pPr>
      <w:r>
        <w:rPr>
          <w:rFonts w:ascii="Calibri" w:hAnsi="Calibri"/>
          <w:color w:val="000000" w:themeColor="text1"/>
          <w:sz w:val="20"/>
          <w:szCs w:val="20"/>
        </w:rPr>
        <w:t>Spouse, CL, conj and has a dependent child who has no dependent children</w:t>
      </w:r>
    </w:p>
    <w:p w14:paraId="36BE6B54" w14:textId="23D3A776" w:rsidR="00D95A30" w:rsidRDefault="00D95A30" w:rsidP="00054356">
      <w:pPr>
        <w:pStyle w:val="ListParagraph"/>
        <w:numPr>
          <w:ilvl w:val="5"/>
          <w:numId w:val="6"/>
        </w:numPr>
        <w:tabs>
          <w:tab w:val="left" w:pos="3340"/>
        </w:tabs>
        <w:rPr>
          <w:rFonts w:ascii="Calibri" w:hAnsi="Calibri"/>
          <w:color w:val="000000" w:themeColor="text1"/>
          <w:sz w:val="20"/>
          <w:szCs w:val="20"/>
        </w:rPr>
      </w:pPr>
      <w:r>
        <w:rPr>
          <w:rFonts w:ascii="Calibri" w:hAnsi="Calibri"/>
          <w:color w:val="000000" w:themeColor="text1"/>
          <w:sz w:val="20"/>
          <w:szCs w:val="20"/>
        </w:rPr>
        <w:t>Dependent child of the sponsor who has no dependent children, or adopted child</w:t>
      </w:r>
    </w:p>
    <w:p w14:paraId="09CC0CE6" w14:textId="74177B6A" w:rsidR="00D95A30" w:rsidRDefault="00D95A30" w:rsidP="00D95A30">
      <w:pPr>
        <w:pStyle w:val="ListParagraph"/>
        <w:tabs>
          <w:tab w:val="left" w:pos="3340"/>
        </w:tabs>
        <w:ind w:left="4320"/>
        <w:rPr>
          <w:rFonts w:ascii="Calibri" w:hAnsi="Calibri"/>
          <w:color w:val="000000" w:themeColor="text1"/>
          <w:sz w:val="20"/>
          <w:szCs w:val="20"/>
        </w:rPr>
      </w:pPr>
      <w:r>
        <w:rPr>
          <w:rFonts w:ascii="Calibri" w:hAnsi="Calibri"/>
          <w:color w:val="000000" w:themeColor="text1"/>
          <w:sz w:val="20"/>
          <w:szCs w:val="20"/>
        </w:rPr>
        <w:t>(</w:t>
      </w:r>
      <w:r w:rsidRPr="00D95A30">
        <w:rPr>
          <w:rFonts w:ascii="Calibri" w:hAnsi="Calibri"/>
          <w:color w:val="0C31DF"/>
          <w:sz w:val="20"/>
          <w:szCs w:val="20"/>
        </w:rPr>
        <w:t>IRPR s.133(4)</w:t>
      </w:r>
      <w:r>
        <w:rPr>
          <w:rFonts w:ascii="Calibri" w:hAnsi="Calibri"/>
          <w:color w:val="000000" w:themeColor="text1"/>
          <w:sz w:val="20"/>
          <w:szCs w:val="20"/>
        </w:rPr>
        <w:t>)</w:t>
      </w:r>
    </w:p>
    <w:p w14:paraId="044C620E" w14:textId="236A21B8" w:rsidR="00C21000" w:rsidRPr="00C21000" w:rsidRDefault="00C21000" w:rsidP="00054356">
      <w:pPr>
        <w:pStyle w:val="ListParagraph"/>
        <w:numPr>
          <w:ilvl w:val="3"/>
          <w:numId w:val="6"/>
        </w:numPr>
        <w:tabs>
          <w:tab w:val="left" w:pos="3340"/>
        </w:tabs>
        <w:rPr>
          <w:rFonts w:ascii="Calibri" w:hAnsi="Calibri"/>
          <w:color w:val="000000" w:themeColor="text1"/>
          <w:sz w:val="20"/>
          <w:szCs w:val="20"/>
        </w:rPr>
      </w:pPr>
      <w:r w:rsidRPr="00C21000">
        <w:rPr>
          <w:rFonts w:ascii="Calibri" w:hAnsi="Calibri"/>
          <w:color w:val="0C31DF"/>
          <w:sz w:val="20"/>
          <w:szCs w:val="20"/>
          <w:highlight w:val="lightGray"/>
        </w:rPr>
        <w:t xml:space="preserve">(k) </w:t>
      </w:r>
      <w:r w:rsidRPr="00C21000">
        <w:rPr>
          <w:rFonts w:ascii="Calibri" w:hAnsi="Calibri"/>
          <w:color w:val="000000" w:themeColor="text1"/>
          <w:sz w:val="20"/>
          <w:szCs w:val="20"/>
          <w:highlight w:val="lightGray"/>
        </w:rPr>
        <w:t>does not receive social assistance for reasons other than disability</w:t>
      </w:r>
    </w:p>
    <w:p w14:paraId="7EE47BFE" w14:textId="6957CC33" w:rsidR="000F2BB8" w:rsidRPr="000F2BB8" w:rsidRDefault="000F2BB8" w:rsidP="00054356">
      <w:pPr>
        <w:pStyle w:val="ListParagraph"/>
        <w:numPr>
          <w:ilvl w:val="1"/>
          <w:numId w:val="6"/>
        </w:numPr>
        <w:tabs>
          <w:tab w:val="left" w:pos="1273"/>
        </w:tabs>
        <w:rPr>
          <w:color w:val="000000" w:themeColor="text1"/>
          <w:sz w:val="20"/>
          <w:szCs w:val="20"/>
        </w:rPr>
      </w:pPr>
      <w:r>
        <w:rPr>
          <w:b/>
          <w:color w:val="000000" w:themeColor="text1"/>
          <w:sz w:val="20"/>
          <w:szCs w:val="20"/>
        </w:rPr>
        <w:t>CANNOT be a sponsor:</w:t>
      </w:r>
    </w:p>
    <w:p w14:paraId="53AE6623" w14:textId="058FA399" w:rsidR="00210208" w:rsidRPr="00210208" w:rsidRDefault="0095217E" w:rsidP="00054356">
      <w:pPr>
        <w:pStyle w:val="ListParagraph"/>
        <w:numPr>
          <w:ilvl w:val="2"/>
          <w:numId w:val="6"/>
        </w:numPr>
        <w:tabs>
          <w:tab w:val="left" w:pos="1273"/>
        </w:tabs>
        <w:rPr>
          <w:color w:val="0C31DF"/>
          <w:sz w:val="20"/>
          <w:szCs w:val="20"/>
          <w:lang w:val="en-US"/>
        </w:rPr>
      </w:pPr>
      <w:r>
        <w:rPr>
          <w:sz w:val="20"/>
          <w:szCs w:val="20"/>
          <w:lang w:val="en-US"/>
        </w:rPr>
        <w:t>If sponsor does not live in Canada</w:t>
      </w:r>
      <w:r w:rsidR="009174CA">
        <w:rPr>
          <w:sz w:val="20"/>
          <w:szCs w:val="20"/>
          <w:lang w:val="en-US"/>
        </w:rPr>
        <w:t xml:space="preserve"> and will not live in Canada when FN becomes PR </w:t>
      </w:r>
      <w:r w:rsidR="009174CA" w:rsidRPr="009174CA">
        <w:rPr>
          <w:sz w:val="20"/>
          <w:szCs w:val="20"/>
          <w:lang w:val="en-US"/>
        </w:rPr>
        <w:sym w:font="Wingdings" w:char="F0E0"/>
      </w:r>
      <w:r w:rsidR="009174CA">
        <w:rPr>
          <w:sz w:val="20"/>
          <w:szCs w:val="20"/>
          <w:lang w:val="en-US"/>
        </w:rPr>
        <w:t xml:space="preserve"> cannot sponsor</w:t>
      </w:r>
      <w:r>
        <w:rPr>
          <w:sz w:val="20"/>
          <w:szCs w:val="20"/>
          <w:lang w:val="en-US"/>
        </w:rPr>
        <w:t xml:space="preserve"> </w:t>
      </w:r>
      <w:r w:rsidR="00210208" w:rsidRPr="00210208">
        <w:rPr>
          <w:color w:val="0C31DF"/>
          <w:sz w:val="20"/>
          <w:szCs w:val="20"/>
          <w:lang w:val="en-US"/>
        </w:rPr>
        <w:t>IRPR s.130(2)</w:t>
      </w:r>
    </w:p>
    <w:p w14:paraId="5ED233A5" w14:textId="5C81599D" w:rsidR="000F2BB8" w:rsidRDefault="000F2BB8" w:rsidP="00054356">
      <w:pPr>
        <w:pStyle w:val="ListParagraph"/>
        <w:numPr>
          <w:ilvl w:val="2"/>
          <w:numId w:val="6"/>
        </w:numPr>
        <w:tabs>
          <w:tab w:val="left" w:pos="1273"/>
        </w:tabs>
        <w:rPr>
          <w:color w:val="000000" w:themeColor="text1"/>
          <w:sz w:val="20"/>
          <w:szCs w:val="20"/>
          <w:lang w:val="en-US"/>
        </w:rPr>
      </w:pPr>
      <w:r w:rsidRPr="000F2BB8">
        <w:rPr>
          <w:color w:val="000000" w:themeColor="text1"/>
          <w:sz w:val="20"/>
          <w:szCs w:val="20"/>
          <w:lang w:val="en-US"/>
        </w:rPr>
        <w:t>Cannot have entered as a sponsored spouse or partner within five years of applying to sponsor a spouse or partner (</w:t>
      </w:r>
      <w:r w:rsidRPr="000F2BB8">
        <w:rPr>
          <w:color w:val="0C31DF"/>
          <w:sz w:val="20"/>
          <w:szCs w:val="20"/>
          <w:lang w:val="en-US"/>
        </w:rPr>
        <w:t>IRPR s 130(3)</w:t>
      </w:r>
      <w:r>
        <w:rPr>
          <w:color w:val="000000" w:themeColor="text1"/>
          <w:sz w:val="20"/>
          <w:szCs w:val="20"/>
          <w:lang w:val="en-US"/>
        </w:rPr>
        <w:t>)</w:t>
      </w:r>
    </w:p>
    <w:p w14:paraId="25B09ACB" w14:textId="090044F3" w:rsidR="008166AB" w:rsidRPr="003960B5" w:rsidRDefault="009E127A" w:rsidP="00054356">
      <w:pPr>
        <w:pStyle w:val="ListParagraph"/>
        <w:numPr>
          <w:ilvl w:val="2"/>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IRPR s.</w:t>
      </w:r>
      <w:r w:rsidR="008166AB" w:rsidRPr="003960B5">
        <w:rPr>
          <w:rFonts w:ascii="Calibri" w:hAnsi="Calibri"/>
          <w:bCs/>
          <w:color w:val="0C31DF"/>
          <w:sz w:val="20"/>
          <w:szCs w:val="20"/>
        </w:rPr>
        <w:t>133(1)</w:t>
      </w:r>
      <w:r w:rsidR="008166AB" w:rsidRPr="003960B5">
        <w:rPr>
          <w:rFonts w:ascii="Calibri" w:hAnsi="Calibri"/>
          <w:color w:val="0C31DF"/>
          <w:sz w:val="20"/>
          <w:szCs w:val="20"/>
        </w:rPr>
        <w:t> </w:t>
      </w:r>
      <w:r w:rsidR="008166AB" w:rsidRPr="003960B5">
        <w:rPr>
          <w:rFonts w:ascii="Calibri" w:hAnsi="Calibri"/>
          <w:color w:val="000000" w:themeColor="text1"/>
          <w:sz w:val="20"/>
          <w:szCs w:val="20"/>
        </w:rPr>
        <w:t>A sponsorship application shall only be approved by an officer if, on the day on which the application was filed and from that day until the day a decision is made with respect to the application, there is evidence that the sponsor</w:t>
      </w:r>
    </w:p>
    <w:p w14:paraId="34D1A8B8" w14:textId="57483F22" w:rsidR="008166AB" w:rsidRPr="003960B5" w:rsidRDefault="008166AB" w:rsidP="00054356">
      <w:pPr>
        <w:pStyle w:val="ListParagraph"/>
        <w:numPr>
          <w:ilvl w:val="3"/>
          <w:numId w:val="6"/>
        </w:numPr>
        <w:tabs>
          <w:tab w:val="left" w:pos="3340"/>
        </w:tabs>
        <w:rPr>
          <w:rFonts w:ascii="Calibri" w:hAnsi="Calibri"/>
          <w:color w:val="000000" w:themeColor="text1"/>
          <w:sz w:val="20"/>
          <w:szCs w:val="20"/>
        </w:rPr>
      </w:pPr>
      <w:r w:rsidRPr="003960B5">
        <w:rPr>
          <w:rFonts w:ascii="Calibri" w:hAnsi="Calibri"/>
          <w:b/>
          <w:bCs/>
          <w:color w:val="0C31DF"/>
          <w:sz w:val="20"/>
          <w:szCs w:val="20"/>
        </w:rPr>
        <w:t>(c)</w:t>
      </w:r>
      <w:r w:rsidRPr="003960B5">
        <w:rPr>
          <w:rFonts w:ascii="Calibri" w:hAnsi="Calibri"/>
          <w:color w:val="0C31DF"/>
          <w:sz w:val="20"/>
          <w:szCs w:val="20"/>
        </w:rPr>
        <w:t> </w:t>
      </w:r>
      <w:r w:rsidRPr="003960B5">
        <w:rPr>
          <w:rFonts w:ascii="Calibri" w:hAnsi="Calibri"/>
          <w:color w:val="000000" w:themeColor="text1"/>
          <w:sz w:val="20"/>
          <w:szCs w:val="20"/>
        </w:rPr>
        <w:t>is not subject to a removal order;</w:t>
      </w:r>
    </w:p>
    <w:p w14:paraId="6A427DBF" w14:textId="77777777" w:rsidR="008166AB" w:rsidRPr="003960B5" w:rsidRDefault="008166AB" w:rsidP="00054356">
      <w:pPr>
        <w:pStyle w:val="ListParagraph"/>
        <w:numPr>
          <w:ilvl w:val="3"/>
          <w:numId w:val="6"/>
        </w:numPr>
        <w:tabs>
          <w:tab w:val="left" w:pos="3340"/>
        </w:tabs>
        <w:rPr>
          <w:rFonts w:ascii="Calibri" w:hAnsi="Calibri"/>
          <w:color w:val="000000" w:themeColor="text1"/>
          <w:sz w:val="20"/>
          <w:szCs w:val="20"/>
        </w:rPr>
      </w:pPr>
      <w:r w:rsidRPr="003960B5">
        <w:rPr>
          <w:rFonts w:ascii="Calibri" w:hAnsi="Calibri"/>
          <w:b/>
          <w:bCs/>
          <w:color w:val="0C31DF"/>
          <w:sz w:val="20"/>
          <w:szCs w:val="20"/>
        </w:rPr>
        <w:t>(d)</w:t>
      </w:r>
      <w:r w:rsidRPr="003960B5">
        <w:rPr>
          <w:rFonts w:ascii="Calibri" w:hAnsi="Calibri"/>
          <w:color w:val="0C31DF"/>
          <w:sz w:val="20"/>
          <w:szCs w:val="20"/>
        </w:rPr>
        <w:t> </w:t>
      </w:r>
      <w:r w:rsidRPr="003960B5">
        <w:rPr>
          <w:rFonts w:ascii="Calibri" w:hAnsi="Calibri"/>
          <w:color w:val="000000" w:themeColor="text1"/>
          <w:sz w:val="20"/>
          <w:szCs w:val="20"/>
        </w:rPr>
        <w:t>is not detained in any penitentiary, jail, reformatory or prison;</w:t>
      </w:r>
    </w:p>
    <w:p w14:paraId="13DEFF9A" w14:textId="20612CBB" w:rsidR="008166AB" w:rsidRPr="003960B5" w:rsidRDefault="008166AB" w:rsidP="00054356">
      <w:pPr>
        <w:pStyle w:val="ListParagraph"/>
        <w:numPr>
          <w:ilvl w:val="3"/>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(e)</w:t>
      </w:r>
      <w:r w:rsidRPr="003960B5">
        <w:rPr>
          <w:rFonts w:ascii="Calibri" w:hAnsi="Calibri"/>
          <w:color w:val="0C31DF"/>
          <w:sz w:val="20"/>
          <w:szCs w:val="20"/>
        </w:rPr>
        <w:t> </w:t>
      </w:r>
      <w:r w:rsidRPr="003960B5">
        <w:rPr>
          <w:rFonts w:ascii="Calibri" w:hAnsi="Calibri"/>
          <w:color w:val="000000" w:themeColor="text1"/>
          <w:sz w:val="20"/>
          <w:szCs w:val="20"/>
        </w:rPr>
        <w:t xml:space="preserve">has not been convicted under the </w:t>
      </w:r>
      <w:r w:rsidRPr="003960B5">
        <w:rPr>
          <w:rFonts w:ascii="Calibri" w:hAnsi="Calibri"/>
          <w:i/>
          <w:iCs/>
          <w:color w:val="000000" w:themeColor="text1"/>
          <w:sz w:val="20"/>
          <w:szCs w:val="20"/>
        </w:rPr>
        <w:t>Criminal</w:t>
      </w:r>
      <w:r w:rsidRPr="003960B5">
        <w:rPr>
          <w:rFonts w:ascii="Calibri" w:hAnsi="Calibri"/>
          <w:i/>
          <w:iCs/>
          <w:color w:val="000000" w:themeColor="text1"/>
          <w:sz w:val="20"/>
          <w:szCs w:val="20"/>
          <w:u w:val="single"/>
        </w:rPr>
        <w:t xml:space="preserve"> </w:t>
      </w:r>
      <w:r w:rsidRPr="003960B5">
        <w:rPr>
          <w:rFonts w:ascii="Calibri" w:hAnsi="Calibri"/>
          <w:i/>
          <w:iCs/>
          <w:color w:val="000000" w:themeColor="text1"/>
          <w:sz w:val="20"/>
          <w:szCs w:val="20"/>
        </w:rPr>
        <w:t>Code</w:t>
      </w:r>
    </w:p>
    <w:p w14:paraId="56465895" w14:textId="2D616673" w:rsidR="009E127A" w:rsidRPr="003960B5" w:rsidRDefault="008166AB" w:rsidP="00054356">
      <w:pPr>
        <w:pStyle w:val="ListParagraph"/>
        <w:numPr>
          <w:ilvl w:val="4"/>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(i)</w:t>
      </w:r>
      <w:r w:rsidRPr="003960B5">
        <w:rPr>
          <w:rFonts w:ascii="Calibri" w:hAnsi="Calibri"/>
          <w:color w:val="0C31DF"/>
          <w:sz w:val="20"/>
          <w:szCs w:val="20"/>
        </w:rPr>
        <w:t> </w:t>
      </w:r>
      <w:r w:rsidRPr="003960B5">
        <w:rPr>
          <w:rFonts w:ascii="Calibri" w:hAnsi="Calibri"/>
          <w:color w:val="000000" w:themeColor="text1"/>
          <w:sz w:val="20"/>
          <w:szCs w:val="20"/>
        </w:rPr>
        <w:t>an offence of a sexual nature, or an attempt or a threat to commit such an offence, against any person,</w:t>
      </w:r>
    </w:p>
    <w:p w14:paraId="43F1238E" w14:textId="3E2ABF78" w:rsidR="008166AB" w:rsidRPr="003960B5" w:rsidRDefault="008166AB" w:rsidP="00054356">
      <w:pPr>
        <w:pStyle w:val="ListParagraph"/>
        <w:numPr>
          <w:ilvl w:val="4"/>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(i.1)</w:t>
      </w:r>
      <w:r w:rsidRPr="003960B5">
        <w:rPr>
          <w:rFonts w:ascii="Calibri" w:hAnsi="Calibri"/>
          <w:color w:val="0C31DF"/>
          <w:sz w:val="20"/>
          <w:szCs w:val="20"/>
        </w:rPr>
        <w:t> </w:t>
      </w:r>
      <w:r w:rsidRPr="003960B5">
        <w:rPr>
          <w:rFonts w:ascii="Calibri" w:hAnsi="Calibri"/>
          <w:color w:val="000000" w:themeColor="text1"/>
          <w:sz w:val="20"/>
          <w:szCs w:val="20"/>
        </w:rPr>
        <w:t>an indictable offence involving the use of violence and punishable by a maximum term of imprisonment of at least 10 years, or an attempt to commit such an offence, against any person, or</w:t>
      </w:r>
    </w:p>
    <w:p w14:paraId="14EDC64C" w14:textId="77777777" w:rsidR="008166AB" w:rsidRPr="003960B5" w:rsidRDefault="008166AB" w:rsidP="00054356">
      <w:pPr>
        <w:pStyle w:val="ListParagraph"/>
        <w:numPr>
          <w:ilvl w:val="4"/>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(ii)</w:t>
      </w:r>
      <w:r w:rsidRPr="003960B5">
        <w:rPr>
          <w:rFonts w:ascii="Calibri" w:hAnsi="Calibri"/>
          <w:color w:val="0C31DF"/>
          <w:sz w:val="20"/>
          <w:szCs w:val="20"/>
        </w:rPr>
        <w:t> </w:t>
      </w:r>
      <w:r w:rsidRPr="003960B5">
        <w:rPr>
          <w:rFonts w:ascii="Calibri" w:hAnsi="Calibri"/>
          <w:color w:val="000000" w:themeColor="text1"/>
          <w:sz w:val="20"/>
          <w:szCs w:val="20"/>
        </w:rPr>
        <w:t xml:space="preserve">an offence that results in bodily harm, as defined in section 2 of the </w:t>
      </w:r>
      <w:r w:rsidRPr="003960B5">
        <w:rPr>
          <w:rFonts w:ascii="Calibri" w:hAnsi="Calibri"/>
          <w:i/>
          <w:iCs/>
          <w:color w:val="000000" w:themeColor="text1"/>
          <w:sz w:val="20"/>
          <w:szCs w:val="20"/>
        </w:rPr>
        <w:t xml:space="preserve">Criminal Code, </w:t>
      </w:r>
      <w:r w:rsidRPr="003960B5">
        <w:rPr>
          <w:rFonts w:ascii="Calibri" w:hAnsi="Calibri"/>
          <w:color w:val="000000" w:themeColor="text1"/>
          <w:sz w:val="20"/>
          <w:szCs w:val="20"/>
        </w:rPr>
        <w:t>to any of the following persons or an attempt or a threat to commit such an offence against any of the following persons</w:t>
      </w:r>
    </w:p>
    <w:p w14:paraId="00DCFE92"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(A)</w:t>
      </w:r>
      <w:r w:rsidRPr="003960B5">
        <w:rPr>
          <w:rFonts w:ascii="Calibri" w:hAnsi="Calibri"/>
          <w:color w:val="0C31DF"/>
          <w:sz w:val="20"/>
          <w:szCs w:val="20"/>
        </w:rPr>
        <w:t> </w:t>
      </w:r>
      <w:r w:rsidRPr="003960B5">
        <w:rPr>
          <w:rFonts w:ascii="Calibri" w:hAnsi="Calibri"/>
          <w:color w:val="000000" w:themeColor="text1"/>
          <w:sz w:val="20"/>
          <w:szCs w:val="20"/>
        </w:rPr>
        <w:t>a current or former family member of the sponsor,</w:t>
      </w:r>
    </w:p>
    <w:p w14:paraId="391ED9EB"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(B)</w:t>
      </w:r>
      <w:r w:rsidRPr="003960B5">
        <w:rPr>
          <w:rFonts w:ascii="Calibri" w:hAnsi="Calibri"/>
          <w:color w:val="0C31DF"/>
          <w:sz w:val="20"/>
          <w:szCs w:val="20"/>
        </w:rPr>
        <w:t> </w:t>
      </w:r>
      <w:r w:rsidRPr="003960B5">
        <w:rPr>
          <w:rFonts w:ascii="Calibri" w:hAnsi="Calibri"/>
          <w:color w:val="000000" w:themeColor="text1"/>
          <w:sz w:val="20"/>
          <w:szCs w:val="20"/>
        </w:rPr>
        <w:t>a relative of the sponsor, as well as a current or former family member of that relative,</w:t>
      </w:r>
    </w:p>
    <w:p w14:paraId="6F9ACCA8"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(C)</w:t>
      </w:r>
      <w:r w:rsidRPr="003960B5">
        <w:rPr>
          <w:rFonts w:ascii="Calibri" w:hAnsi="Calibri"/>
          <w:color w:val="0C31DF"/>
          <w:sz w:val="20"/>
          <w:szCs w:val="20"/>
        </w:rPr>
        <w:t> </w:t>
      </w:r>
      <w:r w:rsidRPr="003960B5">
        <w:rPr>
          <w:rFonts w:ascii="Calibri" w:hAnsi="Calibri"/>
          <w:color w:val="000000" w:themeColor="text1"/>
          <w:sz w:val="20"/>
          <w:szCs w:val="20"/>
        </w:rPr>
        <w:t>a relative of the family member of the sponsor, or a current or former family member of that relative,</w:t>
      </w:r>
    </w:p>
    <w:p w14:paraId="20AA4EDB"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(D)</w:t>
      </w:r>
      <w:r w:rsidRPr="003960B5">
        <w:rPr>
          <w:rFonts w:ascii="Calibri" w:hAnsi="Calibri"/>
          <w:color w:val="0C31DF"/>
          <w:sz w:val="20"/>
          <w:szCs w:val="20"/>
        </w:rPr>
        <w:t> </w:t>
      </w:r>
      <w:r w:rsidRPr="003960B5">
        <w:rPr>
          <w:rFonts w:ascii="Calibri" w:hAnsi="Calibri"/>
          <w:color w:val="000000" w:themeColor="text1"/>
          <w:sz w:val="20"/>
          <w:szCs w:val="20"/>
        </w:rPr>
        <w:t>a current or former conjugal partner of the sponsor,</w:t>
      </w:r>
    </w:p>
    <w:p w14:paraId="409FEAEB"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(E)</w:t>
      </w:r>
      <w:r w:rsidRPr="003960B5">
        <w:rPr>
          <w:rFonts w:ascii="Calibri" w:hAnsi="Calibri"/>
          <w:color w:val="0C31DF"/>
          <w:sz w:val="20"/>
          <w:szCs w:val="20"/>
        </w:rPr>
        <w:t> </w:t>
      </w:r>
      <w:r w:rsidRPr="003960B5">
        <w:rPr>
          <w:rFonts w:ascii="Calibri" w:hAnsi="Calibri"/>
          <w:color w:val="000000" w:themeColor="text1"/>
          <w:sz w:val="20"/>
          <w:szCs w:val="20"/>
        </w:rPr>
        <w:t>a current or former family member of a family member or conjugal partner of the sponsor,</w:t>
      </w:r>
    </w:p>
    <w:p w14:paraId="52041E86"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(F)</w:t>
      </w:r>
      <w:r w:rsidRPr="003960B5">
        <w:rPr>
          <w:rFonts w:ascii="Calibri" w:hAnsi="Calibri"/>
          <w:color w:val="0C31DF"/>
          <w:sz w:val="20"/>
          <w:szCs w:val="20"/>
        </w:rPr>
        <w:t> </w:t>
      </w:r>
      <w:r w:rsidRPr="003960B5">
        <w:rPr>
          <w:rFonts w:ascii="Calibri" w:hAnsi="Calibri"/>
          <w:color w:val="000000" w:themeColor="text1"/>
          <w:sz w:val="20"/>
          <w:szCs w:val="20"/>
        </w:rPr>
        <w:t>a relative of the conjugal partner of the sponsor, or a current or former family member of that relative,</w:t>
      </w:r>
    </w:p>
    <w:p w14:paraId="0313DCC4"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(G)</w:t>
      </w:r>
      <w:r w:rsidRPr="003960B5">
        <w:rPr>
          <w:rFonts w:ascii="Calibri" w:hAnsi="Calibri"/>
          <w:color w:val="0C31DF"/>
          <w:sz w:val="20"/>
          <w:szCs w:val="20"/>
        </w:rPr>
        <w:t> </w:t>
      </w:r>
      <w:r w:rsidRPr="003960B5">
        <w:rPr>
          <w:rFonts w:ascii="Calibri" w:hAnsi="Calibri"/>
          <w:color w:val="000000" w:themeColor="text1"/>
          <w:sz w:val="20"/>
          <w:szCs w:val="20"/>
        </w:rPr>
        <w:t>a child under the current or former care and control of the sponsor, their current or former family member or conjugal partner,</w:t>
      </w:r>
    </w:p>
    <w:p w14:paraId="2C08F5C4"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(H)</w:t>
      </w:r>
      <w:r w:rsidRPr="003960B5">
        <w:rPr>
          <w:rFonts w:ascii="Calibri" w:hAnsi="Calibri"/>
          <w:color w:val="0C31DF"/>
          <w:sz w:val="20"/>
          <w:szCs w:val="20"/>
        </w:rPr>
        <w:t> </w:t>
      </w:r>
      <w:r w:rsidRPr="003960B5">
        <w:rPr>
          <w:rFonts w:ascii="Calibri" w:hAnsi="Calibri"/>
          <w:color w:val="000000" w:themeColor="text1"/>
          <w:sz w:val="20"/>
          <w:szCs w:val="20"/>
        </w:rPr>
        <w:t>a child under the current or former care and control of a relative of the sponsor or a current or former family member of that relative, or</w:t>
      </w:r>
    </w:p>
    <w:p w14:paraId="6EC91A46" w14:textId="77777777" w:rsidR="008166AB" w:rsidRPr="003960B5" w:rsidRDefault="008166AB" w:rsidP="00054356">
      <w:pPr>
        <w:pStyle w:val="ListParagraph"/>
        <w:numPr>
          <w:ilvl w:val="5"/>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 xml:space="preserve"> (I)</w:t>
      </w:r>
      <w:r w:rsidRPr="003960B5">
        <w:rPr>
          <w:rFonts w:ascii="Calibri" w:hAnsi="Calibri"/>
          <w:color w:val="0C31DF"/>
          <w:sz w:val="20"/>
          <w:szCs w:val="20"/>
        </w:rPr>
        <w:t> </w:t>
      </w:r>
      <w:r w:rsidRPr="003960B5">
        <w:rPr>
          <w:rFonts w:ascii="Calibri" w:hAnsi="Calibri"/>
          <w:color w:val="000000" w:themeColor="text1"/>
          <w:sz w:val="20"/>
          <w:szCs w:val="20"/>
        </w:rPr>
        <w:t>someone the sponsor is dating or has dated, whether or not they have lived together, or a family member of that person;</w:t>
      </w:r>
    </w:p>
    <w:p w14:paraId="3401D782" w14:textId="77777777" w:rsidR="008166AB" w:rsidRPr="003960B5" w:rsidRDefault="008166AB" w:rsidP="00054356">
      <w:pPr>
        <w:pStyle w:val="ListParagraph"/>
        <w:numPr>
          <w:ilvl w:val="3"/>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(f)</w:t>
      </w:r>
      <w:r w:rsidRPr="003960B5">
        <w:rPr>
          <w:rFonts w:ascii="Calibri" w:hAnsi="Calibri"/>
          <w:color w:val="0C31DF"/>
          <w:sz w:val="20"/>
          <w:szCs w:val="20"/>
        </w:rPr>
        <w:t> </w:t>
      </w:r>
      <w:r w:rsidRPr="003960B5">
        <w:rPr>
          <w:rFonts w:ascii="Calibri" w:hAnsi="Calibri"/>
          <w:color w:val="000000" w:themeColor="text1"/>
          <w:sz w:val="20"/>
          <w:szCs w:val="20"/>
        </w:rPr>
        <w:t xml:space="preserve">has not been convicted </w:t>
      </w:r>
      <w:r w:rsidRPr="003960B5">
        <w:rPr>
          <w:rFonts w:ascii="Calibri" w:hAnsi="Calibri"/>
          <w:b/>
          <w:color w:val="000000" w:themeColor="text1"/>
          <w:sz w:val="20"/>
          <w:szCs w:val="20"/>
          <w:u w:val="single"/>
        </w:rPr>
        <w:t xml:space="preserve">outside Canada </w:t>
      </w:r>
      <w:r w:rsidRPr="003960B5">
        <w:rPr>
          <w:rFonts w:ascii="Calibri" w:hAnsi="Calibri"/>
          <w:color w:val="000000" w:themeColor="text1"/>
          <w:sz w:val="20"/>
          <w:szCs w:val="20"/>
        </w:rPr>
        <w:t>of an offence that, if committed in Canada, would constitute an offence referred to in paragraph (e);</w:t>
      </w:r>
    </w:p>
    <w:p w14:paraId="45B5553E" w14:textId="77777777" w:rsidR="008166AB" w:rsidRPr="003960B5" w:rsidRDefault="008166AB" w:rsidP="00054356">
      <w:pPr>
        <w:pStyle w:val="ListParagraph"/>
        <w:numPr>
          <w:ilvl w:val="3"/>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(g)</w:t>
      </w:r>
      <w:r w:rsidRPr="003960B5">
        <w:rPr>
          <w:rFonts w:ascii="Calibri" w:hAnsi="Calibri"/>
          <w:color w:val="0C31DF"/>
          <w:sz w:val="20"/>
          <w:szCs w:val="20"/>
        </w:rPr>
        <w:t> </w:t>
      </w:r>
      <w:r w:rsidRPr="003960B5">
        <w:rPr>
          <w:rFonts w:ascii="Calibri" w:hAnsi="Calibri"/>
          <w:color w:val="000000" w:themeColor="text1"/>
          <w:sz w:val="20"/>
          <w:szCs w:val="20"/>
        </w:rPr>
        <w:t>subject to paragraph 137(c), is not in default of</w:t>
      </w:r>
    </w:p>
    <w:p w14:paraId="5893FC25" w14:textId="77777777" w:rsidR="008166AB" w:rsidRPr="003960B5" w:rsidRDefault="008166AB" w:rsidP="00054356">
      <w:pPr>
        <w:pStyle w:val="ListParagraph"/>
        <w:numPr>
          <w:ilvl w:val="4"/>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lastRenderedPageBreak/>
        <w:t>(i)</w:t>
      </w:r>
      <w:r w:rsidRPr="003960B5">
        <w:rPr>
          <w:rFonts w:ascii="Calibri" w:hAnsi="Calibri"/>
          <w:color w:val="0C31DF"/>
          <w:sz w:val="20"/>
          <w:szCs w:val="20"/>
        </w:rPr>
        <w:t> </w:t>
      </w:r>
      <w:r w:rsidRPr="003960B5">
        <w:rPr>
          <w:rFonts w:ascii="Calibri" w:hAnsi="Calibri"/>
          <w:color w:val="000000" w:themeColor="text1"/>
          <w:sz w:val="20"/>
          <w:szCs w:val="20"/>
        </w:rPr>
        <w:t>any sponsorship undertaking, or</w:t>
      </w:r>
    </w:p>
    <w:p w14:paraId="403D025D" w14:textId="77777777" w:rsidR="008166AB" w:rsidRPr="003960B5" w:rsidRDefault="008166AB" w:rsidP="00054356">
      <w:pPr>
        <w:pStyle w:val="ListParagraph"/>
        <w:numPr>
          <w:ilvl w:val="4"/>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(ii)</w:t>
      </w:r>
      <w:r w:rsidRPr="003960B5">
        <w:rPr>
          <w:rFonts w:ascii="Calibri" w:hAnsi="Calibri"/>
          <w:color w:val="0C31DF"/>
          <w:sz w:val="20"/>
          <w:szCs w:val="20"/>
        </w:rPr>
        <w:t> </w:t>
      </w:r>
      <w:r w:rsidRPr="003960B5">
        <w:rPr>
          <w:rFonts w:ascii="Calibri" w:hAnsi="Calibri"/>
          <w:color w:val="000000" w:themeColor="text1"/>
          <w:sz w:val="20"/>
          <w:szCs w:val="20"/>
        </w:rPr>
        <w:t>any support payment obligations ordered by a court;</w:t>
      </w:r>
    </w:p>
    <w:p w14:paraId="7F908B57" w14:textId="77777777" w:rsidR="008166AB" w:rsidRPr="003960B5" w:rsidRDefault="008166AB" w:rsidP="00054356">
      <w:pPr>
        <w:pStyle w:val="ListParagraph"/>
        <w:numPr>
          <w:ilvl w:val="3"/>
          <w:numId w:val="6"/>
        </w:numPr>
        <w:tabs>
          <w:tab w:val="left" w:pos="3340"/>
        </w:tabs>
        <w:rPr>
          <w:rFonts w:ascii="Calibri" w:hAnsi="Calibri"/>
          <w:color w:val="000000" w:themeColor="text1"/>
          <w:sz w:val="20"/>
          <w:szCs w:val="20"/>
        </w:rPr>
      </w:pPr>
      <w:r w:rsidRPr="003960B5">
        <w:rPr>
          <w:rFonts w:ascii="Calibri" w:hAnsi="Calibri"/>
          <w:bCs/>
          <w:color w:val="0C31DF"/>
          <w:sz w:val="20"/>
          <w:szCs w:val="20"/>
        </w:rPr>
        <w:t>(h)</w:t>
      </w:r>
      <w:r w:rsidRPr="003960B5">
        <w:rPr>
          <w:rFonts w:ascii="Calibri" w:hAnsi="Calibri"/>
          <w:color w:val="0C31DF"/>
          <w:sz w:val="20"/>
          <w:szCs w:val="20"/>
        </w:rPr>
        <w:t> </w:t>
      </w:r>
      <w:r w:rsidRPr="003960B5">
        <w:rPr>
          <w:rFonts w:ascii="Calibri" w:hAnsi="Calibri"/>
          <w:color w:val="000000" w:themeColor="text1"/>
          <w:sz w:val="20"/>
          <w:szCs w:val="20"/>
        </w:rPr>
        <w:t>is not in default in respect of the repayment of any debt referred to in subsection 145(1) of the Act payable to Her Majesty in right of Canada;</w:t>
      </w:r>
    </w:p>
    <w:p w14:paraId="673E7579" w14:textId="77777777" w:rsidR="008166AB" w:rsidRPr="003960B5" w:rsidRDefault="008166AB" w:rsidP="00054356">
      <w:pPr>
        <w:pStyle w:val="ListParagraph"/>
        <w:numPr>
          <w:ilvl w:val="4"/>
          <w:numId w:val="6"/>
        </w:numPr>
        <w:tabs>
          <w:tab w:val="left" w:pos="3340"/>
        </w:tabs>
        <w:rPr>
          <w:rFonts w:ascii="Calibri" w:hAnsi="Calibri"/>
          <w:color w:val="000000" w:themeColor="text1"/>
          <w:sz w:val="20"/>
          <w:szCs w:val="20"/>
        </w:rPr>
      </w:pPr>
      <w:r w:rsidRPr="003960B5">
        <w:rPr>
          <w:rFonts w:ascii="Calibri" w:hAnsi="Calibri"/>
          <w:b/>
          <w:bCs/>
          <w:color w:val="0C31DF"/>
          <w:sz w:val="20"/>
          <w:szCs w:val="20"/>
        </w:rPr>
        <w:t>(i)</w:t>
      </w:r>
      <w:r w:rsidRPr="003960B5">
        <w:rPr>
          <w:rFonts w:ascii="Calibri" w:hAnsi="Calibri"/>
          <w:color w:val="0C31DF"/>
          <w:sz w:val="20"/>
          <w:szCs w:val="20"/>
        </w:rPr>
        <w:t> </w:t>
      </w:r>
      <w:r w:rsidRPr="003960B5">
        <w:rPr>
          <w:rFonts w:ascii="Calibri" w:hAnsi="Calibri"/>
          <w:color w:val="000000" w:themeColor="text1"/>
          <w:sz w:val="20"/>
          <w:szCs w:val="20"/>
        </w:rPr>
        <w:t xml:space="preserve">subject to paragraph 137(c), is not an undischarged bankrupt under the </w:t>
      </w:r>
      <w:r w:rsidRPr="003960B5">
        <w:rPr>
          <w:rFonts w:ascii="Calibri" w:hAnsi="Calibri"/>
          <w:i/>
          <w:iCs/>
          <w:color w:val="000000" w:themeColor="text1"/>
          <w:sz w:val="20"/>
          <w:szCs w:val="20"/>
          <w:u w:val="single"/>
        </w:rPr>
        <w:t>Bankruptcy and Insolvency Act;</w:t>
      </w:r>
    </w:p>
    <w:p w14:paraId="3C084E4C" w14:textId="5E4D1316" w:rsidR="008166AB" w:rsidRPr="003960B5" w:rsidRDefault="00B216BF" w:rsidP="00054356">
      <w:pPr>
        <w:pStyle w:val="ListParagraph"/>
        <w:numPr>
          <w:ilvl w:val="3"/>
          <w:numId w:val="6"/>
        </w:numPr>
        <w:tabs>
          <w:tab w:val="left" w:pos="1273"/>
        </w:tabs>
        <w:rPr>
          <w:color w:val="000000" w:themeColor="text1"/>
          <w:sz w:val="20"/>
          <w:szCs w:val="20"/>
          <w:lang w:val="en-US"/>
        </w:rPr>
      </w:pPr>
      <w:r w:rsidRPr="003960B5">
        <w:rPr>
          <w:rFonts w:ascii="Calibri" w:hAnsi="Calibri"/>
          <w:b/>
          <w:bCs/>
          <w:color w:val="0C31DF"/>
          <w:sz w:val="20"/>
          <w:szCs w:val="20"/>
        </w:rPr>
        <w:t xml:space="preserve"> </w:t>
      </w:r>
      <w:r w:rsidR="008166AB" w:rsidRPr="003960B5">
        <w:rPr>
          <w:rFonts w:ascii="Calibri" w:hAnsi="Calibri"/>
          <w:b/>
          <w:bCs/>
          <w:color w:val="0C31DF"/>
          <w:sz w:val="20"/>
          <w:szCs w:val="20"/>
        </w:rPr>
        <w:t>(k)</w:t>
      </w:r>
      <w:r w:rsidR="008166AB" w:rsidRPr="003960B5">
        <w:rPr>
          <w:rFonts w:ascii="Calibri" w:hAnsi="Calibri"/>
          <w:color w:val="0C31DF"/>
          <w:sz w:val="20"/>
          <w:szCs w:val="20"/>
        </w:rPr>
        <w:t> </w:t>
      </w:r>
      <w:r w:rsidR="008166AB" w:rsidRPr="003960B5">
        <w:rPr>
          <w:rFonts w:ascii="Calibri" w:hAnsi="Calibri"/>
          <w:color w:val="000000" w:themeColor="text1"/>
          <w:sz w:val="20"/>
          <w:szCs w:val="20"/>
        </w:rPr>
        <w:t>is not in receipt of social assistance for a reason other than disability</w:t>
      </w:r>
    </w:p>
    <w:p w14:paraId="61018DE3" w14:textId="5A70B276" w:rsidR="003B370E" w:rsidRPr="003B370E" w:rsidRDefault="003B370E" w:rsidP="00054356">
      <w:pPr>
        <w:pStyle w:val="ListParagraph"/>
        <w:numPr>
          <w:ilvl w:val="2"/>
          <w:numId w:val="6"/>
        </w:numPr>
        <w:tabs>
          <w:tab w:val="left" w:pos="1273"/>
        </w:tabs>
        <w:rPr>
          <w:b/>
          <w:color w:val="000000" w:themeColor="text1"/>
          <w:sz w:val="20"/>
          <w:szCs w:val="20"/>
          <w:u w:val="single"/>
        </w:rPr>
      </w:pPr>
      <w:r>
        <w:rPr>
          <w:b/>
          <w:color w:val="000000" w:themeColor="text1"/>
          <w:sz w:val="20"/>
          <w:szCs w:val="20"/>
        </w:rPr>
        <w:t>If sponsor or co</w:t>
      </w:r>
      <w:r w:rsidR="00084E18">
        <w:rPr>
          <w:b/>
          <w:color w:val="000000" w:themeColor="text1"/>
          <w:sz w:val="20"/>
          <w:szCs w:val="20"/>
        </w:rPr>
        <w:t>-</w:t>
      </w:r>
      <w:r>
        <w:rPr>
          <w:b/>
          <w:color w:val="000000" w:themeColor="text1"/>
          <w:sz w:val="20"/>
          <w:szCs w:val="20"/>
        </w:rPr>
        <w:t>signer is under proceedings for rev</w:t>
      </w:r>
      <w:r w:rsidR="00084E18">
        <w:rPr>
          <w:b/>
          <w:color w:val="000000" w:themeColor="text1"/>
          <w:sz w:val="20"/>
          <w:szCs w:val="20"/>
        </w:rPr>
        <w:t>ocation of citizenship, report t</w:t>
      </w:r>
      <w:r>
        <w:rPr>
          <w:b/>
          <w:color w:val="000000" w:themeColor="text1"/>
          <w:sz w:val="20"/>
          <w:szCs w:val="20"/>
        </w:rPr>
        <w:t xml:space="preserve">reated under 44(1) or charge alleging commission of offence punishable by 10 years </w:t>
      </w:r>
      <w:r w:rsidRPr="003B370E">
        <w:rPr>
          <w:b/>
          <w:color w:val="000000" w:themeColor="text1"/>
          <w:sz w:val="20"/>
          <w:szCs w:val="20"/>
        </w:rPr>
        <w:sym w:font="Wingdings" w:char="F0E0"/>
      </w:r>
      <w:r>
        <w:rPr>
          <w:b/>
          <w:color w:val="000000" w:themeColor="text1"/>
          <w:sz w:val="20"/>
          <w:szCs w:val="20"/>
        </w:rPr>
        <w:t xml:space="preserve"> </w:t>
      </w:r>
      <w:r w:rsidR="00084E18">
        <w:rPr>
          <w:b/>
          <w:color w:val="000000" w:themeColor="text1"/>
          <w:sz w:val="20"/>
          <w:szCs w:val="20"/>
        </w:rPr>
        <w:t>sponsorship application not processed until final determination is made</w:t>
      </w:r>
      <w:r w:rsidR="00084E18">
        <w:rPr>
          <w:color w:val="000000" w:themeColor="text1"/>
          <w:sz w:val="20"/>
          <w:szCs w:val="20"/>
        </w:rPr>
        <w:t xml:space="preserve"> (</w:t>
      </w:r>
      <w:r w:rsidR="00084E18" w:rsidRPr="00084E18">
        <w:rPr>
          <w:color w:val="0C31DF"/>
          <w:sz w:val="20"/>
          <w:szCs w:val="20"/>
        </w:rPr>
        <w:t>IRPR s.136</w:t>
      </w:r>
      <w:r w:rsidR="00084E18">
        <w:rPr>
          <w:color w:val="0C31DF"/>
          <w:sz w:val="20"/>
          <w:szCs w:val="20"/>
        </w:rPr>
        <w:t>)</w:t>
      </w:r>
    </w:p>
    <w:p w14:paraId="2B9EF0AE" w14:textId="649801B2" w:rsidR="007B29A0" w:rsidRPr="009E127A" w:rsidRDefault="007B29A0" w:rsidP="00054356">
      <w:pPr>
        <w:pStyle w:val="ListParagraph"/>
        <w:numPr>
          <w:ilvl w:val="1"/>
          <w:numId w:val="6"/>
        </w:numPr>
        <w:tabs>
          <w:tab w:val="left" w:pos="1273"/>
        </w:tabs>
        <w:rPr>
          <w:b/>
          <w:color w:val="000000" w:themeColor="text1"/>
          <w:sz w:val="20"/>
          <w:szCs w:val="20"/>
          <w:u w:val="single"/>
        </w:rPr>
      </w:pPr>
      <w:r w:rsidRPr="007D4B21">
        <w:rPr>
          <w:b/>
          <w:color w:val="000000" w:themeColor="text1"/>
          <w:sz w:val="20"/>
          <w:szCs w:val="20"/>
          <w:highlight w:val="lightGray"/>
          <w:u w:val="single"/>
        </w:rPr>
        <w:t>Undertaking:</w:t>
      </w:r>
    </w:p>
    <w:p w14:paraId="7886F4FE" w14:textId="3CA64D18" w:rsidR="00AD1D98" w:rsidRDefault="00AD1D98" w:rsidP="00054356">
      <w:pPr>
        <w:pStyle w:val="ListParagraph"/>
        <w:numPr>
          <w:ilvl w:val="2"/>
          <w:numId w:val="6"/>
        </w:numPr>
        <w:tabs>
          <w:tab w:val="left" w:pos="1273"/>
        </w:tabs>
        <w:rPr>
          <w:color w:val="000000" w:themeColor="text1"/>
          <w:sz w:val="20"/>
          <w:szCs w:val="20"/>
        </w:rPr>
      </w:pPr>
      <w:r w:rsidRPr="00AD1D98">
        <w:rPr>
          <w:color w:val="000000" w:themeColor="text1"/>
          <w:sz w:val="20"/>
          <w:szCs w:val="20"/>
          <w:highlight w:val="lightGray"/>
        </w:rPr>
        <w:t>The sponsorship undertaking is binding (</w:t>
      </w:r>
      <w:r w:rsidRPr="00AD1D98">
        <w:rPr>
          <w:color w:val="0C31DF"/>
          <w:sz w:val="20"/>
          <w:szCs w:val="20"/>
          <w:highlight w:val="lightGray"/>
        </w:rPr>
        <w:t>IRPA s.13.1</w:t>
      </w:r>
      <w:r w:rsidRPr="00AD1D98">
        <w:rPr>
          <w:color w:val="000000" w:themeColor="text1"/>
          <w:sz w:val="20"/>
          <w:szCs w:val="20"/>
          <w:highlight w:val="lightGray"/>
        </w:rPr>
        <w:t>)</w:t>
      </w:r>
    </w:p>
    <w:p w14:paraId="52E857B3" w14:textId="1EC0FFA9" w:rsidR="00AD1D98" w:rsidRPr="00AD1D98" w:rsidRDefault="00AD1D98" w:rsidP="00054356">
      <w:pPr>
        <w:pStyle w:val="ListParagraph"/>
        <w:numPr>
          <w:ilvl w:val="2"/>
          <w:numId w:val="6"/>
        </w:numPr>
        <w:tabs>
          <w:tab w:val="left" w:pos="1273"/>
        </w:tabs>
        <w:rPr>
          <w:color w:val="000000" w:themeColor="text1"/>
          <w:sz w:val="20"/>
          <w:szCs w:val="20"/>
        </w:rPr>
      </w:pPr>
      <w:r w:rsidRPr="00AD1D98">
        <w:rPr>
          <w:color w:val="000000" w:themeColor="text1"/>
          <w:sz w:val="20"/>
          <w:szCs w:val="20"/>
          <w:highlight w:val="lightGray"/>
        </w:rPr>
        <w:t>If required to do so by regulations – a FN who makes an application for a visa or for PR or TR status must obtain undertaking (</w:t>
      </w:r>
      <w:r w:rsidRPr="00AD1D98">
        <w:rPr>
          <w:color w:val="0C31DF"/>
          <w:sz w:val="20"/>
          <w:szCs w:val="20"/>
          <w:highlight w:val="lightGray"/>
        </w:rPr>
        <w:t>IRPA s.13.2(1)</w:t>
      </w:r>
      <w:r w:rsidR="002F579F">
        <w:rPr>
          <w:color w:val="0C31DF"/>
          <w:sz w:val="20"/>
          <w:szCs w:val="20"/>
          <w:highlight w:val="lightGray"/>
        </w:rPr>
        <w:t>; IRPR s.120(a)</w:t>
      </w:r>
      <w:r w:rsidR="00D252E7">
        <w:rPr>
          <w:color w:val="0C31DF"/>
          <w:sz w:val="20"/>
          <w:szCs w:val="20"/>
          <w:highlight w:val="lightGray"/>
        </w:rPr>
        <w:t>-(b)</w:t>
      </w:r>
      <w:r w:rsidRPr="00AD1D98">
        <w:rPr>
          <w:color w:val="000000" w:themeColor="text1"/>
          <w:sz w:val="20"/>
          <w:szCs w:val="20"/>
          <w:highlight w:val="lightGray"/>
        </w:rPr>
        <w:t>)</w:t>
      </w:r>
    </w:p>
    <w:p w14:paraId="0B84114A" w14:textId="4E767D3B" w:rsidR="007B29A0" w:rsidRPr="007B29A0" w:rsidRDefault="007B29A0" w:rsidP="00054356">
      <w:pPr>
        <w:pStyle w:val="ListParagraph"/>
        <w:numPr>
          <w:ilvl w:val="2"/>
          <w:numId w:val="6"/>
        </w:numPr>
        <w:tabs>
          <w:tab w:val="left" w:pos="1273"/>
        </w:tabs>
        <w:rPr>
          <w:color w:val="000000" w:themeColor="text1"/>
          <w:sz w:val="20"/>
          <w:szCs w:val="20"/>
        </w:rPr>
      </w:pPr>
      <w:r>
        <w:rPr>
          <w:color w:val="000000" w:themeColor="text1"/>
          <w:sz w:val="20"/>
          <w:szCs w:val="20"/>
          <w:lang w:val="en-US"/>
        </w:rPr>
        <w:t>C</w:t>
      </w:r>
      <w:r w:rsidRPr="007B29A0">
        <w:rPr>
          <w:color w:val="000000" w:themeColor="text1"/>
          <w:sz w:val="20"/>
          <w:szCs w:val="20"/>
          <w:lang w:val="en-US"/>
        </w:rPr>
        <w:t>ommitment by a sponsor to ensure that the sponsored person does not receive any public social assistance over the term of the undertaking, including social assistance and “health care not provided by public health care, including dental care and eye care” (</w:t>
      </w:r>
      <w:r w:rsidRPr="007B29A0">
        <w:rPr>
          <w:color w:val="0C31DF"/>
          <w:sz w:val="20"/>
          <w:szCs w:val="20"/>
          <w:lang w:val="en-US"/>
        </w:rPr>
        <w:t>IRPR s.2</w:t>
      </w:r>
      <w:r w:rsidRPr="007B29A0">
        <w:rPr>
          <w:color w:val="000000" w:themeColor="text1"/>
          <w:sz w:val="20"/>
          <w:szCs w:val="20"/>
          <w:lang w:val="en-US"/>
        </w:rPr>
        <w:t>)</w:t>
      </w:r>
    </w:p>
    <w:p w14:paraId="6B785153" w14:textId="3794E5F0" w:rsidR="007B29A0" w:rsidRPr="007B29A0" w:rsidRDefault="007B29A0" w:rsidP="00054356">
      <w:pPr>
        <w:pStyle w:val="ListParagraph"/>
        <w:numPr>
          <w:ilvl w:val="2"/>
          <w:numId w:val="6"/>
        </w:numPr>
        <w:tabs>
          <w:tab w:val="left" w:pos="1273"/>
        </w:tabs>
        <w:rPr>
          <w:color w:val="000000" w:themeColor="text1"/>
          <w:sz w:val="20"/>
          <w:szCs w:val="20"/>
        </w:rPr>
      </w:pPr>
      <w:r w:rsidRPr="007B29A0">
        <w:rPr>
          <w:color w:val="000000" w:themeColor="text1"/>
          <w:sz w:val="20"/>
          <w:szCs w:val="20"/>
          <w:lang w:val="en-US"/>
        </w:rPr>
        <w:t>If sponsor defaults – required to fully repay to federal or provincial authorities, the amount of public assistance paid to the sponsored person</w:t>
      </w:r>
      <w:r w:rsidR="00F01D9A">
        <w:rPr>
          <w:color w:val="000000" w:themeColor="text1"/>
          <w:sz w:val="20"/>
          <w:szCs w:val="20"/>
          <w:lang w:val="en-US"/>
        </w:rPr>
        <w:t xml:space="preserve"> (</w:t>
      </w:r>
      <w:r w:rsidR="00F01D9A" w:rsidRPr="00F01D9A">
        <w:rPr>
          <w:color w:val="0C31DF"/>
          <w:sz w:val="20"/>
          <w:szCs w:val="20"/>
          <w:lang w:val="en-US"/>
        </w:rPr>
        <w:t>IRPR s.132(1)</w:t>
      </w:r>
      <w:r w:rsidR="00F01D9A">
        <w:rPr>
          <w:color w:val="000000" w:themeColor="text1"/>
          <w:sz w:val="20"/>
          <w:szCs w:val="20"/>
          <w:lang w:val="en-US"/>
        </w:rPr>
        <w:t>)</w:t>
      </w:r>
    </w:p>
    <w:p w14:paraId="3449C5CD" w14:textId="27A5EE42" w:rsidR="007B29A0" w:rsidRPr="007B29A0" w:rsidRDefault="007B29A0" w:rsidP="00054356">
      <w:pPr>
        <w:pStyle w:val="ListParagraph"/>
        <w:numPr>
          <w:ilvl w:val="3"/>
          <w:numId w:val="6"/>
        </w:numPr>
        <w:tabs>
          <w:tab w:val="left" w:pos="1273"/>
        </w:tabs>
        <w:rPr>
          <w:color w:val="000000" w:themeColor="text1"/>
          <w:sz w:val="20"/>
          <w:szCs w:val="20"/>
        </w:rPr>
      </w:pPr>
      <w:r>
        <w:rPr>
          <w:color w:val="000000" w:themeColor="text1"/>
          <w:sz w:val="20"/>
          <w:szCs w:val="20"/>
          <w:lang w:val="en-US"/>
        </w:rPr>
        <w:t xml:space="preserve">Barred from future sponsorship until debt </w:t>
      </w:r>
      <w:r w:rsidR="00F01D9A">
        <w:rPr>
          <w:color w:val="000000" w:themeColor="text1"/>
          <w:sz w:val="20"/>
          <w:szCs w:val="20"/>
          <w:lang w:val="en-US"/>
        </w:rPr>
        <w:t>repaid</w:t>
      </w:r>
    </w:p>
    <w:p w14:paraId="350D8ED4" w14:textId="7191E78C" w:rsidR="00F01D9A" w:rsidRPr="00F01D9A" w:rsidRDefault="007B29A0" w:rsidP="00054356">
      <w:pPr>
        <w:pStyle w:val="ListParagraph"/>
        <w:numPr>
          <w:ilvl w:val="3"/>
          <w:numId w:val="6"/>
        </w:numPr>
        <w:tabs>
          <w:tab w:val="left" w:pos="1273"/>
        </w:tabs>
        <w:rPr>
          <w:color w:val="000000" w:themeColor="text1"/>
          <w:sz w:val="20"/>
          <w:szCs w:val="20"/>
        </w:rPr>
      </w:pPr>
      <w:r>
        <w:rPr>
          <w:color w:val="000000" w:themeColor="text1"/>
          <w:sz w:val="20"/>
          <w:szCs w:val="20"/>
          <w:lang w:val="en-US"/>
        </w:rPr>
        <w:t>Responsible despite breakdown of relationship</w:t>
      </w:r>
    </w:p>
    <w:p w14:paraId="16DFDA9F" w14:textId="6D15BE58" w:rsidR="003B50FE" w:rsidRPr="001D0BB3" w:rsidRDefault="00972C5C" w:rsidP="00054356">
      <w:pPr>
        <w:pStyle w:val="ListParagraph"/>
        <w:numPr>
          <w:ilvl w:val="2"/>
          <w:numId w:val="6"/>
        </w:numPr>
        <w:tabs>
          <w:tab w:val="left" w:pos="1273"/>
        </w:tabs>
        <w:rPr>
          <w:color w:val="000000" w:themeColor="text1"/>
          <w:sz w:val="20"/>
          <w:szCs w:val="20"/>
        </w:rPr>
      </w:pPr>
      <w:r w:rsidRPr="007D4B21">
        <w:rPr>
          <w:color w:val="000000" w:themeColor="text1"/>
          <w:sz w:val="20"/>
          <w:szCs w:val="20"/>
          <w:highlight w:val="lightGray"/>
        </w:rPr>
        <w:t>Duration (</w:t>
      </w:r>
      <w:r w:rsidRPr="007D4B21">
        <w:rPr>
          <w:color w:val="0C31DF"/>
          <w:sz w:val="20"/>
          <w:szCs w:val="20"/>
          <w:highlight w:val="lightGray"/>
        </w:rPr>
        <w:t>IRPR s.132(1</w:t>
      </w:r>
      <w:r w:rsidRPr="007D4B21">
        <w:rPr>
          <w:color w:val="000000" w:themeColor="text1"/>
          <w:sz w:val="20"/>
          <w:szCs w:val="20"/>
          <w:highlight w:val="lightGray"/>
        </w:rPr>
        <w:t>))</w:t>
      </w:r>
      <w:r w:rsidR="00F01D9A">
        <w:rPr>
          <w:color w:val="000000" w:themeColor="text1"/>
          <w:sz w:val="20"/>
          <w:szCs w:val="20"/>
        </w:rPr>
        <w:t xml:space="preserve"> </w:t>
      </w:r>
    </w:p>
    <w:p w14:paraId="056CE2FE" w14:textId="7E71BDBE" w:rsidR="00F01D9A" w:rsidRDefault="00972C5C" w:rsidP="00054356">
      <w:pPr>
        <w:pStyle w:val="ListParagraph"/>
        <w:numPr>
          <w:ilvl w:val="3"/>
          <w:numId w:val="6"/>
        </w:numPr>
        <w:tabs>
          <w:tab w:val="left" w:pos="1273"/>
        </w:tabs>
        <w:rPr>
          <w:color w:val="000000" w:themeColor="text1"/>
          <w:sz w:val="20"/>
          <w:szCs w:val="20"/>
        </w:rPr>
      </w:pPr>
      <w:r w:rsidRPr="00972C5C">
        <w:rPr>
          <w:color w:val="0C31DF"/>
          <w:sz w:val="20"/>
          <w:szCs w:val="20"/>
        </w:rPr>
        <w:t>(a)</w:t>
      </w:r>
      <w:r w:rsidRPr="00972C5C">
        <w:rPr>
          <w:color w:val="0C31DF"/>
          <w:sz w:val="20"/>
          <w:szCs w:val="20"/>
          <w:u w:val="single"/>
        </w:rPr>
        <w:t xml:space="preserve"> </w:t>
      </w:r>
      <w:r w:rsidR="00F01D9A" w:rsidRPr="00972C5C">
        <w:rPr>
          <w:color w:val="000000" w:themeColor="text1"/>
          <w:sz w:val="20"/>
          <w:szCs w:val="20"/>
          <w:u w:val="single"/>
        </w:rPr>
        <w:t>Beginning</w:t>
      </w:r>
      <w:r w:rsidR="00F01D9A">
        <w:rPr>
          <w:color w:val="000000" w:themeColor="text1"/>
          <w:sz w:val="20"/>
          <w:szCs w:val="20"/>
        </w:rPr>
        <w:t>:</w:t>
      </w:r>
      <w:r>
        <w:rPr>
          <w:color w:val="0C31DF"/>
          <w:sz w:val="20"/>
          <w:szCs w:val="20"/>
        </w:rPr>
        <w:t xml:space="preserve"> </w:t>
      </w:r>
      <w:r w:rsidR="00F01D9A" w:rsidRPr="002B6F83">
        <w:rPr>
          <w:color w:val="0C31DF"/>
          <w:sz w:val="20"/>
          <w:szCs w:val="20"/>
        </w:rPr>
        <w:t xml:space="preserve">(i) </w:t>
      </w:r>
      <w:r w:rsidR="00F01D9A">
        <w:rPr>
          <w:color w:val="000000" w:themeColor="text1"/>
          <w:sz w:val="20"/>
          <w:szCs w:val="20"/>
        </w:rPr>
        <w:t xml:space="preserve">if FN enters with TRP, day of entry; </w:t>
      </w:r>
      <w:r w:rsidR="00F01D9A" w:rsidRPr="002B6F83">
        <w:rPr>
          <w:color w:val="0C31DF"/>
          <w:sz w:val="20"/>
          <w:szCs w:val="20"/>
        </w:rPr>
        <w:t xml:space="preserve">(ii) </w:t>
      </w:r>
      <w:r w:rsidR="00F01D9A">
        <w:rPr>
          <w:color w:val="000000" w:themeColor="text1"/>
          <w:sz w:val="20"/>
          <w:szCs w:val="20"/>
        </w:rPr>
        <w:t>if FN is in Canada, day which FN obtains TRP</w:t>
      </w:r>
      <w:r w:rsidR="002B6F83">
        <w:rPr>
          <w:color w:val="000000" w:themeColor="text1"/>
          <w:sz w:val="20"/>
          <w:szCs w:val="20"/>
        </w:rPr>
        <w:t xml:space="preserve">, following application to remain as a PR; </w:t>
      </w:r>
      <w:r w:rsidR="002B6F83" w:rsidRPr="002B6F83">
        <w:rPr>
          <w:color w:val="0C31DF"/>
          <w:sz w:val="20"/>
          <w:szCs w:val="20"/>
        </w:rPr>
        <w:t xml:space="preserve">(iii) </w:t>
      </w:r>
      <w:r w:rsidR="002B6F83">
        <w:rPr>
          <w:color w:val="000000" w:themeColor="text1"/>
          <w:sz w:val="20"/>
          <w:szCs w:val="20"/>
        </w:rPr>
        <w:t xml:space="preserve">in any other case, on the day the FN becomes a PR </w:t>
      </w:r>
    </w:p>
    <w:p w14:paraId="7EAD2F18" w14:textId="72370CB7" w:rsidR="002B6F83" w:rsidRDefault="00972C5C" w:rsidP="00054356">
      <w:pPr>
        <w:pStyle w:val="ListParagraph"/>
        <w:numPr>
          <w:ilvl w:val="3"/>
          <w:numId w:val="6"/>
        </w:numPr>
        <w:tabs>
          <w:tab w:val="left" w:pos="1273"/>
        </w:tabs>
        <w:rPr>
          <w:color w:val="000000" w:themeColor="text1"/>
          <w:sz w:val="20"/>
          <w:szCs w:val="20"/>
        </w:rPr>
      </w:pPr>
      <w:r w:rsidRPr="00972C5C">
        <w:rPr>
          <w:color w:val="0C31DF"/>
          <w:sz w:val="20"/>
          <w:szCs w:val="20"/>
        </w:rPr>
        <w:t>(b)</w:t>
      </w:r>
      <w:r w:rsidRPr="00972C5C">
        <w:rPr>
          <w:color w:val="0C31DF"/>
          <w:sz w:val="20"/>
          <w:szCs w:val="20"/>
          <w:u w:val="single"/>
        </w:rPr>
        <w:t xml:space="preserve"> </w:t>
      </w:r>
      <w:r w:rsidR="002B6F83" w:rsidRPr="00972C5C">
        <w:rPr>
          <w:color w:val="000000" w:themeColor="text1"/>
          <w:sz w:val="20"/>
          <w:szCs w:val="20"/>
          <w:u w:val="single"/>
        </w:rPr>
        <w:t>End</w:t>
      </w:r>
      <w:r>
        <w:rPr>
          <w:color w:val="000000" w:themeColor="text1"/>
          <w:sz w:val="20"/>
          <w:szCs w:val="20"/>
          <w:u w:val="single"/>
        </w:rPr>
        <w:t>:</w:t>
      </w:r>
      <w:r w:rsidR="002B6F83">
        <w:rPr>
          <w:color w:val="000000" w:themeColor="text1"/>
          <w:sz w:val="20"/>
          <w:szCs w:val="20"/>
        </w:rPr>
        <w:t xml:space="preserve"> </w:t>
      </w:r>
    </w:p>
    <w:p w14:paraId="54F4AFD1" w14:textId="6C891FFA" w:rsidR="002B6F83" w:rsidRDefault="002B6F83" w:rsidP="00054356">
      <w:pPr>
        <w:pStyle w:val="ListParagraph"/>
        <w:numPr>
          <w:ilvl w:val="4"/>
          <w:numId w:val="6"/>
        </w:numPr>
        <w:tabs>
          <w:tab w:val="left" w:pos="1273"/>
        </w:tabs>
        <w:rPr>
          <w:color w:val="000000" w:themeColor="text1"/>
          <w:sz w:val="20"/>
          <w:szCs w:val="20"/>
        </w:rPr>
      </w:pPr>
      <w:r w:rsidRPr="002B6F83">
        <w:rPr>
          <w:color w:val="0C31DF"/>
          <w:sz w:val="20"/>
          <w:szCs w:val="20"/>
        </w:rPr>
        <w:t>(i)</w:t>
      </w:r>
      <w:r>
        <w:rPr>
          <w:color w:val="000000" w:themeColor="text1"/>
          <w:sz w:val="20"/>
          <w:szCs w:val="20"/>
        </w:rPr>
        <w:t xml:space="preserve"> If spouse, CL partner, conjugal partner </w:t>
      </w:r>
      <w:r w:rsidRPr="002B6F83">
        <w:rPr>
          <w:color w:val="000000" w:themeColor="text1"/>
          <w:sz w:val="20"/>
          <w:szCs w:val="20"/>
        </w:rPr>
        <w:sym w:font="Wingdings" w:char="F0E0"/>
      </w:r>
      <w:r>
        <w:rPr>
          <w:color w:val="000000" w:themeColor="text1"/>
          <w:sz w:val="20"/>
          <w:szCs w:val="20"/>
        </w:rPr>
        <w:t xml:space="preserve"> 3 years after becoming PR</w:t>
      </w:r>
    </w:p>
    <w:p w14:paraId="448FB9DD" w14:textId="1739B546" w:rsidR="002B6F83" w:rsidRDefault="002B6F83" w:rsidP="00054356">
      <w:pPr>
        <w:pStyle w:val="ListParagraph"/>
        <w:numPr>
          <w:ilvl w:val="4"/>
          <w:numId w:val="6"/>
        </w:numPr>
        <w:tabs>
          <w:tab w:val="left" w:pos="1273"/>
        </w:tabs>
        <w:rPr>
          <w:color w:val="000000" w:themeColor="text1"/>
          <w:sz w:val="20"/>
          <w:szCs w:val="20"/>
        </w:rPr>
      </w:pPr>
      <w:r w:rsidRPr="002B6F83">
        <w:rPr>
          <w:color w:val="0C31DF"/>
          <w:sz w:val="20"/>
          <w:szCs w:val="20"/>
        </w:rPr>
        <w:t>(ii)</w:t>
      </w:r>
      <w:r>
        <w:rPr>
          <w:color w:val="000000" w:themeColor="text1"/>
          <w:sz w:val="20"/>
          <w:szCs w:val="20"/>
        </w:rPr>
        <w:t xml:space="preserve"> If dependent child or adopted child and is less than 19 years old when become PR on the earlier of </w:t>
      </w:r>
      <w:r w:rsidRPr="002B6F83">
        <w:rPr>
          <w:color w:val="0C31DF"/>
          <w:sz w:val="20"/>
          <w:szCs w:val="20"/>
        </w:rPr>
        <w:t xml:space="preserve">(A) </w:t>
      </w:r>
      <w:r>
        <w:rPr>
          <w:color w:val="000000" w:themeColor="text1"/>
          <w:sz w:val="20"/>
          <w:szCs w:val="20"/>
        </w:rPr>
        <w:t xml:space="preserve">10 years after becoming PR; </w:t>
      </w:r>
      <w:r w:rsidRPr="002B6F83">
        <w:rPr>
          <w:color w:val="0C31DF"/>
          <w:sz w:val="20"/>
          <w:szCs w:val="20"/>
        </w:rPr>
        <w:t xml:space="preserve">(B) </w:t>
      </w:r>
      <w:r>
        <w:rPr>
          <w:color w:val="000000" w:themeColor="text1"/>
          <w:sz w:val="20"/>
          <w:szCs w:val="20"/>
        </w:rPr>
        <w:t>day when PR reaches 22 y/o</w:t>
      </w:r>
    </w:p>
    <w:p w14:paraId="0CBADC22" w14:textId="0EC3C989" w:rsidR="002B6F83" w:rsidRDefault="002B6F83" w:rsidP="00054356">
      <w:pPr>
        <w:pStyle w:val="ListParagraph"/>
        <w:numPr>
          <w:ilvl w:val="4"/>
          <w:numId w:val="6"/>
        </w:numPr>
        <w:tabs>
          <w:tab w:val="left" w:pos="1273"/>
        </w:tabs>
        <w:rPr>
          <w:color w:val="000000" w:themeColor="text1"/>
          <w:sz w:val="20"/>
          <w:szCs w:val="20"/>
        </w:rPr>
      </w:pPr>
      <w:r w:rsidRPr="00262A8E">
        <w:rPr>
          <w:color w:val="0C31DF"/>
          <w:sz w:val="20"/>
          <w:szCs w:val="20"/>
        </w:rPr>
        <w:t>(iii</w:t>
      </w:r>
      <w:r>
        <w:rPr>
          <w:color w:val="000000" w:themeColor="text1"/>
          <w:sz w:val="20"/>
          <w:szCs w:val="20"/>
        </w:rPr>
        <w:t xml:space="preserve">) if FN is </w:t>
      </w:r>
      <w:r w:rsidR="00262A8E">
        <w:rPr>
          <w:color w:val="000000" w:themeColor="text1"/>
          <w:sz w:val="20"/>
          <w:szCs w:val="20"/>
        </w:rPr>
        <w:t xml:space="preserve">dependent child and 19 years or older when become PR </w:t>
      </w:r>
      <w:r w:rsidR="00262A8E" w:rsidRPr="00262A8E">
        <w:rPr>
          <w:color w:val="000000" w:themeColor="text1"/>
          <w:sz w:val="20"/>
          <w:szCs w:val="20"/>
        </w:rPr>
        <w:sym w:font="Wingdings" w:char="F0E0"/>
      </w:r>
      <w:r w:rsidR="00262A8E">
        <w:rPr>
          <w:color w:val="000000" w:themeColor="text1"/>
          <w:sz w:val="20"/>
          <w:szCs w:val="20"/>
        </w:rPr>
        <w:t xml:space="preserve"> 3 years after PR</w:t>
      </w:r>
    </w:p>
    <w:p w14:paraId="1B00F500" w14:textId="1E2FE4DF" w:rsidR="00262A8E" w:rsidRDefault="00262A8E" w:rsidP="00054356">
      <w:pPr>
        <w:pStyle w:val="ListParagraph"/>
        <w:numPr>
          <w:ilvl w:val="4"/>
          <w:numId w:val="6"/>
        </w:numPr>
        <w:tabs>
          <w:tab w:val="left" w:pos="1273"/>
        </w:tabs>
        <w:rPr>
          <w:color w:val="000000" w:themeColor="text1"/>
          <w:sz w:val="20"/>
          <w:szCs w:val="20"/>
        </w:rPr>
      </w:pPr>
      <w:r w:rsidRPr="00262A8E">
        <w:rPr>
          <w:color w:val="0C31DF"/>
          <w:sz w:val="20"/>
          <w:szCs w:val="20"/>
        </w:rPr>
        <w:t xml:space="preserve">(iv) </w:t>
      </w:r>
      <w:r>
        <w:rPr>
          <w:color w:val="000000" w:themeColor="text1"/>
          <w:sz w:val="20"/>
          <w:szCs w:val="20"/>
        </w:rPr>
        <w:t xml:space="preserve">if FN is sponsor’s </w:t>
      </w:r>
      <w:r w:rsidRPr="00262A8E">
        <w:rPr>
          <w:color w:val="0C31DF"/>
          <w:sz w:val="20"/>
          <w:szCs w:val="20"/>
        </w:rPr>
        <w:t xml:space="preserve">(A) </w:t>
      </w:r>
      <w:r>
        <w:rPr>
          <w:color w:val="000000" w:themeColor="text1"/>
          <w:sz w:val="20"/>
          <w:szCs w:val="20"/>
        </w:rPr>
        <w:t>mother or father</w:t>
      </w:r>
      <w:r w:rsidRPr="00262A8E">
        <w:rPr>
          <w:color w:val="0C31DF"/>
          <w:sz w:val="20"/>
          <w:szCs w:val="20"/>
        </w:rPr>
        <w:t xml:space="preserve"> (B) </w:t>
      </w:r>
      <w:r>
        <w:rPr>
          <w:color w:val="000000" w:themeColor="text1"/>
          <w:sz w:val="20"/>
          <w:szCs w:val="20"/>
        </w:rPr>
        <w:t xml:space="preserve">grandparent; </w:t>
      </w:r>
      <w:r w:rsidRPr="00262A8E">
        <w:rPr>
          <w:color w:val="0C31DF"/>
          <w:sz w:val="20"/>
          <w:szCs w:val="20"/>
        </w:rPr>
        <w:t xml:space="preserve">(C) </w:t>
      </w:r>
      <w:r>
        <w:rPr>
          <w:color w:val="000000" w:themeColor="text1"/>
          <w:sz w:val="20"/>
          <w:szCs w:val="20"/>
        </w:rPr>
        <w:t xml:space="preserve">accompanying family member of the FN described in (A) or (B) </w:t>
      </w:r>
      <w:r w:rsidRPr="00262A8E">
        <w:rPr>
          <w:color w:val="000000" w:themeColor="text1"/>
          <w:sz w:val="20"/>
          <w:szCs w:val="20"/>
        </w:rPr>
        <w:sym w:font="Wingdings" w:char="F0E0"/>
      </w:r>
      <w:r>
        <w:rPr>
          <w:color w:val="000000" w:themeColor="text1"/>
          <w:sz w:val="20"/>
          <w:szCs w:val="20"/>
        </w:rPr>
        <w:t xml:space="preserve"> 20 years after becoming PR</w:t>
      </w:r>
    </w:p>
    <w:p w14:paraId="6298E256" w14:textId="6A032A04" w:rsidR="00262A8E" w:rsidRDefault="00262A8E" w:rsidP="00054356">
      <w:pPr>
        <w:pStyle w:val="ListParagraph"/>
        <w:numPr>
          <w:ilvl w:val="4"/>
          <w:numId w:val="6"/>
        </w:numPr>
        <w:tabs>
          <w:tab w:val="left" w:pos="1273"/>
        </w:tabs>
        <w:rPr>
          <w:color w:val="000000" w:themeColor="text1"/>
          <w:sz w:val="20"/>
          <w:szCs w:val="20"/>
        </w:rPr>
      </w:pPr>
      <w:r w:rsidRPr="00262A8E">
        <w:rPr>
          <w:color w:val="0C31DF"/>
          <w:sz w:val="20"/>
          <w:szCs w:val="20"/>
        </w:rPr>
        <w:t xml:space="preserve">(v) </w:t>
      </w:r>
      <w:r>
        <w:rPr>
          <w:color w:val="000000" w:themeColor="text1"/>
          <w:sz w:val="20"/>
          <w:szCs w:val="20"/>
        </w:rPr>
        <w:t xml:space="preserve">if FN is not referred to in previous provisions </w:t>
      </w:r>
      <w:r w:rsidRPr="00262A8E">
        <w:rPr>
          <w:color w:val="000000" w:themeColor="text1"/>
          <w:sz w:val="20"/>
          <w:szCs w:val="20"/>
        </w:rPr>
        <w:sym w:font="Wingdings" w:char="F0E0"/>
      </w:r>
      <w:r>
        <w:rPr>
          <w:color w:val="000000" w:themeColor="text1"/>
          <w:sz w:val="20"/>
          <w:szCs w:val="20"/>
        </w:rPr>
        <w:t xml:space="preserve"> 10 years after becoming PR</w:t>
      </w:r>
    </w:p>
    <w:p w14:paraId="697EE6E6" w14:textId="30B68336" w:rsidR="00717150" w:rsidRPr="00717150" w:rsidRDefault="00717150" w:rsidP="00054356">
      <w:pPr>
        <w:pStyle w:val="ListParagraph"/>
        <w:numPr>
          <w:ilvl w:val="2"/>
          <w:numId w:val="6"/>
        </w:numPr>
        <w:tabs>
          <w:tab w:val="left" w:pos="1273"/>
        </w:tabs>
        <w:rPr>
          <w:color w:val="000000" w:themeColor="text1"/>
          <w:sz w:val="20"/>
          <w:szCs w:val="20"/>
        </w:rPr>
      </w:pPr>
      <w:r>
        <w:rPr>
          <w:b/>
          <w:color w:val="000000" w:themeColor="text1"/>
          <w:sz w:val="20"/>
          <w:szCs w:val="20"/>
        </w:rPr>
        <w:t>Cosigning</w:t>
      </w:r>
      <w:r>
        <w:rPr>
          <w:color w:val="000000" w:themeColor="text1"/>
          <w:sz w:val="20"/>
          <w:szCs w:val="20"/>
        </w:rPr>
        <w:t>: (</w:t>
      </w:r>
      <w:r w:rsidRPr="00A64F7A">
        <w:rPr>
          <w:color w:val="0C31DF"/>
          <w:sz w:val="20"/>
          <w:szCs w:val="20"/>
        </w:rPr>
        <w:t>IRPR s.132(5)</w:t>
      </w:r>
      <w:r>
        <w:rPr>
          <w:color w:val="000000" w:themeColor="text1"/>
          <w:sz w:val="20"/>
          <w:szCs w:val="20"/>
        </w:rPr>
        <w:t xml:space="preserve">) – spouse of sponsor can co sign if over 18 and resides in Canada </w:t>
      </w:r>
      <w:r w:rsidR="00A64F7A">
        <w:rPr>
          <w:color w:val="000000" w:themeColor="text1"/>
          <w:sz w:val="20"/>
          <w:szCs w:val="20"/>
        </w:rPr>
        <w:t>– becomes jointly and severally bound</w:t>
      </w:r>
    </w:p>
    <w:tbl>
      <w:tblPr>
        <w:tblStyle w:val="TableGrid"/>
        <w:tblW w:w="0" w:type="auto"/>
        <w:tblInd w:w="1838" w:type="dxa"/>
        <w:tblLook w:val="04A0" w:firstRow="1" w:lastRow="0" w:firstColumn="1" w:lastColumn="0" w:noHBand="0" w:noVBand="1"/>
      </w:tblPr>
      <w:tblGrid>
        <w:gridCol w:w="8232"/>
      </w:tblGrid>
      <w:tr w:rsidR="00210208" w14:paraId="7611339D" w14:textId="77777777" w:rsidTr="00210208">
        <w:tc>
          <w:tcPr>
            <w:tcW w:w="8232" w:type="dxa"/>
          </w:tcPr>
          <w:p w14:paraId="0CF60D31" w14:textId="77777777" w:rsidR="00210208" w:rsidRDefault="00210208" w:rsidP="00F70D6B">
            <w:pPr>
              <w:pStyle w:val="Case"/>
            </w:pPr>
            <w:bookmarkStart w:id="88" w:name="_Toc469750407"/>
            <w:bookmarkStart w:id="89" w:name="_Toc469895318"/>
            <w:r>
              <w:t>Canada (AG) v Mavi (2011 SCC Binnie J)</w:t>
            </w:r>
            <w:bookmarkEnd w:id="88"/>
            <w:bookmarkEnd w:id="89"/>
          </w:p>
          <w:p w14:paraId="5664CDB7" w14:textId="77777777" w:rsidR="00210208" w:rsidRDefault="00210208" w:rsidP="00210208">
            <w:pPr>
              <w:tabs>
                <w:tab w:val="left" w:pos="1273"/>
              </w:tabs>
              <w:rPr>
                <w:color w:val="000000" w:themeColor="text1"/>
                <w:sz w:val="20"/>
                <w:szCs w:val="20"/>
              </w:rPr>
            </w:pPr>
            <w:r>
              <w:rPr>
                <w:color w:val="000000" w:themeColor="text1"/>
                <w:sz w:val="20"/>
                <w:szCs w:val="20"/>
              </w:rPr>
              <w:t xml:space="preserve">F: 8 sponsors denied liability for undertaking. Bc statutoru and contractual, gives rise to issues of procedural fairness. </w:t>
            </w:r>
          </w:p>
          <w:p w14:paraId="7434D92B" w14:textId="77777777" w:rsidR="00210208" w:rsidRDefault="00210208" w:rsidP="00210208">
            <w:pPr>
              <w:tabs>
                <w:tab w:val="left" w:pos="1273"/>
              </w:tabs>
              <w:rPr>
                <w:color w:val="000000" w:themeColor="text1"/>
                <w:sz w:val="20"/>
                <w:szCs w:val="20"/>
              </w:rPr>
            </w:pPr>
            <w:r>
              <w:rPr>
                <w:color w:val="000000" w:themeColor="text1"/>
                <w:sz w:val="20"/>
                <w:szCs w:val="20"/>
              </w:rPr>
              <w:t>I: Is govt constrained by procedural fairness in making enforcement decisions? How can the govt enforce sponsorship debt?</w:t>
            </w:r>
          </w:p>
          <w:p w14:paraId="2A7C31D8" w14:textId="77777777" w:rsidR="00210208" w:rsidRDefault="00210208" w:rsidP="00210208">
            <w:pPr>
              <w:tabs>
                <w:tab w:val="left" w:pos="1273"/>
              </w:tabs>
              <w:rPr>
                <w:color w:val="000000" w:themeColor="text1"/>
                <w:sz w:val="20"/>
                <w:szCs w:val="20"/>
              </w:rPr>
            </w:pPr>
            <w:r>
              <w:rPr>
                <w:color w:val="000000" w:themeColor="text1"/>
                <w:sz w:val="20"/>
                <w:szCs w:val="20"/>
              </w:rPr>
              <w:t xml:space="preserve">R: s.146 allows M to certify debt immediately or w/i 30 days of default and register the certificate w/ the FC (does not have to obtain judgment). Default begins when govt makes a payment, ends when reimbursed or ceases to be in breach of undertaking. </w:t>
            </w:r>
            <w:r>
              <w:rPr>
                <w:b/>
                <w:color w:val="000000" w:themeColor="text1"/>
                <w:sz w:val="20"/>
                <w:szCs w:val="20"/>
              </w:rPr>
              <w:t xml:space="preserve">Does have limited discretion in collections </w:t>
            </w:r>
            <w:r w:rsidRPr="00606DDC">
              <w:rPr>
                <w:color w:val="000000" w:themeColor="text1"/>
                <w:sz w:val="20"/>
                <w:szCs w:val="20"/>
              </w:rPr>
              <w:sym w:font="Wingdings" w:char="F0E0"/>
            </w:r>
            <w:r>
              <w:rPr>
                <w:color w:val="000000" w:themeColor="text1"/>
                <w:sz w:val="20"/>
                <w:szCs w:val="20"/>
              </w:rPr>
              <w:t xml:space="preserve"> </w:t>
            </w:r>
            <w:r w:rsidRPr="001F530F">
              <w:rPr>
                <w:b/>
                <w:color w:val="000000" w:themeColor="text1"/>
                <w:sz w:val="20"/>
                <w:szCs w:val="20"/>
              </w:rPr>
              <w:t xml:space="preserve">can </w:t>
            </w:r>
            <w:r w:rsidRPr="001F530F">
              <w:rPr>
                <w:b/>
                <w:i/>
                <w:color w:val="000000" w:themeColor="text1"/>
                <w:sz w:val="20"/>
                <w:szCs w:val="20"/>
              </w:rPr>
              <w:t>delay</w:t>
            </w:r>
            <w:r w:rsidRPr="001F530F">
              <w:rPr>
                <w:b/>
                <w:color w:val="000000" w:themeColor="text1"/>
                <w:sz w:val="20"/>
                <w:szCs w:val="20"/>
              </w:rPr>
              <w:t xml:space="preserve"> debt, but not forgive it. In this discretion, they are bound by a minimal duty of fairness. </w:t>
            </w:r>
            <w:r>
              <w:rPr>
                <w:b/>
                <w:color w:val="000000" w:themeColor="text1"/>
                <w:sz w:val="20"/>
                <w:szCs w:val="20"/>
              </w:rPr>
              <w:t xml:space="preserve">As long as an </w:t>
            </w:r>
            <w:r w:rsidRPr="001F530F">
              <w:rPr>
                <w:b/>
                <w:color w:val="000000" w:themeColor="text1"/>
                <w:sz w:val="20"/>
                <w:szCs w:val="20"/>
                <w:u w:val="single"/>
              </w:rPr>
              <w:t>agreement</w:t>
            </w:r>
            <w:r>
              <w:rPr>
                <w:color w:val="000000" w:themeColor="text1"/>
                <w:sz w:val="20"/>
                <w:szCs w:val="20"/>
              </w:rPr>
              <w:t xml:space="preserve"> (does not necessarily have floor or ceiling) </w:t>
            </w:r>
            <w:r w:rsidRPr="001F530F">
              <w:rPr>
                <w:color w:val="000000" w:themeColor="text1"/>
                <w:sz w:val="20"/>
                <w:szCs w:val="20"/>
              </w:rPr>
              <w:t>is</w:t>
            </w:r>
            <w:r>
              <w:rPr>
                <w:b/>
                <w:color w:val="000000" w:themeColor="text1"/>
                <w:sz w:val="20"/>
                <w:szCs w:val="20"/>
              </w:rPr>
              <w:t xml:space="preserve"> made with the sponsor, s.135(b)(i) is fulfilled. </w:t>
            </w:r>
          </w:p>
          <w:p w14:paraId="7991029B" w14:textId="77777777" w:rsidR="00210208" w:rsidRDefault="00210208" w:rsidP="00054356">
            <w:pPr>
              <w:pStyle w:val="ListParagraph"/>
              <w:numPr>
                <w:ilvl w:val="0"/>
                <w:numId w:val="6"/>
              </w:numPr>
              <w:tabs>
                <w:tab w:val="left" w:pos="1273"/>
              </w:tabs>
              <w:rPr>
                <w:color w:val="000000" w:themeColor="text1"/>
                <w:sz w:val="20"/>
                <w:szCs w:val="20"/>
              </w:rPr>
            </w:pPr>
            <w:r>
              <w:rPr>
                <w:color w:val="000000" w:themeColor="text1"/>
                <w:sz w:val="20"/>
                <w:szCs w:val="20"/>
              </w:rPr>
              <w:t>No hearing, no appeal procedure – but legitimate expectation that govt will consider relevant circumstances in making enforcement decision. Government’s choice of procedure is very broad, but must:</w:t>
            </w:r>
          </w:p>
          <w:p w14:paraId="4B1DFE07" w14:textId="77777777" w:rsidR="00210208" w:rsidRPr="00594130" w:rsidRDefault="00210208" w:rsidP="00054356">
            <w:pPr>
              <w:pStyle w:val="ListParagraph"/>
              <w:numPr>
                <w:ilvl w:val="1"/>
                <w:numId w:val="6"/>
              </w:numPr>
              <w:tabs>
                <w:tab w:val="left" w:pos="1273"/>
              </w:tabs>
              <w:rPr>
                <w:color w:val="000000" w:themeColor="text1"/>
                <w:sz w:val="20"/>
                <w:szCs w:val="20"/>
              </w:rPr>
            </w:pPr>
            <w:r>
              <w:rPr>
                <w:color w:val="000000" w:themeColor="text1"/>
                <w:sz w:val="20"/>
                <w:szCs w:val="20"/>
              </w:rPr>
              <w:t xml:space="preserve">(1) </w:t>
            </w:r>
            <w:r>
              <w:rPr>
                <w:color w:val="000000" w:themeColor="text1"/>
                <w:sz w:val="20"/>
                <w:szCs w:val="20"/>
                <w:lang w:val="en-US"/>
              </w:rPr>
              <w:t>N</w:t>
            </w:r>
            <w:r w:rsidRPr="00594130">
              <w:rPr>
                <w:color w:val="000000" w:themeColor="text1"/>
                <w:sz w:val="20"/>
                <w:szCs w:val="20"/>
                <w:lang w:val="en-US"/>
              </w:rPr>
              <w:t>otify a sponsor at his or her last known address of its claim</w:t>
            </w:r>
          </w:p>
          <w:p w14:paraId="58A726FC" w14:textId="77777777" w:rsidR="00210208" w:rsidRPr="00594130" w:rsidRDefault="00210208" w:rsidP="00054356">
            <w:pPr>
              <w:pStyle w:val="ListParagraph"/>
              <w:numPr>
                <w:ilvl w:val="1"/>
                <w:numId w:val="6"/>
              </w:numPr>
              <w:tabs>
                <w:tab w:val="left" w:pos="1273"/>
              </w:tabs>
              <w:rPr>
                <w:color w:val="000000" w:themeColor="text1"/>
                <w:sz w:val="20"/>
                <w:szCs w:val="20"/>
              </w:rPr>
            </w:pPr>
            <w:r>
              <w:rPr>
                <w:color w:val="000000" w:themeColor="text1"/>
                <w:sz w:val="20"/>
                <w:szCs w:val="20"/>
                <w:lang w:val="en-US"/>
              </w:rPr>
              <w:lastRenderedPageBreak/>
              <w:t xml:space="preserve">(2) Give </w:t>
            </w:r>
            <w:r w:rsidRPr="00594130">
              <w:rPr>
                <w:color w:val="000000" w:themeColor="text1"/>
                <w:sz w:val="20"/>
                <w:szCs w:val="20"/>
                <w:lang w:val="en-US"/>
              </w:rPr>
              <w:t>sponsor an opportunity within limited time to explain in writing his or her relevant personal and financial circumstances that are said to militate against immediate collection</w:t>
            </w:r>
          </w:p>
          <w:p w14:paraId="1F8F8696" w14:textId="77777777" w:rsidR="00210208" w:rsidRDefault="00210208" w:rsidP="00054356">
            <w:pPr>
              <w:pStyle w:val="ListParagraph"/>
              <w:numPr>
                <w:ilvl w:val="1"/>
                <w:numId w:val="6"/>
              </w:numPr>
              <w:tabs>
                <w:tab w:val="left" w:pos="1273"/>
              </w:tabs>
              <w:rPr>
                <w:color w:val="000000" w:themeColor="text1"/>
                <w:sz w:val="20"/>
                <w:szCs w:val="20"/>
              </w:rPr>
            </w:pPr>
            <w:r>
              <w:rPr>
                <w:color w:val="000000" w:themeColor="text1"/>
                <w:sz w:val="20"/>
                <w:szCs w:val="20"/>
              </w:rPr>
              <w:t xml:space="preserve">(3) Consider any relevant circumstances brought to its attention, keeping in mind that the undertaking was the essential condition for sponsor to come to Canada in the first place </w:t>
            </w:r>
          </w:p>
          <w:p w14:paraId="56221F22" w14:textId="602AF7B1" w:rsidR="00210208" w:rsidRDefault="00210208" w:rsidP="00210208">
            <w:pPr>
              <w:pStyle w:val="ListParagraph"/>
              <w:tabs>
                <w:tab w:val="left" w:pos="1273"/>
              </w:tabs>
              <w:ind w:left="0"/>
              <w:rPr>
                <w:color w:val="000000" w:themeColor="text1"/>
                <w:sz w:val="20"/>
                <w:szCs w:val="20"/>
              </w:rPr>
            </w:pPr>
            <w:r>
              <w:rPr>
                <w:color w:val="000000" w:themeColor="text1"/>
                <w:sz w:val="20"/>
                <w:szCs w:val="20"/>
              </w:rPr>
              <w:t>(4) Notify sponsor of governments decision – no reasons need to be provided (bc purely administrative)</w:t>
            </w:r>
          </w:p>
        </w:tc>
      </w:tr>
    </w:tbl>
    <w:p w14:paraId="1CFA479A" w14:textId="7793EE1E" w:rsidR="00F9037B" w:rsidRDefault="00830B4E" w:rsidP="00A84296">
      <w:pPr>
        <w:tabs>
          <w:tab w:val="left" w:pos="1273"/>
        </w:tabs>
        <w:rPr>
          <w:b/>
          <w:color w:val="000000" w:themeColor="text1"/>
          <w:lang w:val="en-US"/>
        </w:rPr>
      </w:pPr>
      <w:r w:rsidRPr="00A84296">
        <w:rPr>
          <w:b/>
          <w:color w:val="000000" w:themeColor="text1"/>
          <w:lang w:val="en-US"/>
        </w:rPr>
        <w:lastRenderedPageBreak/>
        <w:t xml:space="preserve">Who can be sponsored? </w:t>
      </w:r>
    </w:p>
    <w:p w14:paraId="17172E51" w14:textId="77777777" w:rsidR="00A84296" w:rsidRDefault="00A84296" w:rsidP="00054356">
      <w:pPr>
        <w:pStyle w:val="ListParagraph"/>
        <w:numPr>
          <w:ilvl w:val="0"/>
          <w:numId w:val="6"/>
        </w:numPr>
        <w:tabs>
          <w:tab w:val="left" w:pos="1273"/>
        </w:tabs>
        <w:rPr>
          <w:color w:val="000000" w:themeColor="text1"/>
          <w:sz w:val="20"/>
          <w:szCs w:val="20"/>
          <w:lang w:val="en-US"/>
        </w:rPr>
      </w:pPr>
      <w:r w:rsidRPr="00A84296">
        <w:rPr>
          <w:b/>
          <w:bCs/>
          <w:color w:val="0C31DF"/>
          <w:sz w:val="20"/>
          <w:szCs w:val="20"/>
          <w:lang w:val="en-US"/>
        </w:rPr>
        <w:t>IRPR s.117(1)</w:t>
      </w:r>
      <w:r w:rsidRPr="00A84296">
        <w:rPr>
          <w:color w:val="0C31DF"/>
          <w:sz w:val="20"/>
          <w:szCs w:val="20"/>
          <w:lang w:val="en-US"/>
        </w:rPr>
        <w:t> </w:t>
      </w:r>
      <w:r w:rsidRPr="00A84296">
        <w:rPr>
          <w:color w:val="000000" w:themeColor="text1"/>
          <w:sz w:val="20"/>
          <w:szCs w:val="20"/>
          <w:lang w:val="en-US"/>
        </w:rPr>
        <w:t>A foreign national is a member of the family class if, with respect to a sponsor, the foreign national is</w:t>
      </w:r>
    </w:p>
    <w:p w14:paraId="24DE10F0" w14:textId="1E8DFC05" w:rsidR="00A84296" w:rsidRDefault="00571D04" w:rsidP="00054356">
      <w:pPr>
        <w:pStyle w:val="ListParagraph"/>
        <w:numPr>
          <w:ilvl w:val="1"/>
          <w:numId w:val="6"/>
        </w:numPr>
        <w:tabs>
          <w:tab w:val="left" w:pos="1273"/>
        </w:tabs>
        <w:rPr>
          <w:color w:val="000000" w:themeColor="text1"/>
          <w:sz w:val="20"/>
          <w:szCs w:val="20"/>
          <w:lang w:val="en-US"/>
        </w:rPr>
      </w:pPr>
      <w:r>
        <w:rPr>
          <w:b/>
          <w:bCs/>
          <w:noProof/>
          <w:color w:val="0C31DF"/>
          <w:sz w:val="20"/>
          <w:szCs w:val="20"/>
          <w:lang w:val="en-US"/>
        </w:rPr>
        <mc:AlternateContent>
          <mc:Choice Requires="wps">
            <w:drawing>
              <wp:anchor distT="0" distB="0" distL="114300" distR="114300" simplePos="0" relativeHeight="251665408" behindDoc="0" locked="0" layoutInCell="1" allowOverlap="1" wp14:anchorId="480A214F" wp14:editId="5E69042B">
                <wp:simplePos x="0" y="0"/>
                <wp:positionH relativeFrom="column">
                  <wp:posOffset>4848860</wp:posOffset>
                </wp:positionH>
                <wp:positionV relativeFrom="paragraph">
                  <wp:posOffset>157480</wp:posOffset>
                </wp:positionV>
                <wp:extent cx="1943100" cy="568960"/>
                <wp:effectExtent l="0" t="0" r="38100" b="15240"/>
                <wp:wrapSquare wrapText="bothSides"/>
                <wp:docPr id="8" name="Text Box 8"/>
                <wp:cNvGraphicFramePr/>
                <a:graphic xmlns:a="http://schemas.openxmlformats.org/drawingml/2006/main">
                  <a:graphicData uri="http://schemas.microsoft.com/office/word/2010/wordprocessingShape">
                    <wps:wsp>
                      <wps:cNvSpPr txBox="1"/>
                      <wps:spPr>
                        <a:xfrm>
                          <a:off x="0" y="0"/>
                          <a:ext cx="1943100" cy="568960"/>
                        </a:xfrm>
                        <a:prstGeom prst="rect">
                          <a:avLst/>
                        </a:prstGeom>
                        <a:ln/>
                      </wps:spPr>
                      <wps:style>
                        <a:lnRef idx="2">
                          <a:schemeClr val="dk1"/>
                        </a:lnRef>
                        <a:fillRef idx="1">
                          <a:schemeClr val="lt1"/>
                        </a:fillRef>
                        <a:effectRef idx="0">
                          <a:schemeClr val="dk1"/>
                        </a:effectRef>
                        <a:fontRef idx="minor">
                          <a:schemeClr val="dk1"/>
                        </a:fontRef>
                      </wps:style>
                      <wps:txbx>
                        <w:txbxContent>
                          <w:p w14:paraId="55F90C1F" w14:textId="3595A7C0" w:rsidR="00472F61" w:rsidRPr="00571D04" w:rsidRDefault="00472F61">
                            <w:pPr>
                              <w:rPr>
                                <w:color w:val="C45911" w:themeColor="accent2" w:themeShade="BF"/>
                                <w:sz w:val="20"/>
                                <w:szCs w:val="20"/>
                              </w:rPr>
                            </w:pPr>
                            <w:r>
                              <w:rPr>
                                <w:color w:val="C45911" w:themeColor="accent2" w:themeShade="BF"/>
                                <w:sz w:val="20"/>
                                <w:szCs w:val="20"/>
                              </w:rPr>
                              <w:t>** must obtain info about medical condition of FN in writing (</w:t>
                            </w:r>
                            <w:r w:rsidRPr="002F579F">
                              <w:rPr>
                                <w:color w:val="0C31DF"/>
                                <w:sz w:val="20"/>
                                <w:szCs w:val="20"/>
                              </w:rPr>
                              <w:t>IRPR s.118</w:t>
                            </w:r>
                            <w:r>
                              <w:rPr>
                                <w:color w:val="C45911" w:themeColor="accent2" w:themeShade="BF"/>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80A214F" id="Text Box 8" o:spid="_x0000_s1031" type="#_x0000_t202" style="position:absolute;left:0;text-align:left;margin-left:381.8pt;margin-top:12.4pt;width:153pt;height:44.8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" fillcolor="white [3201]" strokecolor="black [3200]" strokeweight="1pt">
                <v:textbox>
                  <w:txbxContent>
                    <w:p w14:paraId="55F90C1F" w14:textId="3595A7C0" w:rsidR="00472F61" w:rsidRPr="00571D04" w:rsidRDefault="00472F61">
                      <w:pPr>
                        <w:rPr>
                          <w:color w:val="C45911" w:themeColor="accent2" w:themeShade="BF"/>
                          <w:sz w:val="20"/>
                          <w:szCs w:val="20"/>
                        </w:rPr>
                      </w:pPr>
                      <w:r>
                        <w:rPr>
                          <w:color w:val="C45911" w:themeColor="accent2" w:themeShade="BF"/>
                          <w:sz w:val="20"/>
                          <w:szCs w:val="20"/>
                        </w:rPr>
                        <w:t>** must obtain info about medical condition of FN in writing (</w:t>
                      </w:r>
                      <w:r w:rsidRPr="002F579F">
                        <w:rPr>
                          <w:color w:val="0C31DF"/>
                          <w:sz w:val="20"/>
                          <w:szCs w:val="20"/>
                        </w:rPr>
                        <w:t>IRPR s.118</w:t>
                      </w:r>
                      <w:r>
                        <w:rPr>
                          <w:color w:val="C45911" w:themeColor="accent2" w:themeShade="BF"/>
                          <w:sz w:val="20"/>
                          <w:szCs w:val="20"/>
                        </w:rPr>
                        <w:t>)</w:t>
                      </w:r>
                    </w:p>
                  </w:txbxContent>
                </v:textbox>
                <w10:wrap type="square"/>
              </v:shape>
            </w:pict>
          </mc:Fallback>
        </mc:AlternateContent>
      </w:r>
      <w:r w:rsidR="00A84296" w:rsidRPr="00A84296">
        <w:rPr>
          <w:b/>
          <w:bCs/>
          <w:color w:val="0C31DF"/>
          <w:sz w:val="20"/>
          <w:szCs w:val="20"/>
          <w:lang w:val="en-US"/>
        </w:rPr>
        <w:t>(a)</w:t>
      </w:r>
      <w:r w:rsidR="00A84296" w:rsidRPr="00A84296">
        <w:rPr>
          <w:color w:val="0C31DF"/>
          <w:sz w:val="20"/>
          <w:szCs w:val="20"/>
          <w:lang w:val="en-US"/>
        </w:rPr>
        <w:t> </w:t>
      </w:r>
      <w:r w:rsidR="00A84296" w:rsidRPr="00A84296">
        <w:rPr>
          <w:color w:val="000000" w:themeColor="text1"/>
          <w:sz w:val="20"/>
          <w:szCs w:val="20"/>
          <w:lang w:val="en-US"/>
        </w:rPr>
        <w:t>the sponsor's spouse, common-law partner or conjugal partner;</w:t>
      </w:r>
    </w:p>
    <w:p w14:paraId="1C92F524" w14:textId="77777777" w:rsidR="00A84296" w:rsidRDefault="00A84296" w:rsidP="00054356">
      <w:pPr>
        <w:pStyle w:val="ListParagraph"/>
        <w:numPr>
          <w:ilvl w:val="1"/>
          <w:numId w:val="6"/>
        </w:numPr>
        <w:tabs>
          <w:tab w:val="left" w:pos="1273"/>
        </w:tabs>
        <w:rPr>
          <w:color w:val="000000" w:themeColor="text1"/>
          <w:sz w:val="20"/>
          <w:szCs w:val="20"/>
          <w:lang w:val="en-US"/>
        </w:rPr>
      </w:pPr>
      <w:r w:rsidRPr="00A84296">
        <w:rPr>
          <w:b/>
          <w:bCs/>
          <w:color w:val="0C31DF"/>
          <w:sz w:val="20"/>
          <w:szCs w:val="20"/>
          <w:lang w:val="en-US"/>
        </w:rPr>
        <w:t>(b)</w:t>
      </w:r>
      <w:r w:rsidRPr="00A84296">
        <w:rPr>
          <w:color w:val="0C31DF"/>
          <w:sz w:val="20"/>
          <w:szCs w:val="20"/>
          <w:lang w:val="en-US"/>
        </w:rPr>
        <w:t> </w:t>
      </w:r>
      <w:r w:rsidRPr="00A84296">
        <w:rPr>
          <w:color w:val="000000" w:themeColor="text1"/>
          <w:sz w:val="20"/>
          <w:szCs w:val="20"/>
          <w:lang w:val="en-US"/>
        </w:rPr>
        <w:t>a dependent child of the sponsor;</w:t>
      </w:r>
    </w:p>
    <w:p w14:paraId="1FD05E2C" w14:textId="77777777" w:rsidR="00A84296" w:rsidRDefault="00A84296" w:rsidP="00054356">
      <w:pPr>
        <w:pStyle w:val="ListParagraph"/>
        <w:numPr>
          <w:ilvl w:val="1"/>
          <w:numId w:val="6"/>
        </w:numPr>
        <w:tabs>
          <w:tab w:val="left" w:pos="1273"/>
        </w:tabs>
        <w:rPr>
          <w:color w:val="000000" w:themeColor="text1"/>
          <w:sz w:val="20"/>
          <w:szCs w:val="20"/>
          <w:lang w:val="en-US"/>
        </w:rPr>
      </w:pPr>
      <w:r w:rsidRPr="00A84296">
        <w:rPr>
          <w:b/>
          <w:bCs/>
          <w:color w:val="0C31DF"/>
          <w:sz w:val="20"/>
          <w:szCs w:val="20"/>
          <w:lang w:val="en-US"/>
        </w:rPr>
        <w:t>(c)</w:t>
      </w:r>
      <w:r w:rsidRPr="00A84296">
        <w:rPr>
          <w:color w:val="0C31DF"/>
          <w:sz w:val="20"/>
          <w:szCs w:val="20"/>
          <w:lang w:val="en-US"/>
        </w:rPr>
        <w:t> </w:t>
      </w:r>
      <w:r w:rsidRPr="00A84296">
        <w:rPr>
          <w:color w:val="000000" w:themeColor="text1"/>
          <w:sz w:val="20"/>
          <w:szCs w:val="20"/>
          <w:lang w:val="en-US"/>
        </w:rPr>
        <w:t>the sponsor's mother or father;</w:t>
      </w:r>
    </w:p>
    <w:p w14:paraId="32587AD5" w14:textId="77777777" w:rsidR="00A84296" w:rsidRDefault="00A84296" w:rsidP="00054356">
      <w:pPr>
        <w:pStyle w:val="ListParagraph"/>
        <w:numPr>
          <w:ilvl w:val="1"/>
          <w:numId w:val="6"/>
        </w:numPr>
        <w:tabs>
          <w:tab w:val="left" w:pos="1273"/>
        </w:tabs>
        <w:rPr>
          <w:color w:val="000000" w:themeColor="text1"/>
          <w:sz w:val="20"/>
          <w:szCs w:val="20"/>
          <w:lang w:val="en-US"/>
        </w:rPr>
      </w:pPr>
      <w:r w:rsidRPr="00A84296">
        <w:rPr>
          <w:b/>
          <w:bCs/>
          <w:color w:val="0C31DF"/>
          <w:sz w:val="20"/>
          <w:szCs w:val="20"/>
          <w:lang w:val="en-US"/>
        </w:rPr>
        <w:t>(d)</w:t>
      </w:r>
      <w:r w:rsidRPr="00A84296">
        <w:rPr>
          <w:color w:val="0C31DF"/>
          <w:sz w:val="20"/>
          <w:szCs w:val="20"/>
          <w:lang w:val="en-US"/>
        </w:rPr>
        <w:t> </w:t>
      </w:r>
      <w:r w:rsidRPr="00A84296">
        <w:rPr>
          <w:color w:val="000000" w:themeColor="text1"/>
          <w:sz w:val="20"/>
          <w:szCs w:val="20"/>
          <w:lang w:val="en-US"/>
        </w:rPr>
        <w:t>the mother or father of the sponsor's mother or father; [</w:t>
      </w:r>
      <w:r w:rsidRPr="00A84296">
        <w:rPr>
          <w:color w:val="000000" w:themeColor="text1"/>
          <w:sz w:val="20"/>
          <w:szCs w:val="20"/>
          <w:u w:val="single"/>
          <w:lang w:val="en-US"/>
        </w:rPr>
        <w:t>grandparent</w:t>
      </w:r>
      <w:r w:rsidRPr="00A84296">
        <w:rPr>
          <w:color w:val="000000" w:themeColor="text1"/>
          <w:sz w:val="20"/>
          <w:szCs w:val="20"/>
          <w:lang w:val="en-US"/>
        </w:rPr>
        <w:t>]</w:t>
      </w:r>
    </w:p>
    <w:p w14:paraId="3ECBA153" w14:textId="4AE3B4A7" w:rsidR="00A84296" w:rsidRDefault="00A84296" w:rsidP="00054356">
      <w:pPr>
        <w:pStyle w:val="ListParagraph"/>
        <w:numPr>
          <w:ilvl w:val="1"/>
          <w:numId w:val="6"/>
        </w:numPr>
        <w:tabs>
          <w:tab w:val="left" w:pos="1273"/>
        </w:tabs>
        <w:rPr>
          <w:color w:val="000000" w:themeColor="text1"/>
          <w:sz w:val="20"/>
          <w:szCs w:val="20"/>
          <w:lang w:val="en-US"/>
        </w:rPr>
      </w:pPr>
      <w:r w:rsidRPr="00A84296">
        <w:rPr>
          <w:b/>
          <w:bCs/>
          <w:color w:val="0C31DF"/>
          <w:sz w:val="20"/>
          <w:szCs w:val="20"/>
          <w:lang w:val="en-US"/>
        </w:rPr>
        <w:t>(f)</w:t>
      </w:r>
      <w:r w:rsidR="00571D04" w:rsidRPr="00571D04">
        <w:rPr>
          <w:b/>
          <w:bCs/>
          <w:color w:val="C45911" w:themeColor="accent2" w:themeShade="BF"/>
          <w:sz w:val="20"/>
          <w:szCs w:val="20"/>
          <w:lang w:val="en-US"/>
        </w:rPr>
        <w:t>**</w:t>
      </w:r>
      <w:r w:rsidRPr="00A84296">
        <w:rPr>
          <w:color w:val="0C31DF"/>
          <w:sz w:val="20"/>
          <w:szCs w:val="20"/>
          <w:lang w:val="en-US"/>
        </w:rPr>
        <w:t> </w:t>
      </w:r>
      <w:r w:rsidRPr="00A84296">
        <w:rPr>
          <w:color w:val="000000" w:themeColor="text1"/>
          <w:sz w:val="20"/>
          <w:szCs w:val="20"/>
          <w:lang w:val="en-US"/>
        </w:rPr>
        <w:t>a person whose parents are deceased, who is under 18 years of age, who is not a spouse or common-law partner [</w:t>
      </w:r>
      <w:r w:rsidRPr="00A84296">
        <w:rPr>
          <w:color w:val="000000" w:themeColor="text1"/>
          <w:sz w:val="20"/>
          <w:szCs w:val="20"/>
          <w:u w:val="single"/>
          <w:lang w:val="en-US"/>
        </w:rPr>
        <w:t>dependent child</w:t>
      </w:r>
      <w:r w:rsidRPr="00A84296">
        <w:rPr>
          <w:color w:val="000000" w:themeColor="text1"/>
          <w:sz w:val="20"/>
          <w:szCs w:val="20"/>
          <w:lang w:val="en-US"/>
        </w:rPr>
        <w:t>] and who is</w:t>
      </w:r>
    </w:p>
    <w:p w14:paraId="07697101" w14:textId="77777777" w:rsidR="00A84296" w:rsidRDefault="00A84296" w:rsidP="00054356">
      <w:pPr>
        <w:pStyle w:val="ListParagraph"/>
        <w:numPr>
          <w:ilvl w:val="2"/>
          <w:numId w:val="6"/>
        </w:numPr>
        <w:tabs>
          <w:tab w:val="left" w:pos="1273"/>
        </w:tabs>
        <w:rPr>
          <w:color w:val="000000" w:themeColor="text1"/>
          <w:sz w:val="20"/>
          <w:szCs w:val="20"/>
          <w:lang w:val="en-US"/>
        </w:rPr>
      </w:pPr>
      <w:r w:rsidRPr="00A84296">
        <w:rPr>
          <w:b/>
          <w:bCs/>
          <w:color w:val="0C31DF"/>
          <w:sz w:val="20"/>
          <w:szCs w:val="20"/>
          <w:lang w:val="en-US"/>
        </w:rPr>
        <w:t>(i)</w:t>
      </w:r>
      <w:r w:rsidRPr="00A84296">
        <w:rPr>
          <w:color w:val="0C31DF"/>
          <w:sz w:val="20"/>
          <w:szCs w:val="20"/>
          <w:lang w:val="en-US"/>
        </w:rPr>
        <w:t> </w:t>
      </w:r>
      <w:r w:rsidRPr="00A84296">
        <w:rPr>
          <w:color w:val="000000" w:themeColor="text1"/>
          <w:sz w:val="20"/>
          <w:szCs w:val="20"/>
          <w:lang w:val="en-US"/>
        </w:rPr>
        <w:t>a child of the sponsor's mother or father, [</w:t>
      </w:r>
      <w:r w:rsidRPr="00A84296">
        <w:rPr>
          <w:color w:val="000000" w:themeColor="text1"/>
          <w:sz w:val="20"/>
          <w:szCs w:val="20"/>
          <w:u w:val="single"/>
          <w:lang w:val="en-US"/>
        </w:rPr>
        <w:t>dependent sibling</w:t>
      </w:r>
      <w:r w:rsidRPr="00A84296">
        <w:rPr>
          <w:color w:val="000000" w:themeColor="text1"/>
          <w:sz w:val="20"/>
          <w:szCs w:val="20"/>
          <w:lang w:val="en-US"/>
        </w:rPr>
        <w:t>]</w:t>
      </w:r>
    </w:p>
    <w:p w14:paraId="434FF060" w14:textId="77777777" w:rsidR="00A84296" w:rsidRDefault="00A84296" w:rsidP="00054356">
      <w:pPr>
        <w:pStyle w:val="ListParagraph"/>
        <w:numPr>
          <w:ilvl w:val="2"/>
          <w:numId w:val="6"/>
        </w:numPr>
        <w:tabs>
          <w:tab w:val="left" w:pos="1273"/>
        </w:tabs>
        <w:rPr>
          <w:color w:val="000000" w:themeColor="text1"/>
          <w:sz w:val="20"/>
          <w:szCs w:val="20"/>
          <w:lang w:val="en-US"/>
        </w:rPr>
      </w:pPr>
      <w:r w:rsidRPr="00A84296">
        <w:rPr>
          <w:b/>
          <w:bCs/>
          <w:color w:val="0C31DF"/>
          <w:sz w:val="20"/>
          <w:szCs w:val="20"/>
          <w:lang w:val="en-US"/>
        </w:rPr>
        <w:t>(ii)</w:t>
      </w:r>
      <w:r w:rsidRPr="00A84296">
        <w:rPr>
          <w:color w:val="0C31DF"/>
          <w:sz w:val="20"/>
          <w:szCs w:val="20"/>
          <w:lang w:val="en-US"/>
        </w:rPr>
        <w:t> </w:t>
      </w:r>
      <w:r w:rsidRPr="00A84296">
        <w:rPr>
          <w:color w:val="000000" w:themeColor="text1"/>
          <w:sz w:val="20"/>
          <w:szCs w:val="20"/>
          <w:lang w:val="en-US"/>
        </w:rPr>
        <w:t>a child of a child of the sponsor's mother or father [</w:t>
      </w:r>
      <w:r w:rsidRPr="00A84296">
        <w:rPr>
          <w:color w:val="000000" w:themeColor="text1"/>
          <w:sz w:val="20"/>
          <w:szCs w:val="20"/>
          <w:u w:val="single"/>
          <w:lang w:val="en-US"/>
        </w:rPr>
        <w:t>dependent niece or nephew</w:t>
      </w:r>
      <w:r w:rsidRPr="00A84296">
        <w:rPr>
          <w:color w:val="000000" w:themeColor="text1"/>
          <w:sz w:val="20"/>
          <w:szCs w:val="20"/>
          <w:lang w:val="en-US"/>
        </w:rPr>
        <w:t>]</w:t>
      </w:r>
    </w:p>
    <w:p w14:paraId="3227A9FA" w14:textId="6CC56EA9" w:rsidR="00A84296" w:rsidRPr="00A84296" w:rsidRDefault="00A84296" w:rsidP="00054356">
      <w:pPr>
        <w:pStyle w:val="ListParagraph"/>
        <w:numPr>
          <w:ilvl w:val="2"/>
          <w:numId w:val="6"/>
        </w:numPr>
        <w:tabs>
          <w:tab w:val="left" w:pos="1273"/>
        </w:tabs>
        <w:rPr>
          <w:color w:val="000000" w:themeColor="text1"/>
          <w:sz w:val="20"/>
          <w:szCs w:val="20"/>
          <w:lang w:val="en-US"/>
        </w:rPr>
      </w:pPr>
      <w:r w:rsidRPr="00A84296">
        <w:rPr>
          <w:b/>
          <w:bCs/>
          <w:color w:val="0C31DF"/>
          <w:sz w:val="20"/>
          <w:szCs w:val="20"/>
          <w:lang w:val="en-US"/>
        </w:rPr>
        <w:t>(iii)</w:t>
      </w:r>
      <w:r w:rsidRPr="00A84296">
        <w:rPr>
          <w:color w:val="0C31DF"/>
          <w:sz w:val="20"/>
          <w:szCs w:val="20"/>
          <w:lang w:val="en-US"/>
        </w:rPr>
        <w:t> </w:t>
      </w:r>
      <w:r w:rsidRPr="00A84296">
        <w:rPr>
          <w:color w:val="000000" w:themeColor="text1"/>
          <w:sz w:val="20"/>
          <w:szCs w:val="20"/>
          <w:lang w:val="en-US"/>
        </w:rPr>
        <w:t>a child of the sponsor's child; [</w:t>
      </w:r>
      <w:r w:rsidRPr="00A84296">
        <w:rPr>
          <w:color w:val="000000" w:themeColor="text1"/>
          <w:sz w:val="20"/>
          <w:szCs w:val="20"/>
          <w:u w:val="single"/>
          <w:lang w:val="en-US"/>
        </w:rPr>
        <w:t>dependent grandchild</w:t>
      </w:r>
      <w:r w:rsidRPr="00A84296">
        <w:rPr>
          <w:color w:val="000000" w:themeColor="text1"/>
          <w:sz w:val="20"/>
          <w:szCs w:val="20"/>
          <w:lang w:val="en-US"/>
        </w:rPr>
        <w:t>]</w:t>
      </w:r>
    </w:p>
    <w:p w14:paraId="24D53C37" w14:textId="1C963E4A" w:rsidR="00A84296" w:rsidRDefault="00A84296" w:rsidP="00054356">
      <w:pPr>
        <w:pStyle w:val="ListParagraph"/>
        <w:numPr>
          <w:ilvl w:val="1"/>
          <w:numId w:val="6"/>
        </w:numPr>
        <w:tabs>
          <w:tab w:val="left" w:pos="1273"/>
        </w:tabs>
        <w:rPr>
          <w:color w:val="000000" w:themeColor="text1"/>
          <w:sz w:val="20"/>
          <w:szCs w:val="20"/>
          <w:lang w:val="en-US"/>
        </w:rPr>
      </w:pPr>
      <w:r w:rsidRPr="00A84296">
        <w:rPr>
          <w:b/>
          <w:bCs/>
          <w:color w:val="0C31DF"/>
          <w:sz w:val="20"/>
          <w:szCs w:val="20"/>
          <w:lang w:val="en-US"/>
        </w:rPr>
        <w:t xml:space="preserve"> (g)</w:t>
      </w:r>
      <w:r w:rsidR="00571D04" w:rsidRPr="00571D04">
        <w:rPr>
          <w:b/>
          <w:bCs/>
          <w:color w:val="C45911" w:themeColor="accent2" w:themeShade="BF"/>
          <w:sz w:val="20"/>
          <w:szCs w:val="20"/>
          <w:lang w:val="en-US"/>
        </w:rPr>
        <w:t>**</w:t>
      </w:r>
      <w:r w:rsidRPr="00A84296">
        <w:rPr>
          <w:color w:val="0C31DF"/>
          <w:sz w:val="20"/>
          <w:szCs w:val="20"/>
          <w:lang w:val="en-US"/>
        </w:rPr>
        <w:t> </w:t>
      </w:r>
      <w:r w:rsidRPr="00A84296">
        <w:rPr>
          <w:color w:val="000000" w:themeColor="text1"/>
          <w:sz w:val="20"/>
          <w:szCs w:val="20"/>
          <w:lang w:val="en-US"/>
        </w:rPr>
        <w:t xml:space="preserve">a person under 18 years of age whom the sponsor intends to adopt in Canada if </w:t>
      </w:r>
    </w:p>
    <w:p w14:paraId="64A7D6DF" w14:textId="77777777" w:rsidR="00A84296" w:rsidRDefault="00A84296" w:rsidP="00054356">
      <w:pPr>
        <w:pStyle w:val="ListParagraph"/>
        <w:numPr>
          <w:ilvl w:val="2"/>
          <w:numId w:val="6"/>
        </w:numPr>
        <w:tabs>
          <w:tab w:val="left" w:pos="1273"/>
        </w:tabs>
        <w:rPr>
          <w:color w:val="000000" w:themeColor="text1"/>
          <w:sz w:val="20"/>
          <w:szCs w:val="20"/>
          <w:lang w:val="en-US"/>
        </w:rPr>
      </w:pPr>
      <w:r w:rsidRPr="00A84296">
        <w:rPr>
          <w:b/>
          <w:bCs/>
          <w:color w:val="0C31DF"/>
          <w:sz w:val="20"/>
          <w:szCs w:val="20"/>
          <w:lang w:val="en-US"/>
        </w:rPr>
        <w:t>(i)</w:t>
      </w:r>
      <w:r w:rsidRPr="00A84296">
        <w:rPr>
          <w:color w:val="0C31DF"/>
          <w:sz w:val="20"/>
          <w:szCs w:val="20"/>
          <w:lang w:val="en-US"/>
        </w:rPr>
        <w:t> </w:t>
      </w:r>
      <w:r w:rsidRPr="00A84296">
        <w:rPr>
          <w:color w:val="000000" w:themeColor="text1"/>
          <w:sz w:val="20"/>
          <w:szCs w:val="20"/>
          <w:lang w:val="en-US"/>
        </w:rPr>
        <w:t xml:space="preserve">the adoption is </w:t>
      </w:r>
      <w:r w:rsidRPr="00A84296">
        <w:rPr>
          <w:color w:val="000000" w:themeColor="text1"/>
          <w:sz w:val="20"/>
          <w:szCs w:val="20"/>
          <w:u w:val="single"/>
          <w:lang w:val="en-US"/>
        </w:rPr>
        <w:t>not being entered into primarily for the purpose of acquiring any status or privilege under the Act</w:t>
      </w:r>
      <w:r w:rsidRPr="00A84296">
        <w:rPr>
          <w:color w:val="000000" w:themeColor="text1"/>
          <w:sz w:val="20"/>
          <w:szCs w:val="20"/>
          <w:lang w:val="en-US"/>
        </w:rPr>
        <w:t>,</w:t>
      </w:r>
    </w:p>
    <w:p w14:paraId="38C83C86" w14:textId="77777777" w:rsidR="00A84296" w:rsidRDefault="00A84296" w:rsidP="00054356">
      <w:pPr>
        <w:pStyle w:val="ListParagraph"/>
        <w:numPr>
          <w:ilvl w:val="2"/>
          <w:numId w:val="6"/>
        </w:numPr>
        <w:tabs>
          <w:tab w:val="left" w:pos="1273"/>
        </w:tabs>
        <w:rPr>
          <w:color w:val="000000" w:themeColor="text1"/>
          <w:sz w:val="20"/>
          <w:szCs w:val="20"/>
          <w:lang w:val="en-US"/>
        </w:rPr>
      </w:pPr>
      <w:r w:rsidRPr="00A84296">
        <w:rPr>
          <w:b/>
          <w:bCs/>
          <w:color w:val="0C31DF"/>
          <w:sz w:val="20"/>
          <w:szCs w:val="20"/>
          <w:lang w:val="en-US"/>
        </w:rPr>
        <w:t>(ii)</w:t>
      </w:r>
      <w:r w:rsidRPr="00A84296">
        <w:rPr>
          <w:color w:val="0C31DF"/>
          <w:sz w:val="20"/>
          <w:szCs w:val="20"/>
          <w:lang w:val="en-US"/>
        </w:rPr>
        <w:t> </w:t>
      </w:r>
      <w:r w:rsidRPr="00A84296">
        <w:rPr>
          <w:color w:val="000000" w:themeColor="text1"/>
          <w:sz w:val="20"/>
          <w:szCs w:val="20"/>
          <w:lang w:val="en-US"/>
        </w:rPr>
        <w:t>where the adoption is an international adoption and the country in which the person resides and their province of intended destination are parties to the Hague Convention on Adoption, the competent authority of the country and of the province have approved the adoption in writing as conforming to that Convention, and</w:t>
      </w:r>
    </w:p>
    <w:p w14:paraId="23E7B554" w14:textId="77777777" w:rsidR="00A84296" w:rsidRDefault="00A84296" w:rsidP="00054356">
      <w:pPr>
        <w:pStyle w:val="ListParagraph"/>
        <w:numPr>
          <w:ilvl w:val="2"/>
          <w:numId w:val="6"/>
        </w:numPr>
        <w:tabs>
          <w:tab w:val="left" w:pos="1273"/>
        </w:tabs>
        <w:rPr>
          <w:color w:val="000000" w:themeColor="text1"/>
          <w:sz w:val="20"/>
          <w:szCs w:val="20"/>
          <w:lang w:val="en-US"/>
        </w:rPr>
      </w:pPr>
      <w:r w:rsidRPr="00A84296">
        <w:rPr>
          <w:b/>
          <w:bCs/>
          <w:color w:val="0C31DF"/>
          <w:sz w:val="20"/>
          <w:szCs w:val="20"/>
          <w:lang w:val="en-US"/>
        </w:rPr>
        <w:t>(iii)</w:t>
      </w:r>
      <w:r w:rsidRPr="00A84296">
        <w:rPr>
          <w:color w:val="0C31DF"/>
          <w:sz w:val="20"/>
          <w:szCs w:val="20"/>
          <w:lang w:val="en-US"/>
        </w:rPr>
        <w:t> </w:t>
      </w:r>
      <w:r w:rsidRPr="00A84296">
        <w:rPr>
          <w:color w:val="000000" w:themeColor="text1"/>
          <w:sz w:val="20"/>
          <w:szCs w:val="20"/>
          <w:lang w:val="en-US"/>
        </w:rPr>
        <w:t>where the adoption is an international adoption and either the country in which the person resides or the person's province of intended destination is not a party to the Hague Convention on Adoption</w:t>
      </w:r>
    </w:p>
    <w:p w14:paraId="36EDA381" w14:textId="77777777" w:rsidR="00A84296" w:rsidRDefault="00A84296" w:rsidP="00054356">
      <w:pPr>
        <w:pStyle w:val="ListParagraph"/>
        <w:numPr>
          <w:ilvl w:val="3"/>
          <w:numId w:val="6"/>
        </w:numPr>
        <w:tabs>
          <w:tab w:val="left" w:pos="1273"/>
        </w:tabs>
        <w:rPr>
          <w:color w:val="000000" w:themeColor="text1"/>
          <w:sz w:val="20"/>
          <w:szCs w:val="20"/>
          <w:lang w:val="en-US"/>
        </w:rPr>
      </w:pPr>
      <w:r w:rsidRPr="00A84296">
        <w:rPr>
          <w:b/>
          <w:bCs/>
          <w:color w:val="0C31DF"/>
          <w:sz w:val="20"/>
          <w:szCs w:val="20"/>
          <w:lang w:val="en-US"/>
        </w:rPr>
        <w:t>(A)</w:t>
      </w:r>
      <w:r w:rsidRPr="00A84296">
        <w:rPr>
          <w:color w:val="0C31DF"/>
          <w:sz w:val="20"/>
          <w:szCs w:val="20"/>
          <w:lang w:val="en-US"/>
        </w:rPr>
        <w:t> </w:t>
      </w:r>
      <w:r w:rsidRPr="00A84296">
        <w:rPr>
          <w:color w:val="000000" w:themeColor="text1"/>
          <w:sz w:val="20"/>
          <w:szCs w:val="20"/>
          <w:lang w:val="en-US"/>
        </w:rPr>
        <w:t>the person has been placed for adoption in the country in which they reside or is otherwise legally available in that country for adoption and there is no evidence that the intended adoption is for the purpose of child trafficking or undue gain within the meaning of the Hague Convention on Adoption, and</w:t>
      </w:r>
    </w:p>
    <w:p w14:paraId="133A10E5" w14:textId="55A65657" w:rsidR="00A84296" w:rsidRPr="00A84296" w:rsidRDefault="00A84296" w:rsidP="00054356">
      <w:pPr>
        <w:pStyle w:val="ListParagraph"/>
        <w:numPr>
          <w:ilvl w:val="3"/>
          <w:numId w:val="6"/>
        </w:numPr>
        <w:tabs>
          <w:tab w:val="left" w:pos="1273"/>
        </w:tabs>
        <w:rPr>
          <w:color w:val="000000" w:themeColor="text1"/>
          <w:sz w:val="20"/>
          <w:szCs w:val="20"/>
          <w:lang w:val="en-US"/>
        </w:rPr>
      </w:pPr>
      <w:r w:rsidRPr="00A84296">
        <w:rPr>
          <w:b/>
          <w:bCs/>
          <w:color w:val="0C31DF"/>
          <w:sz w:val="20"/>
          <w:szCs w:val="20"/>
          <w:lang w:val="en-US"/>
        </w:rPr>
        <w:t>(B)</w:t>
      </w:r>
      <w:r w:rsidRPr="00A84296">
        <w:rPr>
          <w:color w:val="0C31DF"/>
          <w:sz w:val="20"/>
          <w:szCs w:val="20"/>
          <w:lang w:val="en-US"/>
        </w:rPr>
        <w:t> </w:t>
      </w:r>
      <w:r w:rsidRPr="00A84296">
        <w:rPr>
          <w:color w:val="000000" w:themeColor="text1"/>
          <w:sz w:val="20"/>
          <w:szCs w:val="20"/>
          <w:lang w:val="en-US"/>
        </w:rPr>
        <w:t>the competent authority of the person's province of intended destination has stated in writing that it does not object to the adoption; or</w:t>
      </w:r>
    </w:p>
    <w:p w14:paraId="35A6DCE9" w14:textId="4C6B97EF" w:rsidR="00A84296" w:rsidRPr="00A84296" w:rsidRDefault="00A84296" w:rsidP="00054356">
      <w:pPr>
        <w:pStyle w:val="ListParagraph"/>
        <w:numPr>
          <w:ilvl w:val="1"/>
          <w:numId w:val="6"/>
        </w:numPr>
        <w:tabs>
          <w:tab w:val="left" w:pos="1273"/>
        </w:tabs>
        <w:rPr>
          <w:color w:val="000000" w:themeColor="text1"/>
          <w:sz w:val="20"/>
          <w:szCs w:val="20"/>
          <w:lang w:val="en-US"/>
        </w:rPr>
      </w:pPr>
      <w:r w:rsidRPr="00A84296">
        <w:rPr>
          <w:b/>
          <w:bCs/>
          <w:color w:val="0C31DF"/>
          <w:sz w:val="20"/>
          <w:szCs w:val="20"/>
          <w:lang w:val="en-US"/>
        </w:rPr>
        <w:t>(h)</w:t>
      </w:r>
      <w:r w:rsidRPr="00A84296">
        <w:rPr>
          <w:color w:val="0C31DF"/>
          <w:sz w:val="20"/>
          <w:szCs w:val="20"/>
          <w:lang w:val="en-US"/>
        </w:rPr>
        <w:t> </w:t>
      </w:r>
      <w:r w:rsidRPr="00A84296">
        <w:rPr>
          <w:color w:val="000000" w:themeColor="text1"/>
          <w:sz w:val="20"/>
          <w:szCs w:val="20"/>
          <w:lang w:val="en-US"/>
        </w:rPr>
        <w:t>a relative of the sponsor, regardless of age, if the sponsor does not have a spouse, a common-law partner, a conjugal partner, a child, a mother or father, a relative who is a child of that mother or father (sibling), a relative who is a child of a child of that mother or father (</w:t>
      </w:r>
      <w:r w:rsidRPr="00A84296">
        <w:rPr>
          <w:color w:val="000000" w:themeColor="text1"/>
          <w:sz w:val="20"/>
          <w:szCs w:val="20"/>
          <w:u w:val="single"/>
          <w:lang w:val="en-US"/>
        </w:rPr>
        <w:t>niece or nephew</w:t>
      </w:r>
      <w:r w:rsidRPr="00A84296">
        <w:rPr>
          <w:color w:val="000000" w:themeColor="text1"/>
          <w:sz w:val="20"/>
          <w:szCs w:val="20"/>
          <w:lang w:val="en-US"/>
        </w:rPr>
        <w:t>), a mother or father of that mother or father or a relative who is a child of the mother or father of that mother or father (</w:t>
      </w:r>
      <w:r w:rsidRPr="00A84296">
        <w:rPr>
          <w:color w:val="000000" w:themeColor="text1"/>
          <w:sz w:val="20"/>
          <w:szCs w:val="20"/>
          <w:u w:val="single"/>
          <w:lang w:val="en-US"/>
        </w:rPr>
        <w:t>grandparents or grandparent’s children</w:t>
      </w:r>
      <w:r w:rsidRPr="00A84296">
        <w:rPr>
          <w:color w:val="000000" w:themeColor="text1"/>
          <w:sz w:val="20"/>
          <w:szCs w:val="20"/>
          <w:lang w:val="en-US"/>
        </w:rPr>
        <w:t>)</w:t>
      </w:r>
    </w:p>
    <w:p w14:paraId="408CFE79" w14:textId="5E71171A" w:rsidR="00A84296" w:rsidRDefault="00A84296" w:rsidP="00054356">
      <w:pPr>
        <w:pStyle w:val="ListParagraph"/>
        <w:numPr>
          <w:ilvl w:val="1"/>
          <w:numId w:val="6"/>
        </w:numPr>
        <w:rPr>
          <w:color w:val="000000" w:themeColor="text1"/>
          <w:sz w:val="20"/>
          <w:szCs w:val="20"/>
        </w:rPr>
      </w:pPr>
      <w:r w:rsidRPr="00A84296">
        <w:rPr>
          <w:b/>
          <w:color w:val="000000" w:themeColor="text1"/>
          <w:sz w:val="20"/>
          <w:szCs w:val="20"/>
        </w:rPr>
        <w:t xml:space="preserve">NOT allowed to directly sponsor: </w:t>
      </w:r>
      <w:r w:rsidRPr="00A84296">
        <w:rPr>
          <w:color w:val="000000" w:themeColor="text1"/>
          <w:sz w:val="20"/>
          <w:szCs w:val="20"/>
        </w:rPr>
        <w:t>dependent siblings if parents are still alive (but can sponsor parents and then get sibling over) – this is also a means to exclude individuals</w:t>
      </w:r>
    </w:p>
    <w:p w14:paraId="6D1CBC4D" w14:textId="7E94D6D6" w:rsidR="00D252E7" w:rsidRPr="00D252E7" w:rsidRDefault="00D252E7" w:rsidP="00054356">
      <w:pPr>
        <w:pStyle w:val="ListParagraph"/>
        <w:numPr>
          <w:ilvl w:val="1"/>
          <w:numId w:val="6"/>
        </w:numPr>
        <w:rPr>
          <w:color w:val="000000" w:themeColor="text1"/>
          <w:sz w:val="20"/>
          <w:szCs w:val="20"/>
          <w:highlight w:val="lightGray"/>
        </w:rPr>
      </w:pPr>
      <w:r w:rsidRPr="00D252E7">
        <w:rPr>
          <w:b/>
          <w:color w:val="000000" w:themeColor="text1"/>
          <w:sz w:val="20"/>
          <w:szCs w:val="20"/>
          <w:highlight w:val="lightGray"/>
        </w:rPr>
        <w:t>ADDITIONAL REQUIREMENTS</w:t>
      </w:r>
      <w:r w:rsidRPr="00D252E7">
        <w:rPr>
          <w:color w:val="000000" w:themeColor="text1"/>
          <w:sz w:val="20"/>
          <w:szCs w:val="20"/>
          <w:highlight w:val="lightGray"/>
        </w:rPr>
        <w:t>:</w:t>
      </w:r>
    </w:p>
    <w:p w14:paraId="3ACA5111" w14:textId="09582DC0" w:rsidR="00D252E7" w:rsidRDefault="00D252E7" w:rsidP="00054356">
      <w:pPr>
        <w:pStyle w:val="ListParagraph"/>
        <w:numPr>
          <w:ilvl w:val="2"/>
          <w:numId w:val="6"/>
        </w:numPr>
        <w:rPr>
          <w:color w:val="000000" w:themeColor="text1"/>
          <w:sz w:val="20"/>
          <w:szCs w:val="20"/>
        </w:rPr>
      </w:pPr>
      <w:r w:rsidRPr="00D252E7">
        <w:rPr>
          <w:color w:val="0C31DF"/>
          <w:sz w:val="20"/>
          <w:szCs w:val="20"/>
          <w:highlight w:val="lightGray"/>
        </w:rPr>
        <w:t xml:space="preserve">IRPR s.121 </w:t>
      </w:r>
      <w:r w:rsidRPr="00D252E7">
        <w:rPr>
          <w:color w:val="000000" w:themeColor="text1"/>
          <w:sz w:val="20"/>
          <w:szCs w:val="20"/>
          <w:highlight w:val="lightGray"/>
        </w:rPr>
        <w:sym w:font="Wingdings" w:char="F0E0"/>
      </w:r>
      <w:r w:rsidRPr="00D252E7">
        <w:rPr>
          <w:color w:val="000000" w:themeColor="text1"/>
          <w:sz w:val="20"/>
          <w:szCs w:val="20"/>
          <w:highlight w:val="lightGray"/>
        </w:rPr>
        <w:t xml:space="preserve"> Person who is a member of the family class or who is making an application under the family class must met requirements at the time of application and at the determination of the application</w:t>
      </w:r>
    </w:p>
    <w:p w14:paraId="3EF54D13" w14:textId="639AA43F" w:rsidR="003A0126" w:rsidRDefault="003A0126" w:rsidP="00054356">
      <w:pPr>
        <w:pStyle w:val="ListParagraph"/>
        <w:numPr>
          <w:ilvl w:val="2"/>
          <w:numId w:val="6"/>
        </w:numPr>
        <w:rPr>
          <w:color w:val="000000" w:themeColor="text1"/>
          <w:sz w:val="20"/>
          <w:szCs w:val="20"/>
        </w:rPr>
      </w:pPr>
      <w:r>
        <w:rPr>
          <w:color w:val="000000" w:themeColor="text1"/>
          <w:sz w:val="20"/>
          <w:szCs w:val="20"/>
        </w:rPr>
        <w:t>Sponsor cannot withdraw application (</w:t>
      </w:r>
      <w:r w:rsidRPr="003A0126">
        <w:rPr>
          <w:color w:val="0C31DF"/>
          <w:sz w:val="20"/>
          <w:szCs w:val="20"/>
        </w:rPr>
        <w:t>IRPR s.119</w:t>
      </w:r>
      <w:r>
        <w:rPr>
          <w:color w:val="000000" w:themeColor="text1"/>
          <w:sz w:val="20"/>
          <w:szCs w:val="20"/>
        </w:rPr>
        <w:t>)</w:t>
      </w:r>
    </w:p>
    <w:p w14:paraId="1FD38185" w14:textId="0AC3A4EF" w:rsidR="009F6416" w:rsidRDefault="009F6416" w:rsidP="00054356">
      <w:pPr>
        <w:pStyle w:val="ListParagraph"/>
        <w:numPr>
          <w:ilvl w:val="1"/>
          <w:numId w:val="6"/>
        </w:numPr>
        <w:rPr>
          <w:color w:val="000000" w:themeColor="text1"/>
          <w:sz w:val="20"/>
          <w:szCs w:val="20"/>
        </w:rPr>
      </w:pPr>
      <w:r w:rsidRPr="009F6416">
        <w:rPr>
          <w:b/>
          <w:color w:val="000000" w:themeColor="text1"/>
          <w:sz w:val="20"/>
          <w:szCs w:val="20"/>
        </w:rPr>
        <w:t>SHALL NOT BE CONSIDERED MEMBER OF FAMILY CLASS</w:t>
      </w:r>
      <w:r>
        <w:rPr>
          <w:color w:val="000000" w:themeColor="text1"/>
          <w:sz w:val="20"/>
          <w:szCs w:val="20"/>
        </w:rPr>
        <w:t xml:space="preserve">: </w:t>
      </w:r>
      <w:r w:rsidRPr="009F6416">
        <w:rPr>
          <w:color w:val="0C31DF"/>
          <w:sz w:val="20"/>
          <w:szCs w:val="20"/>
        </w:rPr>
        <w:t xml:space="preserve">IRPR s.117(9)(d) </w:t>
      </w:r>
      <w:r w:rsidRPr="009F6416">
        <w:rPr>
          <w:color w:val="000000" w:themeColor="text1"/>
          <w:sz w:val="20"/>
          <w:szCs w:val="20"/>
        </w:rPr>
        <w:t>by virtue of their relationship to a sponsor if the sponsor previously made an application for permanent residence and became a permanent resident and, at the time of that application, the foreign national was a non-accompanying family member of the sponsor and was not examined</w:t>
      </w:r>
      <w:r>
        <w:rPr>
          <w:color w:val="000000" w:themeColor="text1"/>
          <w:sz w:val="20"/>
          <w:szCs w:val="20"/>
        </w:rPr>
        <w:t>.</w:t>
      </w:r>
    </w:p>
    <w:p w14:paraId="233C3506" w14:textId="77777777" w:rsidR="00CA7349" w:rsidRPr="009F6416" w:rsidRDefault="00CA7349" w:rsidP="00CA7349">
      <w:pPr>
        <w:pStyle w:val="ListParagraph"/>
        <w:ind w:left="1440"/>
        <w:rPr>
          <w:color w:val="000000" w:themeColor="text1"/>
          <w:sz w:val="20"/>
          <w:szCs w:val="20"/>
        </w:rPr>
      </w:pPr>
    </w:p>
    <w:p w14:paraId="5A51F4A4" w14:textId="7F256317" w:rsidR="00246796" w:rsidRPr="00A84296" w:rsidRDefault="00246796" w:rsidP="00054356">
      <w:pPr>
        <w:pStyle w:val="ListParagraph"/>
        <w:numPr>
          <w:ilvl w:val="0"/>
          <w:numId w:val="6"/>
        </w:numPr>
        <w:tabs>
          <w:tab w:val="left" w:pos="1273"/>
        </w:tabs>
        <w:rPr>
          <w:color w:val="000000" w:themeColor="text1"/>
        </w:rPr>
      </w:pPr>
      <w:r w:rsidRPr="00A84296">
        <w:rPr>
          <w:b/>
          <w:color w:val="000000" w:themeColor="text1"/>
        </w:rPr>
        <w:lastRenderedPageBreak/>
        <w:t>(A) FAMILY MEMBER IS OVERSEAS</w:t>
      </w:r>
    </w:p>
    <w:p w14:paraId="6A61D665" w14:textId="28513040" w:rsidR="001D0BB3" w:rsidRPr="00CA7349" w:rsidRDefault="00F9037B" w:rsidP="00CA7349">
      <w:pPr>
        <w:pStyle w:val="ListParagraph"/>
        <w:numPr>
          <w:ilvl w:val="0"/>
          <w:numId w:val="6"/>
        </w:numPr>
        <w:tabs>
          <w:tab w:val="left" w:pos="1273"/>
        </w:tabs>
        <w:rPr>
          <w:color w:val="000000" w:themeColor="text1"/>
          <w:sz w:val="20"/>
          <w:szCs w:val="20"/>
        </w:rPr>
      </w:pPr>
      <w:r w:rsidRPr="00A84296">
        <w:rPr>
          <w:b/>
          <w:color w:val="000000" w:themeColor="text1"/>
        </w:rPr>
        <w:t>(B) SPOUSE IS IN CANADA</w:t>
      </w:r>
      <w:r>
        <w:rPr>
          <w:b/>
          <w:color w:val="000000" w:themeColor="text1"/>
          <w:sz w:val="20"/>
          <w:szCs w:val="20"/>
        </w:rPr>
        <w:t xml:space="preserve"> </w:t>
      </w:r>
      <w:r>
        <w:rPr>
          <w:color w:val="000000" w:themeColor="text1"/>
          <w:sz w:val="20"/>
          <w:szCs w:val="20"/>
        </w:rPr>
        <w:t>(</w:t>
      </w:r>
      <w:r w:rsidRPr="00842966">
        <w:rPr>
          <w:color w:val="0C31DF"/>
          <w:sz w:val="20"/>
          <w:szCs w:val="20"/>
        </w:rPr>
        <w:t xml:space="preserve">IRPR s.72(2) </w:t>
      </w:r>
      <w:r w:rsidR="00A84296" w:rsidRPr="00A84296">
        <w:rPr>
          <w:color w:val="000000" w:themeColor="text1"/>
          <w:sz w:val="20"/>
          <w:szCs w:val="20"/>
        </w:rPr>
        <w:sym w:font="Wingdings" w:char="F0E0"/>
      </w:r>
      <w:r w:rsidR="00A84296">
        <w:rPr>
          <w:color w:val="000000" w:themeColor="text1"/>
          <w:sz w:val="20"/>
          <w:szCs w:val="20"/>
        </w:rPr>
        <w:t xml:space="preserve"> </w:t>
      </w:r>
      <w:r w:rsidR="00B84460" w:rsidRPr="00A84296">
        <w:rPr>
          <w:b/>
          <w:color w:val="000000" w:themeColor="text1"/>
          <w:sz w:val="20"/>
          <w:szCs w:val="20"/>
          <w:u w:val="single"/>
        </w:rPr>
        <w:t>Spouse of CL partner in Canada Class</w:t>
      </w:r>
      <w:r w:rsidR="00CA7349">
        <w:rPr>
          <w:color w:val="000000" w:themeColor="text1"/>
          <w:sz w:val="20"/>
          <w:szCs w:val="20"/>
        </w:rPr>
        <w:t>)</w:t>
      </w:r>
    </w:p>
    <w:p w14:paraId="68B72EC4" w14:textId="77777777" w:rsidR="00F9037B" w:rsidRPr="005D745A" w:rsidRDefault="00F9037B" w:rsidP="00054356">
      <w:pPr>
        <w:pStyle w:val="ListParagraph"/>
        <w:numPr>
          <w:ilvl w:val="1"/>
          <w:numId w:val="6"/>
        </w:numPr>
        <w:tabs>
          <w:tab w:val="left" w:pos="1273"/>
        </w:tabs>
        <w:rPr>
          <w:color w:val="000000" w:themeColor="text1"/>
          <w:sz w:val="20"/>
          <w:szCs w:val="20"/>
          <w:lang w:val="en-US"/>
        </w:rPr>
      </w:pPr>
      <w:r w:rsidRPr="005D745A">
        <w:rPr>
          <w:color w:val="0C31DF"/>
          <w:sz w:val="20"/>
          <w:szCs w:val="20"/>
          <w:lang w:val="en-US"/>
        </w:rPr>
        <w:t xml:space="preserve">IRPR s.124 </w:t>
      </w:r>
      <w:r w:rsidRPr="005D745A">
        <w:rPr>
          <w:color w:val="000000" w:themeColor="text1"/>
          <w:sz w:val="20"/>
          <w:szCs w:val="20"/>
          <w:lang w:val="en-US"/>
        </w:rPr>
        <w:t>A foreign national is a member of the spouse or common-law partner in Canada class if they</w:t>
      </w:r>
    </w:p>
    <w:p w14:paraId="568A012C" w14:textId="2DF636C7" w:rsidR="00F9037B" w:rsidRPr="005D745A" w:rsidRDefault="00F9037B" w:rsidP="00054356">
      <w:pPr>
        <w:pStyle w:val="ListParagraph"/>
        <w:numPr>
          <w:ilvl w:val="2"/>
          <w:numId w:val="6"/>
        </w:numPr>
        <w:tabs>
          <w:tab w:val="left" w:pos="1273"/>
        </w:tabs>
        <w:rPr>
          <w:color w:val="000000" w:themeColor="text1"/>
          <w:sz w:val="20"/>
          <w:szCs w:val="20"/>
          <w:lang w:val="en-US"/>
        </w:rPr>
      </w:pPr>
      <w:r w:rsidRPr="005D745A">
        <w:rPr>
          <w:color w:val="0C31DF"/>
          <w:sz w:val="20"/>
          <w:szCs w:val="20"/>
          <w:lang w:val="en-US"/>
        </w:rPr>
        <w:t>(a) </w:t>
      </w:r>
      <w:r w:rsidRPr="005D745A">
        <w:rPr>
          <w:color w:val="000000" w:themeColor="text1"/>
          <w:sz w:val="20"/>
          <w:szCs w:val="20"/>
          <w:lang w:val="en-US"/>
        </w:rPr>
        <w:t xml:space="preserve">are the spouse or common-law partner of a sponsor and </w:t>
      </w:r>
      <w:r w:rsidRPr="005D745A">
        <w:rPr>
          <w:b/>
          <w:bCs/>
          <w:color w:val="000000" w:themeColor="text1"/>
          <w:sz w:val="20"/>
          <w:szCs w:val="20"/>
          <w:lang w:val="en-US"/>
        </w:rPr>
        <w:t>cohabit</w:t>
      </w:r>
      <w:r w:rsidRPr="005D745A">
        <w:rPr>
          <w:color w:val="000000" w:themeColor="text1"/>
          <w:sz w:val="20"/>
          <w:szCs w:val="20"/>
          <w:lang w:val="en-US"/>
        </w:rPr>
        <w:t xml:space="preserve"> with that sponsor in Canada</w:t>
      </w:r>
      <w:r w:rsidR="008340A8">
        <w:rPr>
          <w:color w:val="000000" w:themeColor="text1"/>
          <w:sz w:val="20"/>
          <w:szCs w:val="20"/>
          <w:lang w:val="en-US"/>
        </w:rPr>
        <w:t xml:space="preserve"> (see </w:t>
      </w:r>
      <w:r w:rsidR="008340A8">
        <w:rPr>
          <w:i/>
          <w:color w:val="000000" w:themeColor="text1"/>
          <w:sz w:val="20"/>
          <w:szCs w:val="20"/>
          <w:lang w:val="en-US"/>
        </w:rPr>
        <w:t>Xuan</w:t>
      </w:r>
      <w:r w:rsidR="008340A8">
        <w:rPr>
          <w:color w:val="000000" w:themeColor="text1"/>
          <w:sz w:val="20"/>
          <w:szCs w:val="20"/>
          <w:lang w:val="en-US"/>
        </w:rPr>
        <w:t>)</w:t>
      </w:r>
      <w:r w:rsidRPr="005D745A">
        <w:rPr>
          <w:color w:val="000000" w:themeColor="text1"/>
          <w:sz w:val="20"/>
          <w:szCs w:val="20"/>
          <w:lang w:val="en-US"/>
        </w:rPr>
        <w:t>;</w:t>
      </w:r>
    </w:p>
    <w:p w14:paraId="075BEB60" w14:textId="77777777" w:rsidR="00F9037B" w:rsidRPr="005D745A" w:rsidRDefault="00F9037B" w:rsidP="00054356">
      <w:pPr>
        <w:pStyle w:val="ListParagraph"/>
        <w:numPr>
          <w:ilvl w:val="2"/>
          <w:numId w:val="6"/>
        </w:numPr>
        <w:tabs>
          <w:tab w:val="left" w:pos="1273"/>
        </w:tabs>
        <w:rPr>
          <w:color w:val="000000" w:themeColor="text1"/>
          <w:sz w:val="20"/>
          <w:szCs w:val="20"/>
          <w:lang w:val="en-US"/>
        </w:rPr>
      </w:pPr>
      <w:r w:rsidRPr="005D745A">
        <w:rPr>
          <w:color w:val="0C31DF"/>
          <w:sz w:val="20"/>
          <w:szCs w:val="20"/>
          <w:lang w:val="en-US"/>
        </w:rPr>
        <w:t>(b) </w:t>
      </w:r>
      <w:r w:rsidRPr="005D745A">
        <w:rPr>
          <w:color w:val="000000" w:themeColor="text1"/>
          <w:sz w:val="20"/>
          <w:szCs w:val="20"/>
          <w:lang w:val="en-US"/>
        </w:rPr>
        <w:t>have temporary resident status in Canada; and</w:t>
      </w:r>
    </w:p>
    <w:p w14:paraId="6C61750C" w14:textId="77777777" w:rsidR="00F9037B" w:rsidRPr="005D745A" w:rsidRDefault="00F9037B" w:rsidP="00054356">
      <w:pPr>
        <w:pStyle w:val="ListParagraph"/>
        <w:numPr>
          <w:ilvl w:val="2"/>
          <w:numId w:val="6"/>
        </w:numPr>
        <w:tabs>
          <w:tab w:val="left" w:pos="1273"/>
        </w:tabs>
        <w:rPr>
          <w:color w:val="000000" w:themeColor="text1"/>
          <w:sz w:val="20"/>
          <w:szCs w:val="20"/>
        </w:rPr>
      </w:pPr>
      <w:r w:rsidRPr="005D745A">
        <w:rPr>
          <w:color w:val="0C31DF"/>
          <w:sz w:val="20"/>
          <w:szCs w:val="20"/>
          <w:lang w:val="en-US"/>
        </w:rPr>
        <w:t>(c) </w:t>
      </w:r>
      <w:r w:rsidRPr="005D745A">
        <w:rPr>
          <w:color w:val="000000" w:themeColor="text1"/>
          <w:sz w:val="20"/>
          <w:szCs w:val="20"/>
          <w:lang w:val="en-US"/>
        </w:rPr>
        <w:t>are the subject of a sponsorship application</w:t>
      </w:r>
    </w:p>
    <w:p w14:paraId="1C6D3462" w14:textId="26791037" w:rsidR="001D0BB3" w:rsidRDefault="001D0BB3" w:rsidP="00054356">
      <w:pPr>
        <w:pStyle w:val="ListParagraph"/>
        <w:numPr>
          <w:ilvl w:val="1"/>
          <w:numId w:val="6"/>
        </w:numPr>
        <w:tabs>
          <w:tab w:val="left" w:pos="1273"/>
        </w:tabs>
        <w:rPr>
          <w:color w:val="000000" w:themeColor="text1"/>
          <w:sz w:val="20"/>
          <w:szCs w:val="20"/>
          <w:lang w:val="en-US"/>
        </w:rPr>
      </w:pPr>
      <w:r w:rsidRPr="00F32680">
        <w:rPr>
          <w:color w:val="0C31DF"/>
          <w:sz w:val="20"/>
          <w:szCs w:val="20"/>
          <w:lang w:val="en-US"/>
        </w:rPr>
        <w:t>IRPR s.127</w:t>
      </w:r>
      <w:r>
        <w:rPr>
          <w:color w:val="000000" w:themeColor="text1"/>
          <w:sz w:val="20"/>
          <w:szCs w:val="20"/>
          <w:lang w:val="en-US"/>
        </w:rPr>
        <w:t xml:space="preserve">: sponsor must </w:t>
      </w:r>
      <w:r w:rsidR="00F32680">
        <w:rPr>
          <w:color w:val="000000" w:themeColor="text1"/>
          <w:sz w:val="20"/>
          <w:szCs w:val="20"/>
          <w:lang w:val="en-US"/>
        </w:rPr>
        <w:t>make undertaking and meet requirements of s.133 and 137</w:t>
      </w:r>
    </w:p>
    <w:p w14:paraId="0D6FD398" w14:textId="76123BF4" w:rsidR="00F32680" w:rsidRPr="001D0BB3" w:rsidRDefault="00F32680"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Must be a family member at time the application is made and time of determination (</w:t>
      </w:r>
      <w:r w:rsidRPr="00F32680">
        <w:rPr>
          <w:color w:val="0C31DF"/>
          <w:sz w:val="20"/>
          <w:szCs w:val="20"/>
          <w:lang w:val="en-US"/>
        </w:rPr>
        <w:t>IRPR s.128</w:t>
      </w:r>
      <w:r>
        <w:rPr>
          <w:color w:val="000000" w:themeColor="text1"/>
          <w:sz w:val="20"/>
          <w:szCs w:val="20"/>
          <w:lang w:val="en-US"/>
        </w:rPr>
        <w:t>)</w:t>
      </w:r>
    </w:p>
    <w:p w14:paraId="227351FF" w14:textId="77777777" w:rsidR="003E114B" w:rsidRPr="00246796" w:rsidRDefault="00F9037B" w:rsidP="00054356">
      <w:pPr>
        <w:pStyle w:val="ListParagraph"/>
        <w:numPr>
          <w:ilvl w:val="1"/>
          <w:numId w:val="6"/>
        </w:numPr>
        <w:tabs>
          <w:tab w:val="left" w:pos="1273"/>
        </w:tabs>
        <w:rPr>
          <w:color w:val="000000" w:themeColor="text1"/>
          <w:sz w:val="20"/>
          <w:szCs w:val="20"/>
          <w:lang w:val="en-US"/>
        </w:rPr>
      </w:pPr>
      <w:r>
        <w:rPr>
          <w:b/>
          <w:bCs/>
          <w:color w:val="000000" w:themeColor="text1"/>
          <w:sz w:val="20"/>
          <w:szCs w:val="20"/>
          <w:lang w:val="en-US"/>
        </w:rPr>
        <w:t>Exc</w:t>
      </w:r>
      <w:r w:rsidR="00E60A2E">
        <w:rPr>
          <w:b/>
          <w:bCs/>
          <w:color w:val="000000" w:themeColor="text1"/>
          <w:sz w:val="20"/>
          <w:szCs w:val="20"/>
          <w:lang w:val="en-US"/>
        </w:rPr>
        <w:t>lusions:</w:t>
      </w:r>
      <w:r>
        <w:rPr>
          <w:b/>
          <w:bCs/>
          <w:color w:val="000000" w:themeColor="text1"/>
          <w:sz w:val="20"/>
          <w:szCs w:val="20"/>
          <w:lang w:val="en-US"/>
        </w:rPr>
        <w:t xml:space="preserve"> </w:t>
      </w:r>
    </w:p>
    <w:p w14:paraId="2DE097B5" w14:textId="1C28CA1B" w:rsidR="00246796" w:rsidRPr="003E114B" w:rsidRDefault="00246796" w:rsidP="00054356">
      <w:pPr>
        <w:pStyle w:val="ListParagraph"/>
        <w:numPr>
          <w:ilvl w:val="2"/>
          <w:numId w:val="6"/>
        </w:numPr>
        <w:tabs>
          <w:tab w:val="left" w:pos="1273"/>
        </w:tabs>
        <w:rPr>
          <w:color w:val="000000" w:themeColor="text1"/>
          <w:sz w:val="20"/>
          <w:szCs w:val="20"/>
          <w:lang w:val="en-US"/>
        </w:rPr>
      </w:pPr>
      <w:r>
        <w:rPr>
          <w:b/>
          <w:bCs/>
          <w:color w:val="000000" w:themeColor="text1"/>
          <w:sz w:val="20"/>
          <w:szCs w:val="20"/>
          <w:lang w:val="en-US"/>
        </w:rPr>
        <w:t>Definition of family member does not include conjugal partners</w:t>
      </w:r>
    </w:p>
    <w:p w14:paraId="71D44FE2" w14:textId="47DD3D5E" w:rsidR="00F9037B" w:rsidRPr="005D745A" w:rsidRDefault="009A53C1" w:rsidP="00054356">
      <w:pPr>
        <w:pStyle w:val="ListParagraph"/>
        <w:numPr>
          <w:ilvl w:val="2"/>
          <w:numId w:val="6"/>
        </w:numPr>
        <w:tabs>
          <w:tab w:val="left" w:pos="1273"/>
        </w:tabs>
        <w:rPr>
          <w:color w:val="000000" w:themeColor="text1"/>
          <w:sz w:val="20"/>
          <w:szCs w:val="20"/>
          <w:lang w:val="en-US"/>
        </w:rPr>
      </w:pPr>
      <w:r w:rsidRPr="009A53C1">
        <w:rPr>
          <w:bCs/>
          <w:color w:val="0C31DF"/>
          <w:sz w:val="20"/>
          <w:szCs w:val="20"/>
          <w:lang w:val="en-US"/>
        </w:rPr>
        <w:t>IRPR s.</w:t>
      </w:r>
      <w:r w:rsidR="00F9037B" w:rsidRPr="009A53C1">
        <w:rPr>
          <w:bCs/>
          <w:color w:val="0C31DF"/>
          <w:sz w:val="20"/>
          <w:szCs w:val="20"/>
          <w:lang w:val="en-US"/>
        </w:rPr>
        <w:t>125</w:t>
      </w:r>
      <w:r w:rsidR="00F9037B" w:rsidRPr="009A53C1">
        <w:rPr>
          <w:color w:val="0C31DF"/>
          <w:sz w:val="20"/>
          <w:szCs w:val="20"/>
          <w:lang w:val="en-US"/>
        </w:rPr>
        <w:t> </w:t>
      </w:r>
      <w:r w:rsidR="00F9037B" w:rsidRPr="009A53C1">
        <w:rPr>
          <w:bCs/>
          <w:color w:val="0C31DF"/>
          <w:sz w:val="20"/>
          <w:szCs w:val="20"/>
          <w:lang w:val="en-US"/>
        </w:rPr>
        <w:t>(1)</w:t>
      </w:r>
      <w:r w:rsidR="00F9037B" w:rsidRPr="005D745A">
        <w:rPr>
          <w:color w:val="000000" w:themeColor="text1"/>
          <w:sz w:val="20"/>
          <w:szCs w:val="20"/>
          <w:lang w:val="en-US"/>
        </w:rPr>
        <w:t xml:space="preserve"> A foreign national </w:t>
      </w:r>
      <w:r w:rsidR="00F9037B" w:rsidRPr="005D745A">
        <w:rPr>
          <w:b/>
          <w:i/>
          <w:color w:val="000000" w:themeColor="text1"/>
          <w:sz w:val="20"/>
          <w:szCs w:val="20"/>
          <w:lang w:val="en-US"/>
        </w:rPr>
        <w:t xml:space="preserve">shall not </w:t>
      </w:r>
      <w:r w:rsidR="00F9037B" w:rsidRPr="005D745A">
        <w:rPr>
          <w:color w:val="000000" w:themeColor="text1"/>
          <w:sz w:val="20"/>
          <w:szCs w:val="20"/>
          <w:lang w:val="en-US"/>
        </w:rPr>
        <w:t>be considered a member of the spouse or common-law partner in Canada class by virtue of their relationship to the sponsor if</w:t>
      </w:r>
    </w:p>
    <w:p w14:paraId="79097B1F" w14:textId="77777777" w:rsidR="00F9037B" w:rsidRPr="005D745A" w:rsidRDefault="00F9037B" w:rsidP="00054356">
      <w:pPr>
        <w:pStyle w:val="ListParagraph"/>
        <w:numPr>
          <w:ilvl w:val="3"/>
          <w:numId w:val="6"/>
        </w:numPr>
        <w:tabs>
          <w:tab w:val="left" w:pos="1273"/>
        </w:tabs>
        <w:rPr>
          <w:color w:val="000000" w:themeColor="text1"/>
          <w:sz w:val="20"/>
          <w:szCs w:val="20"/>
          <w:lang w:val="en-US"/>
        </w:rPr>
      </w:pPr>
      <w:r w:rsidRPr="009A53C1">
        <w:rPr>
          <w:bCs/>
          <w:color w:val="0C31DF"/>
          <w:sz w:val="20"/>
          <w:szCs w:val="20"/>
          <w:lang w:val="en-US"/>
        </w:rPr>
        <w:t>(a)</w:t>
      </w:r>
      <w:r w:rsidRPr="009A53C1">
        <w:rPr>
          <w:color w:val="0C31DF"/>
          <w:sz w:val="20"/>
          <w:szCs w:val="20"/>
          <w:lang w:val="en-US"/>
        </w:rPr>
        <w:t> </w:t>
      </w:r>
      <w:r>
        <w:rPr>
          <w:color w:val="000000" w:themeColor="text1"/>
          <w:sz w:val="20"/>
          <w:szCs w:val="20"/>
          <w:lang w:val="en-US"/>
        </w:rPr>
        <w:t>FN is</w:t>
      </w:r>
      <w:r w:rsidRPr="005D745A">
        <w:rPr>
          <w:color w:val="000000" w:themeColor="text1"/>
          <w:sz w:val="20"/>
          <w:szCs w:val="20"/>
          <w:lang w:val="en-US"/>
        </w:rPr>
        <w:t xml:space="preserve"> </w:t>
      </w:r>
      <w:r w:rsidRPr="005D745A">
        <w:rPr>
          <w:color w:val="000000" w:themeColor="text1"/>
          <w:sz w:val="20"/>
          <w:szCs w:val="20"/>
          <w:u w:val="single"/>
          <w:lang w:val="en-US"/>
        </w:rPr>
        <w:t>under 18 years of age</w:t>
      </w:r>
      <w:r w:rsidRPr="005D745A">
        <w:rPr>
          <w:color w:val="000000" w:themeColor="text1"/>
          <w:sz w:val="20"/>
          <w:szCs w:val="20"/>
          <w:lang w:val="en-US"/>
        </w:rPr>
        <w:t>;</w:t>
      </w:r>
    </w:p>
    <w:p w14:paraId="7BC5555C" w14:textId="4E9413EA" w:rsidR="00F9037B" w:rsidRPr="005D745A" w:rsidRDefault="00F9037B" w:rsidP="00054356">
      <w:pPr>
        <w:pStyle w:val="ListParagraph"/>
        <w:numPr>
          <w:ilvl w:val="3"/>
          <w:numId w:val="6"/>
        </w:numPr>
        <w:tabs>
          <w:tab w:val="left" w:pos="1273"/>
        </w:tabs>
        <w:rPr>
          <w:color w:val="000000" w:themeColor="text1"/>
          <w:sz w:val="20"/>
          <w:szCs w:val="20"/>
          <w:lang w:val="en-US"/>
        </w:rPr>
      </w:pPr>
      <w:r w:rsidRPr="009A53C1">
        <w:rPr>
          <w:bCs/>
          <w:color w:val="0C31DF"/>
          <w:sz w:val="20"/>
          <w:szCs w:val="20"/>
          <w:lang w:val="en-US"/>
        </w:rPr>
        <w:t>(b)</w:t>
      </w:r>
      <w:r w:rsidRPr="009A53C1">
        <w:rPr>
          <w:color w:val="0C31DF"/>
          <w:sz w:val="20"/>
          <w:szCs w:val="20"/>
          <w:lang w:val="en-US"/>
        </w:rPr>
        <w:t xml:space="preserve"> </w:t>
      </w:r>
      <w:r w:rsidRPr="005D745A">
        <w:rPr>
          <w:color w:val="000000" w:themeColor="text1"/>
          <w:sz w:val="20"/>
          <w:szCs w:val="20"/>
          <w:lang w:val="en-US"/>
        </w:rPr>
        <w:t>sponsor has an e</w:t>
      </w:r>
      <w:r w:rsidR="009A53C1">
        <w:rPr>
          <w:color w:val="000000" w:themeColor="text1"/>
          <w:sz w:val="20"/>
          <w:szCs w:val="20"/>
          <w:lang w:val="en-US"/>
        </w:rPr>
        <w:t xml:space="preserve">xisting sponsorship undertaking &amp; </w:t>
      </w:r>
      <w:r w:rsidRPr="005D745A">
        <w:rPr>
          <w:color w:val="000000" w:themeColor="text1"/>
          <w:sz w:val="20"/>
          <w:szCs w:val="20"/>
          <w:lang w:val="en-US"/>
        </w:rPr>
        <w:t>undertaking has not ended;</w:t>
      </w:r>
    </w:p>
    <w:p w14:paraId="5C68A96D" w14:textId="77777777" w:rsidR="00F9037B" w:rsidRPr="005D745A" w:rsidRDefault="00F9037B" w:rsidP="00054356">
      <w:pPr>
        <w:pStyle w:val="ListParagraph"/>
        <w:numPr>
          <w:ilvl w:val="3"/>
          <w:numId w:val="6"/>
        </w:numPr>
        <w:tabs>
          <w:tab w:val="left" w:pos="1273"/>
        </w:tabs>
        <w:rPr>
          <w:color w:val="000000" w:themeColor="text1"/>
          <w:sz w:val="20"/>
          <w:szCs w:val="20"/>
          <w:lang w:val="en-US"/>
        </w:rPr>
      </w:pPr>
      <w:r w:rsidRPr="009A53C1">
        <w:rPr>
          <w:bCs/>
          <w:color w:val="0C31DF"/>
          <w:sz w:val="20"/>
          <w:szCs w:val="20"/>
          <w:lang w:val="en-US"/>
        </w:rPr>
        <w:t>(c)</w:t>
      </w:r>
      <w:r w:rsidRPr="009A53C1">
        <w:rPr>
          <w:color w:val="0C31DF"/>
          <w:sz w:val="20"/>
          <w:szCs w:val="20"/>
          <w:lang w:val="en-US"/>
        </w:rPr>
        <w:t> </w:t>
      </w:r>
      <w:r w:rsidRPr="005D745A">
        <w:rPr>
          <w:color w:val="000000" w:themeColor="text1"/>
          <w:sz w:val="20"/>
          <w:szCs w:val="20"/>
          <w:lang w:val="en-US"/>
        </w:rPr>
        <w:t>the foreign national is the sponsor's spouse and</w:t>
      </w:r>
    </w:p>
    <w:p w14:paraId="36388FF1" w14:textId="7E6A3D26" w:rsidR="00F9037B" w:rsidRPr="005D745A" w:rsidRDefault="00F9037B" w:rsidP="00054356">
      <w:pPr>
        <w:pStyle w:val="ListParagraph"/>
        <w:numPr>
          <w:ilvl w:val="4"/>
          <w:numId w:val="6"/>
        </w:numPr>
        <w:tabs>
          <w:tab w:val="left" w:pos="1273"/>
        </w:tabs>
        <w:rPr>
          <w:color w:val="000000" w:themeColor="text1"/>
          <w:sz w:val="20"/>
          <w:szCs w:val="20"/>
          <w:lang w:val="en-US"/>
        </w:rPr>
      </w:pPr>
      <w:r w:rsidRPr="009A53C1">
        <w:rPr>
          <w:bCs/>
          <w:color w:val="0C31DF"/>
          <w:sz w:val="20"/>
          <w:szCs w:val="20"/>
          <w:lang w:val="en-US"/>
        </w:rPr>
        <w:t>(i)</w:t>
      </w:r>
      <w:r w:rsidRPr="009A53C1">
        <w:rPr>
          <w:color w:val="0C31DF"/>
          <w:sz w:val="20"/>
          <w:szCs w:val="20"/>
          <w:lang w:val="en-US"/>
        </w:rPr>
        <w:t> </w:t>
      </w:r>
      <w:r w:rsidRPr="005D745A">
        <w:rPr>
          <w:color w:val="000000" w:themeColor="text1"/>
          <w:sz w:val="20"/>
          <w:szCs w:val="20"/>
          <w:lang w:val="en-US"/>
        </w:rPr>
        <w:t>the sponsor or the spouse was</w:t>
      </w:r>
      <w:r w:rsidR="009A53C1">
        <w:rPr>
          <w:color w:val="000000" w:themeColor="text1"/>
          <w:sz w:val="20"/>
          <w:szCs w:val="20"/>
          <w:lang w:val="en-US"/>
        </w:rPr>
        <w:t xml:space="preserve"> </w:t>
      </w:r>
      <w:r w:rsidRPr="005D745A">
        <w:rPr>
          <w:color w:val="000000" w:themeColor="text1"/>
          <w:sz w:val="20"/>
          <w:szCs w:val="20"/>
          <w:lang w:val="en-US"/>
        </w:rPr>
        <w:t>the spouse of another person</w:t>
      </w:r>
      <w:r w:rsidR="009A53C1">
        <w:rPr>
          <w:color w:val="000000" w:themeColor="text1"/>
          <w:sz w:val="20"/>
          <w:szCs w:val="20"/>
          <w:lang w:val="en-US"/>
        </w:rPr>
        <w:t xml:space="preserve"> at time of marriage</w:t>
      </w:r>
      <w:r w:rsidRPr="005D745A">
        <w:rPr>
          <w:color w:val="000000" w:themeColor="text1"/>
          <w:sz w:val="20"/>
          <w:szCs w:val="20"/>
          <w:lang w:val="en-US"/>
        </w:rPr>
        <w:t>, or</w:t>
      </w:r>
    </w:p>
    <w:p w14:paraId="32F6E61F" w14:textId="77777777" w:rsidR="00F9037B" w:rsidRPr="005D745A" w:rsidRDefault="00F9037B" w:rsidP="00054356">
      <w:pPr>
        <w:pStyle w:val="ListParagraph"/>
        <w:numPr>
          <w:ilvl w:val="4"/>
          <w:numId w:val="6"/>
        </w:numPr>
        <w:tabs>
          <w:tab w:val="left" w:pos="1273"/>
        </w:tabs>
        <w:rPr>
          <w:color w:val="000000" w:themeColor="text1"/>
          <w:sz w:val="20"/>
          <w:szCs w:val="20"/>
          <w:lang w:val="en-US"/>
        </w:rPr>
      </w:pPr>
      <w:r w:rsidRPr="009A53C1">
        <w:rPr>
          <w:bCs/>
          <w:color w:val="0C31DF"/>
          <w:sz w:val="20"/>
          <w:szCs w:val="20"/>
          <w:lang w:val="en-US"/>
        </w:rPr>
        <w:t>(ii)</w:t>
      </w:r>
      <w:r w:rsidRPr="009A53C1">
        <w:rPr>
          <w:color w:val="0C31DF"/>
          <w:sz w:val="20"/>
          <w:szCs w:val="20"/>
          <w:lang w:val="en-US"/>
        </w:rPr>
        <w:t> </w:t>
      </w:r>
      <w:r w:rsidRPr="005D745A">
        <w:rPr>
          <w:color w:val="000000" w:themeColor="text1"/>
          <w:sz w:val="20"/>
          <w:szCs w:val="20"/>
          <w:lang w:val="en-US"/>
        </w:rPr>
        <w:t>the sponsor has lived separate and apart from the foreign national for at least one year and</w:t>
      </w:r>
    </w:p>
    <w:p w14:paraId="44E6F75F" w14:textId="77777777" w:rsidR="00F9037B" w:rsidRPr="005D745A" w:rsidRDefault="00F9037B" w:rsidP="00054356">
      <w:pPr>
        <w:pStyle w:val="ListParagraph"/>
        <w:numPr>
          <w:ilvl w:val="5"/>
          <w:numId w:val="6"/>
        </w:numPr>
        <w:tabs>
          <w:tab w:val="left" w:pos="1273"/>
        </w:tabs>
        <w:rPr>
          <w:color w:val="000000" w:themeColor="text1"/>
          <w:sz w:val="20"/>
          <w:szCs w:val="20"/>
          <w:lang w:val="en-US"/>
        </w:rPr>
      </w:pPr>
      <w:r w:rsidRPr="009A53C1">
        <w:rPr>
          <w:bCs/>
          <w:color w:val="0C31DF"/>
          <w:sz w:val="20"/>
          <w:szCs w:val="20"/>
          <w:lang w:val="en-US"/>
        </w:rPr>
        <w:t>(A)</w:t>
      </w:r>
      <w:r w:rsidRPr="009A53C1">
        <w:rPr>
          <w:color w:val="0C31DF"/>
          <w:sz w:val="20"/>
          <w:szCs w:val="20"/>
          <w:lang w:val="en-US"/>
        </w:rPr>
        <w:t> </w:t>
      </w:r>
      <w:r w:rsidRPr="005D745A">
        <w:rPr>
          <w:color w:val="000000" w:themeColor="text1"/>
          <w:sz w:val="20"/>
          <w:szCs w:val="20"/>
          <w:lang w:val="en-US"/>
        </w:rPr>
        <w:t>the sponsor is the common-law partner of another person or the sponsor has a conjugal partner, or</w:t>
      </w:r>
    </w:p>
    <w:p w14:paraId="6BACD59F" w14:textId="77777777" w:rsidR="00F9037B" w:rsidRPr="005D745A" w:rsidRDefault="00F9037B" w:rsidP="00054356">
      <w:pPr>
        <w:pStyle w:val="ListParagraph"/>
        <w:numPr>
          <w:ilvl w:val="5"/>
          <w:numId w:val="6"/>
        </w:numPr>
        <w:tabs>
          <w:tab w:val="left" w:pos="1273"/>
        </w:tabs>
        <w:rPr>
          <w:color w:val="000000" w:themeColor="text1"/>
          <w:sz w:val="20"/>
          <w:szCs w:val="20"/>
          <w:lang w:val="en-US"/>
        </w:rPr>
      </w:pPr>
      <w:r w:rsidRPr="009A53C1">
        <w:rPr>
          <w:bCs/>
          <w:color w:val="0C31DF"/>
          <w:sz w:val="20"/>
          <w:szCs w:val="20"/>
          <w:lang w:val="en-US"/>
        </w:rPr>
        <w:t>(B)</w:t>
      </w:r>
      <w:r w:rsidRPr="009A53C1">
        <w:rPr>
          <w:color w:val="0C31DF"/>
          <w:sz w:val="20"/>
          <w:szCs w:val="20"/>
          <w:lang w:val="en-US"/>
        </w:rPr>
        <w:t> </w:t>
      </w:r>
      <w:r w:rsidRPr="005D745A">
        <w:rPr>
          <w:color w:val="000000" w:themeColor="text1"/>
          <w:sz w:val="20"/>
          <w:szCs w:val="20"/>
          <w:lang w:val="en-US"/>
        </w:rPr>
        <w:t>the foreign national is the common-law partner of another person or the conjugal partner of another sponsor;</w:t>
      </w:r>
    </w:p>
    <w:p w14:paraId="608C13FE" w14:textId="6A40D2D9" w:rsidR="00F9037B" w:rsidRPr="005D745A" w:rsidRDefault="00F9037B" w:rsidP="00054356">
      <w:pPr>
        <w:pStyle w:val="ListParagraph"/>
        <w:numPr>
          <w:ilvl w:val="3"/>
          <w:numId w:val="6"/>
        </w:numPr>
        <w:tabs>
          <w:tab w:val="left" w:pos="1273"/>
        </w:tabs>
        <w:rPr>
          <w:color w:val="000000" w:themeColor="text1"/>
          <w:sz w:val="20"/>
          <w:szCs w:val="20"/>
          <w:lang w:val="en-US"/>
        </w:rPr>
      </w:pPr>
      <w:r w:rsidRPr="009A53C1">
        <w:rPr>
          <w:bCs/>
          <w:color w:val="0C31DF"/>
          <w:sz w:val="20"/>
          <w:szCs w:val="20"/>
          <w:lang w:val="en-US"/>
        </w:rPr>
        <w:t>(c.1)</w:t>
      </w:r>
      <w:r w:rsidRPr="009A53C1">
        <w:rPr>
          <w:color w:val="0C31DF"/>
          <w:sz w:val="20"/>
          <w:szCs w:val="20"/>
          <w:lang w:val="en-US"/>
        </w:rPr>
        <w:t> </w:t>
      </w:r>
      <w:r w:rsidRPr="005D745A">
        <w:rPr>
          <w:color w:val="000000" w:themeColor="text1"/>
          <w:sz w:val="20"/>
          <w:szCs w:val="20"/>
          <w:lang w:val="en-US"/>
        </w:rPr>
        <w:t>at the time the marriage ceremony was conducted either one or both of the spouses were not physically present; or</w:t>
      </w:r>
    </w:p>
    <w:p w14:paraId="1FDBC912" w14:textId="30DD0E1C" w:rsidR="00A10820" w:rsidRDefault="00F9037B" w:rsidP="00054356">
      <w:pPr>
        <w:pStyle w:val="ListParagraph"/>
        <w:numPr>
          <w:ilvl w:val="3"/>
          <w:numId w:val="6"/>
        </w:numPr>
        <w:tabs>
          <w:tab w:val="left" w:pos="1273"/>
        </w:tabs>
        <w:rPr>
          <w:color w:val="000000" w:themeColor="text1"/>
          <w:sz w:val="20"/>
          <w:szCs w:val="20"/>
          <w:lang w:val="en-US"/>
        </w:rPr>
      </w:pPr>
      <w:r w:rsidRPr="009A53C1">
        <w:rPr>
          <w:bCs/>
          <w:color w:val="0C31DF"/>
          <w:sz w:val="20"/>
          <w:szCs w:val="20"/>
          <w:lang w:val="en-US"/>
        </w:rPr>
        <w:t>(d)</w:t>
      </w:r>
      <w:r w:rsidRPr="005D745A">
        <w:rPr>
          <w:color w:val="000000" w:themeColor="text1"/>
          <w:sz w:val="20"/>
          <w:szCs w:val="20"/>
          <w:lang w:val="en-US"/>
        </w:rPr>
        <w:t xml:space="preserve"> sponsor previously made an application for permanent residence and became a permanent resident and, at the time of that application, the foreign national was a non-accompanying family member of the sponsor and was not examined</w:t>
      </w:r>
    </w:p>
    <w:p w14:paraId="7C25518E" w14:textId="1C4FC45C" w:rsidR="00992656" w:rsidRDefault="00992656" w:rsidP="00054356">
      <w:pPr>
        <w:pStyle w:val="ListParagraph"/>
        <w:numPr>
          <w:ilvl w:val="4"/>
          <w:numId w:val="6"/>
        </w:numPr>
        <w:tabs>
          <w:tab w:val="left" w:pos="1273"/>
        </w:tabs>
        <w:rPr>
          <w:color w:val="000000" w:themeColor="text1"/>
          <w:sz w:val="20"/>
          <w:szCs w:val="20"/>
          <w:lang w:val="en-US"/>
        </w:rPr>
      </w:pPr>
      <w:r>
        <w:rPr>
          <w:color w:val="000000" w:themeColor="text1"/>
          <w:sz w:val="20"/>
          <w:szCs w:val="20"/>
          <w:u w:val="single"/>
          <w:lang w:val="en-US"/>
        </w:rPr>
        <w:t>Can never sponsor family members that you didn’t list on PR application</w:t>
      </w:r>
      <w:r>
        <w:rPr>
          <w:color w:val="000000" w:themeColor="text1"/>
          <w:sz w:val="20"/>
          <w:szCs w:val="20"/>
          <w:lang w:val="en-US"/>
        </w:rPr>
        <w:t xml:space="preserve"> (</w:t>
      </w:r>
      <w:r>
        <w:rPr>
          <w:i/>
          <w:color w:val="000000" w:themeColor="text1"/>
          <w:sz w:val="20"/>
          <w:szCs w:val="20"/>
          <w:lang w:val="en-US"/>
        </w:rPr>
        <w:t>de Guzman</w:t>
      </w:r>
      <w:r>
        <w:rPr>
          <w:color w:val="000000" w:themeColor="text1"/>
          <w:sz w:val="20"/>
          <w:szCs w:val="20"/>
          <w:lang w:val="en-US"/>
        </w:rPr>
        <w:t>)</w:t>
      </w:r>
    </w:p>
    <w:p w14:paraId="2B730B9C" w14:textId="54C9C403" w:rsidR="009A53C1" w:rsidRDefault="009A53C1" w:rsidP="00054356">
      <w:pPr>
        <w:pStyle w:val="ListParagraph"/>
        <w:numPr>
          <w:ilvl w:val="2"/>
          <w:numId w:val="6"/>
        </w:numPr>
        <w:tabs>
          <w:tab w:val="left" w:pos="1273"/>
        </w:tabs>
        <w:rPr>
          <w:color w:val="000000" w:themeColor="text1"/>
          <w:sz w:val="20"/>
          <w:szCs w:val="20"/>
          <w:lang w:val="en-US"/>
        </w:rPr>
      </w:pPr>
      <w:r>
        <w:rPr>
          <w:b/>
          <w:color w:val="000000" w:themeColor="text1"/>
          <w:sz w:val="20"/>
          <w:szCs w:val="20"/>
          <w:lang w:val="en-US"/>
        </w:rPr>
        <w:t xml:space="preserve">If sponsor withdraws </w:t>
      </w:r>
      <w:r w:rsidRPr="009A53C1">
        <w:rPr>
          <w:b/>
          <w:color w:val="000000" w:themeColor="text1"/>
          <w:sz w:val="20"/>
          <w:szCs w:val="20"/>
          <w:lang w:val="en-US"/>
        </w:rPr>
        <w:sym w:font="Wingdings" w:char="F0E0"/>
      </w:r>
      <w:r>
        <w:rPr>
          <w:b/>
          <w:color w:val="000000" w:themeColor="text1"/>
          <w:sz w:val="20"/>
          <w:szCs w:val="20"/>
          <w:lang w:val="en-US"/>
        </w:rPr>
        <w:t xml:space="preserve"> decision will not be made</w:t>
      </w:r>
      <w:r>
        <w:rPr>
          <w:color w:val="000000" w:themeColor="text1"/>
          <w:sz w:val="20"/>
          <w:szCs w:val="20"/>
          <w:lang w:val="en-US"/>
        </w:rPr>
        <w:t xml:space="preserve"> (</w:t>
      </w:r>
      <w:r w:rsidRPr="009A53C1">
        <w:rPr>
          <w:color w:val="0C31DF"/>
          <w:sz w:val="20"/>
          <w:szCs w:val="20"/>
          <w:lang w:val="en-US"/>
        </w:rPr>
        <w:t>IRPR s.126</w:t>
      </w:r>
      <w:r>
        <w:rPr>
          <w:color w:val="000000" w:themeColor="text1"/>
          <w:sz w:val="20"/>
          <w:szCs w:val="20"/>
          <w:lang w:val="en-US"/>
        </w:rPr>
        <w:t>)</w:t>
      </w:r>
    </w:p>
    <w:p w14:paraId="38E64899" w14:textId="752666AC" w:rsidR="00E14663" w:rsidRPr="002F579F" w:rsidRDefault="00B84460" w:rsidP="00054356">
      <w:pPr>
        <w:pStyle w:val="ListParagraph"/>
        <w:numPr>
          <w:ilvl w:val="1"/>
          <w:numId w:val="6"/>
        </w:numPr>
        <w:tabs>
          <w:tab w:val="left" w:pos="1273"/>
        </w:tabs>
        <w:rPr>
          <w:color w:val="000000" w:themeColor="text1"/>
          <w:sz w:val="20"/>
          <w:szCs w:val="20"/>
          <w:lang w:val="en-US"/>
        </w:rPr>
      </w:pPr>
      <w:r>
        <w:rPr>
          <w:color w:val="000000" w:themeColor="text1"/>
          <w:sz w:val="20"/>
          <w:szCs w:val="20"/>
          <w:lang w:val="en-US"/>
        </w:rPr>
        <w:t xml:space="preserve">If meet requirements of In-land spouse class </w:t>
      </w:r>
      <w:r w:rsidRPr="00B84460">
        <w:rPr>
          <w:color w:val="000000" w:themeColor="text1"/>
          <w:sz w:val="20"/>
          <w:szCs w:val="20"/>
          <w:lang w:val="en-US"/>
        </w:rPr>
        <w:sym w:font="Wingdings" w:char="F0E0"/>
      </w:r>
      <w:r>
        <w:rPr>
          <w:color w:val="000000" w:themeColor="text1"/>
          <w:sz w:val="20"/>
          <w:szCs w:val="20"/>
          <w:lang w:val="en-US"/>
        </w:rPr>
        <w:t xml:space="preserve"> get open work permit (see </w:t>
      </w:r>
      <w:r>
        <w:rPr>
          <w:i/>
          <w:color w:val="000000" w:themeColor="text1"/>
          <w:sz w:val="20"/>
          <w:szCs w:val="20"/>
          <w:lang w:val="en-US"/>
        </w:rPr>
        <w:t>Xuan</w:t>
      </w:r>
      <w:r>
        <w:rPr>
          <w:color w:val="000000" w:themeColor="text1"/>
          <w:sz w:val="20"/>
          <w:szCs w:val="20"/>
          <w:lang w:val="en-US"/>
        </w:rPr>
        <w:t xml:space="preserve">) </w:t>
      </w:r>
    </w:p>
    <w:p w14:paraId="0F6BE2BE" w14:textId="77777777" w:rsidR="00E14663" w:rsidRDefault="00E14663" w:rsidP="00022DCB">
      <w:pPr>
        <w:tabs>
          <w:tab w:val="left" w:pos="1273"/>
        </w:tabs>
        <w:rPr>
          <w:b/>
          <w:color w:val="000000" w:themeColor="text1"/>
          <w:sz w:val="20"/>
          <w:szCs w:val="20"/>
        </w:rPr>
      </w:pPr>
    </w:p>
    <w:p w14:paraId="43AEF9C9" w14:textId="300D797A" w:rsidR="00022DCB" w:rsidRDefault="00022DCB" w:rsidP="00100BAA">
      <w:pPr>
        <w:tabs>
          <w:tab w:val="left" w:pos="1273"/>
        </w:tabs>
        <w:outlineLvl w:val="0"/>
        <w:rPr>
          <w:b/>
          <w:color w:val="000000" w:themeColor="text1"/>
          <w:sz w:val="20"/>
          <w:szCs w:val="20"/>
        </w:rPr>
      </w:pPr>
      <w:r>
        <w:rPr>
          <w:b/>
          <w:color w:val="000000" w:themeColor="text1"/>
          <w:sz w:val="20"/>
          <w:szCs w:val="20"/>
        </w:rPr>
        <w:t>2. Accompanying Family Member</w:t>
      </w:r>
      <w:r w:rsidR="00842966">
        <w:rPr>
          <w:color w:val="000000" w:themeColor="text1"/>
          <w:sz w:val="20"/>
          <w:szCs w:val="20"/>
        </w:rPr>
        <w:t xml:space="preserve"> </w:t>
      </w:r>
    </w:p>
    <w:p w14:paraId="7C3AC043" w14:textId="774E3704" w:rsidR="006F1C2D" w:rsidRPr="00354970" w:rsidRDefault="006F1C2D" w:rsidP="00054356">
      <w:pPr>
        <w:pStyle w:val="ListParagraph"/>
        <w:numPr>
          <w:ilvl w:val="0"/>
          <w:numId w:val="9"/>
        </w:numPr>
        <w:tabs>
          <w:tab w:val="left" w:pos="1273"/>
        </w:tabs>
        <w:rPr>
          <w:b/>
          <w:color w:val="000000" w:themeColor="text1"/>
          <w:sz w:val="20"/>
          <w:szCs w:val="20"/>
        </w:rPr>
      </w:pPr>
      <w:r>
        <w:rPr>
          <w:b/>
          <w:color w:val="000000" w:themeColor="text1"/>
          <w:sz w:val="20"/>
          <w:szCs w:val="20"/>
        </w:rPr>
        <w:t>If principal applicant has been admitted under one of the other classes</w:t>
      </w:r>
      <w:r>
        <w:rPr>
          <w:color w:val="000000" w:themeColor="text1"/>
          <w:sz w:val="20"/>
          <w:szCs w:val="20"/>
        </w:rPr>
        <w:t xml:space="preserve">, can bring certain family members </w:t>
      </w:r>
    </w:p>
    <w:p w14:paraId="68B3B148" w14:textId="191873F5" w:rsidR="00354970" w:rsidRPr="00354970" w:rsidRDefault="00354970" w:rsidP="00054356">
      <w:pPr>
        <w:pStyle w:val="ListParagraph"/>
        <w:numPr>
          <w:ilvl w:val="1"/>
          <w:numId w:val="9"/>
        </w:numPr>
        <w:tabs>
          <w:tab w:val="left" w:pos="1273"/>
        </w:tabs>
        <w:rPr>
          <w:b/>
          <w:color w:val="000000" w:themeColor="text1"/>
          <w:sz w:val="20"/>
          <w:szCs w:val="20"/>
        </w:rPr>
      </w:pPr>
      <w:r>
        <w:rPr>
          <w:color w:val="000000" w:themeColor="text1"/>
          <w:sz w:val="20"/>
          <w:szCs w:val="20"/>
        </w:rPr>
        <w:t>Principal makes application under family class, accompanying family member is PR under (</w:t>
      </w:r>
      <w:r w:rsidRPr="00354970">
        <w:rPr>
          <w:color w:val="0C31DF"/>
          <w:sz w:val="20"/>
          <w:szCs w:val="20"/>
        </w:rPr>
        <w:t>IRPR s.122</w:t>
      </w:r>
      <w:r>
        <w:rPr>
          <w:color w:val="000000" w:themeColor="text1"/>
          <w:sz w:val="20"/>
          <w:szCs w:val="20"/>
        </w:rPr>
        <w:t>)</w:t>
      </w:r>
    </w:p>
    <w:p w14:paraId="0F271339" w14:textId="77777777" w:rsidR="00354970" w:rsidRPr="00B84460" w:rsidRDefault="00354970" w:rsidP="00054356">
      <w:pPr>
        <w:pStyle w:val="ListParagraph"/>
        <w:numPr>
          <w:ilvl w:val="0"/>
          <w:numId w:val="9"/>
        </w:numPr>
        <w:tabs>
          <w:tab w:val="left" w:pos="1273"/>
        </w:tabs>
        <w:rPr>
          <w:color w:val="000000" w:themeColor="text1"/>
          <w:sz w:val="20"/>
          <w:szCs w:val="20"/>
          <w:lang w:val="en-US"/>
        </w:rPr>
      </w:pPr>
      <w:r w:rsidRPr="00B84460">
        <w:rPr>
          <w:bCs/>
          <w:color w:val="0C31DF"/>
          <w:sz w:val="20"/>
          <w:szCs w:val="20"/>
          <w:lang w:val="en-US"/>
        </w:rPr>
        <w:t>IRPR s.1(3)</w:t>
      </w:r>
      <w:r w:rsidRPr="00B84460">
        <w:rPr>
          <w:color w:val="0C31DF"/>
          <w:sz w:val="20"/>
          <w:szCs w:val="20"/>
          <w:lang w:val="en-US"/>
        </w:rPr>
        <w:t> </w:t>
      </w:r>
      <w:r w:rsidRPr="00B84460">
        <w:rPr>
          <w:color w:val="000000" w:themeColor="text1"/>
          <w:sz w:val="20"/>
          <w:szCs w:val="20"/>
          <w:lang w:val="en-US"/>
        </w:rPr>
        <w:t xml:space="preserve">For the purposes of the Act </w:t>
      </w:r>
      <w:r w:rsidRPr="00B84460">
        <w:rPr>
          <w:i/>
          <w:iCs/>
          <w:color w:val="000000" w:themeColor="text1"/>
          <w:sz w:val="20"/>
          <w:szCs w:val="20"/>
          <w:u w:val="single"/>
          <w:lang w:val="en-US"/>
        </w:rPr>
        <w:t>family member</w:t>
      </w:r>
      <w:r>
        <w:rPr>
          <w:iCs/>
          <w:color w:val="000000" w:themeColor="text1"/>
          <w:sz w:val="20"/>
          <w:szCs w:val="20"/>
          <w:lang w:val="en-US"/>
        </w:rPr>
        <w:t xml:space="preserve"> </w:t>
      </w:r>
      <w:r w:rsidRPr="00B84460">
        <w:rPr>
          <w:color w:val="000000" w:themeColor="text1"/>
          <w:sz w:val="20"/>
          <w:szCs w:val="20"/>
          <w:lang w:val="en-US"/>
        </w:rPr>
        <w:t>means</w:t>
      </w:r>
    </w:p>
    <w:p w14:paraId="691930CB" w14:textId="77777777" w:rsidR="00354970" w:rsidRPr="00B84460" w:rsidRDefault="00354970" w:rsidP="00054356">
      <w:pPr>
        <w:pStyle w:val="ListParagraph"/>
        <w:numPr>
          <w:ilvl w:val="1"/>
          <w:numId w:val="9"/>
        </w:numPr>
        <w:tabs>
          <w:tab w:val="left" w:pos="1273"/>
        </w:tabs>
        <w:rPr>
          <w:color w:val="000000" w:themeColor="text1"/>
          <w:sz w:val="20"/>
          <w:szCs w:val="20"/>
          <w:lang w:val="en-US"/>
        </w:rPr>
      </w:pPr>
      <w:r w:rsidRPr="00B84460">
        <w:rPr>
          <w:color w:val="0C31DF"/>
          <w:sz w:val="20"/>
          <w:szCs w:val="20"/>
          <w:lang w:val="en-US"/>
        </w:rPr>
        <w:t>(a) </w:t>
      </w:r>
      <w:r w:rsidRPr="00B84460">
        <w:rPr>
          <w:color w:val="000000" w:themeColor="text1"/>
          <w:sz w:val="20"/>
          <w:szCs w:val="20"/>
          <w:lang w:val="en-US"/>
        </w:rPr>
        <w:t>the spouse or common-law partner of the person;</w:t>
      </w:r>
    </w:p>
    <w:p w14:paraId="0671D9B4" w14:textId="77777777" w:rsidR="00354970" w:rsidRPr="00B84460" w:rsidRDefault="00354970" w:rsidP="00054356">
      <w:pPr>
        <w:pStyle w:val="ListParagraph"/>
        <w:numPr>
          <w:ilvl w:val="1"/>
          <w:numId w:val="9"/>
        </w:numPr>
        <w:tabs>
          <w:tab w:val="left" w:pos="1273"/>
        </w:tabs>
        <w:rPr>
          <w:color w:val="000000" w:themeColor="text1"/>
          <w:sz w:val="20"/>
          <w:szCs w:val="20"/>
          <w:lang w:val="en-US"/>
        </w:rPr>
      </w:pPr>
      <w:r w:rsidRPr="00B84460">
        <w:rPr>
          <w:color w:val="0C31DF"/>
          <w:sz w:val="20"/>
          <w:szCs w:val="20"/>
          <w:lang w:val="en-US"/>
        </w:rPr>
        <w:t>(b) </w:t>
      </w:r>
      <w:r w:rsidRPr="00B84460">
        <w:rPr>
          <w:color w:val="000000" w:themeColor="text1"/>
          <w:sz w:val="20"/>
          <w:szCs w:val="20"/>
          <w:lang w:val="en-US"/>
        </w:rPr>
        <w:t>a dependent child of the person or of the person’s spouse or common-law partner; and</w:t>
      </w:r>
    </w:p>
    <w:p w14:paraId="65231D47" w14:textId="00E76654" w:rsidR="00354970" w:rsidRPr="00354970" w:rsidRDefault="00354970" w:rsidP="00054356">
      <w:pPr>
        <w:pStyle w:val="ListParagraph"/>
        <w:numPr>
          <w:ilvl w:val="1"/>
          <w:numId w:val="9"/>
        </w:numPr>
        <w:tabs>
          <w:tab w:val="left" w:pos="1273"/>
        </w:tabs>
        <w:rPr>
          <w:color w:val="000000" w:themeColor="text1"/>
          <w:sz w:val="20"/>
          <w:szCs w:val="20"/>
        </w:rPr>
      </w:pPr>
      <w:r w:rsidRPr="00B84460">
        <w:rPr>
          <w:color w:val="0C31DF"/>
          <w:sz w:val="20"/>
          <w:szCs w:val="20"/>
          <w:lang w:val="en-US"/>
        </w:rPr>
        <w:t>(c) </w:t>
      </w:r>
      <w:r w:rsidRPr="00B84460">
        <w:rPr>
          <w:color w:val="000000" w:themeColor="text1"/>
          <w:sz w:val="20"/>
          <w:szCs w:val="20"/>
          <w:lang w:val="en-US"/>
        </w:rPr>
        <w:t>a dependent child of a dependent chi</w:t>
      </w:r>
      <w:r>
        <w:rPr>
          <w:color w:val="000000" w:themeColor="text1"/>
          <w:sz w:val="20"/>
          <w:szCs w:val="20"/>
          <w:lang w:val="en-US"/>
        </w:rPr>
        <w:t>ld referred to in paragraph (b) [</w:t>
      </w:r>
      <w:r>
        <w:rPr>
          <w:color w:val="000000" w:themeColor="text1"/>
          <w:sz w:val="20"/>
          <w:szCs w:val="20"/>
          <w:u w:val="single"/>
          <w:lang w:val="en-US"/>
        </w:rPr>
        <w:t>dependent grandchild</w:t>
      </w:r>
      <w:r>
        <w:rPr>
          <w:color w:val="000000" w:themeColor="text1"/>
          <w:sz w:val="20"/>
          <w:szCs w:val="20"/>
          <w:lang w:val="en-US"/>
        </w:rPr>
        <w:t>]</w:t>
      </w:r>
    </w:p>
    <w:p w14:paraId="267EEE87" w14:textId="0C1BC4E4" w:rsidR="006F1C2D" w:rsidRPr="00D46E0E" w:rsidRDefault="004B016A" w:rsidP="00054356">
      <w:pPr>
        <w:pStyle w:val="ListParagraph"/>
        <w:numPr>
          <w:ilvl w:val="0"/>
          <w:numId w:val="9"/>
        </w:numPr>
        <w:tabs>
          <w:tab w:val="left" w:pos="1273"/>
        </w:tabs>
        <w:rPr>
          <w:color w:val="000000" w:themeColor="text1"/>
          <w:sz w:val="20"/>
          <w:szCs w:val="20"/>
          <w:lang w:val="en-US"/>
        </w:rPr>
      </w:pPr>
      <w:r>
        <w:rPr>
          <w:color w:val="0C31DF"/>
          <w:sz w:val="20"/>
          <w:szCs w:val="20"/>
          <w:lang w:val="en-US"/>
        </w:rPr>
        <w:t>IRPR s.70</w:t>
      </w:r>
      <w:r w:rsidR="006F1C2D" w:rsidRPr="00D46E0E">
        <w:rPr>
          <w:color w:val="0C31DF"/>
          <w:sz w:val="20"/>
          <w:szCs w:val="20"/>
          <w:lang w:val="en-US"/>
        </w:rPr>
        <w:t>(4) </w:t>
      </w:r>
      <w:r w:rsidR="006F1C2D">
        <w:rPr>
          <w:color w:val="000000" w:themeColor="text1"/>
          <w:sz w:val="20"/>
          <w:szCs w:val="20"/>
          <w:lang w:val="en-US"/>
        </w:rPr>
        <w:t>FN who is an</w:t>
      </w:r>
      <w:r w:rsidR="006F1C2D" w:rsidRPr="00D46E0E">
        <w:rPr>
          <w:color w:val="000000" w:themeColor="text1"/>
          <w:sz w:val="20"/>
          <w:szCs w:val="20"/>
          <w:lang w:val="en-US"/>
        </w:rPr>
        <w:t xml:space="preserve"> </w:t>
      </w:r>
      <w:r w:rsidR="006F1C2D" w:rsidRPr="00D46E0E">
        <w:rPr>
          <w:b/>
          <w:bCs/>
          <w:color w:val="000000" w:themeColor="text1"/>
          <w:sz w:val="20"/>
          <w:szCs w:val="20"/>
          <w:u w:val="single"/>
          <w:lang w:val="en-US"/>
        </w:rPr>
        <w:t>accompanying family member</w:t>
      </w:r>
      <w:r w:rsidR="006F1C2D" w:rsidRPr="00D46E0E">
        <w:rPr>
          <w:color w:val="000000" w:themeColor="text1"/>
          <w:sz w:val="20"/>
          <w:szCs w:val="20"/>
          <w:lang w:val="en-US"/>
        </w:rPr>
        <w:t xml:space="preserve"> of a </w:t>
      </w:r>
      <w:r w:rsidR="006F1C2D">
        <w:rPr>
          <w:color w:val="000000" w:themeColor="text1"/>
          <w:sz w:val="20"/>
          <w:szCs w:val="20"/>
          <w:lang w:val="en-US"/>
        </w:rPr>
        <w:t>FN</w:t>
      </w:r>
      <w:r w:rsidR="006F1C2D" w:rsidRPr="00D46E0E">
        <w:rPr>
          <w:color w:val="000000" w:themeColor="text1"/>
          <w:sz w:val="20"/>
          <w:szCs w:val="20"/>
          <w:lang w:val="en-US"/>
        </w:rPr>
        <w:t xml:space="preserve"> who becomes a permanent resident </w:t>
      </w:r>
      <w:r w:rsidR="006F1C2D" w:rsidRPr="00D46E0E">
        <w:rPr>
          <w:b/>
          <w:i/>
          <w:color w:val="000000" w:themeColor="text1"/>
          <w:sz w:val="20"/>
          <w:szCs w:val="20"/>
          <w:lang w:val="en-US"/>
        </w:rPr>
        <w:t>shall</w:t>
      </w:r>
      <w:r w:rsidR="006F1C2D" w:rsidRPr="00D46E0E">
        <w:rPr>
          <w:color w:val="000000" w:themeColor="text1"/>
          <w:sz w:val="20"/>
          <w:szCs w:val="20"/>
          <w:lang w:val="en-US"/>
        </w:rPr>
        <w:t xml:space="preserve"> be issued a permanent resident visa or become a permanent resident, as the case may be, if following an examination, it is established that</w:t>
      </w:r>
    </w:p>
    <w:p w14:paraId="3492E984" w14:textId="5D9ED3CB" w:rsidR="00F32680" w:rsidRDefault="006F1C2D" w:rsidP="00054356">
      <w:pPr>
        <w:pStyle w:val="ListParagraph"/>
        <w:numPr>
          <w:ilvl w:val="1"/>
          <w:numId w:val="9"/>
        </w:numPr>
        <w:tabs>
          <w:tab w:val="left" w:pos="1273"/>
        </w:tabs>
        <w:rPr>
          <w:color w:val="000000" w:themeColor="text1"/>
          <w:sz w:val="20"/>
          <w:szCs w:val="20"/>
          <w:lang w:val="en-US"/>
        </w:rPr>
      </w:pPr>
      <w:r w:rsidRPr="00D46E0E">
        <w:rPr>
          <w:color w:val="0C31DF"/>
          <w:sz w:val="20"/>
          <w:szCs w:val="20"/>
          <w:lang w:val="en-US"/>
        </w:rPr>
        <w:t>(a) </w:t>
      </w:r>
      <w:r w:rsidRPr="00D46E0E">
        <w:rPr>
          <w:color w:val="000000" w:themeColor="text1"/>
          <w:sz w:val="20"/>
          <w:szCs w:val="20"/>
          <w:lang w:val="en-US"/>
        </w:rPr>
        <w:t>the accompanying family member is not inadmissible</w:t>
      </w:r>
    </w:p>
    <w:p w14:paraId="312FF9A0" w14:textId="02728DD1" w:rsidR="00F32680" w:rsidRPr="00F32680" w:rsidRDefault="00F32680" w:rsidP="00054356">
      <w:pPr>
        <w:pStyle w:val="ListParagraph"/>
        <w:numPr>
          <w:ilvl w:val="1"/>
          <w:numId w:val="9"/>
        </w:numPr>
        <w:tabs>
          <w:tab w:val="left" w:pos="1273"/>
        </w:tabs>
        <w:rPr>
          <w:color w:val="000000" w:themeColor="text1"/>
          <w:sz w:val="20"/>
          <w:szCs w:val="20"/>
          <w:lang w:val="en-US"/>
        </w:rPr>
      </w:pPr>
      <w:r>
        <w:rPr>
          <w:color w:val="000000" w:themeColor="text1"/>
          <w:sz w:val="20"/>
          <w:szCs w:val="20"/>
          <w:lang w:val="en-US"/>
        </w:rPr>
        <w:t xml:space="preserve">and </w:t>
      </w:r>
      <w:r w:rsidRPr="00F32680">
        <w:rPr>
          <w:color w:val="0C31DF"/>
          <w:sz w:val="20"/>
          <w:szCs w:val="20"/>
          <w:lang w:val="en-US"/>
        </w:rPr>
        <w:t>IRPR s.129(a)</w:t>
      </w:r>
      <w:r>
        <w:rPr>
          <w:color w:val="000000" w:themeColor="text1"/>
          <w:sz w:val="20"/>
          <w:szCs w:val="20"/>
          <w:lang w:val="en-US"/>
        </w:rPr>
        <w:t xml:space="preserve"> that the person who made the application has become a permanent resident </w:t>
      </w:r>
    </w:p>
    <w:p w14:paraId="74EF68CB" w14:textId="7939F379" w:rsidR="00D53242" w:rsidRPr="00D53242" w:rsidRDefault="00D53242" w:rsidP="00054356">
      <w:pPr>
        <w:pStyle w:val="ListParagraph"/>
        <w:numPr>
          <w:ilvl w:val="0"/>
          <w:numId w:val="6"/>
        </w:numPr>
        <w:tabs>
          <w:tab w:val="left" w:pos="1273"/>
        </w:tabs>
        <w:rPr>
          <w:color w:val="000000" w:themeColor="text1"/>
          <w:sz w:val="20"/>
          <w:szCs w:val="20"/>
        </w:rPr>
      </w:pPr>
      <w:r>
        <w:rPr>
          <w:b/>
          <w:color w:val="000000" w:themeColor="text1"/>
          <w:sz w:val="20"/>
          <w:szCs w:val="20"/>
        </w:rPr>
        <w:t>Excluded:</w:t>
      </w:r>
    </w:p>
    <w:p w14:paraId="445881FF" w14:textId="77777777" w:rsidR="004325E5" w:rsidRPr="004325E5" w:rsidRDefault="004325E5" w:rsidP="00054356">
      <w:pPr>
        <w:pStyle w:val="ListParagraph"/>
        <w:numPr>
          <w:ilvl w:val="1"/>
          <w:numId w:val="6"/>
        </w:numPr>
        <w:tabs>
          <w:tab w:val="left" w:pos="1273"/>
        </w:tabs>
        <w:rPr>
          <w:color w:val="000000" w:themeColor="text1"/>
          <w:sz w:val="20"/>
          <w:szCs w:val="20"/>
          <w:lang w:val="en-US"/>
        </w:rPr>
      </w:pPr>
      <w:r w:rsidRPr="004B016A">
        <w:rPr>
          <w:b/>
          <w:bCs/>
          <w:color w:val="0C31DF"/>
          <w:sz w:val="20"/>
          <w:szCs w:val="20"/>
          <w:lang w:val="en-US"/>
        </w:rPr>
        <w:t>IRPR s.117(9) </w:t>
      </w:r>
      <w:r w:rsidRPr="004325E5">
        <w:rPr>
          <w:color w:val="000000" w:themeColor="text1"/>
          <w:sz w:val="20"/>
          <w:szCs w:val="20"/>
          <w:lang w:val="en-US"/>
        </w:rPr>
        <w:t>A foreign national shall not be considered a member of the family class by virtue of their relationship to a sponsor if</w:t>
      </w:r>
    </w:p>
    <w:p w14:paraId="127FEB75" w14:textId="3AADDE7C" w:rsidR="004325E5" w:rsidRPr="004325E5" w:rsidRDefault="00BB0A71" w:rsidP="00054356">
      <w:pPr>
        <w:pStyle w:val="ListParagraph"/>
        <w:numPr>
          <w:ilvl w:val="2"/>
          <w:numId w:val="6"/>
        </w:numPr>
        <w:tabs>
          <w:tab w:val="left" w:pos="1273"/>
        </w:tabs>
        <w:rPr>
          <w:color w:val="000000" w:themeColor="text1"/>
          <w:sz w:val="20"/>
          <w:szCs w:val="20"/>
          <w:lang w:val="en-US"/>
        </w:rPr>
      </w:pPr>
      <w:r w:rsidRPr="004B016A">
        <w:rPr>
          <w:color w:val="0C31DF"/>
          <w:sz w:val="20"/>
          <w:szCs w:val="20"/>
          <w:lang w:val="en-US"/>
        </w:rPr>
        <w:t xml:space="preserve">(a) </w:t>
      </w:r>
      <w:r>
        <w:rPr>
          <w:color w:val="000000" w:themeColor="text1"/>
          <w:sz w:val="20"/>
          <w:szCs w:val="20"/>
          <w:lang w:val="en-US"/>
        </w:rPr>
        <w:t>is</w:t>
      </w:r>
      <w:r w:rsidR="004325E5" w:rsidRPr="004325E5">
        <w:rPr>
          <w:color w:val="000000" w:themeColor="text1"/>
          <w:sz w:val="20"/>
          <w:szCs w:val="20"/>
          <w:lang w:val="en-US"/>
        </w:rPr>
        <w:t xml:space="preserve"> </w:t>
      </w:r>
      <w:r w:rsidR="004325E5" w:rsidRPr="004325E5">
        <w:rPr>
          <w:b/>
          <w:bCs/>
          <w:color w:val="000000" w:themeColor="text1"/>
          <w:sz w:val="20"/>
          <w:szCs w:val="20"/>
          <w:lang w:val="en-US"/>
        </w:rPr>
        <w:t>under 18 years of age</w:t>
      </w:r>
      <w:r w:rsidR="004325E5" w:rsidRPr="004325E5">
        <w:rPr>
          <w:color w:val="000000" w:themeColor="text1"/>
          <w:sz w:val="20"/>
          <w:szCs w:val="20"/>
          <w:lang w:val="en-US"/>
        </w:rPr>
        <w:t>;</w:t>
      </w:r>
    </w:p>
    <w:p w14:paraId="3D31E89E" w14:textId="551A0D83" w:rsidR="004325E5" w:rsidRPr="004325E5" w:rsidRDefault="00BB0A71" w:rsidP="00054356">
      <w:pPr>
        <w:pStyle w:val="ListParagraph"/>
        <w:numPr>
          <w:ilvl w:val="2"/>
          <w:numId w:val="6"/>
        </w:numPr>
        <w:tabs>
          <w:tab w:val="left" w:pos="1273"/>
        </w:tabs>
        <w:rPr>
          <w:color w:val="000000" w:themeColor="text1"/>
          <w:sz w:val="20"/>
          <w:szCs w:val="20"/>
          <w:lang w:val="en-US"/>
        </w:rPr>
      </w:pPr>
      <w:r w:rsidRPr="004B016A">
        <w:rPr>
          <w:color w:val="0C31DF"/>
          <w:sz w:val="20"/>
          <w:szCs w:val="20"/>
          <w:lang w:val="en-US"/>
        </w:rPr>
        <w:t>(b)</w:t>
      </w:r>
      <w:r w:rsidR="004325E5" w:rsidRPr="004B016A">
        <w:rPr>
          <w:color w:val="0C31DF"/>
          <w:sz w:val="20"/>
          <w:szCs w:val="20"/>
          <w:lang w:val="en-US"/>
        </w:rPr>
        <w:t xml:space="preserve"> </w:t>
      </w:r>
      <w:r w:rsidR="004B016A" w:rsidRPr="004B016A">
        <w:rPr>
          <w:color w:val="000000" w:themeColor="text1"/>
          <w:sz w:val="20"/>
          <w:szCs w:val="20"/>
          <w:lang w:val="en-US"/>
        </w:rPr>
        <w:t xml:space="preserve">sponsor </w:t>
      </w:r>
      <w:r w:rsidR="004325E5" w:rsidRPr="004325E5">
        <w:rPr>
          <w:color w:val="000000" w:themeColor="text1"/>
          <w:sz w:val="20"/>
          <w:szCs w:val="20"/>
          <w:lang w:val="en-US"/>
        </w:rPr>
        <w:t xml:space="preserve">has an </w:t>
      </w:r>
      <w:r w:rsidR="004325E5" w:rsidRPr="004325E5">
        <w:rPr>
          <w:b/>
          <w:bCs/>
          <w:color w:val="000000" w:themeColor="text1"/>
          <w:sz w:val="20"/>
          <w:szCs w:val="20"/>
          <w:lang w:val="en-US"/>
        </w:rPr>
        <w:t xml:space="preserve">existing sponsorship undertaking </w:t>
      </w:r>
    </w:p>
    <w:p w14:paraId="3EB5B982" w14:textId="77777777" w:rsidR="004325E5" w:rsidRPr="004325E5" w:rsidRDefault="004325E5" w:rsidP="00054356">
      <w:pPr>
        <w:pStyle w:val="ListParagraph"/>
        <w:numPr>
          <w:ilvl w:val="2"/>
          <w:numId w:val="6"/>
        </w:numPr>
        <w:tabs>
          <w:tab w:val="left" w:pos="1273"/>
        </w:tabs>
        <w:rPr>
          <w:color w:val="000000" w:themeColor="text1"/>
          <w:sz w:val="20"/>
          <w:szCs w:val="20"/>
          <w:lang w:val="en-US"/>
        </w:rPr>
      </w:pPr>
      <w:r w:rsidRPr="004B016A">
        <w:rPr>
          <w:color w:val="0C31DF"/>
          <w:sz w:val="20"/>
          <w:szCs w:val="20"/>
          <w:lang w:val="en-US"/>
        </w:rPr>
        <w:t>(c) </w:t>
      </w:r>
      <w:r w:rsidRPr="004325E5">
        <w:rPr>
          <w:color w:val="000000" w:themeColor="text1"/>
          <w:sz w:val="20"/>
          <w:szCs w:val="20"/>
          <w:lang w:val="en-US"/>
        </w:rPr>
        <w:t>the foreign national is the sponsor's spouse and</w:t>
      </w:r>
    </w:p>
    <w:p w14:paraId="5C9A8E56" w14:textId="77777777" w:rsidR="004325E5" w:rsidRPr="004325E5" w:rsidRDefault="004325E5" w:rsidP="00054356">
      <w:pPr>
        <w:pStyle w:val="ListParagraph"/>
        <w:numPr>
          <w:ilvl w:val="3"/>
          <w:numId w:val="6"/>
        </w:numPr>
        <w:tabs>
          <w:tab w:val="left" w:pos="1273"/>
        </w:tabs>
        <w:rPr>
          <w:color w:val="000000" w:themeColor="text1"/>
          <w:sz w:val="20"/>
          <w:szCs w:val="20"/>
          <w:lang w:val="en-US"/>
        </w:rPr>
      </w:pPr>
      <w:r w:rsidRPr="004B016A">
        <w:rPr>
          <w:color w:val="0C31DF"/>
          <w:sz w:val="20"/>
          <w:szCs w:val="20"/>
          <w:lang w:val="en-US"/>
        </w:rPr>
        <w:lastRenderedPageBreak/>
        <w:t>(i) </w:t>
      </w:r>
      <w:r w:rsidRPr="004325E5">
        <w:rPr>
          <w:color w:val="000000" w:themeColor="text1"/>
          <w:sz w:val="20"/>
          <w:szCs w:val="20"/>
          <w:lang w:val="en-US"/>
        </w:rPr>
        <w:t xml:space="preserve">the sponsor or the foreign national was, </w:t>
      </w:r>
      <w:r w:rsidRPr="004325E5">
        <w:rPr>
          <w:b/>
          <w:bCs/>
          <w:color w:val="000000" w:themeColor="text1"/>
          <w:sz w:val="20"/>
          <w:szCs w:val="20"/>
          <w:lang w:val="en-US"/>
        </w:rPr>
        <w:t>at the time of their marriage, the spouse of another person</w:t>
      </w:r>
      <w:r w:rsidRPr="004325E5">
        <w:rPr>
          <w:color w:val="000000" w:themeColor="text1"/>
          <w:sz w:val="20"/>
          <w:szCs w:val="20"/>
          <w:lang w:val="en-US"/>
        </w:rPr>
        <w:t>, or</w:t>
      </w:r>
    </w:p>
    <w:p w14:paraId="3053587A" w14:textId="77777777" w:rsidR="004325E5" w:rsidRPr="004325E5" w:rsidRDefault="004325E5" w:rsidP="00054356">
      <w:pPr>
        <w:pStyle w:val="ListParagraph"/>
        <w:numPr>
          <w:ilvl w:val="3"/>
          <w:numId w:val="6"/>
        </w:numPr>
        <w:tabs>
          <w:tab w:val="left" w:pos="1273"/>
        </w:tabs>
        <w:rPr>
          <w:color w:val="000000" w:themeColor="text1"/>
          <w:sz w:val="20"/>
          <w:szCs w:val="20"/>
          <w:lang w:val="en-US"/>
        </w:rPr>
      </w:pPr>
      <w:r w:rsidRPr="004B016A">
        <w:rPr>
          <w:color w:val="0C31DF"/>
          <w:sz w:val="20"/>
          <w:szCs w:val="20"/>
          <w:lang w:val="en-US"/>
        </w:rPr>
        <w:t>(ii) </w:t>
      </w:r>
      <w:r w:rsidRPr="004325E5">
        <w:rPr>
          <w:color w:val="000000" w:themeColor="text1"/>
          <w:sz w:val="20"/>
          <w:szCs w:val="20"/>
          <w:lang w:val="en-US"/>
        </w:rPr>
        <w:t xml:space="preserve">the </w:t>
      </w:r>
      <w:r w:rsidRPr="004325E5">
        <w:rPr>
          <w:b/>
          <w:bCs/>
          <w:color w:val="000000" w:themeColor="text1"/>
          <w:sz w:val="20"/>
          <w:szCs w:val="20"/>
          <w:lang w:val="en-US"/>
        </w:rPr>
        <w:t xml:space="preserve">sponsor has lived separate and apart from the foreign national for at least one year </w:t>
      </w:r>
      <w:r w:rsidRPr="004325E5">
        <w:rPr>
          <w:b/>
          <w:bCs/>
          <w:color w:val="000000" w:themeColor="text1"/>
          <w:sz w:val="20"/>
          <w:szCs w:val="20"/>
          <w:u w:val="single"/>
          <w:lang w:val="en-US"/>
        </w:rPr>
        <w:t>and</w:t>
      </w:r>
    </w:p>
    <w:p w14:paraId="087614FE" w14:textId="77777777" w:rsidR="004325E5" w:rsidRPr="004325E5" w:rsidRDefault="004325E5" w:rsidP="00054356">
      <w:pPr>
        <w:pStyle w:val="ListParagraph"/>
        <w:numPr>
          <w:ilvl w:val="4"/>
          <w:numId w:val="6"/>
        </w:numPr>
        <w:tabs>
          <w:tab w:val="left" w:pos="1273"/>
        </w:tabs>
        <w:rPr>
          <w:color w:val="000000" w:themeColor="text1"/>
          <w:sz w:val="20"/>
          <w:szCs w:val="20"/>
          <w:lang w:val="en-US"/>
        </w:rPr>
      </w:pPr>
      <w:r w:rsidRPr="004B016A">
        <w:rPr>
          <w:color w:val="0C31DF"/>
          <w:sz w:val="20"/>
          <w:szCs w:val="20"/>
          <w:lang w:val="en-US"/>
        </w:rPr>
        <w:t>(A) </w:t>
      </w:r>
      <w:r w:rsidRPr="004325E5">
        <w:rPr>
          <w:color w:val="000000" w:themeColor="text1"/>
          <w:sz w:val="20"/>
          <w:szCs w:val="20"/>
          <w:lang w:val="en-US"/>
        </w:rPr>
        <w:t xml:space="preserve">the sponsor is the common-law </w:t>
      </w:r>
      <w:r w:rsidRPr="004325E5">
        <w:rPr>
          <w:b/>
          <w:bCs/>
          <w:color w:val="000000" w:themeColor="text1"/>
          <w:sz w:val="20"/>
          <w:szCs w:val="20"/>
          <w:lang w:val="en-US"/>
        </w:rPr>
        <w:t xml:space="preserve">partner of another person </w:t>
      </w:r>
      <w:r w:rsidRPr="004325E5">
        <w:rPr>
          <w:color w:val="000000" w:themeColor="text1"/>
          <w:sz w:val="20"/>
          <w:szCs w:val="20"/>
          <w:lang w:val="en-US"/>
        </w:rPr>
        <w:t>or the sponsor has a conjugal partner, or</w:t>
      </w:r>
    </w:p>
    <w:p w14:paraId="3510117E" w14:textId="77777777" w:rsidR="004325E5" w:rsidRPr="004325E5" w:rsidRDefault="004325E5" w:rsidP="00054356">
      <w:pPr>
        <w:pStyle w:val="ListParagraph"/>
        <w:numPr>
          <w:ilvl w:val="4"/>
          <w:numId w:val="6"/>
        </w:numPr>
        <w:tabs>
          <w:tab w:val="left" w:pos="1273"/>
        </w:tabs>
        <w:rPr>
          <w:color w:val="000000" w:themeColor="text1"/>
          <w:sz w:val="20"/>
          <w:szCs w:val="20"/>
          <w:lang w:val="en-US"/>
        </w:rPr>
      </w:pPr>
      <w:r w:rsidRPr="004B016A">
        <w:rPr>
          <w:color w:val="0C31DF"/>
          <w:sz w:val="20"/>
          <w:szCs w:val="20"/>
          <w:lang w:val="en-US"/>
        </w:rPr>
        <w:t>(B) </w:t>
      </w:r>
      <w:r w:rsidRPr="004325E5">
        <w:rPr>
          <w:color w:val="000000" w:themeColor="text1"/>
          <w:sz w:val="20"/>
          <w:szCs w:val="20"/>
          <w:lang w:val="en-US"/>
        </w:rPr>
        <w:t xml:space="preserve">the foreign national is the common-law </w:t>
      </w:r>
      <w:r w:rsidRPr="004325E5">
        <w:rPr>
          <w:b/>
          <w:bCs/>
          <w:color w:val="000000" w:themeColor="text1"/>
          <w:sz w:val="20"/>
          <w:szCs w:val="20"/>
          <w:lang w:val="en-US"/>
        </w:rPr>
        <w:t xml:space="preserve">partner of another person </w:t>
      </w:r>
      <w:r w:rsidRPr="004325E5">
        <w:rPr>
          <w:color w:val="000000" w:themeColor="text1"/>
          <w:sz w:val="20"/>
          <w:szCs w:val="20"/>
          <w:lang w:val="en-US"/>
        </w:rPr>
        <w:t>or the conjugal partner of another sponsor; or</w:t>
      </w:r>
    </w:p>
    <w:p w14:paraId="758C1CB5" w14:textId="7ECB376B" w:rsidR="004325E5" w:rsidRPr="00BB0A71" w:rsidRDefault="004325E5" w:rsidP="00054356">
      <w:pPr>
        <w:pStyle w:val="ListParagraph"/>
        <w:numPr>
          <w:ilvl w:val="2"/>
          <w:numId w:val="6"/>
        </w:numPr>
        <w:tabs>
          <w:tab w:val="left" w:pos="1273"/>
        </w:tabs>
        <w:rPr>
          <w:color w:val="000000" w:themeColor="text1"/>
          <w:sz w:val="20"/>
          <w:szCs w:val="20"/>
          <w:lang w:val="en-US"/>
        </w:rPr>
      </w:pPr>
      <w:r w:rsidRPr="004B016A">
        <w:rPr>
          <w:color w:val="0C31DF"/>
          <w:sz w:val="20"/>
          <w:szCs w:val="20"/>
          <w:lang w:val="en-US"/>
        </w:rPr>
        <w:t>(c.1) </w:t>
      </w:r>
      <w:r w:rsidRPr="004325E5">
        <w:rPr>
          <w:color w:val="000000" w:themeColor="text1"/>
          <w:sz w:val="20"/>
          <w:szCs w:val="20"/>
          <w:lang w:val="en-US"/>
        </w:rPr>
        <w:t xml:space="preserve">the foreign national is the sponsor’s spouse and if at the time the marriage ceremony was conducted either one or both of the spouses were </w:t>
      </w:r>
      <w:r w:rsidRPr="004325E5">
        <w:rPr>
          <w:b/>
          <w:bCs/>
          <w:color w:val="000000" w:themeColor="text1"/>
          <w:sz w:val="20"/>
          <w:szCs w:val="20"/>
          <w:lang w:val="en-US"/>
        </w:rPr>
        <w:t xml:space="preserve">not physically present </w:t>
      </w:r>
      <w:r w:rsidRPr="004325E5">
        <w:rPr>
          <w:color w:val="000000" w:themeColor="text1"/>
          <w:sz w:val="20"/>
          <w:szCs w:val="20"/>
          <w:lang w:val="en-US"/>
        </w:rPr>
        <w:t xml:space="preserve">unless </w:t>
      </w:r>
      <w:r w:rsidR="00BB0A71">
        <w:rPr>
          <w:color w:val="000000" w:themeColor="text1"/>
          <w:sz w:val="20"/>
          <w:szCs w:val="20"/>
          <w:lang w:val="en-US"/>
        </w:rPr>
        <w:t>service member</w:t>
      </w:r>
    </w:p>
    <w:p w14:paraId="5054C3D8" w14:textId="2EF1A169" w:rsidR="00F62B8A" w:rsidRPr="00D41917" w:rsidRDefault="004325E5" w:rsidP="00054356">
      <w:pPr>
        <w:pStyle w:val="ListParagraph"/>
        <w:numPr>
          <w:ilvl w:val="2"/>
          <w:numId w:val="6"/>
        </w:numPr>
        <w:tabs>
          <w:tab w:val="left" w:pos="1273"/>
        </w:tabs>
        <w:rPr>
          <w:color w:val="000000" w:themeColor="text1"/>
          <w:sz w:val="20"/>
          <w:szCs w:val="20"/>
        </w:rPr>
      </w:pPr>
      <w:r w:rsidRPr="004B016A">
        <w:rPr>
          <w:color w:val="0C31DF"/>
          <w:sz w:val="20"/>
          <w:szCs w:val="20"/>
          <w:lang w:val="en-US"/>
        </w:rPr>
        <w:t>(d) </w:t>
      </w:r>
      <w:r w:rsidRPr="004325E5">
        <w:rPr>
          <w:color w:val="000000" w:themeColor="text1"/>
          <w:sz w:val="20"/>
          <w:szCs w:val="20"/>
          <w:lang w:val="en-US"/>
        </w:rPr>
        <w:t xml:space="preserve">subject to subsection (10), the </w:t>
      </w:r>
      <w:r w:rsidRPr="004325E5">
        <w:rPr>
          <w:b/>
          <w:bCs/>
          <w:color w:val="000000" w:themeColor="text1"/>
          <w:sz w:val="20"/>
          <w:szCs w:val="20"/>
          <w:lang w:val="en-US"/>
        </w:rPr>
        <w:t>sponsor</w:t>
      </w:r>
      <w:r w:rsidRPr="004325E5">
        <w:rPr>
          <w:color w:val="000000" w:themeColor="text1"/>
          <w:sz w:val="20"/>
          <w:szCs w:val="20"/>
          <w:lang w:val="en-US"/>
        </w:rPr>
        <w:t xml:space="preserve"> previously made an application for permanent residence and </w:t>
      </w:r>
      <w:r w:rsidRPr="004325E5">
        <w:rPr>
          <w:b/>
          <w:bCs/>
          <w:color w:val="000000" w:themeColor="text1"/>
          <w:sz w:val="20"/>
          <w:szCs w:val="20"/>
          <w:lang w:val="en-US"/>
        </w:rPr>
        <w:t>became a permanent resident and, at the time of that application, the foreign national was a non-accompanying family member of the sponsor and was not examined</w:t>
      </w:r>
      <w:r w:rsidRPr="004325E5">
        <w:rPr>
          <w:color w:val="000000" w:themeColor="text1"/>
          <w:sz w:val="20"/>
          <w:szCs w:val="20"/>
          <w:lang w:val="en-US"/>
        </w:rPr>
        <w:t>.</w:t>
      </w:r>
      <w:r w:rsidR="00BB0A71">
        <w:rPr>
          <w:b/>
          <w:color w:val="000000" w:themeColor="text1"/>
          <w:sz w:val="20"/>
          <w:szCs w:val="20"/>
          <w:lang w:val="en-US"/>
        </w:rPr>
        <w:t xml:space="preserve"> </w:t>
      </w:r>
      <w:r w:rsidR="00BB0A71">
        <w:rPr>
          <w:color w:val="000000" w:themeColor="text1"/>
          <w:sz w:val="20"/>
          <w:szCs w:val="20"/>
          <w:lang w:val="en-US"/>
        </w:rPr>
        <w:t>(</w:t>
      </w:r>
      <w:r w:rsidR="00992656">
        <w:rPr>
          <w:i/>
          <w:color w:val="000000" w:themeColor="text1"/>
          <w:sz w:val="20"/>
          <w:szCs w:val="20"/>
          <w:lang w:val="en-US"/>
        </w:rPr>
        <w:t>de</w:t>
      </w:r>
      <w:r w:rsidR="00BB0A71">
        <w:rPr>
          <w:i/>
          <w:color w:val="000000" w:themeColor="text1"/>
          <w:sz w:val="20"/>
          <w:szCs w:val="20"/>
          <w:lang w:val="en-US"/>
        </w:rPr>
        <w:t xml:space="preserve"> Guzman</w:t>
      </w:r>
      <w:r w:rsidR="00BB0A71">
        <w:rPr>
          <w:color w:val="000000" w:themeColor="text1"/>
          <w:sz w:val="20"/>
          <w:szCs w:val="20"/>
          <w:lang w:val="en-US"/>
        </w:rPr>
        <w:t>)</w:t>
      </w:r>
    </w:p>
    <w:p w14:paraId="5AAF83E4" w14:textId="75AA011A" w:rsidR="00D41917" w:rsidRDefault="00236539" w:rsidP="00D41917">
      <w:pPr>
        <w:tabs>
          <w:tab w:val="left" w:pos="1273"/>
        </w:tabs>
        <w:rPr>
          <w:color w:val="000000" w:themeColor="text1"/>
          <w:sz w:val="20"/>
          <w:szCs w:val="20"/>
        </w:rPr>
      </w:pPr>
      <w:r>
        <w:rPr>
          <w:b/>
          <w:color w:val="000000" w:themeColor="text1"/>
          <w:sz w:val="20"/>
          <w:szCs w:val="20"/>
        </w:rPr>
        <w:t xml:space="preserve">Right to </w:t>
      </w:r>
      <w:r w:rsidR="001C3997">
        <w:rPr>
          <w:b/>
          <w:color w:val="000000" w:themeColor="text1"/>
          <w:sz w:val="20"/>
          <w:szCs w:val="20"/>
        </w:rPr>
        <w:t>Appeal</w:t>
      </w:r>
    </w:p>
    <w:p w14:paraId="15F947D2" w14:textId="1EB9E271" w:rsidR="00236539" w:rsidRDefault="00236539" w:rsidP="00054356">
      <w:pPr>
        <w:pStyle w:val="ListParagraph"/>
        <w:numPr>
          <w:ilvl w:val="0"/>
          <w:numId w:val="6"/>
        </w:numPr>
        <w:tabs>
          <w:tab w:val="left" w:pos="1273"/>
        </w:tabs>
        <w:rPr>
          <w:color w:val="000000" w:themeColor="text1"/>
          <w:sz w:val="20"/>
          <w:szCs w:val="20"/>
        </w:rPr>
      </w:pPr>
      <w:r>
        <w:rPr>
          <w:color w:val="000000" w:themeColor="text1"/>
          <w:sz w:val="20"/>
          <w:szCs w:val="20"/>
        </w:rPr>
        <w:t>If a person has filed in the prescribed manner an application to sponsor a FN as a member of the family class may appeal to the IAD against a decision not to issue a PR visa (</w:t>
      </w:r>
      <w:r w:rsidRPr="00236539">
        <w:rPr>
          <w:color w:val="0C31DF"/>
          <w:sz w:val="20"/>
          <w:szCs w:val="20"/>
        </w:rPr>
        <w:t>IRPA s.63(1)</w:t>
      </w:r>
      <w:r>
        <w:rPr>
          <w:color w:val="000000" w:themeColor="text1"/>
          <w:sz w:val="20"/>
          <w:szCs w:val="20"/>
        </w:rPr>
        <w:t>)</w:t>
      </w:r>
    </w:p>
    <w:p w14:paraId="5C30B914" w14:textId="77777777" w:rsidR="00236539" w:rsidRPr="00236539" w:rsidRDefault="00236539" w:rsidP="00ED4109">
      <w:pPr>
        <w:pStyle w:val="ListParagraph"/>
        <w:tabs>
          <w:tab w:val="left" w:pos="1273"/>
        </w:tabs>
        <w:rPr>
          <w:color w:val="000000" w:themeColor="text1"/>
          <w:sz w:val="20"/>
          <w:szCs w:val="20"/>
        </w:rPr>
      </w:pPr>
    </w:p>
    <w:p w14:paraId="3CDA9B12" w14:textId="2244E5D4" w:rsidR="00771870" w:rsidRPr="00FB314A" w:rsidRDefault="00FB314A" w:rsidP="00F70D6B">
      <w:pPr>
        <w:pStyle w:val="CHAPTERSUBHEADING"/>
        <w:rPr>
          <w:color w:val="0C31DF"/>
        </w:rPr>
      </w:pPr>
      <w:bookmarkStart w:id="90" w:name="_Toc469750408"/>
      <w:bookmarkStart w:id="91" w:name="_Toc469895319"/>
      <w:r>
        <w:t>SPOUSES:</w:t>
      </w:r>
      <w:bookmarkEnd w:id="90"/>
      <w:bookmarkEnd w:id="91"/>
      <w:r w:rsidR="00F62B8A" w:rsidRPr="00FB314A">
        <w:rPr>
          <w:color w:val="0C31DF"/>
        </w:rPr>
        <w:t xml:space="preserve"> </w:t>
      </w:r>
    </w:p>
    <w:p w14:paraId="164915BD" w14:textId="0CD3B959" w:rsidR="00D41917" w:rsidRPr="00D41917" w:rsidRDefault="00D41917" w:rsidP="00100BAA">
      <w:pPr>
        <w:tabs>
          <w:tab w:val="left" w:pos="1273"/>
        </w:tabs>
        <w:outlineLvl w:val="0"/>
        <w:rPr>
          <w:rFonts w:ascii="Calibri" w:hAnsi="Calibri"/>
          <w:b/>
          <w:bCs/>
          <w:color w:val="000000" w:themeColor="text1"/>
          <w:sz w:val="21"/>
          <w:szCs w:val="21"/>
        </w:rPr>
      </w:pPr>
      <w:r>
        <w:rPr>
          <w:rFonts w:ascii="Calibri" w:hAnsi="Calibri"/>
          <w:b/>
          <w:bCs/>
          <w:color w:val="000000" w:themeColor="text1"/>
          <w:sz w:val="21"/>
          <w:szCs w:val="21"/>
        </w:rPr>
        <w:t>Marriages:</w:t>
      </w:r>
    </w:p>
    <w:p w14:paraId="0BA1EDA4" w14:textId="7FC1F850" w:rsidR="00FD2969" w:rsidRPr="000A240B" w:rsidRDefault="00970590" w:rsidP="00054356">
      <w:pPr>
        <w:pStyle w:val="ListParagraph"/>
        <w:numPr>
          <w:ilvl w:val="0"/>
          <w:numId w:val="6"/>
        </w:numPr>
        <w:tabs>
          <w:tab w:val="left" w:pos="1273"/>
        </w:tabs>
        <w:rPr>
          <w:b/>
          <w:color w:val="000000" w:themeColor="text1"/>
          <w:sz w:val="20"/>
          <w:szCs w:val="20"/>
        </w:rPr>
      </w:pPr>
      <w:r>
        <w:rPr>
          <w:rFonts w:ascii="Calibri" w:hAnsi="Calibri"/>
          <w:bCs/>
          <w:color w:val="0C31DF"/>
          <w:sz w:val="21"/>
          <w:szCs w:val="21"/>
        </w:rPr>
        <w:t xml:space="preserve">IRPR div </w:t>
      </w:r>
      <w:r w:rsidR="00F62B8A" w:rsidRPr="00771870">
        <w:rPr>
          <w:rFonts w:ascii="Calibri" w:hAnsi="Calibri"/>
          <w:bCs/>
          <w:color w:val="0C31DF"/>
          <w:sz w:val="21"/>
          <w:szCs w:val="21"/>
        </w:rPr>
        <w:t>1</w:t>
      </w:r>
      <w:r>
        <w:rPr>
          <w:rFonts w:ascii="Calibri" w:hAnsi="Calibri"/>
          <w:bCs/>
          <w:color w:val="0C31DF"/>
          <w:sz w:val="21"/>
          <w:szCs w:val="21"/>
        </w:rPr>
        <w:t xml:space="preserve"> s.</w:t>
      </w:r>
      <w:r w:rsidR="00F62B8A" w:rsidRPr="00771870">
        <w:rPr>
          <w:rFonts w:ascii="Calibri" w:hAnsi="Calibri"/>
          <w:bCs/>
          <w:color w:val="0C31DF"/>
          <w:sz w:val="21"/>
          <w:szCs w:val="21"/>
        </w:rPr>
        <w:t>(2)</w:t>
      </w:r>
      <w:r w:rsidR="00F62B8A" w:rsidRPr="00771870">
        <w:rPr>
          <w:rFonts w:ascii="Calibri" w:hAnsi="Calibri"/>
          <w:b/>
          <w:bCs/>
          <w:color w:val="0C31DF"/>
          <w:sz w:val="21"/>
          <w:szCs w:val="21"/>
        </w:rPr>
        <w:t xml:space="preserve"> </w:t>
      </w:r>
      <w:r w:rsidR="00F62B8A" w:rsidRPr="00771870">
        <w:rPr>
          <w:rFonts w:ascii="Calibri" w:hAnsi="Calibri"/>
          <w:iCs/>
          <w:color w:val="0C31DF"/>
          <w:sz w:val="21"/>
          <w:szCs w:val="21"/>
        </w:rPr>
        <w:t>I</w:t>
      </w:r>
      <w:r w:rsidR="00F62B8A" w:rsidRPr="00771870">
        <w:rPr>
          <w:rFonts w:ascii="Calibri" w:hAnsi="Calibri"/>
          <w:iCs/>
          <w:color w:val="000000" w:themeColor="text1"/>
          <w:sz w:val="21"/>
          <w:szCs w:val="21"/>
        </w:rPr>
        <w:t>f the marriage</w:t>
      </w:r>
      <w:r w:rsidR="00F62B8A" w:rsidRPr="00771870">
        <w:rPr>
          <w:rFonts w:ascii="Calibri" w:hAnsi="Calibri"/>
          <w:color w:val="000000" w:themeColor="text1"/>
          <w:sz w:val="21"/>
          <w:szCs w:val="21"/>
        </w:rPr>
        <w:t xml:space="preserve"> took place outside Canada, must be valid both under the laws of the jurisdiction where it took place and under Canadian law (</w:t>
      </w:r>
      <w:r w:rsidR="00F62B8A" w:rsidRPr="00771870">
        <w:rPr>
          <w:rFonts w:ascii="Calibri" w:hAnsi="Calibri"/>
          <w:color w:val="000000" w:themeColor="text1"/>
          <w:sz w:val="21"/>
          <w:szCs w:val="21"/>
          <w:u w:val="single"/>
        </w:rPr>
        <w:t>essential and formal validity</w:t>
      </w:r>
      <w:r w:rsidR="00F62B8A" w:rsidRPr="00771870">
        <w:rPr>
          <w:rFonts w:ascii="Calibri" w:hAnsi="Calibri"/>
          <w:color w:val="000000" w:themeColor="text1"/>
          <w:sz w:val="21"/>
          <w:szCs w:val="21"/>
        </w:rPr>
        <w:t>)</w:t>
      </w:r>
    </w:p>
    <w:p w14:paraId="7894D65D" w14:textId="4A292C1C" w:rsidR="000A240B" w:rsidRPr="000A240B" w:rsidRDefault="000A240B" w:rsidP="00054356">
      <w:pPr>
        <w:pStyle w:val="ListParagraph"/>
        <w:numPr>
          <w:ilvl w:val="1"/>
          <w:numId w:val="6"/>
        </w:numPr>
        <w:rPr>
          <w:b/>
          <w:color w:val="000000" w:themeColor="text1"/>
          <w:sz w:val="20"/>
          <w:szCs w:val="20"/>
        </w:rPr>
      </w:pPr>
      <w:r>
        <w:rPr>
          <w:rFonts w:ascii="Calibri" w:hAnsi="Calibri"/>
          <w:color w:val="000000" w:themeColor="text1"/>
          <w:sz w:val="21"/>
          <w:szCs w:val="21"/>
        </w:rPr>
        <w:t>Essential: legal capacity (prior existing marriages</w:t>
      </w:r>
      <w:r w:rsidR="008539DC">
        <w:rPr>
          <w:rFonts w:ascii="Calibri" w:hAnsi="Calibri"/>
          <w:color w:val="000000" w:themeColor="text1"/>
          <w:sz w:val="21"/>
          <w:szCs w:val="21"/>
        </w:rPr>
        <w:t xml:space="preserve"> (</w:t>
      </w:r>
      <w:r w:rsidR="008539DC">
        <w:rPr>
          <w:rFonts w:ascii="Calibri" w:hAnsi="Calibri"/>
          <w:i/>
          <w:color w:val="000000" w:themeColor="text1"/>
          <w:sz w:val="21"/>
          <w:szCs w:val="21"/>
        </w:rPr>
        <w:t>Amin</w:t>
      </w:r>
      <w:r w:rsidR="00D423D1">
        <w:rPr>
          <w:rFonts w:ascii="Calibri" w:hAnsi="Calibri"/>
          <w:i/>
          <w:color w:val="000000" w:themeColor="text1"/>
          <w:sz w:val="21"/>
          <w:szCs w:val="21"/>
        </w:rPr>
        <w:t>; Gure</w:t>
      </w:r>
      <w:r w:rsidR="008539DC">
        <w:rPr>
          <w:rFonts w:ascii="Calibri" w:hAnsi="Calibri"/>
          <w:color w:val="000000" w:themeColor="text1"/>
          <w:sz w:val="21"/>
          <w:szCs w:val="21"/>
        </w:rPr>
        <w:t>)</w:t>
      </w:r>
      <w:r>
        <w:rPr>
          <w:rFonts w:ascii="Calibri" w:hAnsi="Calibri"/>
          <w:color w:val="000000" w:themeColor="text1"/>
          <w:sz w:val="21"/>
          <w:szCs w:val="21"/>
        </w:rPr>
        <w:t>, non-consummation</w:t>
      </w:r>
      <w:r w:rsidR="008C1478">
        <w:rPr>
          <w:rFonts w:ascii="Calibri" w:hAnsi="Calibri"/>
          <w:color w:val="000000" w:themeColor="text1"/>
          <w:sz w:val="21"/>
          <w:szCs w:val="21"/>
        </w:rPr>
        <w:t xml:space="preserve"> (</w:t>
      </w:r>
      <w:r w:rsidR="008C1478">
        <w:rPr>
          <w:rFonts w:ascii="Calibri" w:hAnsi="Calibri"/>
          <w:i/>
          <w:color w:val="000000" w:themeColor="text1"/>
          <w:sz w:val="21"/>
          <w:szCs w:val="21"/>
        </w:rPr>
        <w:t>Agha</w:t>
      </w:r>
      <w:r w:rsidR="008C1478">
        <w:rPr>
          <w:rFonts w:ascii="Calibri" w:hAnsi="Calibri"/>
          <w:color w:val="000000" w:themeColor="text1"/>
          <w:sz w:val="21"/>
          <w:szCs w:val="21"/>
        </w:rPr>
        <w:t>)</w:t>
      </w:r>
      <w:r>
        <w:rPr>
          <w:rFonts w:ascii="Calibri" w:hAnsi="Calibri"/>
          <w:color w:val="000000" w:themeColor="text1"/>
          <w:sz w:val="21"/>
          <w:szCs w:val="21"/>
        </w:rPr>
        <w:t>, consent, consanguinity)</w:t>
      </w:r>
    </w:p>
    <w:p w14:paraId="2AC2E681" w14:textId="4D7882F4" w:rsidR="000A240B" w:rsidRPr="007C37D9" w:rsidRDefault="000A240B" w:rsidP="00054356">
      <w:pPr>
        <w:pStyle w:val="ListParagraph"/>
        <w:numPr>
          <w:ilvl w:val="1"/>
          <w:numId w:val="6"/>
        </w:numPr>
        <w:rPr>
          <w:b/>
          <w:color w:val="000000" w:themeColor="text1"/>
          <w:sz w:val="20"/>
          <w:szCs w:val="20"/>
        </w:rPr>
      </w:pPr>
      <w:r>
        <w:rPr>
          <w:rFonts w:ascii="Calibri" w:hAnsi="Calibri"/>
          <w:color w:val="000000" w:themeColor="text1"/>
          <w:sz w:val="21"/>
          <w:szCs w:val="21"/>
        </w:rPr>
        <w:t xml:space="preserve">Formal: ex. not physically present </w:t>
      </w:r>
    </w:p>
    <w:p w14:paraId="568BD379" w14:textId="5CFE7E70" w:rsidR="007C37D9" w:rsidRPr="00CA7349" w:rsidRDefault="007C37D9" w:rsidP="000A240B">
      <w:pPr>
        <w:pStyle w:val="ListParagraph"/>
        <w:numPr>
          <w:ilvl w:val="0"/>
          <w:numId w:val="6"/>
        </w:numPr>
        <w:rPr>
          <w:b/>
          <w:color w:val="000000" w:themeColor="text1"/>
          <w:sz w:val="20"/>
          <w:szCs w:val="20"/>
        </w:rPr>
      </w:pPr>
      <w:r>
        <w:rPr>
          <w:i/>
          <w:color w:val="000000" w:themeColor="text1"/>
          <w:sz w:val="20"/>
          <w:szCs w:val="20"/>
        </w:rPr>
        <w:t xml:space="preserve">Halpern </w:t>
      </w:r>
      <w:r w:rsidRPr="007C37D9">
        <w:rPr>
          <w:color w:val="000000" w:themeColor="text1"/>
          <w:sz w:val="20"/>
          <w:szCs w:val="20"/>
        </w:rPr>
        <w:sym w:font="Wingdings" w:char="F0E0"/>
      </w:r>
      <w:r>
        <w:rPr>
          <w:color w:val="000000" w:themeColor="text1"/>
          <w:sz w:val="20"/>
          <w:szCs w:val="20"/>
        </w:rPr>
        <w:t xml:space="preserve"> excluding same sex couples violated 15(1) and was not justified under s.1</w:t>
      </w:r>
    </w:p>
    <w:tbl>
      <w:tblPr>
        <w:tblStyle w:val="TableGrid"/>
        <w:tblW w:w="0" w:type="auto"/>
        <w:tblLook w:val="04A0" w:firstRow="1" w:lastRow="0" w:firstColumn="1" w:lastColumn="0" w:noHBand="0" w:noVBand="1"/>
      </w:tblPr>
      <w:tblGrid>
        <w:gridCol w:w="10070"/>
      </w:tblGrid>
      <w:tr w:rsidR="00F92022" w14:paraId="4163F9EA" w14:textId="77777777" w:rsidTr="00664469">
        <w:trPr>
          <w:trHeight w:val="2492"/>
        </w:trPr>
        <w:tc>
          <w:tcPr>
            <w:tcW w:w="10070" w:type="dxa"/>
          </w:tcPr>
          <w:p w14:paraId="33774E51" w14:textId="77777777" w:rsidR="00F92022" w:rsidRDefault="00F92022" w:rsidP="00F70D6B">
            <w:pPr>
              <w:pStyle w:val="Case"/>
            </w:pPr>
            <w:bookmarkStart w:id="92" w:name="_Toc469750409"/>
            <w:bookmarkStart w:id="93" w:name="_Toc469895320"/>
            <w:r>
              <w:t>Agha v Canada (MC&amp;I) (2008 FC)</w:t>
            </w:r>
            <w:bookmarkEnd w:id="92"/>
            <w:bookmarkEnd w:id="93"/>
          </w:p>
          <w:p w14:paraId="030437C5" w14:textId="77777777" w:rsidR="00F92022" w:rsidRDefault="00F92022" w:rsidP="00F92022">
            <w:pPr>
              <w:rPr>
                <w:color w:val="000000" w:themeColor="text1"/>
                <w:sz w:val="20"/>
                <w:szCs w:val="20"/>
              </w:rPr>
            </w:pPr>
            <w:r>
              <w:rPr>
                <w:color w:val="000000" w:themeColor="text1"/>
                <w:sz w:val="20"/>
                <w:szCs w:val="20"/>
              </w:rPr>
              <w:t>F: A is Pakistani, married K who had been granted refugee protection. Marriage took place over the phone while A was in Pakistan. K was previously married (legally divorced), has young child</w:t>
            </w:r>
            <w:r w:rsidRPr="004E19C5">
              <w:rPr>
                <w:b/>
                <w:color w:val="000000" w:themeColor="text1"/>
                <w:sz w:val="20"/>
                <w:szCs w:val="20"/>
              </w:rPr>
              <w:t>, arranged marriage, never met in person</w:t>
            </w:r>
            <w:r>
              <w:rPr>
                <w:color w:val="000000" w:themeColor="text1"/>
                <w:sz w:val="20"/>
                <w:szCs w:val="20"/>
              </w:rPr>
              <w:t>. Got a fairness letter than his PR application was refused, because VO abroad had not been consummated &amp; lack of credible evidence of contact and bc she had been previously married with son (not satisfied not bad faith). Application for JR.</w:t>
            </w:r>
          </w:p>
          <w:p w14:paraId="53DC38D6" w14:textId="77777777" w:rsidR="00F92022" w:rsidRDefault="00F92022" w:rsidP="00F92022">
            <w:pPr>
              <w:rPr>
                <w:color w:val="000000" w:themeColor="text1"/>
                <w:sz w:val="20"/>
                <w:szCs w:val="20"/>
              </w:rPr>
            </w:pPr>
            <w:r>
              <w:rPr>
                <w:color w:val="000000" w:themeColor="text1"/>
                <w:sz w:val="20"/>
                <w:szCs w:val="20"/>
              </w:rPr>
              <w:t>D: JR allowed, decision set aside and sent back for determination</w:t>
            </w:r>
          </w:p>
          <w:p w14:paraId="7320838F" w14:textId="39E138BF" w:rsidR="00F92022" w:rsidRPr="00F92022" w:rsidRDefault="00F92022" w:rsidP="00664469">
            <w:pPr>
              <w:rPr>
                <w:color w:val="FF0000"/>
                <w:sz w:val="20"/>
                <w:szCs w:val="20"/>
              </w:rPr>
            </w:pPr>
            <w:r>
              <w:rPr>
                <w:color w:val="000000" w:themeColor="text1"/>
                <w:sz w:val="20"/>
                <w:szCs w:val="20"/>
              </w:rPr>
              <w:t xml:space="preserve">R: Erred in not considering reasons why had not met in person – decision letter does not explain. </w:t>
            </w:r>
            <w:r w:rsidRPr="00A734AE">
              <w:rPr>
                <w:b/>
                <w:color w:val="000000" w:themeColor="text1"/>
                <w:sz w:val="20"/>
                <w:szCs w:val="20"/>
              </w:rPr>
              <w:t>It is relevant and important evidence that she cannot return to Pakistan due to persecution and he cannot come to Canada without a valid visa</w:t>
            </w:r>
            <w:r>
              <w:rPr>
                <w:color w:val="000000" w:themeColor="text1"/>
                <w:sz w:val="20"/>
                <w:szCs w:val="20"/>
              </w:rPr>
              <w:t xml:space="preserve">. </w:t>
            </w:r>
            <w:r>
              <w:rPr>
                <w:color w:val="000000" w:themeColor="text1"/>
                <w:sz w:val="20"/>
                <w:szCs w:val="20"/>
                <w:u w:val="single"/>
              </w:rPr>
              <w:t>Decision was unreasonable – made w/o regard for evidence before VO, breached duty to explain evidence</w:t>
            </w:r>
            <w:r>
              <w:rPr>
                <w:color w:val="000000" w:themeColor="text1"/>
                <w:sz w:val="20"/>
                <w:szCs w:val="20"/>
              </w:rPr>
              <w:t xml:space="preserve"> (silence on it means decision was made without regard for evidence) </w:t>
            </w:r>
          </w:p>
        </w:tc>
      </w:tr>
    </w:tbl>
    <w:p w14:paraId="3C6B8BF4" w14:textId="6E8CA532" w:rsidR="004E19C5" w:rsidRPr="000A240B" w:rsidRDefault="004E19C5" w:rsidP="000A240B">
      <w:pPr>
        <w:rPr>
          <w:color w:val="000000" w:themeColor="text1"/>
          <w:sz w:val="20"/>
          <w:szCs w:val="20"/>
        </w:rPr>
      </w:pPr>
    </w:p>
    <w:tbl>
      <w:tblPr>
        <w:tblStyle w:val="TableGrid"/>
        <w:tblW w:w="0" w:type="auto"/>
        <w:tblLook w:val="04A0" w:firstRow="1" w:lastRow="0" w:firstColumn="1" w:lastColumn="0" w:noHBand="0" w:noVBand="1"/>
      </w:tblPr>
      <w:tblGrid>
        <w:gridCol w:w="10070"/>
      </w:tblGrid>
      <w:tr w:rsidR="006208FC" w14:paraId="366E09FC" w14:textId="77777777" w:rsidTr="006208FC">
        <w:tc>
          <w:tcPr>
            <w:tcW w:w="10070" w:type="dxa"/>
          </w:tcPr>
          <w:p w14:paraId="3681D38D" w14:textId="77777777" w:rsidR="006208FC" w:rsidRDefault="006208FC" w:rsidP="00F70D6B">
            <w:pPr>
              <w:pStyle w:val="Case"/>
            </w:pPr>
            <w:bookmarkStart w:id="94" w:name="_Toc469750410"/>
            <w:bookmarkStart w:id="95" w:name="_Toc469895321"/>
            <w:r>
              <w:t>Amin v Canada (MC&amp;I) (2008 FC)</w:t>
            </w:r>
            <w:bookmarkEnd w:id="94"/>
            <w:bookmarkEnd w:id="95"/>
          </w:p>
          <w:p w14:paraId="2D9D9B3F" w14:textId="77777777" w:rsidR="006208FC" w:rsidRDefault="006208FC" w:rsidP="006208FC">
            <w:pPr>
              <w:tabs>
                <w:tab w:val="left" w:pos="1273"/>
              </w:tabs>
              <w:rPr>
                <w:color w:val="000000" w:themeColor="text1"/>
                <w:sz w:val="20"/>
                <w:szCs w:val="20"/>
              </w:rPr>
            </w:pPr>
            <w:r>
              <w:rPr>
                <w:color w:val="000000" w:themeColor="text1"/>
                <w:sz w:val="20"/>
                <w:szCs w:val="20"/>
              </w:rPr>
              <w:t>F: A was married, successfully sponsored wife as PR to Canada. Marriage was purportedly dissolved in Pakistan, provided a notarized divorce deed – not registered under Muslim Family Laws Ordinance until 12 years later. Local laws required it to be registered with local arbitration counsel – it wasn’t. Application for JR from decision by the IAD.</w:t>
            </w:r>
          </w:p>
          <w:p w14:paraId="12597D42" w14:textId="77777777" w:rsidR="006208FC" w:rsidRDefault="006208FC" w:rsidP="006208FC">
            <w:pPr>
              <w:tabs>
                <w:tab w:val="left" w:pos="1273"/>
              </w:tabs>
              <w:rPr>
                <w:color w:val="000000" w:themeColor="text1"/>
                <w:sz w:val="20"/>
                <w:szCs w:val="20"/>
              </w:rPr>
            </w:pPr>
            <w:r>
              <w:rPr>
                <w:color w:val="000000" w:themeColor="text1"/>
                <w:sz w:val="20"/>
                <w:szCs w:val="20"/>
              </w:rPr>
              <w:t>D: Application dismissed</w:t>
            </w:r>
          </w:p>
          <w:p w14:paraId="30834154" w14:textId="07ED6377" w:rsidR="006208FC" w:rsidRDefault="006208FC" w:rsidP="00D30829">
            <w:pPr>
              <w:tabs>
                <w:tab w:val="left" w:pos="1273"/>
              </w:tabs>
              <w:rPr>
                <w:color w:val="000000" w:themeColor="text1"/>
                <w:sz w:val="20"/>
                <w:szCs w:val="20"/>
              </w:rPr>
            </w:pPr>
            <w:r>
              <w:rPr>
                <w:color w:val="000000" w:themeColor="text1"/>
                <w:sz w:val="20"/>
                <w:szCs w:val="20"/>
              </w:rPr>
              <w:t>R: Declaration from High Court not conclusive. U</w:t>
            </w:r>
            <w:r w:rsidRPr="009D306A">
              <w:rPr>
                <w:color w:val="000000" w:themeColor="text1"/>
                <w:sz w:val="20"/>
                <w:szCs w:val="20"/>
              </w:rPr>
              <w:t>nilateral, extrajudicial de</w:t>
            </w:r>
            <w:r>
              <w:rPr>
                <w:color w:val="000000" w:themeColor="text1"/>
                <w:sz w:val="20"/>
                <w:szCs w:val="20"/>
              </w:rPr>
              <w:t xml:space="preserve">claration of divorce made by A is not a </w:t>
            </w:r>
            <w:r w:rsidRPr="009D306A">
              <w:rPr>
                <w:color w:val="000000" w:themeColor="text1"/>
                <w:sz w:val="20"/>
                <w:szCs w:val="20"/>
              </w:rPr>
              <w:t>form of divorce which meets Canadian notions of genuine divorce and it cannot be recognized here</w:t>
            </w:r>
            <w:r>
              <w:rPr>
                <w:color w:val="000000" w:themeColor="text1"/>
                <w:sz w:val="20"/>
                <w:szCs w:val="20"/>
              </w:rPr>
              <w:t xml:space="preserve">. </w:t>
            </w:r>
            <w:r>
              <w:rPr>
                <w:b/>
                <w:color w:val="000000" w:themeColor="text1"/>
                <w:sz w:val="20"/>
                <w:szCs w:val="20"/>
              </w:rPr>
              <w:t>Divorces must accord with notions of due process and fairness</w:t>
            </w:r>
            <w:r>
              <w:rPr>
                <w:color w:val="000000" w:themeColor="text1"/>
                <w:sz w:val="20"/>
                <w:szCs w:val="20"/>
              </w:rPr>
              <w:t xml:space="preserve">, in harmony with Canadian public policy. </w:t>
            </w:r>
          </w:p>
        </w:tc>
      </w:tr>
    </w:tbl>
    <w:p w14:paraId="3548E534" w14:textId="054A2D3B" w:rsidR="008539DC" w:rsidRDefault="008539DC" w:rsidP="00D30829">
      <w:pPr>
        <w:tabs>
          <w:tab w:val="left" w:pos="1273"/>
        </w:tabs>
        <w:rPr>
          <w:color w:val="000000" w:themeColor="text1"/>
          <w:sz w:val="20"/>
          <w:szCs w:val="20"/>
        </w:rPr>
      </w:pPr>
    </w:p>
    <w:tbl>
      <w:tblPr>
        <w:tblStyle w:val="TableGrid"/>
        <w:tblW w:w="0" w:type="auto"/>
        <w:tblLook w:val="04A0" w:firstRow="1" w:lastRow="0" w:firstColumn="1" w:lastColumn="0" w:noHBand="0" w:noVBand="1"/>
      </w:tblPr>
      <w:tblGrid>
        <w:gridCol w:w="10070"/>
      </w:tblGrid>
      <w:tr w:rsidR="00D423D1" w14:paraId="1DA9FB76" w14:textId="77777777" w:rsidTr="00D423D1">
        <w:tc>
          <w:tcPr>
            <w:tcW w:w="10070" w:type="dxa"/>
          </w:tcPr>
          <w:p w14:paraId="1D20A427" w14:textId="77777777" w:rsidR="00D423D1" w:rsidRDefault="00D423D1" w:rsidP="00F70D6B">
            <w:pPr>
              <w:pStyle w:val="Case"/>
            </w:pPr>
            <w:bookmarkStart w:id="96" w:name="_Toc469750411"/>
            <w:bookmarkStart w:id="97" w:name="_Toc469895322"/>
            <w:r>
              <w:t>Gure v Canada (MC&amp;I) (2002 IRB)</w:t>
            </w:r>
            <w:bookmarkEnd w:id="96"/>
            <w:bookmarkEnd w:id="97"/>
          </w:p>
          <w:p w14:paraId="08462E2F" w14:textId="77777777" w:rsidR="00D423D1" w:rsidRDefault="00D423D1" w:rsidP="00D423D1">
            <w:pPr>
              <w:tabs>
                <w:tab w:val="left" w:pos="1273"/>
              </w:tabs>
              <w:rPr>
                <w:color w:val="000000" w:themeColor="text1"/>
                <w:sz w:val="20"/>
                <w:szCs w:val="20"/>
              </w:rPr>
            </w:pPr>
            <w:r>
              <w:rPr>
                <w:color w:val="000000" w:themeColor="text1"/>
                <w:sz w:val="20"/>
                <w:szCs w:val="20"/>
              </w:rPr>
              <w:t>F: Polygamous husband’s application to sponsor first wife was rejected (didn’t meet defn of marriage). Divorced second wife and appealed initial rejection.</w:t>
            </w:r>
          </w:p>
          <w:p w14:paraId="07667587" w14:textId="77777777" w:rsidR="00D423D1" w:rsidRDefault="00D423D1" w:rsidP="00D423D1">
            <w:pPr>
              <w:tabs>
                <w:tab w:val="left" w:pos="1273"/>
              </w:tabs>
              <w:rPr>
                <w:color w:val="000000" w:themeColor="text1"/>
                <w:sz w:val="20"/>
                <w:szCs w:val="20"/>
              </w:rPr>
            </w:pPr>
            <w:r>
              <w:rPr>
                <w:color w:val="000000" w:themeColor="text1"/>
                <w:sz w:val="20"/>
                <w:szCs w:val="20"/>
              </w:rPr>
              <w:t>D: Refusal valid.</w:t>
            </w:r>
          </w:p>
          <w:p w14:paraId="5F3F6246" w14:textId="1918892A" w:rsidR="00D423D1" w:rsidRPr="00D423D1" w:rsidRDefault="00D423D1" w:rsidP="00D30829">
            <w:pPr>
              <w:tabs>
                <w:tab w:val="left" w:pos="1273"/>
              </w:tabs>
              <w:rPr>
                <w:color w:val="000000" w:themeColor="text1"/>
                <w:sz w:val="20"/>
                <w:szCs w:val="20"/>
              </w:rPr>
            </w:pPr>
            <w:r>
              <w:rPr>
                <w:color w:val="000000" w:themeColor="text1"/>
                <w:sz w:val="20"/>
                <w:szCs w:val="20"/>
              </w:rPr>
              <w:t xml:space="preserve">R: </w:t>
            </w:r>
            <w:r>
              <w:rPr>
                <w:b/>
                <w:color w:val="000000" w:themeColor="text1"/>
                <w:sz w:val="20"/>
                <w:szCs w:val="20"/>
              </w:rPr>
              <w:t xml:space="preserve">Determinative date is at the </w:t>
            </w:r>
            <w:r w:rsidRPr="00D423D1">
              <w:rPr>
                <w:b/>
                <w:i/>
                <w:color w:val="000000" w:themeColor="text1"/>
                <w:sz w:val="20"/>
                <w:szCs w:val="20"/>
              </w:rPr>
              <w:t>time of application</w:t>
            </w:r>
            <w:r>
              <w:rPr>
                <w:b/>
                <w:color w:val="000000" w:themeColor="text1"/>
                <w:sz w:val="20"/>
                <w:szCs w:val="20"/>
              </w:rPr>
              <w:t xml:space="preserve"> for permanent residence</w:t>
            </w:r>
            <w:r>
              <w:rPr>
                <w:color w:val="000000" w:themeColor="text1"/>
                <w:sz w:val="20"/>
                <w:szCs w:val="20"/>
              </w:rPr>
              <w:t>. Divorce after the refusal does not cure the problem.</w:t>
            </w:r>
          </w:p>
        </w:tc>
      </w:tr>
    </w:tbl>
    <w:p w14:paraId="55F353AA" w14:textId="61E6E6D2" w:rsidR="00FD2969" w:rsidRDefault="00D41917" w:rsidP="00100BAA">
      <w:pPr>
        <w:tabs>
          <w:tab w:val="left" w:pos="1273"/>
        </w:tabs>
        <w:outlineLvl w:val="0"/>
        <w:rPr>
          <w:color w:val="000000" w:themeColor="text1"/>
          <w:sz w:val="20"/>
          <w:szCs w:val="20"/>
        </w:rPr>
      </w:pPr>
      <w:r>
        <w:rPr>
          <w:b/>
          <w:color w:val="000000" w:themeColor="text1"/>
          <w:sz w:val="20"/>
          <w:szCs w:val="20"/>
        </w:rPr>
        <w:lastRenderedPageBreak/>
        <w:t>Common Law Relationships:</w:t>
      </w:r>
    </w:p>
    <w:p w14:paraId="635ADE43" w14:textId="77777777" w:rsidR="004618F6" w:rsidRDefault="004618F6" w:rsidP="004618F6">
      <w:pPr>
        <w:tabs>
          <w:tab w:val="left" w:pos="1273"/>
        </w:tabs>
        <w:rPr>
          <w:color w:val="000000" w:themeColor="text1"/>
          <w:sz w:val="20"/>
          <w:szCs w:val="20"/>
          <w:u w:val="single"/>
          <w:lang w:val="en-US"/>
        </w:rPr>
      </w:pPr>
      <w:r w:rsidRPr="00664469">
        <w:rPr>
          <w:color w:val="0C31DF"/>
          <w:sz w:val="20"/>
          <w:szCs w:val="20"/>
          <w:lang w:val="en-US"/>
        </w:rPr>
        <w:t>IRPR s</w:t>
      </w:r>
      <w:r w:rsidRPr="004618F6">
        <w:rPr>
          <w:color w:val="0C31DF"/>
          <w:sz w:val="20"/>
          <w:szCs w:val="20"/>
          <w:lang w:val="en-US"/>
        </w:rPr>
        <w:t>.1(1)</w:t>
      </w:r>
      <w:r w:rsidRPr="004618F6">
        <w:rPr>
          <w:color w:val="000000" w:themeColor="text1"/>
          <w:sz w:val="20"/>
          <w:szCs w:val="20"/>
          <w:lang w:val="en-US"/>
        </w:rPr>
        <w:t xml:space="preserve"> provides that a common law partner, in relation to the sponsor, must be “an individual who is cohabiting with the person in a conjugal relationship, having so cohabited for a period of at least one year</w:t>
      </w:r>
      <w:r w:rsidRPr="004618F6">
        <w:rPr>
          <w:color w:val="000000" w:themeColor="text1"/>
          <w:sz w:val="20"/>
          <w:szCs w:val="20"/>
          <w:u w:val="single"/>
          <w:lang w:val="en-US"/>
        </w:rPr>
        <w:t xml:space="preserve"> </w:t>
      </w:r>
    </w:p>
    <w:p w14:paraId="14386457" w14:textId="7E800347" w:rsidR="004618F6" w:rsidRDefault="00860CE3" w:rsidP="00054356">
      <w:pPr>
        <w:pStyle w:val="ListParagraph"/>
        <w:numPr>
          <w:ilvl w:val="0"/>
          <w:numId w:val="6"/>
        </w:numPr>
        <w:tabs>
          <w:tab w:val="left" w:pos="1273"/>
        </w:tabs>
        <w:rPr>
          <w:color w:val="000000" w:themeColor="text1"/>
          <w:sz w:val="20"/>
          <w:szCs w:val="20"/>
          <w:lang w:val="en-US"/>
        </w:rPr>
      </w:pPr>
      <w:r w:rsidRPr="00860CE3">
        <w:rPr>
          <w:color w:val="000000" w:themeColor="text1"/>
          <w:sz w:val="20"/>
          <w:szCs w:val="20"/>
          <w:lang w:val="en-US"/>
        </w:rPr>
        <w:t>BUT if</w:t>
      </w:r>
      <w:r w:rsidR="004618F6" w:rsidRPr="00860CE3">
        <w:rPr>
          <w:color w:val="000000" w:themeColor="text1"/>
          <w:sz w:val="20"/>
          <w:szCs w:val="20"/>
          <w:lang w:val="en-US"/>
        </w:rPr>
        <w:t xml:space="preserve"> don</w:t>
      </w:r>
      <w:r w:rsidRPr="00860CE3">
        <w:rPr>
          <w:color w:val="000000" w:themeColor="text1"/>
          <w:sz w:val="20"/>
          <w:szCs w:val="20"/>
          <w:lang w:val="en-US"/>
        </w:rPr>
        <w:t xml:space="preserve">’t currently live together and relationship is continuing </w:t>
      </w:r>
      <w:r w:rsidR="004618F6" w:rsidRPr="00860CE3">
        <w:rPr>
          <w:color w:val="000000" w:themeColor="text1"/>
          <w:sz w:val="20"/>
          <w:szCs w:val="20"/>
          <w:lang w:val="en-US"/>
        </w:rPr>
        <w:t>(</w:t>
      </w:r>
      <w:r w:rsidRPr="00860CE3">
        <w:rPr>
          <w:color w:val="000000" w:themeColor="text1"/>
          <w:sz w:val="20"/>
          <w:szCs w:val="20"/>
          <w:lang w:val="en-US"/>
        </w:rPr>
        <w:t xml:space="preserve">and </w:t>
      </w:r>
      <w:r w:rsidR="004618F6" w:rsidRPr="00860CE3">
        <w:rPr>
          <w:color w:val="000000" w:themeColor="text1"/>
          <w:sz w:val="20"/>
          <w:szCs w:val="20"/>
          <w:lang w:val="en-US"/>
        </w:rPr>
        <w:t>would otherwise be living together)</w:t>
      </w:r>
      <w:r w:rsidR="00323E60" w:rsidRPr="00860CE3">
        <w:rPr>
          <w:color w:val="000000" w:themeColor="text1"/>
          <w:sz w:val="20"/>
          <w:szCs w:val="20"/>
          <w:lang w:val="en-US"/>
        </w:rPr>
        <w:t xml:space="preserve"> </w:t>
      </w:r>
      <w:r w:rsidRPr="00860CE3">
        <w:rPr>
          <w:color w:val="000000" w:themeColor="text1"/>
          <w:sz w:val="20"/>
          <w:szCs w:val="20"/>
          <w:lang w:val="en-US"/>
        </w:rPr>
        <w:t>that’s fine (Guidelines)</w:t>
      </w:r>
    </w:p>
    <w:p w14:paraId="711B46D3" w14:textId="446A6C28" w:rsidR="00171058" w:rsidRPr="00171058" w:rsidRDefault="00171058" w:rsidP="00054356">
      <w:pPr>
        <w:pStyle w:val="ListParagraph"/>
        <w:numPr>
          <w:ilvl w:val="0"/>
          <w:numId w:val="6"/>
        </w:numPr>
        <w:rPr>
          <w:color w:val="000000" w:themeColor="text1"/>
          <w:sz w:val="20"/>
          <w:szCs w:val="20"/>
          <w:lang w:val="en-US"/>
        </w:rPr>
      </w:pPr>
      <w:r>
        <w:rPr>
          <w:b/>
          <w:i/>
          <w:color w:val="000000" w:themeColor="text1"/>
          <w:sz w:val="20"/>
          <w:szCs w:val="20"/>
          <w:lang w:val="en-US"/>
        </w:rPr>
        <w:t>Cohabitation</w:t>
      </w:r>
      <w:r>
        <w:rPr>
          <w:color w:val="000000" w:themeColor="text1"/>
          <w:sz w:val="20"/>
          <w:szCs w:val="20"/>
          <w:lang w:val="en-US"/>
        </w:rPr>
        <w:t xml:space="preserve">, defined in Xuan: </w:t>
      </w:r>
      <w:r w:rsidRPr="00171058">
        <w:rPr>
          <w:color w:val="000000" w:themeColor="text1"/>
          <w:sz w:val="20"/>
          <w:szCs w:val="20"/>
          <w:lang w:val="en-US"/>
        </w:rPr>
        <w:t xml:space="preserve">living together continuously, from time to time, one or the other partner may have left the home for work or business travel, family obligations, and so on. The separation must be temporary and short. </w:t>
      </w:r>
    </w:p>
    <w:p w14:paraId="72DD8B15" w14:textId="1A148D72" w:rsidR="00FD2969" w:rsidRDefault="00FD3FDF" w:rsidP="00860CE3">
      <w:pPr>
        <w:tabs>
          <w:tab w:val="left" w:pos="1273"/>
        </w:tabs>
        <w:rPr>
          <w:color w:val="000000" w:themeColor="text1"/>
          <w:sz w:val="20"/>
          <w:szCs w:val="20"/>
          <w:lang w:val="en-US"/>
        </w:rPr>
      </w:pPr>
      <w:r>
        <w:rPr>
          <w:color w:val="000000" w:themeColor="text1"/>
          <w:sz w:val="20"/>
          <w:szCs w:val="20"/>
          <w:lang w:val="en-US"/>
        </w:rPr>
        <w:t>For</w:t>
      </w:r>
      <w:r w:rsidRPr="005729A1">
        <w:rPr>
          <w:b/>
          <w:color w:val="000000" w:themeColor="text1"/>
          <w:sz w:val="20"/>
          <w:szCs w:val="20"/>
          <w:u w:val="single"/>
          <w:lang w:val="en-US"/>
        </w:rPr>
        <w:t xml:space="preserve"> couples</w:t>
      </w:r>
      <w:r>
        <w:rPr>
          <w:color w:val="000000" w:themeColor="text1"/>
          <w:sz w:val="20"/>
          <w:szCs w:val="20"/>
          <w:lang w:val="en-US"/>
        </w:rPr>
        <w:t xml:space="preserve"> who cannot live together but in conjugal relationship</w:t>
      </w:r>
      <w:r w:rsidRPr="00664469">
        <w:rPr>
          <w:color w:val="000000" w:themeColor="text1"/>
          <w:sz w:val="20"/>
          <w:szCs w:val="20"/>
          <w:lang w:val="en-US"/>
        </w:rPr>
        <w:t xml:space="preserve">: </w:t>
      </w:r>
      <w:r w:rsidRPr="00664469">
        <w:rPr>
          <w:color w:val="0C31DF"/>
          <w:sz w:val="20"/>
          <w:szCs w:val="20"/>
          <w:lang w:val="en-US"/>
        </w:rPr>
        <w:t xml:space="preserve">IRPR </w:t>
      </w:r>
      <w:r w:rsidRPr="00FD3FDF">
        <w:rPr>
          <w:color w:val="0C31DF"/>
          <w:sz w:val="20"/>
          <w:szCs w:val="20"/>
          <w:lang w:val="en-US"/>
        </w:rPr>
        <w:t>s.1(2) </w:t>
      </w:r>
      <w:r w:rsidRPr="00FD3FDF">
        <w:rPr>
          <w:color w:val="000000" w:themeColor="text1"/>
          <w:sz w:val="20"/>
          <w:szCs w:val="20"/>
          <w:lang w:val="en-US"/>
        </w:rPr>
        <w:t xml:space="preserve">For the purposes of the Act and these Regulations, an individual who has been in a conjugal relationship with a person for at least one year but is unable to cohabit with the person, due to </w:t>
      </w:r>
      <w:r w:rsidRPr="00FD3FDF">
        <w:rPr>
          <w:b/>
          <w:color w:val="000000" w:themeColor="text1"/>
          <w:sz w:val="20"/>
          <w:szCs w:val="20"/>
          <w:u w:val="single"/>
          <w:lang w:val="en-US"/>
        </w:rPr>
        <w:t>persecution or any form of penal control</w:t>
      </w:r>
      <w:r w:rsidRPr="00FD3FDF">
        <w:rPr>
          <w:color w:val="000000" w:themeColor="text1"/>
          <w:sz w:val="20"/>
          <w:szCs w:val="20"/>
          <w:lang w:val="en-US"/>
        </w:rPr>
        <w:t>, shall be considered a common-law partner of the person</w:t>
      </w:r>
    </w:p>
    <w:p w14:paraId="5E85062E" w14:textId="77777777" w:rsidR="008B5075" w:rsidRPr="00860CE3" w:rsidRDefault="008B5075" w:rsidP="00860CE3">
      <w:pPr>
        <w:tabs>
          <w:tab w:val="left" w:pos="1273"/>
        </w:tabs>
        <w:rPr>
          <w:color w:val="000000" w:themeColor="text1"/>
          <w:sz w:val="20"/>
          <w:szCs w:val="20"/>
          <w:lang w:val="en-US"/>
        </w:rPr>
      </w:pPr>
    </w:p>
    <w:p w14:paraId="382D8BCE" w14:textId="131E2ACB" w:rsidR="00FD2969" w:rsidRDefault="00D41917" w:rsidP="00100BAA">
      <w:pPr>
        <w:tabs>
          <w:tab w:val="left" w:pos="1273"/>
        </w:tabs>
        <w:outlineLvl w:val="0"/>
        <w:rPr>
          <w:color w:val="000000" w:themeColor="text1"/>
          <w:sz w:val="20"/>
          <w:szCs w:val="20"/>
        </w:rPr>
      </w:pPr>
      <w:r>
        <w:rPr>
          <w:b/>
          <w:color w:val="000000" w:themeColor="text1"/>
          <w:sz w:val="20"/>
          <w:szCs w:val="20"/>
        </w:rPr>
        <w:t>Conjugal Relationships:</w:t>
      </w:r>
    </w:p>
    <w:p w14:paraId="45DADE7C" w14:textId="5475E1E0" w:rsidR="005729A1" w:rsidRDefault="005729A1" w:rsidP="005729A1">
      <w:pPr>
        <w:tabs>
          <w:tab w:val="left" w:pos="1273"/>
        </w:tabs>
        <w:rPr>
          <w:color w:val="000000" w:themeColor="text1"/>
          <w:sz w:val="20"/>
          <w:szCs w:val="20"/>
          <w:lang w:val="en-US"/>
        </w:rPr>
      </w:pPr>
      <w:r>
        <w:rPr>
          <w:bCs/>
          <w:color w:val="0C31DF"/>
          <w:sz w:val="20"/>
          <w:szCs w:val="20"/>
          <w:lang w:val="en-US"/>
        </w:rPr>
        <w:t>IRPR s.</w:t>
      </w:r>
      <w:r w:rsidRPr="005729A1">
        <w:rPr>
          <w:bCs/>
          <w:color w:val="0C31DF"/>
          <w:sz w:val="20"/>
          <w:szCs w:val="20"/>
          <w:lang w:val="en-US"/>
        </w:rPr>
        <w:t>2</w:t>
      </w:r>
      <w:r w:rsidRPr="005729A1">
        <w:rPr>
          <w:b/>
          <w:bCs/>
          <w:color w:val="0C31DF"/>
          <w:sz w:val="20"/>
          <w:szCs w:val="20"/>
          <w:lang w:val="en-US"/>
        </w:rPr>
        <w:t xml:space="preserve"> </w:t>
      </w:r>
      <w:r w:rsidRPr="005729A1">
        <w:rPr>
          <w:i/>
          <w:iCs/>
          <w:color w:val="000000" w:themeColor="text1"/>
          <w:sz w:val="20"/>
          <w:szCs w:val="20"/>
          <w:lang w:val="en-US"/>
        </w:rPr>
        <w:t>conjugal partner</w:t>
      </w:r>
      <w:r w:rsidRPr="005729A1">
        <w:rPr>
          <w:color w:val="000000" w:themeColor="text1"/>
          <w:sz w:val="20"/>
          <w:szCs w:val="20"/>
          <w:lang w:val="en-US"/>
        </w:rPr>
        <w:t xml:space="preserve"> means, in relation to a sponsor, a foreign national residing outside Canada who is in a conjugal relationship with the sponsor and has been in that relationship for a period of at least one </w:t>
      </w:r>
      <w:r>
        <w:rPr>
          <w:color w:val="000000" w:themeColor="text1"/>
          <w:sz w:val="20"/>
          <w:szCs w:val="20"/>
          <w:lang w:val="en-US"/>
        </w:rPr>
        <w:t>year</w:t>
      </w:r>
    </w:p>
    <w:p w14:paraId="49B3FFCC" w14:textId="7C2E5E70" w:rsidR="00DE0D2D" w:rsidRDefault="00DE0D2D" w:rsidP="00DE0D2D">
      <w:pPr>
        <w:tabs>
          <w:tab w:val="left" w:pos="1273"/>
        </w:tabs>
        <w:rPr>
          <w:color w:val="000000" w:themeColor="text1"/>
          <w:sz w:val="20"/>
          <w:szCs w:val="20"/>
        </w:rPr>
      </w:pPr>
      <w:r>
        <w:rPr>
          <w:color w:val="000000" w:themeColor="text1"/>
          <w:sz w:val="20"/>
          <w:szCs w:val="20"/>
          <w:u w:val="single"/>
        </w:rPr>
        <w:t>Factors</w:t>
      </w:r>
      <w:r>
        <w:rPr>
          <w:color w:val="000000" w:themeColor="text1"/>
          <w:sz w:val="20"/>
          <w:szCs w:val="20"/>
        </w:rPr>
        <w:t xml:space="preserve"> (</w:t>
      </w:r>
      <w:r w:rsidRPr="00DE0D2D">
        <w:rPr>
          <w:i/>
          <w:color w:val="000000" w:themeColor="text1"/>
          <w:sz w:val="20"/>
          <w:szCs w:val="20"/>
        </w:rPr>
        <w:t>M v H</w:t>
      </w:r>
      <w:r w:rsidR="00527882">
        <w:rPr>
          <w:i/>
          <w:color w:val="000000" w:themeColor="text1"/>
          <w:sz w:val="20"/>
          <w:szCs w:val="20"/>
        </w:rPr>
        <w:t xml:space="preserve"> </w:t>
      </w:r>
      <w:r w:rsidR="00527882">
        <w:rPr>
          <w:color w:val="000000" w:themeColor="text1"/>
          <w:sz w:val="20"/>
          <w:szCs w:val="20"/>
        </w:rPr>
        <w:t>factors</w:t>
      </w:r>
      <w:r>
        <w:rPr>
          <w:color w:val="000000" w:themeColor="text1"/>
          <w:sz w:val="20"/>
          <w:szCs w:val="20"/>
        </w:rPr>
        <w:t xml:space="preserve">): </w:t>
      </w:r>
    </w:p>
    <w:p w14:paraId="548B0C7A" w14:textId="77777777" w:rsidR="00DE0D2D" w:rsidRPr="00DE0D2D" w:rsidRDefault="00DE0D2D" w:rsidP="00054356">
      <w:pPr>
        <w:pStyle w:val="ListParagraph"/>
        <w:numPr>
          <w:ilvl w:val="0"/>
          <w:numId w:val="2"/>
        </w:numPr>
        <w:tabs>
          <w:tab w:val="left" w:pos="1273"/>
        </w:tabs>
        <w:rPr>
          <w:color w:val="000000" w:themeColor="text1"/>
          <w:sz w:val="20"/>
          <w:szCs w:val="20"/>
        </w:rPr>
      </w:pPr>
      <w:r w:rsidRPr="00DE0D2D">
        <w:rPr>
          <w:b/>
          <w:color w:val="000000" w:themeColor="text1"/>
          <w:sz w:val="20"/>
          <w:szCs w:val="20"/>
          <w:lang w:val="en-US"/>
        </w:rPr>
        <w:t>1.  Shelter</w:t>
      </w:r>
      <w:r w:rsidRPr="00DE0D2D">
        <w:rPr>
          <w:color w:val="000000" w:themeColor="text1"/>
          <w:sz w:val="20"/>
          <w:szCs w:val="20"/>
          <w:lang w:val="en-US"/>
        </w:rPr>
        <w:t xml:space="preserve">—Whether the partners live together in the same home as a couple; </w:t>
      </w:r>
    </w:p>
    <w:p w14:paraId="7ABC1BE9" w14:textId="77777777" w:rsidR="00DE0D2D" w:rsidRPr="00DE0D2D" w:rsidRDefault="00DE0D2D" w:rsidP="00054356">
      <w:pPr>
        <w:pStyle w:val="ListParagraph"/>
        <w:numPr>
          <w:ilvl w:val="0"/>
          <w:numId w:val="2"/>
        </w:numPr>
        <w:tabs>
          <w:tab w:val="left" w:pos="1273"/>
        </w:tabs>
        <w:rPr>
          <w:color w:val="000000" w:themeColor="text1"/>
          <w:sz w:val="20"/>
          <w:szCs w:val="20"/>
        </w:rPr>
      </w:pPr>
      <w:r w:rsidRPr="00DE0D2D">
        <w:rPr>
          <w:b/>
          <w:color w:val="000000" w:themeColor="text1"/>
          <w:sz w:val="20"/>
          <w:szCs w:val="20"/>
          <w:lang w:val="en-US"/>
        </w:rPr>
        <w:t>2.  Sexual and personal behaviour</w:t>
      </w:r>
      <w:r w:rsidRPr="00DE0D2D">
        <w:rPr>
          <w:color w:val="000000" w:themeColor="text1"/>
          <w:sz w:val="20"/>
          <w:szCs w:val="20"/>
          <w:lang w:val="en-US"/>
        </w:rPr>
        <w:t xml:space="preserve">—Whether the partners’ relationship is exclusive, committed and evidenced by emotional, intellectual and physical interaction; </w:t>
      </w:r>
    </w:p>
    <w:p w14:paraId="0C701088" w14:textId="77777777" w:rsidR="00DE0D2D" w:rsidRPr="00DE0D2D" w:rsidRDefault="00DE0D2D" w:rsidP="00054356">
      <w:pPr>
        <w:pStyle w:val="ListParagraph"/>
        <w:numPr>
          <w:ilvl w:val="0"/>
          <w:numId w:val="2"/>
        </w:numPr>
        <w:tabs>
          <w:tab w:val="left" w:pos="1273"/>
        </w:tabs>
        <w:rPr>
          <w:color w:val="000000" w:themeColor="text1"/>
          <w:sz w:val="20"/>
          <w:szCs w:val="20"/>
        </w:rPr>
      </w:pPr>
      <w:r w:rsidRPr="00DE0D2D">
        <w:rPr>
          <w:b/>
          <w:color w:val="000000" w:themeColor="text1"/>
          <w:sz w:val="20"/>
          <w:szCs w:val="20"/>
          <w:lang w:val="en-US"/>
        </w:rPr>
        <w:t>3.  Services</w:t>
      </w:r>
      <w:r w:rsidRPr="00DE0D2D">
        <w:rPr>
          <w:color w:val="000000" w:themeColor="text1"/>
          <w:sz w:val="20"/>
          <w:szCs w:val="20"/>
          <w:lang w:val="en-US"/>
        </w:rPr>
        <w:t xml:space="preserve">—Whether household and other family-type responsibilities are shared and whether there is evidence of mutual assistance especially in time of need; </w:t>
      </w:r>
    </w:p>
    <w:p w14:paraId="1B2D3F91" w14:textId="77777777" w:rsidR="00DE0D2D" w:rsidRPr="00DE0D2D" w:rsidRDefault="00DE0D2D" w:rsidP="00054356">
      <w:pPr>
        <w:pStyle w:val="ListParagraph"/>
        <w:numPr>
          <w:ilvl w:val="0"/>
          <w:numId w:val="2"/>
        </w:numPr>
        <w:tabs>
          <w:tab w:val="left" w:pos="1273"/>
        </w:tabs>
        <w:rPr>
          <w:color w:val="000000" w:themeColor="text1"/>
          <w:sz w:val="20"/>
          <w:szCs w:val="20"/>
        </w:rPr>
      </w:pPr>
      <w:r w:rsidRPr="00DE0D2D">
        <w:rPr>
          <w:b/>
          <w:color w:val="000000" w:themeColor="text1"/>
          <w:sz w:val="20"/>
          <w:szCs w:val="20"/>
          <w:lang w:val="en-US"/>
        </w:rPr>
        <w:t>4.  Social activities</w:t>
      </w:r>
      <w:r w:rsidRPr="00DE0D2D">
        <w:rPr>
          <w:color w:val="000000" w:themeColor="text1"/>
          <w:sz w:val="20"/>
          <w:szCs w:val="20"/>
          <w:lang w:val="en-US"/>
        </w:rPr>
        <w:t xml:space="preserve">—Whether the partners share time together or participate in leisure activity together—Whether they have relationships or interaction with each other’s respective family; </w:t>
      </w:r>
    </w:p>
    <w:p w14:paraId="06512F3B" w14:textId="77777777" w:rsidR="00DE0D2D" w:rsidRPr="00DE0D2D" w:rsidRDefault="00DE0D2D" w:rsidP="00054356">
      <w:pPr>
        <w:pStyle w:val="ListParagraph"/>
        <w:numPr>
          <w:ilvl w:val="0"/>
          <w:numId w:val="2"/>
        </w:numPr>
        <w:tabs>
          <w:tab w:val="left" w:pos="1273"/>
        </w:tabs>
        <w:rPr>
          <w:color w:val="000000" w:themeColor="text1"/>
          <w:sz w:val="20"/>
          <w:szCs w:val="20"/>
        </w:rPr>
      </w:pPr>
      <w:r w:rsidRPr="00DE0D2D">
        <w:rPr>
          <w:b/>
          <w:color w:val="000000" w:themeColor="text1"/>
          <w:sz w:val="20"/>
          <w:szCs w:val="20"/>
          <w:lang w:val="en-US"/>
        </w:rPr>
        <w:t>5</w:t>
      </w:r>
      <w:r w:rsidRPr="00DE0D2D">
        <w:rPr>
          <w:color w:val="000000" w:themeColor="text1"/>
          <w:sz w:val="20"/>
          <w:szCs w:val="20"/>
          <w:lang w:val="en-US"/>
        </w:rPr>
        <w:t xml:space="preserve">.  </w:t>
      </w:r>
      <w:r w:rsidRPr="00DE0D2D">
        <w:rPr>
          <w:b/>
          <w:color w:val="000000" w:themeColor="text1"/>
          <w:sz w:val="20"/>
          <w:szCs w:val="20"/>
          <w:lang w:val="en-US"/>
        </w:rPr>
        <w:t>Economic</w:t>
      </w:r>
      <w:r w:rsidRPr="00DE0D2D">
        <w:rPr>
          <w:color w:val="000000" w:themeColor="text1"/>
          <w:sz w:val="20"/>
          <w:szCs w:val="20"/>
          <w:lang w:val="en-US"/>
        </w:rPr>
        <w:t xml:space="preserve"> </w:t>
      </w:r>
      <w:r w:rsidRPr="00DE0D2D">
        <w:rPr>
          <w:b/>
          <w:color w:val="000000" w:themeColor="text1"/>
          <w:sz w:val="20"/>
          <w:szCs w:val="20"/>
          <w:lang w:val="en-US"/>
        </w:rPr>
        <w:t>support—</w:t>
      </w:r>
      <w:r w:rsidRPr="00DE0D2D">
        <w:rPr>
          <w:color w:val="000000" w:themeColor="text1"/>
          <w:sz w:val="20"/>
          <w:szCs w:val="20"/>
          <w:lang w:val="en-US"/>
        </w:rPr>
        <w:t xml:space="preserve">Whether the partners are financially interdependent or dependent— Whether the partners have joined, to some extent, their financial affairs (for example, as in joint-ownership of assets or arranged them to reflect their ongoing relationship) for example, naming the other partner beneficiary in an insurance policy or will); </w:t>
      </w:r>
    </w:p>
    <w:p w14:paraId="328755B2" w14:textId="738D9225" w:rsidR="00DE0D2D" w:rsidRPr="00DE0D2D" w:rsidRDefault="00DE0D2D" w:rsidP="00054356">
      <w:pPr>
        <w:pStyle w:val="ListParagraph"/>
        <w:numPr>
          <w:ilvl w:val="0"/>
          <w:numId w:val="2"/>
        </w:numPr>
        <w:tabs>
          <w:tab w:val="left" w:pos="1273"/>
        </w:tabs>
        <w:rPr>
          <w:color w:val="000000" w:themeColor="text1"/>
          <w:sz w:val="20"/>
          <w:szCs w:val="20"/>
        </w:rPr>
      </w:pPr>
      <w:r w:rsidRPr="00DE0D2D">
        <w:rPr>
          <w:b/>
          <w:color w:val="000000" w:themeColor="text1"/>
          <w:sz w:val="20"/>
          <w:szCs w:val="20"/>
          <w:lang w:val="en-US"/>
        </w:rPr>
        <w:t>6.  Children</w:t>
      </w:r>
      <w:r w:rsidRPr="00DE0D2D">
        <w:rPr>
          <w:color w:val="000000" w:themeColor="text1"/>
          <w:sz w:val="20"/>
          <w:szCs w:val="20"/>
          <w:lang w:val="en-US"/>
        </w:rPr>
        <w:t xml:space="preserve">—The partners’ attitude and conduct towards children in the context of their relationship; and </w:t>
      </w:r>
    </w:p>
    <w:p w14:paraId="519B3831" w14:textId="5A429D0E" w:rsidR="00DE0D2D" w:rsidRPr="0017785B" w:rsidRDefault="00DE0D2D" w:rsidP="00054356">
      <w:pPr>
        <w:pStyle w:val="ListParagraph"/>
        <w:numPr>
          <w:ilvl w:val="0"/>
          <w:numId w:val="2"/>
        </w:numPr>
        <w:tabs>
          <w:tab w:val="left" w:pos="1273"/>
        </w:tabs>
        <w:rPr>
          <w:color w:val="000000" w:themeColor="text1"/>
          <w:sz w:val="20"/>
          <w:szCs w:val="20"/>
        </w:rPr>
      </w:pPr>
      <w:r w:rsidRPr="00DE0D2D">
        <w:rPr>
          <w:b/>
          <w:color w:val="000000" w:themeColor="text1"/>
          <w:sz w:val="20"/>
          <w:szCs w:val="20"/>
          <w:lang w:val="en-US"/>
        </w:rPr>
        <w:t>7.  Special perception</w:t>
      </w:r>
      <w:r w:rsidRPr="00DE0D2D">
        <w:rPr>
          <w:color w:val="000000" w:themeColor="text1"/>
          <w:sz w:val="20"/>
          <w:szCs w:val="20"/>
          <w:lang w:val="en-US"/>
        </w:rPr>
        <w:t>—Whether the partners are treated or perceived by the community as a couple</w:t>
      </w:r>
    </w:p>
    <w:p w14:paraId="035BA92E" w14:textId="4C5488E3" w:rsidR="0017785B" w:rsidRDefault="0017785B" w:rsidP="00100BAA">
      <w:pPr>
        <w:tabs>
          <w:tab w:val="left" w:pos="1273"/>
        </w:tabs>
        <w:ind w:left="360"/>
        <w:outlineLvl w:val="0"/>
        <w:rPr>
          <w:color w:val="000000" w:themeColor="text1"/>
          <w:sz w:val="20"/>
          <w:szCs w:val="20"/>
        </w:rPr>
      </w:pPr>
      <w:r>
        <w:rPr>
          <w:color w:val="000000" w:themeColor="text1"/>
          <w:sz w:val="20"/>
          <w:szCs w:val="20"/>
        </w:rPr>
        <w:t xml:space="preserve">*Look at factors as a whole </w:t>
      </w:r>
    </w:p>
    <w:p w14:paraId="7727CE0D" w14:textId="04509F63" w:rsidR="00D22E62" w:rsidRPr="00D22E62" w:rsidRDefault="00D22E62" w:rsidP="0017785B">
      <w:pPr>
        <w:tabs>
          <w:tab w:val="left" w:pos="1273"/>
        </w:tabs>
        <w:ind w:left="360"/>
        <w:rPr>
          <w:color w:val="000000" w:themeColor="text1"/>
          <w:sz w:val="20"/>
          <w:szCs w:val="20"/>
        </w:rPr>
      </w:pPr>
      <w:r w:rsidRPr="00D22E62">
        <w:rPr>
          <w:color w:val="000000" w:themeColor="text1"/>
          <w:sz w:val="20"/>
          <w:szCs w:val="20"/>
          <w:lang w:val="en-US"/>
        </w:rPr>
        <w:t xml:space="preserve">When evaluating factors of a conjugal relationship - </w:t>
      </w:r>
      <w:r w:rsidRPr="00D22E62">
        <w:rPr>
          <w:b/>
          <w:color w:val="000000" w:themeColor="text1"/>
          <w:sz w:val="20"/>
          <w:szCs w:val="20"/>
          <w:u w:val="single"/>
          <w:lang w:val="en-US"/>
        </w:rPr>
        <w:t>the panel must also consider the effect of social customs and practices, as well as the individual ways in which the partners express the conjugal relationship, and the cultural context</w:t>
      </w:r>
      <w:r>
        <w:rPr>
          <w:color w:val="000000" w:themeColor="text1"/>
          <w:sz w:val="20"/>
          <w:szCs w:val="20"/>
          <w:lang w:val="en-US"/>
        </w:rPr>
        <w:t xml:space="preserve"> (</w:t>
      </w:r>
      <w:r>
        <w:rPr>
          <w:i/>
          <w:color w:val="000000" w:themeColor="text1"/>
          <w:sz w:val="20"/>
          <w:szCs w:val="20"/>
          <w:lang w:val="en-US"/>
        </w:rPr>
        <w:t>Morel</w:t>
      </w:r>
      <w:r>
        <w:rPr>
          <w:color w:val="000000" w:themeColor="text1"/>
          <w:sz w:val="20"/>
          <w:szCs w:val="20"/>
          <w:lang w:val="en-US"/>
        </w:rPr>
        <w:t>)</w:t>
      </w:r>
    </w:p>
    <w:p w14:paraId="686BF180" w14:textId="77777777" w:rsidR="00FD2969" w:rsidRDefault="00FD2969" w:rsidP="00D30829">
      <w:pPr>
        <w:tabs>
          <w:tab w:val="left" w:pos="1273"/>
        </w:tabs>
        <w:rPr>
          <w:color w:val="000000" w:themeColor="text1"/>
          <w:sz w:val="20"/>
          <w:szCs w:val="20"/>
        </w:rPr>
      </w:pPr>
    </w:p>
    <w:tbl>
      <w:tblPr>
        <w:tblStyle w:val="TableGrid"/>
        <w:tblW w:w="0" w:type="auto"/>
        <w:tblLook w:val="04A0" w:firstRow="1" w:lastRow="0" w:firstColumn="1" w:lastColumn="0" w:noHBand="0" w:noVBand="1"/>
      </w:tblPr>
      <w:tblGrid>
        <w:gridCol w:w="10070"/>
      </w:tblGrid>
      <w:tr w:rsidR="00E55646" w14:paraId="63F3BD87" w14:textId="77777777" w:rsidTr="00E55646">
        <w:tc>
          <w:tcPr>
            <w:tcW w:w="10070" w:type="dxa"/>
          </w:tcPr>
          <w:p w14:paraId="18BAD9FC" w14:textId="77777777" w:rsidR="00E55646" w:rsidRDefault="00E55646" w:rsidP="00F70D6B">
            <w:pPr>
              <w:pStyle w:val="Case"/>
            </w:pPr>
            <w:bookmarkStart w:id="98" w:name="_Toc469750412"/>
            <w:bookmarkStart w:id="99" w:name="_Toc469895323"/>
            <w:r>
              <w:t>Macapagal v Canada (MC&amp;I) (2004 IADD)</w:t>
            </w:r>
            <w:bookmarkEnd w:id="98"/>
            <w:bookmarkEnd w:id="99"/>
          </w:p>
          <w:p w14:paraId="53494846" w14:textId="77777777" w:rsidR="00E55646" w:rsidRDefault="00E55646" w:rsidP="00E55646">
            <w:pPr>
              <w:tabs>
                <w:tab w:val="left" w:pos="1273"/>
              </w:tabs>
              <w:rPr>
                <w:color w:val="000000" w:themeColor="text1"/>
                <w:sz w:val="20"/>
                <w:szCs w:val="20"/>
              </w:rPr>
            </w:pPr>
            <w:r>
              <w:rPr>
                <w:color w:val="000000" w:themeColor="text1"/>
                <w:sz w:val="20"/>
                <w:szCs w:val="20"/>
              </w:rPr>
              <w:t xml:space="preserve">F: Appellant is PR of Canada, applicant is citizen of Philippines who was previously married. Met while A was on vacation in 1999, married in 2001, lived together for 3 weeks, then A returned to Canada. Sponsorship application refused on basis that she was not member of the family class b/c Appellant’s divorce in Canada was not recognized in the Philippines. </w:t>
            </w:r>
          </w:p>
          <w:p w14:paraId="3D669A51" w14:textId="77777777" w:rsidR="00E55646" w:rsidRDefault="00E55646" w:rsidP="00E55646">
            <w:pPr>
              <w:tabs>
                <w:tab w:val="left" w:pos="1273"/>
              </w:tabs>
              <w:rPr>
                <w:color w:val="000000" w:themeColor="text1"/>
                <w:sz w:val="20"/>
                <w:szCs w:val="20"/>
              </w:rPr>
            </w:pPr>
            <w:r>
              <w:rPr>
                <w:color w:val="000000" w:themeColor="text1"/>
                <w:sz w:val="20"/>
                <w:szCs w:val="20"/>
              </w:rPr>
              <w:t>D: Denied.</w:t>
            </w:r>
          </w:p>
          <w:p w14:paraId="40825B42" w14:textId="060ABD95" w:rsidR="00E55646" w:rsidRDefault="00E55646" w:rsidP="00D30829">
            <w:pPr>
              <w:tabs>
                <w:tab w:val="left" w:pos="1273"/>
              </w:tabs>
              <w:rPr>
                <w:color w:val="000000" w:themeColor="text1"/>
                <w:sz w:val="20"/>
                <w:szCs w:val="20"/>
              </w:rPr>
            </w:pPr>
            <w:r>
              <w:rPr>
                <w:color w:val="000000" w:themeColor="text1"/>
                <w:sz w:val="20"/>
                <w:szCs w:val="20"/>
              </w:rPr>
              <w:t xml:space="preserve">R: Examined M v H factors. Evidence supporting conjugal relationship meager. No evidence from applicant directly – not necessarily fatal but A not best person to speak to her intentions, </w:t>
            </w:r>
            <w:r w:rsidRPr="00E55646">
              <w:rPr>
                <w:color w:val="000000" w:themeColor="text1"/>
                <w:sz w:val="20"/>
                <w:szCs w:val="20"/>
                <w:u w:val="single"/>
              </w:rPr>
              <w:t>no evidence of interdependence in life, decision making or emotional ti</w:t>
            </w:r>
            <w:r>
              <w:rPr>
                <w:color w:val="000000" w:themeColor="text1"/>
                <w:sz w:val="20"/>
                <w:szCs w:val="20"/>
                <w:u w:val="single"/>
              </w:rPr>
              <w:t>e</w:t>
            </w:r>
            <w:r w:rsidRPr="00E55646">
              <w:rPr>
                <w:color w:val="000000" w:themeColor="text1"/>
                <w:sz w:val="20"/>
                <w:szCs w:val="20"/>
                <w:u w:val="single"/>
              </w:rPr>
              <w:t>s</w:t>
            </w:r>
            <w:r>
              <w:rPr>
                <w:color w:val="000000" w:themeColor="text1"/>
                <w:sz w:val="20"/>
                <w:szCs w:val="20"/>
              </w:rPr>
              <w:t xml:space="preserve">. </w:t>
            </w:r>
          </w:p>
        </w:tc>
      </w:tr>
    </w:tbl>
    <w:p w14:paraId="11D2CEA6" w14:textId="77777777" w:rsidR="00E55646" w:rsidRPr="004822D0" w:rsidRDefault="00E55646" w:rsidP="00D30829">
      <w:pPr>
        <w:tabs>
          <w:tab w:val="left" w:pos="1273"/>
        </w:tabs>
        <w:rPr>
          <w:color w:val="000000" w:themeColor="text1"/>
          <w:sz w:val="20"/>
          <w:szCs w:val="20"/>
        </w:rPr>
      </w:pPr>
    </w:p>
    <w:tbl>
      <w:tblPr>
        <w:tblStyle w:val="TableGrid"/>
        <w:tblW w:w="0" w:type="auto"/>
        <w:tblLook w:val="04A0" w:firstRow="1" w:lastRow="0" w:firstColumn="1" w:lastColumn="0" w:noHBand="0" w:noVBand="1"/>
      </w:tblPr>
      <w:tblGrid>
        <w:gridCol w:w="10070"/>
      </w:tblGrid>
      <w:tr w:rsidR="00582F79" w14:paraId="4B1873E2" w14:textId="77777777" w:rsidTr="00582F79">
        <w:tc>
          <w:tcPr>
            <w:tcW w:w="10070" w:type="dxa"/>
          </w:tcPr>
          <w:p w14:paraId="0422908D" w14:textId="77777777" w:rsidR="00582F79" w:rsidRDefault="00582F79" w:rsidP="00F70D6B">
            <w:pPr>
              <w:pStyle w:val="Case"/>
            </w:pPr>
            <w:bookmarkStart w:id="100" w:name="_Toc469750413"/>
            <w:bookmarkStart w:id="101" w:name="_Toc469895324"/>
            <w:r>
              <w:t>Canada (MC&amp;I) v Morel (2012 FC)</w:t>
            </w:r>
            <w:bookmarkEnd w:id="100"/>
            <w:bookmarkEnd w:id="101"/>
          </w:p>
          <w:p w14:paraId="3D1036D5" w14:textId="77777777" w:rsidR="00582F79" w:rsidRDefault="00582F79" w:rsidP="00582F79">
            <w:pPr>
              <w:tabs>
                <w:tab w:val="left" w:pos="1273"/>
              </w:tabs>
              <w:rPr>
                <w:color w:val="000000" w:themeColor="text1"/>
                <w:sz w:val="20"/>
                <w:szCs w:val="20"/>
              </w:rPr>
            </w:pPr>
            <w:r>
              <w:rPr>
                <w:color w:val="000000" w:themeColor="text1"/>
                <w:sz w:val="20"/>
                <w:szCs w:val="20"/>
              </w:rPr>
              <w:t xml:space="preserve">F: M &amp; G met on website, were in contact daily. M travelled to China, lived with G while there. Returned 3 times. G applied for PR. M is 59 was married; G was 21 when he met M. M named G as beneficiary in will. Both testified. </w:t>
            </w:r>
            <w:r w:rsidRPr="003A3A8D">
              <w:rPr>
                <w:color w:val="000000" w:themeColor="text1"/>
                <w:sz w:val="20"/>
                <w:szCs w:val="20"/>
              </w:rPr>
              <w:t>Minister seeking to have sponsorship application set aside.</w:t>
            </w:r>
            <w:r>
              <w:rPr>
                <w:color w:val="000000" w:themeColor="text1"/>
                <w:sz w:val="20"/>
                <w:szCs w:val="20"/>
              </w:rPr>
              <w:t xml:space="preserve"> </w:t>
            </w:r>
          </w:p>
          <w:p w14:paraId="341CACA8" w14:textId="51B69DF5" w:rsidR="00582F79" w:rsidRDefault="00582F79" w:rsidP="00D30829">
            <w:pPr>
              <w:tabs>
                <w:tab w:val="left" w:pos="1273"/>
              </w:tabs>
              <w:rPr>
                <w:color w:val="000000" w:themeColor="text1"/>
                <w:sz w:val="20"/>
                <w:szCs w:val="20"/>
              </w:rPr>
            </w:pPr>
            <w:r>
              <w:rPr>
                <w:color w:val="000000" w:themeColor="text1"/>
                <w:sz w:val="20"/>
                <w:szCs w:val="20"/>
              </w:rPr>
              <w:t xml:space="preserve">R: When examining conjugal relationships, look to the </w:t>
            </w:r>
            <w:r>
              <w:rPr>
                <w:color w:val="000000" w:themeColor="text1"/>
                <w:sz w:val="20"/>
                <w:szCs w:val="20"/>
                <w:u w:val="single"/>
              </w:rPr>
              <w:t>year before the PR application</w:t>
            </w:r>
            <w:r>
              <w:rPr>
                <w:color w:val="000000" w:themeColor="text1"/>
                <w:sz w:val="20"/>
                <w:szCs w:val="20"/>
              </w:rPr>
              <w:t xml:space="preserve"> not the broader context (was it conjugal then?). Erred in finding that they shared a life together through the computer, </w:t>
            </w:r>
            <w:r>
              <w:rPr>
                <w:b/>
                <w:color w:val="000000" w:themeColor="text1"/>
                <w:sz w:val="20"/>
                <w:szCs w:val="20"/>
              </w:rPr>
              <w:t>erred in failing to consider both party’s intentions</w:t>
            </w:r>
            <w:r>
              <w:rPr>
                <w:color w:val="000000" w:themeColor="text1"/>
                <w:sz w:val="20"/>
                <w:szCs w:val="20"/>
              </w:rPr>
              <w:t xml:space="preserve"> (did not believe G). </w:t>
            </w:r>
          </w:p>
        </w:tc>
      </w:tr>
    </w:tbl>
    <w:p w14:paraId="1FCB1807" w14:textId="77777777" w:rsidR="00E55646" w:rsidRPr="001D11BB" w:rsidRDefault="00E55646" w:rsidP="00F70D6B">
      <w:pPr>
        <w:pStyle w:val="CHAPTERSUBHEADING"/>
      </w:pPr>
      <w:bookmarkStart w:id="102" w:name="_Toc469750414"/>
      <w:bookmarkStart w:id="103" w:name="_Toc469895325"/>
      <w:r w:rsidRPr="001D11BB">
        <w:lastRenderedPageBreak/>
        <w:t>REQUIREMENT OF ALL SPOUSES:</w:t>
      </w:r>
      <w:bookmarkEnd w:id="102"/>
      <w:bookmarkEnd w:id="103"/>
    </w:p>
    <w:p w14:paraId="4D6595FD" w14:textId="77777777" w:rsidR="00E55646" w:rsidRDefault="00E55646" w:rsidP="00054356">
      <w:pPr>
        <w:pStyle w:val="ListParagraph"/>
        <w:numPr>
          <w:ilvl w:val="0"/>
          <w:numId w:val="6"/>
        </w:numPr>
        <w:tabs>
          <w:tab w:val="left" w:pos="3340"/>
        </w:tabs>
        <w:rPr>
          <w:rFonts w:ascii="Calibri" w:hAnsi="Calibri"/>
          <w:color w:val="000000" w:themeColor="text1"/>
          <w:sz w:val="21"/>
          <w:szCs w:val="21"/>
        </w:rPr>
      </w:pPr>
      <w:r w:rsidRPr="00771870">
        <w:rPr>
          <w:rFonts w:ascii="Calibri" w:hAnsi="Calibri"/>
          <w:bCs/>
          <w:color w:val="0C31DF"/>
          <w:sz w:val="21"/>
          <w:szCs w:val="21"/>
        </w:rPr>
        <w:t>IRPR s. 4(1)</w:t>
      </w:r>
      <w:r w:rsidRPr="00771870">
        <w:rPr>
          <w:rFonts w:ascii="Calibri" w:hAnsi="Calibri"/>
          <w:b/>
          <w:bCs/>
          <w:color w:val="000000" w:themeColor="text1"/>
          <w:sz w:val="21"/>
          <w:szCs w:val="21"/>
        </w:rPr>
        <w:t xml:space="preserve"> </w:t>
      </w:r>
      <w:r>
        <w:rPr>
          <w:rFonts w:ascii="Calibri" w:hAnsi="Calibri"/>
          <w:color w:val="000000" w:themeColor="text1"/>
          <w:sz w:val="21"/>
          <w:szCs w:val="21"/>
        </w:rPr>
        <w:t>Shall not be considered a spouse if</w:t>
      </w:r>
    </w:p>
    <w:p w14:paraId="4D37F5C2" w14:textId="77777777" w:rsidR="00E55646" w:rsidRPr="00D41917" w:rsidRDefault="00E55646" w:rsidP="00054356">
      <w:pPr>
        <w:pStyle w:val="ListParagraph"/>
        <w:numPr>
          <w:ilvl w:val="1"/>
          <w:numId w:val="6"/>
        </w:numPr>
        <w:tabs>
          <w:tab w:val="left" w:pos="3340"/>
        </w:tabs>
        <w:rPr>
          <w:rFonts w:ascii="Calibri" w:hAnsi="Calibri"/>
          <w:b/>
          <w:color w:val="000000" w:themeColor="text1"/>
          <w:sz w:val="21"/>
          <w:szCs w:val="21"/>
          <w:u w:val="single"/>
        </w:rPr>
      </w:pPr>
      <w:r w:rsidRPr="00771870">
        <w:rPr>
          <w:rFonts w:ascii="Calibri" w:hAnsi="Calibri"/>
          <w:color w:val="000000" w:themeColor="text1"/>
          <w:sz w:val="21"/>
          <w:szCs w:val="21"/>
        </w:rPr>
        <w:t xml:space="preserve">(a) was </w:t>
      </w:r>
      <w:r w:rsidRPr="00771870">
        <w:rPr>
          <w:rFonts w:ascii="Calibri" w:hAnsi="Calibri"/>
          <w:b/>
          <w:bCs/>
          <w:color w:val="000000" w:themeColor="text1"/>
          <w:sz w:val="21"/>
          <w:szCs w:val="21"/>
          <w:u w:val="single"/>
        </w:rPr>
        <w:t>entered into</w:t>
      </w:r>
      <w:r w:rsidRPr="00771870">
        <w:rPr>
          <w:rFonts w:ascii="Calibri" w:hAnsi="Calibri"/>
          <w:b/>
          <w:bCs/>
          <w:color w:val="000000" w:themeColor="text1"/>
          <w:sz w:val="21"/>
          <w:szCs w:val="21"/>
        </w:rPr>
        <w:t xml:space="preserve"> primarily for the purpose of acquiring any status or privilege</w:t>
      </w:r>
      <w:r w:rsidRPr="00771870">
        <w:rPr>
          <w:rFonts w:ascii="Calibri" w:hAnsi="Calibri"/>
          <w:color w:val="000000" w:themeColor="text1"/>
          <w:sz w:val="21"/>
          <w:szCs w:val="21"/>
        </w:rPr>
        <w:t xml:space="preserve"> under the Act; </w:t>
      </w:r>
      <w:r w:rsidRPr="00D41917">
        <w:rPr>
          <w:rFonts w:ascii="Calibri" w:hAnsi="Calibri"/>
          <w:b/>
          <w:color w:val="000000" w:themeColor="text1"/>
          <w:sz w:val="21"/>
          <w:szCs w:val="21"/>
          <w:u w:val="single"/>
        </w:rPr>
        <w:t>or</w:t>
      </w:r>
    </w:p>
    <w:p w14:paraId="76DBEE10" w14:textId="779FEC20" w:rsidR="00E55646" w:rsidRPr="00771870" w:rsidRDefault="00582951" w:rsidP="00054356">
      <w:pPr>
        <w:pStyle w:val="ListParagraph"/>
        <w:numPr>
          <w:ilvl w:val="2"/>
          <w:numId w:val="6"/>
        </w:numPr>
        <w:tabs>
          <w:tab w:val="left" w:pos="3340"/>
        </w:tabs>
        <w:rPr>
          <w:rFonts w:ascii="Calibri" w:hAnsi="Calibri"/>
          <w:color w:val="000000" w:themeColor="text1"/>
          <w:sz w:val="21"/>
          <w:szCs w:val="21"/>
        </w:rPr>
      </w:pPr>
      <w:r>
        <w:rPr>
          <w:rFonts w:ascii="Calibri" w:hAnsi="Calibri"/>
          <w:color w:val="000000" w:themeColor="text1"/>
          <w:sz w:val="21"/>
          <w:szCs w:val="21"/>
        </w:rPr>
        <w:t>Primary purpose fixed at time of entry into relationship</w:t>
      </w:r>
    </w:p>
    <w:p w14:paraId="6E48CCCD" w14:textId="77777777" w:rsidR="00E55646" w:rsidRPr="001D11BB" w:rsidRDefault="00E55646" w:rsidP="00054356">
      <w:pPr>
        <w:pStyle w:val="ListParagraph"/>
        <w:numPr>
          <w:ilvl w:val="1"/>
          <w:numId w:val="6"/>
        </w:numPr>
        <w:rPr>
          <w:b/>
          <w:color w:val="000000" w:themeColor="text1"/>
          <w:sz w:val="20"/>
          <w:szCs w:val="20"/>
        </w:rPr>
      </w:pPr>
      <w:r w:rsidRPr="00C05764">
        <w:rPr>
          <w:rFonts w:ascii="Calibri" w:hAnsi="Calibri"/>
          <w:color w:val="000000" w:themeColor="text1"/>
          <w:sz w:val="21"/>
          <w:szCs w:val="21"/>
        </w:rPr>
        <w:t xml:space="preserve">(b) is </w:t>
      </w:r>
      <w:r w:rsidRPr="00C05764">
        <w:rPr>
          <w:rFonts w:ascii="Calibri" w:hAnsi="Calibri"/>
          <w:b/>
          <w:bCs/>
          <w:color w:val="000000" w:themeColor="text1"/>
          <w:sz w:val="21"/>
          <w:szCs w:val="21"/>
        </w:rPr>
        <w:t>not genuine</w:t>
      </w:r>
    </w:p>
    <w:p w14:paraId="2AB214D5" w14:textId="17D6E1F3" w:rsidR="001D11BB" w:rsidRPr="001D11BB" w:rsidRDefault="001D11BB" w:rsidP="00054356">
      <w:pPr>
        <w:pStyle w:val="ListParagraph"/>
        <w:numPr>
          <w:ilvl w:val="2"/>
          <w:numId w:val="6"/>
        </w:numPr>
        <w:tabs>
          <w:tab w:val="left" w:pos="1273"/>
        </w:tabs>
        <w:rPr>
          <w:color w:val="000000" w:themeColor="text1"/>
          <w:sz w:val="20"/>
          <w:szCs w:val="20"/>
        </w:rPr>
      </w:pPr>
      <w:r>
        <w:rPr>
          <w:i/>
          <w:color w:val="000000" w:themeColor="text1"/>
          <w:sz w:val="20"/>
          <w:szCs w:val="20"/>
        </w:rPr>
        <w:t>Kuar</w:t>
      </w:r>
      <w:r>
        <w:rPr>
          <w:color w:val="000000" w:themeColor="text1"/>
          <w:sz w:val="20"/>
          <w:szCs w:val="20"/>
        </w:rPr>
        <w:t xml:space="preserve">: if evidence leads to inference of non-genuine marriage, then there is a presumption that it was entered into for gaining status </w:t>
      </w:r>
    </w:p>
    <w:p w14:paraId="6D8F3A73" w14:textId="6C3DF789" w:rsidR="001D11BB" w:rsidRPr="001D11BB" w:rsidRDefault="00E55646" w:rsidP="001D11BB">
      <w:pPr>
        <w:ind w:left="1080"/>
        <w:rPr>
          <w:rFonts w:ascii="Calibri" w:hAnsi="Calibri"/>
          <w:bCs/>
          <w:color w:val="000000" w:themeColor="text1"/>
          <w:sz w:val="21"/>
          <w:szCs w:val="21"/>
        </w:rPr>
      </w:pPr>
      <w:r w:rsidRPr="000A240B">
        <w:sym w:font="Wingdings" w:char="F0E0"/>
      </w:r>
      <w:r w:rsidRPr="000A240B">
        <w:rPr>
          <w:rFonts w:ascii="Calibri" w:hAnsi="Calibri"/>
          <w:b/>
          <w:bCs/>
          <w:color w:val="000000" w:themeColor="text1"/>
          <w:sz w:val="21"/>
          <w:szCs w:val="21"/>
        </w:rPr>
        <w:t xml:space="preserve"> If rejected may appeal to IAD</w:t>
      </w:r>
    </w:p>
    <w:p w14:paraId="204E326A" w14:textId="3ECF23DD" w:rsidR="001D11BB" w:rsidRPr="001D11BB" w:rsidRDefault="008E66C2" w:rsidP="00054356">
      <w:pPr>
        <w:pStyle w:val="ListParagraph"/>
        <w:numPr>
          <w:ilvl w:val="0"/>
          <w:numId w:val="10"/>
        </w:numPr>
        <w:tabs>
          <w:tab w:val="left" w:pos="1273"/>
        </w:tabs>
        <w:rPr>
          <w:color w:val="000000" w:themeColor="text1"/>
          <w:sz w:val="20"/>
          <w:szCs w:val="20"/>
        </w:rPr>
      </w:pPr>
      <w:r>
        <w:rPr>
          <w:color w:val="000000" w:themeColor="text1"/>
          <w:sz w:val="20"/>
          <w:szCs w:val="20"/>
        </w:rPr>
        <w:t>FN not considered a spouse if has begun a new conjugal relationship with that person after a previous spousal relationship was dissolved so that FN, another FN or the sponsor could acquire any status/privilege (</w:t>
      </w:r>
      <w:r w:rsidRPr="008E66C2">
        <w:rPr>
          <w:color w:val="0C31DF"/>
          <w:sz w:val="20"/>
          <w:szCs w:val="20"/>
        </w:rPr>
        <w:t>IRPR s.4.1</w:t>
      </w:r>
      <w:r>
        <w:rPr>
          <w:color w:val="000000" w:themeColor="text1"/>
          <w:sz w:val="20"/>
          <w:szCs w:val="20"/>
        </w:rPr>
        <w:t>)</w:t>
      </w:r>
    </w:p>
    <w:p w14:paraId="34DB833E" w14:textId="5C17991E" w:rsidR="008340A8" w:rsidRDefault="008340A8" w:rsidP="00054356">
      <w:pPr>
        <w:pStyle w:val="ListParagraph"/>
        <w:numPr>
          <w:ilvl w:val="0"/>
          <w:numId w:val="10"/>
        </w:numPr>
        <w:tabs>
          <w:tab w:val="left" w:pos="1273"/>
        </w:tabs>
        <w:rPr>
          <w:color w:val="000000" w:themeColor="text1"/>
          <w:sz w:val="20"/>
          <w:szCs w:val="20"/>
        </w:rPr>
      </w:pPr>
      <w:r>
        <w:rPr>
          <w:color w:val="FF0000"/>
          <w:sz w:val="20"/>
          <w:szCs w:val="20"/>
          <w:lang w:val="en-US"/>
        </w:rPr>
        <w:t xml:space="preserve">Federal Court Case: </w:t>
      </w:r>
      <w:r>
        <w:rPr>
          <w:color w:val="000000" w:themeColor="text1"/>
          <w:sz w:val="20"/>
          <w:szCs w:val="20"/>
          <w:lang w:val="en-US"/>
        </w:rPr>
        <w:t>“</w:t>
      </w:r>
      <w:r w:rsidRPr="008340A8">
        <w:rPr>
          <w:color w:val="000000" w:themeColor="text1"/>
          <w:sz w:val="20"/>
          <w:szCs w:val="20"/>
          <w:lang w:val="en-US"/>
        </w:rPr>
        <w:t>A finding that the marriage is genuine lends considerable weight to the proposition that the marriage was not entered into primarily for the purpose of gaining status in Canada</w:t>
      </w:r>
      <w:r>
        <w:rPr>
          <w:color w:val="000000" w:themeColor="text1"/>
          <w:sz w:val="20"/>
          <w:szCs w:val="20"/>
          <w:lang w:val="en-US"/>
        </w:rPr>
        <w:t xml:space="preserve">” </w:t>
      </w:r>
    </w:p>
    <w:p w14:paraId="4D328654" w14:textId="757801AA" w:rsidR="00582951" w:rsidRPr="00582951" w:rsidRDefault="00582951" w:rsidP="00054356">
      <w:pPr>
        <w:pStyle w:val="ListParagraph"/>
        <w:numPr>
          <w:ilvl w:val="0"/>
          <w:numId w:val="10"/>
        </w:numPr>
        <w:tabs>
          <w:tab w:val="left" w:pos="1273"/>
        </w:tabs>
        <w:rPr>
          <w:color w:val="000000" w:themeColor="text1"/>
          <w:sz w:val="20"/>
          <w:szCs w:val="20"/>
        </w:rPr>
      </w:pPr>
      <w:r>
        <w:rPr>
          <w:color w:val="000000" w:themeColor="text1"/>
          <w:sz w:val="20"/>
          <w:szCs w:val="20"/>
        </w:rPr>
        <w:t xml:space="preserve">Factors: </w:t>
      </w:r>
      <w:r>
        <w:rPr>
          <w:color w:val="000000" w:themeColor="text1"/>
          <w:sz w:val="20"/>
          <w:szCs w:val="20"/>
          <w:lang w:val="en-US"/>
        </w:rPr>
        <w:t>i</w:t>
      </w:r>
      <w:r w:rsidRPr="00582951">
        <w:rPr>
          <w:color w:val="000000" w:themeColor="text1"/>
          <w:sz w:val="20"/>
          <w:szCs w:val="20"/>
          <w:lang w:val="en-US"/>
        </w:rPr>
        <w:t>nconsistent or contradictory statements regarding matters such as the origin and development of the relationship between the parties, evidence of a previous marriage for immigration purposes, the parties’ knowledge about each other, contact between the parties, family ties, exchange of gifts, and financial support are factors that have been considered indicators of the existence (or otherwise) of a genuine marriage or intention to reside with the sponsor</w:t>
      </w:r>
      <w:r>
        <w:rPr>
          <w:color w:val="000000" w:themeColor="text1"/>
          <w:sz w:val="20"/>
          <w:szCs w:val="20"/>
          <w:lang w:val="en-US"/>
        </w:rPr>
        <w:t>, previous attempts to gain entry to Canada</w:t>
      </w:r>
      <w:r w:rsidR="00422EF8">
        <w:rPr>
          <w:color w:val="000000" w:themeColor="text1"/>
          <w:sz w:val="20"/>
          <w:szCs w:val="20"/>
          <w:lang w:val="en-US"/>
        </w:rPr>
        <w:t xml:space="preserve">, compatibility (age, education, religion) but incompatibility does not mean it is not genuine. </w:t>
      </w:r>
    </w:p>
    <w:p w14:paraId="42DAFBA4" w14:textId="2C5289AA" w:rsidR="00582951" w:rsidRPr="006C6328" w:rsidRDefault="00582951" w:rsidP="00054356">
      <w:pPr>
        <w:pStyle w:val="ListParagraph"/>
        <w:numPr>
          <w:ilvl w:val="0"/>
          <w:numId w:val="10"/>
        </w:numPr>
        <w:tabs>
          <w:tab w:val="left" w:pos="1273"/>
        </w:tabs>
        <w:rPr>
          <w:color w:val="000000" w:themeColor="text1"/>
          <w:sz w:val="20"/>
          <w:szCs w:val="20"/>
        </w:rPr>
      </w:pPr>
      <w:r>
        <w:rPr>
          <w:color w:val="000000" w:themeColor="text1"/>
          <w:sz w:val="20"/>
          <w:szCs w:val="20"/>
          <w:lang w:val="en-US"/>
        </w:rPr>
        <w:t xml:space="preserve">Arranged marriages are not inherently less credible </w:t>
      </w:r>
      <w:r w:rsidR="00422EF8">
        <w:rPr>
          <w:color w:val="000000" w:themeColor="text1"/>
          <w:sz w:val="20"/>
          <w:szCs w:val="20"/>
          <w:lang w:val="en-US"/>
        </w:rPr>
        <w:t>– but pose evidentiary challenges (end up assessing based on customary practices and norms in community of origin)</w:t>
      </w:r>
    </w:p>
    <w:p w14:paraId="30D880C3" w14:textId="090D2BD7" w:rsidR="006C6328" w:rsidRDefault="006C6328" w:rsidP="006C6328">
      <w:pPr>
        <w:tabs>
          <w:tab w:val="left" w:pos="1273"/>
        </w:tabs>
        <w:rPr>
          <w:b/>
          <w:color w:val="000000" w:themeColor="text1"/>
          <w:sz w:val="20"/>
          <w:szCs w:val="20"/>
        </w:rPr>
      </w:pPr>
      <w:r>
        <w:rPr>
          <w:b/>
          <w:color w:val="000000" w:themeColor="text1"/>
          <w:sz w:val="20"/>
          <w:szCs w:val="20"/>
        </w:rPr>
        <w:t>Excluded relationships:</w:t>
      </w:r>
    </w:p>
    <w:p w14:paraId="45CFD4B6" w14:textId="77777777" w:rsidR="0045428A" w:rsidRDefault="00103368" w:rsidP="00054356">
      <w:pPr>
        <w:pStyle w:val="ListParagraph"/>
        <w:numPr>
          <w:ilvl w:val="0"/>
          <w:numId w:val="10"/>
        </w:numPr>
        <w:tabs>
          <w:tab w:val="left" w:pos="1273"/>
        </w:tabs>
        <w:rPr>
          <w:color w:val="000000" w:themeColor="text1"/>
          <w:sz w:val="20"/>
          <w:szCs w:val="20"/>
        </w:rPr>
      </w:pPr>
      <w:r>
        <w:rPr>
          <w:color w:val="000000" w:themeColor="text1"/>
          <w:sz w:val="20"/>
          <w:szCs w:val="20"/>
        </w:rPr>
        <w:t>One spouse is</w:t>
      </w:r>
      <w:r w:rsidR="00BB1421">
        <w:rPr>
          <w:color w:val="000000" w:themeColor="text1"/>
          <w:sz w:val="20"/>
          <w:szCs w:val="20"/>
        </w:rPr>
        <w:t xml:space="preserve"> under 18</w:t>
      </w:r>
      <w:r>
        <w:rPr>
          <w:color w:val="000000" w:themeColor="text1"/>
          <w:sz w:val="20"/>
          <w:szCs w:val="20"/>
        </w:rPr>
        <w:t xml:space="preserve"> y/o</w:t>
      </w:r>
      <w:r w:rsidR="00BB1421">
        <w:rPr>
          <w:color w:val="000000" w:themeColor="text1"/>
          <w:sz w:val="20"/>
          <w:szCs w:val="20"/>
        </w:rPr>
        <w:t xml:space="preserve"> </w:t>
      </w:r>
      <w:r>
        <w:rPr>
          <w:color w:val="000000" w:themeColor="text1"/>
          <w:sz w:val="20"/>
          <w:szCs w:val="20"/>
        </w:rPr>
        <w:t>(</w:t>
      </w:r>
      <w:r w:rsidR="006C6328" w:rsidRPr="006C6328">
        <w:rPr>
          <w:color w:val="0C31DF"/>
          <w:sz w:val="20"/>
          <w:szCs w:val="20"/>
        </w:rPr>
        <w:t>I</w:t>
      </w:r>
      <w:r>
        <w:rPr>
          <w:color w:val="0C31DF"/>
          <w:sz w:val="20"/>
          <w:szCs w:val="20"/>
        </w:rPr>
        <w:t>RPR s.9</w:t>
      </w:r>
      <w:r w:rsidR="006C6328" w:rsidRPr="006C6328">
        <w:rPr>
          <w:color w:val="0C31DF"/>
          <w:sz w:val="20"/>
          <w:szCs w:val="20"/>
        </w:rPr>
        <w:t>(a</w:t>
      </w:r>
      <w:r>
        <w:rPr>
          <w:color w:val="000000" w:themeColor="text1"/>
          <w:sz w:val="20"/>
          <w:szCs w:val="20"/>
        </w:rPr>
        <w:t xml:space="preserve">)); </w:t>
      </w:r>
    </w:p>
    <w:p w14:paraId="584148FC" w14:textId="77777777" w:rsidR="0045428A" w:rsidRDefault="00103368" w:rsidP="00054356">
      <w:pPr>
        <w:pStyle w:val="ListParagraph"/>
        <w:numPr>
          <w:ilvl w:val="1"/>
          <w:numId w:val="10"/>
        </w:numPr>
        <w:tabs>
          <w:tab w:val="left" w:pos="1273"/>
        </w:tabs>
        <w:rPr>
          <w:color w:val="000000" w:themeColor="text1"/>
          <w:sz w:val="20"/>
          <w:szCs w:val="20"/>
        </w:rPr>
      </w:pPr>
      <w:r w:rsidRPr="00103368">
        <w:rPr>
          <w:color w:val="0C31DF"/>
          <w:sz w:val="20"/>
          <w:szCs w:val="20"/>
        </w:rPr>
        <w:t xml:space="preserve">(b) </w:t>
      </w:r>
      <w:r>
        <w:rPr>
          <w:color w:val="000000" w:themeColor="text1"/>
          <w:sz w:val="20"/>
          <w:szCs w:val="20"/>
        </w:rPr>
        <w:t xml:space="preserve">has another undertaking </w:t>
      </w:r>
      <w:r w:rsidR="006C6328">
        <w:rPr>
          <w:color w:val="000000" w:themeColor="text1"/>
          <w:sz w:val="20"/>
          <w:szCs w:val="20"/>
        </w:rPr>
        <w:t>FN</w:t>
      </w:r>
      <w:r>
        <w:rPr>
          <w:color w:val="000000" w:themeColor="text1"/>
          <w:sz w:val="20"/>
          <w:szCs w:val="20"/>
        </w:rPr>
        <w:t xml:space="preserve">; </w:t>
      </w:r>
    </w:p>
    <w:p w14:paraId="395DC8C9" w14:textId="77777777" w:rsidR="0045428A" w:rsidRDefault="00103368" w:rsidP="00054356">
      <w:pPr>
        <w:pStyle w:val="ListParagraph"/>
        <w:numPr>
          <w:ilvl w:val="1"/>
          <w:numId w:val="10"/>
        </w:numPr>
        <w:tabs>
          <w:tab w:val="left" w:pos="1273"/>
        </w:tabs>
        <w:rPr>
          <w:color w:val="000000" w:themeColor="text1"/>
          <w:sz w:val="20"/>
          <w:szCs w:val="20"/>
        </w:rPr>
      </w:pPr>
      <w:r w:rsidRPr="0045428A">
        <w:rPr>
          <w:color w:val="0C31DF"/>
          <w:sz w:val="20"/>
          <w:szCs w:val="20"/>
        </w:rPr>
        <w:t>(c)(i)</w:t>
      </w:r>
      <w:r w:rsidR="006C6328" w:rsidRPr="0045428A">
        <w:rPr>
          <w:color w:val="0C31DF"/>
          <w:sz w:val="20"/>
          <w:szCs w:val="20"/>
        </w:rPr>
        <w:t xml:space="preserve"> </w:t>
      </w:r>
      <w:r w:rsidR="006C6328">
        <w:rPr>
          <w:color w:val="000000" w:themeColor="text1"/>
          <w:sz w:val="20"/>
          <w:szCs w:val="20"/>
        </w:rPr>
        <w:t>person was the spouse of another at time of marriage,</w:t>
      </w:r>
      <w:r w:rsidR="006C6328" w:rsidRPr="0045428A">
        <w:rPr>
          <w:color w:val="0C31DF"/>
          <w:sz w:val="20"/>
          <w:szCs w:val="20"/>
        </w:rPr>
        <w:t xml:space="preserve"> </w:t>
      </w:r>
      <w:r w:rsidRPr="0045428A">
        <w:rPr>
          <w:color w:val="0C31DF"/>
          <w:sz w:val="20"/>
          <w:szCs w:val="20"/>
        </w:rPr>
        <w:t xml:space="preserve">(ii) </w:t>
      </w:r>
      <w:r w:rsidR="006C6328">
        <w:rPr>
          <w:color w:val="000000" w:themeColor="text1"/>
          <w:sz w:val="20"/>
          <w:szCs w:val="20"/>
        </w:rPr>
        <w:t xml:space="preserve">person has </w:t>
      </w:r>
    </w:p>
    <w:p w14:paraId="07C3190B" w14:textId="77777777" w:rsidR="0045428A" w:rsidRDefault="00103368" w:rsidP="00054356">
      <w:pPr>
        <w:pStyle w:val="ListParagraph"/>
        <w:numPr>
          <w:ilvl w:val="2"/>
          <w:numId w:val="10"/>
        </w:numPr>
        <w:tabs>
          <w:tab w:val="left" w:pos="1273"/>
        </w:tabs>
        <w:rPr>
          <w:color w:val="000000" w:themeColor="text1"/>
          <w:sz w:val="20"/>
          <w:szCs w:val="20"/>
        </w:rPr>
      </w:pPr>
      <w:r w:rsidRPr="0045428A">
        <w:rPr>
          <w:color w:val="0C31DF"/>
          <w:sz w:val="20"/>
          <w:szCs w:val="20"/>
        </w:rPr>
        <w:t xml:space="preserve">(A) </w:t>
      </w:r>
      <w:r w:rsidR="006C6328">
        <w:rPr>
          <w:color w:val="000000" w:themeColor="text1"/>
          <w:sz w:val="20"/>
          <w:szCs w:val="20"/>
        </w:rPr>
        <w:t xml:space="preserve">lived separate and apart of the FN for 1 year and is </w:t>
      </w:r>
    </w:p>
    <w:p w14:paraId="5B48598E" w14:textId="62A47810" w:rsidR="0045428A" w:rsidRDefault="00103368" w:rsidP="00054356">
      <w:pPr>
        <w:pStyle w:val="ListParagraph"/>
        <w:numPr>
          <w:ilvl w:val="2"/>
          <w:numId w:val="10"/>
        </w:numPr>
        <w:tabs>
          <w:tab w:val="left" w:pos="1273"/>
        </w:tabs>
        <w:rPr>
          <w:color w:val="000000" w:themeColor="text1"/>
          <w:sz w:val="20"/>
          <w:szCs w:val="20"/>
        </w:rPr>
      </w:pPr>
      <w:r w:rsidRPr="0045428A">
        <w:rPr>
          <w:color w:val="0C31DF"/>
          <w:sz w:val="20"/>
          <w:szCs w:val="20"/>
        </w:rPr>
        <w:t xml:space="preserve">(B) </w:t>
      </w:r>
      <w:r w:rsidR="006C6328">
        <w:rPr>
          <w:color w:val="000000" w:themeColor="text1"/>
          <w:sz w:val="20"/>
          <w:szCs w:val="20"/>
        </w:rPr>
        <w:t>the CL partner of another person</w:t>
      </w:r>
      <w:r>
        <w:rPr>
          <w:color w:val="000000" w:themeColor="text1"/>
          <w:sz w:val="20"/>
          <w:szCs w:val="20"/>
        </w:rPr>
        <w:t xml:space="preserve">; </w:t>
      </w:r>
      <w:r w:rsidR="00CA6BCD">
        <w:rPr>
          <w:color w:val="000000" w:themeColor="text1"/>
          <w:sz w:val="20"/>
          <w:szCs w:val="20"/>
        </w:rPr>
        <w:t xml:space="preserve">if one of the spouses was not physically present at ceremony </w:t>
      </w:r>
    </w:p>
    <w:p w14:paraId="5A9EE493" w14:textId="77777777" w:rsidR="0045428A" w:rsidRDefault="00CA6BCD" w:rsidP="00054356">
      <w:pPr>
        <w:pStyle w:val="ListParagraph"/>
        <w:numPr>
          <w:ilvl w:val="1"/>
          <w:numId w:val="10"/>
        </w:numPr>
        <w:tabs>
          <w:tab w:val="left" w:pos="1273"/>
        </w:tabs>
        <w:rPr>
          <w:color w:val="000000" w:themeColor="text1"/>
          <w:sz w:val="20"/>
          <w:szCs w:val="20"/>
        </w:rPr>
      </w:pPr>
      <w:r w:rsidRPr="00CA6BCD">
        <w:rPr>
          <w:color w:val="0C31DF"/>
          <w:sz w:val="20"/>
          <w:szCs w:val="20"/>
        </w:rPr>
        <w:t>(</w:t>
      </w:r>
      <w:r w:rsidR="0045428A">
        <w:rPr>
          <w:color w:val="0C31DF"/>
          <w:sz w:val="20"/>
          <w:szCs w:val="20"/>
        </w:rPr>
        <w:t>c.1)</w:t>
      </w:r>
      <w:r w:rsidR="0045428A">
        <w:rPr>
          <w:color w:val="000000" w:themeColor="text1"/>
          <w:sz w:val="20"/>
          <w:szCs w:val="20"/>
        </w:rPr>
        <w:t xml:space="preserve">; if sponsor previous made application for PR and </w:t>
      </w:r>
    </w:p>
    <w:p w14:paraId="7D783EC6" w14:textId="7D9920BE" w:rsidR="006C6328" w:rsidRDefault="0045428A" w:rsidP="00054356">
      <w:pPr>
        <w:pStyle w:val="ListParagraph"/>
        <w:numPr>
          <w:ilvl w:val="1"/>
          <w:numId w:val="10"/>
        </w:numPr>
        <w:tabs>
          <w:tab w:val="left" w:pos="1273"/>
        </w:tabs>
        <w:rPr>
          <w:color w:val="000000" w:themeColor="text1"/>
          <w:sz w:val="20"/>
          <w:szCs w:val="20"/>
        </w:rPr>
      </w:pPr>
      <w:r w:rsidRPr="0045428A">
        <w:rPr>
          <w:color w:val="0C31DF"/>
          <w:sz w:val="20"/>
          <w:szCs w:val="20"/>
        </w:rPr>
        <w:t xml:space="preserve">(d) </w:t>
      </w:r>
      <w:r>
        <w:rPr>
          <w:color w:val="000000" w:themeColor="text1"/>
          <w:sz w:val="20"/>
          <w:szCs w:val="20"/>
        </w:rPr>
        <w:t xml:space="preserve">FN was non-accompanying family member and was not examined. </w:t>
      </w:r>
    </w:p>
    <w:p w14:paraId="768A0C43" w14:textId="16977156" w:rsidR="0045428A" w:rsidRDefault="0045428A" w:rsidP="00054356">
      <w:pPr>
        <w:pStyle w:val="ListParagraph"/>
        <w:numPr>
          <w:ilvl w:val="2"/>
          <w:numId w:val="10"/>
        </w:numPr>
        <w:tabs>
          <w:tab w:val="left" w:pos="1273"/>
        </w:tabs>
        <w:rPr>
          <w:color w:val="000000" w:themeColor="text1"/>
          <w:sz w:val="20"/>
          <w:szCs w:val="20"/>
        </w:rPr>
      </w:pPr>
      <w:r>
        <w:rPr>
          <w:color w:val="000000" w:themeColor="text1"/>
          <w:sz w:val="20"/>
          <w:szCs w:val="20"/>
        </w:rPr>
        <w:t>Does not apply to those who VO determined did not have to be examined (</w:t>
      </w:r>
      <w:r w:rsidRPr="0045428A">
        <w:rPr>
          <w:color w:val="0C31DF"/>
          <w:sz w:val="20"/>
          <w:szCs w:val="20"/>
        </w:rPr>
        <w:t>IRPR s.117(10</w:t>
      </w:r>
      <w:r>
        <w:rPr>
          <w:color w:val="000000" w:themeColor="text1"/>
          <w:sz w:val="20"/>
          <w:szCs w:val="20"/>
        </w:rPr>
        <w:t>)</w:t>
      </w:r>
      <w:r w:rsidR="00571D04">
        <w:rPr>
          <w:color w:val="000000" w:themeColor="text1"/>
          <w:sz w:val="20"/>
          <w:szCs w:val="20"/>
        </w:rPr>
        <w:t xml:space="preserve"> unless sponsor did not make FN available for examination, FN was spouse and living separate &amp; apart &amp; not examined (</w:t>
      </w:r>
      <w:r w:rsidR="00571D04" w:rsidRPr="00571D04">
        <w:rPr>
          <w:color w:val="0C31DF"/>
          <w:sz w:val="20"/>
          <w:szCs w:val="20"/>
        </w:rPr>
        <w:t>IRPR s.117(11)</w:t>
      </w:r>
      <w:r w:rsidR="00571D04">
        <w:rPr>
          <w:color w:val="000000" w:themeColor="text1"/>
          <w:sz w:val="20"/>
          <w:szCs w:val="20"/>
        </w:rPr>
        <w:t>)</w:t>
      </w:r>
    </w:p>
    <w:p w14:paraId="1BC5F6B7" w14:textId="64FC0213" w:rsidR="00A4565C" w:rsidRDefault="005F68EB" w:rsidP="00100BAA">
      <w:pPr>
        <w:tabs>
          <w:tab w:val="left" w:pos="1273"/>
        </w:tabs>
        <w:outlineLvl w:val="0"/>
        <w:rPr>
          <w:color w:val="000000" w:themeColor="text1"/>
          <w:sz w:val="20"/>
          <w:szCs w:val="20"/>
        </w:rPr>
      </w:pPr>
      <w:r>
        <w:rPr>
          <w:b/>
          <w:color w:val="000000" w:themeColor="text1"/>
          <w:sz w:val="20"/>
          <w:szCs w:val="20"/>
        </w:rPr>
        <w:t>Obligations of VO</w:t>
      </w:r>
      <w:r w:rsidR="00A4565C">
        <w:rPr>
          <w:color w:val="000000" w:themeColor="text1"/>
          <w:sz w:val="20"/>
          <w:szCs w:val="20"/>
        </w:rPr>
        <w:t>:</w:t>
      </w:r>
    </w:p>
    <w:p w14:paraId="32E8852B" w14:textId="269BD23E" w:rsidR="005F68EB" w:rsidRPr="005F68EB" w:rsidRDefault="005F68EB" w:rsidP="00054356">
      <w:pPr>
        <w:pStyle w:val="ListParagraph"/>
        <w:numPr>
          <w:ilvl w:val="0"/>
          <w:numId w:val="10"/>
        </w:numPr>
        <w:tabs>
          <w:tab w:val="left" w:pos="1273"/>
        </w:tabs>
        <w:rPr>
          <w:color w:val="000000" w:themeColor="text1"/>
          <w:sz w:val="20"/>
          <w:szCs w:val="20"/>
          <w:u w:val="single"/>
        </w:rPr>
      </w:pPr>
      <w:r w:rsidRPr="005F68EB">
        <w:rPr>
          <w:color w:val="000000" w:themeColor="text1"/>
          <w:sz w:val="20"/>
          <w:szCs w:val="20"/>
          <w:u w:val="single"/>
        </w:rPr>
        <w:t xml:space="preserve">Must conduct interview if they have concerns about applicant and are leaning towards refusal </w:t>
      </w:r>
    </w:p>
    <w:p w14:paraId="42DD63B9" w14:textId="49ECC965" w:rsidR="005F68EB" w:rsidRPr="005F68EB" w:rsidRDefault="005F68EB" w:rsidP="00100BAA">
      <w:pPr>
        <w:tabs>
          <w:tab w:val="left" w:pos="1273"/>
        </w:tabs>
        <w:outlineLvl w:val="0"/>
        <w:rPr>
          <w:b/>
          <w:color w:val="000000" w:themeColor="text1"/>
          <w:sz w:val="20"/>
          <w:szCs w:val="20"/>
        </w:rPr>
      </w:pPr>
      <w:r>
        <w:rPr>
          <w:b/>
          <w:color w:val="000000" w:themeColor="text1"/>
          <w:sz w:val="20"/>
          <w:szCs w:val="20"/>
        </w:rPr>
        <w:t>Appealing decisions:</w:t>
      </w:r>
    </w:p>
    <w:p w14:paraId="0A9CBFC7" w14:textId="5DB87A85" w:rsidR="00A4565C" w:rsidRPr="007C3FE9" w:rsidRDefault="00A4565C" w:rsidP="00054356">
      <w:pPr>
        <w:pStyle w:val="ListParagraph"/>
        <w:numPr>
          <w:ilvl w:val="0"/>
          <w:numId w:val="10"/>
        </w:numPr>
        <w:tabs>
          <w:tab w:val="left" w:pos="1273"/>
        </w:tabs>
        <w:rPr>
          <w:color w:val="000000" w:themeColor="text1"/>
          <w:sz w:val="20"/>
          <w:szCs w:val="20"/>
        </w:rPr>
      </w:pPr>
      <w:r w:rsidRPr="00C05764">
        <w:rPr>
          <w:rFonts w:ascii="Calibri" w:hAnsi="Calibri"/>
          <w:color w:val="000000" w:themeColor="text1"/>
          <w:sz w:val="21"/>
          <w:szCs w:val="21"/>
        </w:rPr>
        <w:t>The IAD may allow an appeal if there was an error in fact or law, a breach of the principle of natural justice or on “humanitarian and compassionate” considerations</w:t>
      </w:r>
    </w:p>
    <w:p w14:paraId="12310DC4" w14:textId="64AB2373" w:rsidR="009D0690" w:rsidRPr="00664469" w:rsidRDefault="007C3FE9" w:rsidP="009D0690">
      <w:pPr>
        <w:pStyle w:val="ListParagraph"/>
        <w:numPr>
          <w:ilvl w:val="0"/>
          <w:numId w:val="10"/>
        </w:numPr>
        <w:tabs>
          <w:tab w:val="left" w:pos="1273"/>
        </w:tabs>
        <w:rPr>
          <w:color w:val="000000" w:themeColor="text1"/>
          <w:sz w:val="20"/>
          <w:szCs w:val="20"/>
        </w:rPr>
      </w:pPr>
      <w:r>
        <w:rPr>
          <w:rFonts w:ascii="Calibri" w:hAnsi="Calibri"/>
          <w:color w:val="000000" w:themeColor="text1"/>
          <w:sz w:val="21"/>
          <w:szCs w:val="21"/>
        </w:rPr>
        <w:t xml:space="preserve">For </w:t>
      </w:r>
      <w:r>
        <w:rPr>
          <w:rFonts w:ascii="Calibri" w:hAnsi="Calibri"/>
          <w:color w:val="000000" w:themeColor="text1"/>
          <w:sz w:val="21"/>
          <w:szCs w:val="21"/>
          <w:u w:val="single"/>
        </w:rPr>
        <w:t>inland spouse class</w:t>
      </w:r>
      <w:r>
        <w:rPr>
          <w:rFonts w:ascii="Calibri" w:hAnsi="Calibri"/>
          <w:color w:val="000000" w:themeColor="text1"/>
          <w:sz w:val="21"/>
          <w:szCs w:val="21"/>
        </w:rPr>
        <w:t xml:space="preserve">, no appeal to the IAD </w:t>
      </w:r>
      <w:r w:rsidR="0015000E">
        <w:rPr>
          <w:rFonts w:ascii="Calibri" w:hAnsi="Calibri"/>
          <w:color w:val="000000" w:themeColor="text1"/>
          <w:sz w:val="21"/>
          <w:szCs w:val="21"/>
        </w:rPr>
        <w:t xml:space="preserve">for refused sponsorship </w:t>
      </w:r>
      <w:r>
        <w:rPr>
          <w:rFonts w:ascii="Calibri" w:hAnsi="Calibri"/>
          <w:color w:val="000000" w:themeColor="text1"/>
          <w:sz w:val="21"/>
          <w:szCs w:val="21"/>
        </w:rPr>
        <w:t>– must directly seek JR before the FC.</w:t>
      </w:r>
    </w:p>
    <w:tbl>
      <w:tblPr>
        <w:tblStyle w:val="TableGrid"/>
        <w:tblW w:w="0" w:type="auto"/>
        <w:tblInd w:w="-5" w:type="dxa"/>
        <w:tblLook w:val="04A0" w:firstRow="1" w:lastRow="0" w:firstColumn="1" w:lastColumn="0" w:noHBand="0" w:noVBand="1"/>
      </w:tblPr>
      <w:tblGrid>
        <w:gridCol w:w="10075"/>
      </w:tblGrid>
      <w:tr w:rsidR="008E757F" w14:paraId="33BB806B" w14:textId="77777777" w:rsidTr="00F7583E">
        <w:tc>
          <w:tcPr>
            <w:tcW w:w="10075" w:type="dxa"/>
          </w:tcPr>
          <w:p w14:paraId="3B3A6808" w14:textId="77777777" w:rsidR="008E757F" w:rsidRDefault="008E757F" w:rsidP="00F70D6B">
            <w:pPr>
              <w:pStyle w:val="Case"/>
            </w:pPr>
            <w:bookmarkStart w:id="104" w:name="_Toc469750415"/>
            <w:bookmarkStart w:id="105" w:name="_Toc469895326"/>
            <w:r>
              <w:t>Abebe v Canada (M C&amp;I) (2011 FC)</w:t>
            </w:r>
            <w:bookmarkEnd w:id="104"/>
            <w:bookmarkEnd w:id="105"/>
          </w:p>
          <w:p w14:paraId="4AB5DF9C" w14:textId="77777777" w:rsidR="008E757F" w:rsidRDefault="008E757F" w:rsidP="008E757F">
            <w:pPr>
              <w:tabs>
                <w:tab w:val="left" w:pos="1273"/>
              </w:tabs>
              <w:rPr>
                <w:color w:val="000000" w:themeColor="text1"/>
                <w:sz w:val="20"/>
                <w:szCs w:val="20"/>
              </w:rPr>
            </w:pPr>
            <w:r>
              <w:rPr>
                <w:color w:val="000000" w:themeColor="text1"/>
                <w:sz w:val="20"/>
                <w:szCs w:val="20"/>
              </w:rPr>
              <w:t xml:space="preserve">F: </w:t>
            </w:r>
            <w:r>
              <w:rPr>
                <w:b/>
                <w:color w:val="000000" w:themeColor="text1"/>
                <w:sz w:val="20"/>
                <w:szCs w:val="20"/>
              </w:rPr>
              <w:t xml:space="preserve">Arranged marriage </w:t>
            </w:r>
            <w:r>
              <w:rPr>
                <w:color w:val="000000" w:themeColor="text1"/>
                <w:sz w:val="20"/>
                <w:szCs w:val="20"/>
              </w:rPr>
              <w:t>A’s wife was refugee in SA when they met, A entered Canada as a group sponsored refugee. Regularly communicated, met in person in SA. Letter stated she was refused because marriage was not genuine (inconsistent evidence, age difference, lack of proof of regular contact, did not send her gifts/money, spouse’s lack of knowledge about A’s children, spouse never talked about loving him, lack of logical progression)</w:t>
            </w:r>
          </w:p>
          <w:p w14:paraId="3E50424F" w14:textId="77777777" w:rsidR="008E757F" w:rsidRDefault="008E757F" w:rsidP="00054356">
            <w:pPr>
              <w:pStyle w:val="ListParagraph"/>
              <w:numPr>
                <w:ilvl w:val="0"/>
                <w:numId w:val="10"/>
              </w:numPr>
              <w:tabs>
                <w:tab w:val="left" w:pos="1273"/>
              </w:tabs>
              <w:rPr>
                <w:color w:val="000000" w:themeColor="text1"/>
                <w:sz w:val="20"/>
                <w:szCs w:val="20"/>
              </w:rPr>
            </w:pPr>
            <w:r>
              <w:rPr>
                <w:color w:val="000000" w:themeColor="text1"/>
                <w:sz w:val="20"/>
                <w:szCs w:val="20"/>
              </w:rPr>
              <w:t>A argued cultural factors make the marriage different than Canadian marriage</w:t>
            </w:r>
          </w:p>
          <w:p w14:paraId="280C93FD" w14:textId="77777777" w:rsidR="008E757F" w:rsidRDefault="008E757F" w:rsidP="008E757F">
            <w:pPr>
              <w:tabs>
                <w:tab w:val="left" w:pos="1273"/>
              </w:tabs>
              <w:rPr>
                <w:color w:val="000000" w:themeColor="text1"/>
                <w:sz w:val="20"/>
                <w:szCs w:val="20"/>
              </w:rPr>
            </w:pPr>
            <w:r>
              <w:rPr>
                <w:color w:val="000000" w:themeColor="text1"/>
                <w:sz w:val="20"/>
                <w:szCs w:val="20"/>
              </w:rPr>
              <w:t>D: Application allowed, sent back for reconsideration</w:t>
            </w:r>
          </w:p>
          <w:p w14:paraId="028497AD" w14:textId="67D9D422" w:rsidR="008E757F" w:rsidRDefault="008E757F" w:rsidP="008E757F">
            <w:pPr>
              <w:tabs>
                <w:tab w:val="left" w:pos="1273"/>
              </w:tabs>
              <w:rPr>
                <w:color w:val="000000" w:themeColor="text1"/>
                <w:sz w:val="20"/>
                <w:szCs w:val="20"/>
              </w:rPr>
            </w:pPr>
            <w:r>
              <w:rPr>
                <w:color w:val="000000" w:themeColor="text1"/>
                <w:sz w:val="20"/>
                <w:szCs w:val="20"/>
              </w:rPr>
              <w:t xml:space="preserve">R: </w:t>
            </w:r>
            <w:r>
              <w:rPr>
                <w:color w:val="000000" w:themeColor="text1"/>
                <w:sz w:val="20"/>
                <w:szCs w:val="20"/>
                <w:u w:val="single"/>
              </w:rPr>
              <w:t>It was unreasonable for Board not to considered whether cultural differences answer concerns about genuineness of the marriage</w:t>
            </w:r>
            <w:r>
              <w:rPr>
                <w:color w:val="000000" w:themeColor="text1"/>
                <w:sz w:val="20"/>
                <w:szCs w:val="20"/>
              </w:rPr>
              <w:t xml:space="preserve"> especially considering they found A credible. </w:t>
            </w:r>
            <w:r>
              <w:rPr>
                <w:b/>
                <w:color w:val="000000" w:themeColor="text1"/>
                <w:sz w:val="20"/>
                <w:szCs w:val="20"/>
              </w:rPr>
              <w:t>Arranged marriages should be considered in their context</w:t>
            </w:r>
            <w:r>
              <w:rPr>
                <w:color w:val="000000" w:themeColor="text1"/>
                <w:sz w:val="20"/>
                <w:szCs w:val="20"/>
              </w:rPr>
              <w:t xml:space="preserve">. </w:t>
            </w:r>
          </w:p>
        </w:tc>
      </w:tr>
    </w:tbl>
    <w:p w14:paraId="6662F176" w14:textId="77777777" w:rsidR="005F68EB" w:rsidRDefault="005F68EB" w:rsidP="005F68EB">
      <w:pPr>
        <w:pStyle w:val="ListParagraph"/>
        <w:tabs>
          <w:tab w:val="left" w:pos="1273"/>
        </w:tabs>
        <w:rPr>
          <w:color w:val="000000" w:themeColor="text1"/>
          <w:sz w:val="20"/>
          <w:szCs w:val="20"/>
        </w:rPr>
      </w:pPr>
    </w:p>
    <w:p w14:paraId="4AB89FF0" w14:textId="77777777" w:rsidR="00CA7349" w:rsidRDefault="00CA7349" w:rsidP="005F68EB">
      <w:pPr>
        <w:pStyle w:val="ListParagraph"/>
        <w:tabs>
          <w:tab w:val="left" w:pos="1273"/>
        </w:tabs>
        <w:rPr>
          <w:color w:val="000000" w:themeColor="text1"/>
          <w:sz w:val="20"/>
          <w:szCs w:val="20"/>
        </w:rPr>
      </w:pPr>
    </w:p>
    <w:p w14:paraId="2D244E06" w14:textId="77777777" w:rsidR="00CA7349" w:rsidRDefault="00CA7349" w:rsidP="005F68EB">
      <w:pPr>
        <w:pStyle w:val="ListParagraph"/>
        <w:tabs>
          <w:tab w:val="left" w:pos="1273"/>
        </w:tabs>
        <w:rPr>
          <w:color w:val="000000" w:themeColor="text1"/>
          <w:sz w:val="20"/>
          <w:szCs w:val="20"/>
        </w:rPr>
      </w:pPr>
    </w:p>
    <w:p w14:paraId="64D20DD9" w14:textId="77777777" w:rsidR="00CA7349" w:rsidRDefault="00CA7349" w:rsidP="005F68EB">
      <w:pPr>
        <w:pStyle w:val="ListParagraph"/>
        <w:tabs>
          <w:tab w:val="left" w:pos="1273"/>
        </w:tabs>
        <w:rPr>
          <w:color w:val="000000" w:themeColor="text1"/>
          <w:sz w:val="20"/>
          <w:szCs w:val="20"/>
        </w:rPr>
      </w:pPr>
    </w:p>
    <w:p w14:paraId="696A3D95" w14:textId="77777777" w:rsidR="00CA7349" w:rsidRDefault="00CA7349" w:rsidP="005F68EB">
      <w:pPr>
        <w:pStyle w:val="ListParagraph"/>
        <w:tabs>
          <w:tab w:val="left" w:pos="1273"/>
        </w:tabs>
        <w:rPr>
          <w:color w:val="000000" w:themeColor="text1"/>
          <w:sz w:val="20"/>
          <w:szCs w:val="20"/>
        </w:rPr>
      </w:pPr>
    </w:p>
    <w:tbl>
      <w:tblPr>
        <w:tblStyle w:val="TableGrid"/>
        <w:tblW w:w="0" w:type="auto"/>
        <w:tblInd w:w="-39" w:type="dxa"/>
        <w:tblLook w:val="04A0" w:firstRow="1" w:lastRow="0" w:firstColumn="1" w:lastColumn="0" w:noHBand="0" w:noVBand="1"/>
      </w:tblPr>
      <w:tblGrid>
        <w:gridCol w:w="10109"/>
      </w:tblGrid>
      <w:tr w:rsidR="00F7583E" w14:paraId="43BE2887" w14:textId="77777777" w:rsidTr="00F7583E">
        <w:tc>
          <w:tcPr>
            <w:tcW w:w="10109" w:type="dxa"/>
          </w:tcPr>
          <w:p w14:paraId="7125977C" w14:textId="77777777" w:rsidR="00F7583E" w:rsidRDefault="00F7583E" w:rsidP="00F70D6B">
            <w:pPr>
              <w:pStyle w:val="Case"/>
            </w:pPr>
            <w:bookmarkStart w:id="106" w:name="_Toc469750416"/>
            <w:bookmarkStart w:id="107" w:name="_Toc469895327"/>
            <w:r>
              <w:lastRenderedPageBreak/>
              <w:t xml:space="preserve">MacDonald v Canada </w:t>
            </w:r>
            <w:r w:rsidRPr="008E757F">
              <w:t>(MC&amp;I)</w:t>
            </w:r>
            <w:r>
              <w:t xml:space="preserve"> (2012 FC)</w:t>
            </w:r>
            <w:bookmarkEnd w:id="106"/>
            <w:bookmarkEnd w:id="107"/>
          </w:p>
          <w:p w14:paraId="4A316516" w14:textId="77777777" w:rsidR="00F7583E" w:rsidRDefault="00F7583E" w:rsidP="00F7583E">
            <w:pPr>
              <w:tabs>
                <w:tab w:val="left" w:pos="1273"/>
              </w:tabs>
              <w:rPr>
                <w:color w:val="000000" w:themeColor="text1"/>
                <w:sz w:val="20"/>
                <w:szCs w:val="20"/>
              </w:rPr>
            </w:pPr>
            <w:r>
              <w:rPr>
                <w:color w:val="000000" w:themeColor="text1"/>
                <w:sz w:val="20"/>
                <w:szCs w:val="20"/>
              </w:rPr>
              <w:t xml:space="preserve">F: Online dating site, began emailing with wife who is Chinese, made trips to visit her, married after a year of correspondence. VO concluded marriage was not bona fide. Appealed to IAD, dismissed (did not satisfy onus of demonstrating on BOP that marriage was genuine </w:t>
            </w:r>
            <w:r w:rsidRPr="00B36FC9">
              <w:rPr>
                <w:color w:val="000000" w:themeColor="text1"/>
                <w:sz w:val="20"/>
                <w:szCs w:val="20"/>
              </w:rPr>
              <w:sym w:font="Wingdings" w:char="F0E0"/>
            </w:r>
            <w:r>
              <w:rPr>
                <w:color w:val="000000" w:themeColor="text1"/>
                <w:sz w:val="20"/>
                <w:szCs w:val="20"/>
              </w:rPr>
              <w:t xml:space="preserve"> spouse set parameters to English only, continue language barrier, lack of knowledge of A’s son, pushed A toward marriage; found him credible but not spouse). Seeks JR from this decision. </w:t>
            </w:r>
          </w:p>
          <w:p w14:paraId="63FFCC57" w14:textId="77777777" w:rsidR="00F7583E" w:rsidRDefault="00F7583E" w:rsidP="00F7583E">
            <w:pPr>
              <w:tabs>
                <w:tab w:val="left" w:pos="1273"/>
              </w:tabs>
              <w:rPr>
                <w:color w:val="000000" w:themeColor="text1"/>
                <w:sz w:val="20"/>
                <w:szCs w:val="20"/>
              </w:rPr>
            </w:pPr>
            <w:r>
              <w:rPr>
                <w:color w:val="000000" w:themeColor="text1"/>
                <w:sz w:val="20"/>
                <w:szCs w:val="20"/>
              </w:rPr>
              <w:t>D: IAD provided sufficient justification, transparency and intelligibility. No reviewable error.</w:t>
            </w:r>
          </w:p>
          <w:p w14:paraId="674F0D27" w14:textId="018287D5" w:rsidR="00F7583E" w:rsidRPr="00B36FC9" w:rsidRDefault="00F7583E" w:rsidP="00F7583E">
            <w:pPr>
              <w:tabs>
                <w:tab w:val="left" w:pos="1273"/>
              </w:tabs>
              <w:rPr>
                <w:color w:val="000000" w:themeColor="text1"/>
                <w:sz w:val="20"/>
                <w:szCs w:val="20"/>
              </w:rPr>
            </w:pPr>
            <w:r>
              <w:rPr>
                <w:color w:val="000000" w:themeColor="text1"/>
                <w:sz w:val="20"/>
                <w:szCs w:val="20"/>
              </w:rPr>
              <w:t xml:space="preserve">R: </w:t>
            </w:r>
            <w:r>
              <w:rPr>
                <w:b/>
                <w:color w:val="000000" w:themeColor="text1"/>
                <w:sz w:val="20"/>
                <w:szCs w:val="20"/>
              </w:rPr>
              <w:t>Did not demonstrate the IAD ignored evidence</w:t>
            </w:r>
            <w:r>
              <w:rPr>
                <w:color w:val="FF0000"/>
                <w:sz w:val="20"/>
                <w:szCs w:val="20"/>
              </w:rPr>
              <w:t xml:space="preserve"> </w:t>
            </w:r>
          </w:p>
          <w:p w14:paraId="505E10FA" w14:textId="77777777" w:rsidR="00F7583E" w:rsidRDefault="00F7583E" w:rsidP="005F68EB">
            <w:pPr>
              <w:pStyle w:val="ListParagraph"/>
              <w:tabs>
                <w:tab w:val="left" w:pos="1273"/>
              </w:tabs>
              <w:ind w:left="0"/>
              <w:rPr>
                <w:color w:val="000000" w:themeColor="text1"/>
                <w:sz w:val="20"/>
                <w:szCs w:val="20"/>
              </w:rPr>
            </w:pPr>
          </w:p>
        </w:tc>
      </w:tr>
    </w:tbl>
    <w:p w14:paraId="26CB0144" w14:textId="77777777" w:rsidR="005F68EB" w:rsidRDefault="005F68EB" w:rsidP="005F68EB">
      <w:pPr>
        <w:pStyle w:val="ListParagraph"/>
        <w:tabs>
          <w:tab w:val="left" w:pos="1273"/>
        </w:tabs>
        <w:rPr>
          <w:color w:val="000000" w:themeColor="text1"/>
          <w:sz w:val="20"/>
          <w:szCs w:val="20"/>
        </w:rPr>
      </w:pPr>
    </w:p>
    <w:tbl>
      <w:tblPr>
        <w:tblStyle w:val="TableGrid"/>
        <w:tblW w:w="0" w:type="auto"/>
        <w:tblLook w:val="04A0" w:firstRow="1" w:lastRow="0" w:firstColumn="1" w:lastColumn="0" w:noHBand="0" w:noVBand="1"/>
      </w:tblPr>
      <w:tblGrid>
        <w:gridCol w:w="10070"/>
      </w:tblGrid>
      <w:tr w:rsidR="00612BFB" w14:paraId="5B6ABC56" w14:textId="77777777" w:rsidTr="00612BFB">
        <w:tc>
          <w:tcPr>
            <w:tcW w:w="10070" w:type="dxa"/>
          </w:tcPr>
          <w:p w14:paraId="28C807A9" w14:textId="77777777" w:rsidR="00612BFB" w:rsidRDefault="00612BFB" w:rsidP="00F70D6B">
            <w:pPr>
              <w:pStyle w:val="Case"/>
            </w:pPr>
            <w:bookmarkStart w:id="108" w:name="_Toc469750417"/>
            <w:bookmarkStart w:id="109" w:name="_Toc469895328"/>
            <w:r>
              <w:t>Canada (C&amp;I) v Xie (2013 FC)</w:t>
            </w:r>
            <w:bookmarkEnd w:id="108"/>
            <w:bookmarkEnd w:id="109"/>
          </w:p>
          <w:p w14:paraId="1CDA9EC3" w14:textId="77777777" w:rsidR="00612BFB" w:rsidRDefault="00612BFB" w:rsidP="00612BFB">
            <w:pPr>
              <w:tabs>
                <w:tab w:val="left" w:pos="1273"/>
              </w:tabs>
              <w:rPr>
                <w:color w:val="000000" w:themeColor="text1"/>
                <w:sz w:val="20"/>
                <w:szCs w:val="20"/>
              </w:rPr>
            </w:pPr>
            <w:r>
              <w:rPr>
                <w:color w:val="000000" w:themeColor="text1"/>
                <w:sz w:val="20"/>
                <w:szCs w:val="20"/>
              </w:rPr>
              <w:t xml:space="preserve">F: R was sponsored to come to Canada by first husband, obtained PR. Marriage ended 3 years later. Met L in China, spoe on phone frequently, proposed by phone, married in China, visited 4 separate times (including for a year period, other times up to three months). Has attempted to sponsor him 3 times. On third interview L used ‘cheat sheets’ for questions bc of memory problems. </w:t>
            </w:r>
            <w:r>
              <w:rPr>
                <w:color w:val="000000" w:themeColor="text1"/>
                <w:sz w:val="20"/>
                <w:szCs w:val="20"/>
                <w:u w:val="single"/>
              </w:rPr>
              <w:t>Minister</w:t>
            </w:r>
            <w:r>
              <w:rPr>
                <w:color w:val="000000" w:themeColor="text1"/>
                <w:sz w:val="20"/>
                <w:szCs w:val="20"/>
              </w:rPr>
              <w:t xml:space="preserve"> seeks JR for decision of IAD which allowed the appeal. </w:t>
            </w:r>
          </w:p>
          <w:p w14:paraId="0A095371" w14:textId="77777777" w:rsidR="00612BFB" w:rsidRDefault="00612BFB" w:rsidP="00612BFB">
            <w:pPr>
              <w:tabs>
                <w:tab w:val="left" w:pos="1273"/>
              </w:tabs>
              <w:rPr>
                <w:color w:val="000000" w:themeColor="text1"/>
                <w:sz w:val="20"/>
                <w:szCs w:val="20"/>
              </w:rPr>
            </w:pPr>
            <w:r>
              <w:rPr>
                <w:color w:val="000000" w:themeColor="text1"/>
                <w:sz w:val="20"/>
                <w:szCs w:val="20"/>
              </w:rPr>
              <w:t>D: Refused.</w:t>
            </w:r>
          </w:p>
          <w:p w14:paraId="41BF1A8F" w14:textId="22D2DD29" w:rsidR="00612BFB" w:rsidRDefault="00612BFB" w:rsidP="00612BFB">
            <w:pPr>
              <w:tabs>
                <w:tab w:val="left" w:pos="1273"/>
              </w:tabs>
              <w:rPr>
                <w:color w:val="000000" w:themeColor="text1"/>
                <w:sz w:val="20"/>
                <w:szCs w:val="20"/>
              </w:rPr>
            </w:pPr>
            <w:r>
              <w:rPr>
                <w:color w:val="000000" w:themeColor="text1"/>
                <w:sz w:val="20"/>
                <w:szCs w:val="20"/>
              </w:rPr>
              <w:t>R: Not the role of the court to re-weigh evidence – did not ignore inconsistent evidence.</w:t>
            </w:r>
          </w:p>
        </w:tc>
      </w:tr>
    </w:tbl>
    <w:p w14:paraId="502509A8" w14:textId="6F323D9C" w:rsidR="00612BFB" w:rsidRPr="004B1AE4" w:rsidRDefault="00612BFB" w:rsidP="00F7583E">
      <w:pPr>
        <w:tabs>
          <w:tab w:val="left" w:pos="1273"/>
        </w:tabs>
        <w:rPr>
          <w:color w:val="000000" w:themeColor="text1"/>
          <w:sz w:val="20"/>
          <w:szCs w:val="20"/>
        </w:rPr>
      </w:pPr>
      <w:r>
        <w:rPr>
          <w:color w:val="000000" w:themeColor="text1"/>
          <w:sz w:val="20"/>
          <w:szCs w:val="20"/>
        </w:rPr>
        <w:t xml:space="preserve"> </w:t>
      </w:r>
    </w:p>
    <w:tbl>
      <w:tblPr>
        <w:tblStyle w:val="TableGrid"/>
        <w:tblW w:w="0" w:type="auto"/>
        <w:tblLook w:val="04A0" w:firstRow="1" w:lastRow="0" w:firstColumn="1" w:lastColumn="0" w:noHBand="0" w:noVBand="1"/>
      </w:tblPr>
      <w:tblGrid>
        <w:gridCol w:w="10070"/>
      </w:tblGrid>
      <w:tr w:rsidR="00093564" w14:paraId="73BED449" w14:textId="77777777" w:rsidTr="00093564">
        <w:tc>
          <w:tcPr>
            <w:tcW w:w="10070" w:type="dxa"/>
          </w:tcPr>
          <w:p w14:paraId="7AE2E895" w14:textId="77777777" w:rsidR="00093564" w:rsidRDefault="00093564" w:rsidP="00093564">
            <w:pPr>
              <w:tabs>
                <w:tab w:val="left" w:pos="1273"/>
              </w:tabs>
              <w:rPr>
                <w:color w:val="000000" w:themeColor="text1"/>
                <w:sz w:val="20"/>
                <w:szCs w:val="20"/>
              </w:rPr>
            </w:pPr>
            <w:r>
              <w:rPr>
                <w:b/>
                <w:i/>
                <w:color w:val="000000" w:themeColor="text1"/>
                <w:sz w:val="20"/>
                <w:szCs w:val="20"/>
              </w:rPr>
              <w:t xml:space="preserve">Xuan v Canada (MC&amp;I) </w:t>
            </w:r>
            <w:r w:rsidRPr="0015000E">
              <w:rPr>
                <w:color w:val="000000" w:themeColor="text1"/>
                <w:sz w:val="20"/>
                <w:szCs w:val="20"/>
              </w:rPr>
              <w:t>(2013 FC)</w:t>
            </w:r>
          </w:p>
          <w:p w14:paraId="6E0183E7" w14:textId="77777777" w:rsidR="00093564" w:rsidRDefault="00093564" w:rsidP="00093564">
            <w:pPr>
              <w:tabs>
                <w:tab w:val="left" w:pos="1273"/>
              </w:tabs>
              <w:rPr>
                <w:color w:val="000000" w:themeColor="text1"/>
                <w:sz w:val="20"/>
                <w:szCs w:val="20"/>
              </w:rPr>
            </w:pPr>
            <w:r>
              <w:rPr>
                <w:color w:val="000000" w:themeColor="text1"/>
                <w:sz w:val="20"/>
                <w:szCs w:val="20"/>
              </w:rPr>
              <w:t>F: Inland class. A came to Canada but lost refugee claim – married. Application was approved in principle. Claimed to be living together. Difference in addresses listed on spouse’s drivers licenses alerted CBSA officials to investigate. When came to house, there weren’t many of husband’s clothes at house, no toothbrush. Did not know daughter’s name or number.</w:t>
            </w:r>
          </w:p>
          <w:p w14:paraId="4B2E24C9" w14:textId="77777777" w:rsidR="00093564" w:rsidRDefault="00093564" w:rsidP="00093564">
            <w:pPr>
              <w:tabs>
                <w:tab w:val="left" w:pos="1273"/>
              </w:tabs>
              <w:rPr>
                <w:color w:val="000000" w:themeColor="text1"/>
                <w:sz w:val="20"/>
                <w:szCs w:val="20"/>
                <w:lang w:val="en-US"/>
              </w:rPr>
            </w:pPr>
            <w:r>
              <w:rPr>
                <w:color w:val="000000" w:themeColor="text1"/>
                <w:sz w:val="20"/>
                <w:szCs w:val="20"/>
              </w:rPr>
              <w:t xml:space="preserve">R: </w:t>
            </w:r>
            <w:r>
              <w:rPr>
                <w:b/>
                <w:color w:val="000000" w:themeColor="text1"/>
                <w:sz w:val="20"/>
                <w:szCs w:val="20"/>
              </w:rPr>
              <w:t xml:space="preserve">Definition of cohabitation: </w:t>
            </w:r>
            <w:r w:rsidRPr="00B30C3B">
              <w:rPr>
                <w:color w:val="000000" w:themeColor="text1"/>
                <w:sz w:val="20"/>
                <w:szCs w:val="20"/>
                <w:lang w:val="en-US"/>
              </w:rPr>
              <w:t>living together continuously, from time to time, one or the other partner may have left the home for work or business travel, family obligations, and so on. The separation must be temporary and short</w:t>
            </w:r>
            <w:r>
              <w:rPr>
                <w:color w:val="000000" w:themeColor="text1"/>
                <w:sz w:val="20"/>
                <w:szCs w:val="20"/>
                <w:lang w:val="en-US"/>
              </w:rPr>
              <w:t xml:space="preserve">. </w:t>
            </w:r>
          </w:p>
          <w:p w14:paraId="44461434" w14:textId="77777777" w:rsidR="00093564" w:rsidRPr="00B30C3B" w:rsidRDefault="00093564" w:rsidP="00054356">
            <w:pPr>
              <w:pStyle w:val="ListParagraph"/>
              <w:numPr>
                <w:ilvl w:val="0"/>
                <w:numId w:val="10"/>
              </w:numPr>
              <w:tabs>
                <w:tab w:val="left" w:pos="1273"/>
              </w:tabs>
              <w:rPr>
                <w:i/>
                <w:color w:val="000000" w:themeColor="text1"/>
                <w:sz w:val="20"/>
                <w:szCs w:val="20"/>
              </w:rPr>
            </w:pPr>
            <w:r>
              <w:rPr>
                <w:color w:val="000000" w:themeColor="text1"/>
                <w:sz w:val="20"/>
                <w:szCs w:val="20"/>
              </w:rPr>
              <w:t xml:space="preserve">Joint interests do not establish cohabitation, but are consistent with marriage. </w:t>
            </w:r>
          </w:p>
          <w:p w14:paraId="27EE1596" w14:textId="43DE578B" w:rsidR="00093564" w:rsidRPr="00093564" w:rsidRDefault="00093564" w:rsidP="00054356">
            <w:pPr>
              <w:pStyle w:val="ListParagraph"/>
              <w:numPr>
                <w:ilvl w:val="0"/>
                <w:numId w:val="10"/>
              </w:numPr>
              <w:tabs>
                <w:tab w:val="left" w:pos="1273"/>
              </w:tabs>
              <w:rPr>
                <w:color w:val="000000" w:themeColor="text1"/>
                <w:sz w:val="20"/>
                <w:szCs w:val="20"/>
              </w:rPr>
            </w:pPr>
            <w:r w:rsidRPr="00093564">
              <w:rPr>
                <w:color w:val="000000" w:themeColor="text1"/>
                <w:sz w:val="20"/>
                <w:szCs w:val="20"/>
              </w:rPr>
              <w:t>Did not h</w:t>
            </w:r>
            <w:r>
              <w:rPr>
                <w:color w:val="000000" w:themeColor="text1"/>
                <w:sz w:val="20"/>
                <w:szCs w:val="20"/>
              </w:rPr>
              <w:t>ave to assess</w:t>
            </w:r>
            <w:r w:rsidRPr="00093564">
              <w:rPr>
                <w:color w:val="000000" w:themeColor="text1"/>
                <w:sz w:val="20"/>
                <w:szCs w:val="20"/>
              </w:rPr>
              <w:t xml:space="preserve"> genuineness requirement, because failed on cohabitation</w:t>
            </w:r>
          </w:p>
        </w:tc>
      </w:tr>
    </w:tbl>
    <w:p w14:paraId="129BD3DB" w14:textId="55B93B84" w:rsidR="00B30C3B" w:rsidRPr="00093564" w:rsidRDefault="00093564" w:rsidP="00093564">
      <w:pPr>
        <w:tabs>
          <w:tab w:val="left" w:pos="1273"/>
        </w:tabs>
        <w:rPr>
          <w:i/>
          <w:color w:val="000000" w:themeColor="text1"/>
          <w:sz w:val="20"/>
          <w:szCs w:val="20"/>
        </w:rPr>
      </w:pPr>
      <w:r w:rsidRPr="00093564">
        <w:rPr>
          <w:color w:val="000000" w:themeColor="text1"/>
          <w:sz w:val="20"/>
          <w:szCs w:val="20"/>
        </w:rPr>
        <w:t xml:space="preserve"> </w:t>
      </w:r>
    </w:p>
    <w:p w14:paraId="69EFE9CD" w14:textId="06FFFAA8" w:rsidR="0015000E" w:rsidRDefault="009D0690" w:rsidP="00D30829">
      <w:pPr>
        <w:tabs>
          <w:tab w:val="left" w:pos="1273"/>
        </w:tabs>
        <w:rPr>
          <w:color w:val="000000" w:themeColor="text1"/>
          <w:sz w:val="20"/>
          <w:szCs w:val="20"/>
        </w:rPr>
      </w:pPr>
      <w:r>
        <w:rPr>
          <w:b/>
          <w:color w:val="000000" w:themeColor="text1"/>
          <w:sz w:val="20"/>
          <w:szCs w:val="20"/>
        </w:rPr>
        <w:t>Conditions</w:t>
      </w:r>
      <w:r>
        <w:rPr>
          <w:color w:val="000000" w:themeColor="text1"/>
          <w:sz w:val="20"/>
          <w:szCs w:val="20"/>
        </w:rPr>
        <w:t>:</w:t>
      </w:r>
    </w:p>
    <w:p w14:paraId="2290CBB4" w14:textId="77777777" w:rsidR="009D0690" w:rsidRDefault="009D0690" w:rsidP="00054356">
      <w:pPr>
        <w:pStyle w:val="ListParagraph"/>
        <w:numPr>
          <w:ilvl w:val="0"/>
          <w:numId w:val="10"/>
        </w:numPr>
        <w:tabs>
          <w:tab w:val="left" w:pos="1273"/>
        </w:tabs>
        <w:rPr>
          <w:color w:val="000000" w:themeColor="text1"/>
          <w:sz w:val="20"/>
          <w:szCs w:val="20"/>
          <w:lang w:val="en-US"/>
        </w:rPr>
      </w:pPr>
      <w:r w:rsidRPr="009D0690">
        <w:rPr>
          <w:color w:val="000000" w:themeColor="text1"/>
          <w:sz w:val="20"/>
          <w:szCs w:val="20"/>
          <w:lang w:val="en-US"/>
        </w:rPr>
        <w:t>Overseas and inland sponsorships where the relationships are less then two years in duration and the couple do not have a child together at the time of the application are contingent on a two-year cohabitation requirement (</w:t>
      </w:r>
      <w:r w:rsidRPr="009D0690">
        <w:rPr>
          <w:color w:val="0C31DF"/>
          <w:sz w:val="20"/>
          <w:szCs w:val="20"/>
          <w:lang w:val="en-US"/>
        </w:rPr>
        <w:t>IRPR s.72.1</w:t>
      </w:r>
      <w:r w:rsidRPr="009D0690">
        <w:rPr>
          <w:color w:val="000000" w:themeColor="text1"/>
          <w:sz w:val="20"/>
          <w:szCs w:val="20"/>
          <w:lang w:val="en-US"/>
        </w:rPr>
        <w:t>)</w:t>
      </w:r>
    </w:p>
    <w:p w14:paraId="5002A78E" w14:textId="25D56A26" w:rsidR="009D0690" w:rsidRDefault="009D0690" w:rsidP="00054356">
      <w:pPr>
        <w:pStyle w:val="ListParagraph"/>
        <w:numPr>
          <w:ilvl w:val="1"/>
          <w:numId w:val="10"/>
        </w:numPr>
        <w:rPr>
          <w:color w:val="000000" w:themeColor="text1"/>
          <w:sz w:val="20"/>
          <w:szCs w:val="20"/>
          <w:lang w:val="en-US"/>
        </w:rPr>
      </w:pPr>
      <w:r>
        <w:rPr>
          <w:color w:val="000000" w:themeColor="text1"/>
          <w:sz w:val="20"/>
          <w:szCs w:val="20"/>
          <w:lang w:val="en-US"/>
        </w:rPr>
        <w:t xml:space="preserve">Failure </w:t>
      </w:r>
      <w:r w:rsidRPr="009D0690">
        <w:rPr>
          <w:color w:val="000000" w:themeColor="text1"/>
          <w:sz w:val="20"/>
          <w:szCs w:val="20"/>
          <w:lang w:val="en-US"/>
        </w:rPr>
        <w:t>to cohabit for the requisite two years violates a condition of perman</w:t>
      </w:r>
      <w:r>
        <w:rPr>
          <w:color w:val="000000" w:themeColor="text1"/>
          <w:sz w:val="20"/>
          <w:szCs w:val="20"/>
          <w:lang w:val="en-US"/>
        </w:rPr>
        <w:t xml:space="preserve">ent residence under the </w:t>
      </w:r>
      <w:r w:rsidRPr="009D0690">
        <w:rPr>
          <w:color w:val="0C31DF"/>
          <w:sz w:val="20"/>
          <w:szCs w:val="20"/>
          <w:lang w:val="en-US"/>
        </w:rPr>
        <w:t>IRPA, s.</w:t>
      </w:r>
      <w:r>
        <w:rPr>
          <w:color w:val="0C31DF"/>
          <w:sz w:val="20"/>
          <w:szCs w:val="20"/>
          <w:lang w:val="en-US"/>
        </w:rPr>
        <w:t>27(2)</w:t>
      </w:r>
      <w:r w:rsidRPr="009D0690">
        <w:rPr>
          <w:color w:val="0C31DF"/>
          <w:sz w:val="20"/>
          <w:szCs w:val="20"/>
          <w:lang w:val="en-US"/>
        </w:rPr>
        <w:t xml:space="preserve"> </w:t>
      </w:r>
      <w:r>
        <w:rPr>
          <w:color w:val="000000" w:themeColor="text1"/>
          <w:sz w:val="20"/>
          <w:szCs w:val="20"/>
          <w:lang w:val="en-US"/>
        </w:rPr>
        <w:t xml:space="preserve">and </w:t>
      </w:r>
      <w:r w:rsidRPr="009D0690">
        <w:rPr>
          <w:color w:val="0C31DF"/>
          <w:sz w:val="20"/>
          <w:szCs w:val="20"/>
          <w:lang w:val="en-US"/>
        </w:rPr>
        <w:t>s.41</w:t>
      </w:r>
      <w:r w:rsidRPr="009D0690">
        <w:rPr>
          <w:color w:val="000000" w:themeColor="text1"/>
          <w:sz w:val="20"/>
          <w:szCs w:val="20"/>
          <w:lang w:val="en-US"/>
        </w:rPr>
        <w:t xml:space="preserve"> makes a permanent resident inadmissible</w:t>
      </w:r>
    </w:p>
    <w:p w14:paraId="3662CA84" w14:textId="2B8003E5" w:rsidR="009D0690" w:rsidRDefault="009D0690" w:rsidP="00054356">
      <w:pPr>
        <w:pStyle w:val="ListParagraph"/>
        <w:numPr>
          <w:ilvl w:val="1"/>
          <w:numId w:val="10"/>
        </w:numPr>
        <w:rPr>
          <w:color w:val="000000" w:themeColor="text1"/>
          <w:sz w:val="20"/>
          <w:szCs w:val="20"/>
          <w:lang w:val="en-US"/>
        </w:rPr>
      </w:pPr>
      <w:r>
        <w:rPr>
          <w:color w:val="000000" w:themeColor="text1"/>
          <w:sz w:val="20"/>
          <w:szCs w:val="20"/>
          <w:lang w:val="en-US"/>
        </w:rPr>
        <w:t xml:space="preserve">Inadmissibility can be appealed to the IAD </w:t>
      </w:r>
    </w:p>
    <w:p w14:paraId="6922258E" w14:textId="187A0736" w:rsidR="00172C70" w:rsidRPr="00172C70" w:rsidRDefault="00172C70" w:rsidP="00172C70">
      <w:pPr>
        <w:rPr>
          <w:b/>
          <w:i/>
          <w:color w:val="000000" w:themeColor="text1"/>
          <w:sz w:val="20"/>
          <w:szCs w:val="20"/>
          <w:lang w:val="en-US"/>
        </w:rPr>
      </w:pPr>
      <w:r>
        <w:rPr>
          <w:b/>
          <w:i/>
          <w:color w:val="000000" w:themeColor="text1"/>
          <w:sz w:val="20"/>
          <w:szCs w:val="20"/>
          <w:lang w:val="en-US"/>
        </w:rPr>
        <w:t xml:space="preserve"> </w:t>
      </w:r>
    </w:p>
    <w:tbl>
      <w:tblPr>
        <w:tblStyle w:val="TableGrid"/>
        <w:tblW w:w="0" w:type="auto"/>
        <w:tblLook w:val="04A0" w:firstRow="1" w:lastRow="0" w:firstColumn="1" w:lastColumn="0" w:noHBand="0" w:noVBand="1"/>
      </w:tblPr>
      <w:tblGrid>
        <w:gridCol w:w="10070"/>
      </w:tblGrid>
      <w:tr w:rsidR="00FB314A" w14:paraId="1866200E" w14:textId="77777777" w:rsidTr="00FB314A">
        <w:tc>
          <w:tcPr>
            <w:tcW w:w="10070" w:type="dxa"/>
          </w:tcPr>
          <w:p w14:paraId="20E87601" w14:textId="77777777" w:rsidR="00FB314A" w:rsidRDefault="00FB314A" w:rsidP="00F70D6B">
            <w:pPr>
              <w:pStyle w:val="Case"/>
              <w:rPr>
                <w:lang w:val="en-US"/>
              </w:rPr>
            </w:pPr>
            <w:bookmarkStart w:id="110" w:name="_Toc469750418"/>
            <w:bookmarkStart w:id="111" w:name="_Toc469895329"/>
            <w:r>
              <w:rPr>
                <w:lang w:val="en-US"/>
              </w:rPr>
              <w:t>Herman v Canada (MC&amp;I) (2010 FC)</w:t>
            </w:r>
            <w:bookmarkEnd w:id="110"/>
            <w:bookmarkEnd w:id="111"/>
          </w:p>
          <w:p w14:paraId="1103D1B1" w14:textId="77777777" w:rsidR="00FB314A" w:rsidRDefault="00FB314A" w:rsidP="00FB314A">
            <w:pPr>
              <w:rPr>
                <w:color w:val="000000" w:themeColor="text1"/>
                <w:sz w:val="20"/>
                <w:szCs w:val="20"/>
                <w:lang w:val="en-US"/>
              </w:rPr>
            </w:pPr>
            <w:r>
              <w:rPr>
                <w:color w:val="000000" w:themeColor="text1"/>
                <w:sz w:val="20"/>
                <w:szCs w:val="20"/>
                <w:lang w:val="en-US"/>
              </w:rPr>
              <w:t>F: Separated from husband after he assaulted her. On conditional PR so subject to a removal order bc of separation. Submitted two H&amp;C applications – VO rejected them.</w:t>
            </w:r>
          </w:p>
          <w:p w14:paraId="5A903829" w14:textId="77777777" w:rsidR="00FB314A" w:rsidRDefault="00FB314A" w:rsidP="00FB314A">
            <w:pPr>
              <w:rPr>
                <w:color w:val="000000" w:themeColor="text1"/>
                <w:sz w:val="20"/>
                <w:szCs w:val="20"/>
                <w:lang w:val="en-US"/>
              </w:rPr>
            </w:pPr>
            <w:r>
              <w:rPr>
                <w:color w:val="000000" w:themeColor="text1"/>
                <w:sz w:val="20"/>
                <w:szCs w:val="20"/>
                <w:lang w:val="en-US"/>
              </w:rPr>
              <w:t>D: Dismissed – w/i range of possible outcomes</w:t>
            </w:r>
          </w:p>
          <w:p w14:paraId="0702FB0F" w14:textId="00772488" w:rsidR="00FB314A" w:rsidRPr="00FB314A" w:rsidRDefault="00FB314A" w:rsidP="00FB314A">
            <w:pPr>
              <w:rPr>
                <w:color w:val="000000" w:themeColor="text1"/>
                <w:sz w:val="20"/>
                <w:szCs w:val="20"/>
                <w:lang w:val="en-US"/>
              </w:rPr>
            </w:pPr>
            <w:r>
              <w:rPr>
                <w:color w:val="000000" w:themeColor="text1"/>
                <w:sz w:val="20"/>
                <w:szCs w:val="20"/>
                <w:lang w:val="en-US"/>
              </w:rPr>
              <w:t>R: Removal order is not automatically stayed by an H&amp;C application. Even when a decision is contrary to the Guidelines, not necessarily unreasonable (</w:t>
            </w:r>
            <w:r w:rsidRPr="00E35892">
              <w:rPr>
                <w:color w:val="000000" w:themeColor="text1"/>
                <w:sz w:val="20"/>
                <w:szCs w:val="20"/>
                <w:lang w:val="en-US"/>
              </w:rPr>
              <w:t>s.25 is highly discretionary).</w:t>
            </w:r>
            <w:r>
              <w:rPr>
                <w:color w:val="000000" w:themeColor="text1"/>
                <w:sz w:val="20"/>
                <w:szCs w:val="20"/>
                <w:lang w:val="en-US"/>
              </w:rPr>
              <w:t xml:space="preserve"> </w:t>
            </w:r>
          </w:p>
        </w:tc>
      </w:tr>
    </w:tbl>
    <w:p w14:paraId="423753E6" w14:textId="77777777" w:rsidR="009D0690" w:rsidRDefault="009D0690" w:rsidP="00D30829">
      <w:pPr>
        <w:tabs>
          <w:tab w:val="left" w:pos="1273"/>
        </w:tabs>
        <w:rPr>
          <w:b/>
          <w:color w:val="000000" w:themeColor="text1"/>
          <w:sz w:val="20"/>
          <w:szCs w:val="20"/>
        </w:rPr>
      </w:pPr>
    </w:p>
    <w:p w14:paraId="3E5A810E" w14:textId="77777777" w:rsidR="00CA7349" w:rsidRDefault="00CA7349" w:rsidP="00D30829">
      <w:pPr>
        <w:tabs>
          <w:tab w:val="left" w:pos="1273"/>
        </w:tabs>
        <w:rPr>
          <w:b/>
          <w:color w:val="000000" w:themeColor="text1"/>
          <w:sz w:val="20"/>
          <w:szCs w:val="20"/>
        </w:rPr>
      </w:pPr>
    </w:p>
    <w:p w14:paraId="0546CEC1" w14:textId="77777777" w:rsidR="00CA7349" w:rsidRDefault="00CA7349" w:rsidP="00D30829">
      <w:pPr>
        <w:tabs>
          <w:tab w:val="left" w:pos="1273"/>
        </w:tabs>
        <w:rPr>
          <w:b/>
          <w:color w:val="000000" w:themeColor="text1"/>
          <w:sz w:val="20"/>
          <w:szCs w:val="20"/>
        </w:rPr>
      </w:pPr>
    </w:p>
    <w:p w14:paraId="087671EC" w14:textId="77777777" w:rsidR="00CA7349" w:rsidRDefault="00CA7349" w:rsidP="00D30829">
      <w:pPr>
        <w:tabs>
          <w:tab w:val="left" w:pos="1273"/>
        </w:tabs>
        <w:rPr>
          <w:b/>
          <w:color w:val="000000" w:themeColor="text1"/>
          <w:sz w:val="20"/>
          <w:szCs w:val="20"/>
        </w:rPr>
      </w:pPr>
    </w:p>
    <w:p w14:paraId="42FD19DD" w14:textId="77777777" w:rsidR="00CA7349" w:rsidRDefault="00CA7349" w:rsidP="00D30829">
      <w:pPr>
        <w:tabs>
          <w:tab w:val="left" w:pos="1273"/>
        </w:tabs>
        <w:rPr>
          <w:b/>
          <w:color w:val="000000" w:themeColor="text1"/>
          <w:sz w:val="20"/>
          <w:szCs w:val="20"/>
        </w:rPr>
      </w:pPr>
    </w:p>
    <w:p w14:paraId="02D616CB" w14:textId="77777777" w:rsidR="00CA7349" w:rsidRDefault="00CA7349" w:rsidP="00D30829">
      <w:pPr>
        <w:tabs>
          <w:tab w:val="left" w:pos="1273"/>
        </w:tabs>
        <w:rPr>
          <w:b/>
          <w:color w:val="000000" w:themeColor="text1"/>
          <w:sz w:val="20"/>
          <w:szCs w:val="20"/>
        </w:rPr>
      </w:pPr>
    </w:p>
    <w:p w14:paraId="6A35259D" w14:textId="77777777" w:rsidR="00CA7349" w:rsidRDefault="00CA7349" w:rsidP="00D30829">
      <w:pPr>
        <w:tabs>
          <w:tab w:val="left" w:pos="1273"/>
        </w:tabs>
        <w:rPr>
          <w:b/>
          <w:color w:val="000000" w:themeColor="text1"/>
          <w:sz w:val="20"/>
          <w:szCs w:val="20"/>
        </w:rPr>
      </w:pPr>
    </w:p>
    <w:p w14:paraId="13F0D6E6" w14:textId="77777777" w:rsidR="00CA7349" w:rsidRDefault="00CA7349" w:rsidP="00D30829">
      <w:pPr>
        <w:tabs>
          <w:tab w:val="left" w:pos="1273"/>
        </w:tabs>
        <w:rPr>
          <w:b/>
          <w:color w:val="000000" w:themeColor="text1"/>
          <w:sz w:val="20"/>
          <w:szCs w:val="20"/>
        </w:rPr>
      </w:pPr>
    </w:p>
    <w:p w14:paraId="1970FE63" w14:textId="77777777" w:rsidR="00CA7349" w:rsidRDefault="00CA7349" w:rsidP="00D30829">
      <w:pPr>
        <w:tabs>
          <w:tab w:val="left" w:pos="1273"/>
        </w:tabs>
        <w:rPr>
          <w:b/>
          <w:color w:val="000000" w:themeColor="text1"/>
          <w:sz w:val="20"/>
          <w:szCs w:val="20"/>
        </w:rPr>
      </w:pPr>
    </w:p>
    <w:p w14:paraId="5B50ED9E" w14:textId="77777777" w:rsidR="00CA7349" w:rsidRDefault="00CA7349" w:rsidP="00D30829">
      <w:pPr>
        <w:tabs>
          <w:tab w:val="left" w:pos="1273"/>
        </w:tabs>
        <w:rPr>
          <w:b/>
          <w:color w:val="000000" w:themeColor="text1"/>
          <w:sz w:val="20"/>
          <w:szCs w:val="20"/>
        </w:rPr>
      </w:pPr>
    </w:p>
    <w:p w14:paraId="2BC971B8" w14:textId="77777777" w:rsidR="00CA7349" w:rsidRDefault="00CA7349" w:rsidP="00D30829">
      <w:pPr>
        <w:tabs>
          <w:tab w:val="left" w:pos="1273"/>
        </w:tabs>
        <w:rPr>
          <w:b/>
          <w:color w:val="000000" w:themeColor="text1"/>
          <w:sz w:val="20"/>
          <w:szCs w:val="20"/>
        </w:rPr>
      </w:pPr>
    </w:p>
    <w:p w14:paraId="75C135C4" w14:textId="0E2A26FA" w:rsidR="00FB314A" w:rsidRDefault="00FB314A" w:rsidP="00F70D6B">
      <w:pPr>
        <w:pStyle w:val="CHAPTERSUBHEADING"/>
        <w:rPr>
          <w:sz w:val="20"/>
          <w:szCs w:val="20"/>
        </w:rPr>
      </w:pPr>
      <w:bookmarkStart w:id="112" w:name="_Toc469750419"/>
      <w:bookmarkStart w:id="113" w:name="_Toc469895330"/>
      <w:r>
        <w:lastRenderedPageBreak/>
        <w:t>CHILDREN</w:t>
      </w:r>
      <w:bookmarkEnd w:id="112"/>
      <w:bookmarkEnd w:id="113"/>
    </w:p>
    <w:p w14:paraId="022603D7" w14:textId="7265CFBF" w:rsidR="00FB314A" w:rsidRDefault="00FB314A" w:rsidP="00054356">
      <w:pPr>
        <w:pStyle w:val="ListParagraph"/>
        <w:numPr>
          <w:ilvl w:val="0"/>
          <w:numId w:val="10"/>
        </w:numPr>
        <w:tabs>
          <w:tab w:val="left" w:pos="1273"/>
        </w:tabs>
        <w:rPr>
          <w:color w:val="000000" w:themeColor="text1"/>
          <w:sz w:val="20"/>
          <w:szCs w:val="20"/>
        </w:rPr>
      </w:pPr>
      <w:r>
        <w:rPr>
          <w:color w:val="000000" w:themeColor="text1"/>
          <w:sz w:val="20"/>
          <w:szCs w:val="20"/>
        </w:rPr>
        <w:t>Children &lt; 18 cannot sponsor parents</w:t>
      </w:r>
    </w:p>
    <w:p w14:paraId="2A2BA2F2" w14:textId="043431CF" w:rsidR="00FB314A" w:rsidRPr="00FB314A" w:rsidRDefault="00FB314A" w:rsidP="00054356">
      <w:pPr>
        <w:pStyle w:val="ListParagraph"/>
        <w:numPr>
          <w:ilvl w:val="0"/>
          <w:numId w:val="10"/>
        </w:numPr>
        <w:tabs>
          <w:tab w:val="left" w:pos="1273"/>
        </w:tabs>
        <w:rPr>
          <w:color w:val="000000" w:themeColor="text1"/>
          <w:sz w:val="20"/>
          <w:szCs w:val="20"/>
        </w:rPr>
      </w:pPr>
      <w:r>
        <w:rPr>
          <w:color w:val="000000" w:themeColor="text1"/>
          <w:sz w:val="20"/>
          <w:szCs w:val="20"/>
        </w:rPr>
        <w:t xml:space="preserve">Dependent children qualify as ‘family members’ to accompany a principal applicant under </w:t>
      </w:r>
      <w:r w:rsidR="005D5CF6" w:rsidRPr="005D5CF6">
        <w:rPr>
          <w:color w:val="0C31DF"/>
          <w:sz w:val="20"/>
          <w:szCs w:val="20"/>
        </w:rPr>
        <w:t>IRPR s.1(3)(b)</w:t>
      </w:r>
    </w:p>
    <w:p w14:paraId="5F9A6789" w14:textId="3EDA171F" w:rsidR="009D0690" w:rsidRDefault="005D5CF6" w:rsidP="00054356">
      <w:pPr>
        <w:pStyle w:val="ListParagraph"/>
        <w:numPr>
          <w:ilvl w:val="0"/>
          <w:numId w:val="10"/>
        </w:numPr>
        <w:tabs>
          <w:tab w:val="left" w:pos="1273"/>
        </w:tabs>
        <w:rPr>
          <w:color w:val="000000" w:themeColor="text1"/>
          <w:sz w:val="20"/>
          <w:szCs w:val="20"/>
        </w:rPr>
      </w:pPr>
      <w:r>
        <w:rPr>
          <w:color w:val="000000" w:themeColor="text1"/>
          <w:sz w:val="20"/>
          <w:szCs w:val="20"/>
        </w:rPr>
        <w:t xml:space="preserve">Relevant time: age of child at the time the application was received. For appeal purpose, age is considered at the time the visa was denied. </w:t>
      </w:r>
    </w:p>
    <w:p w14:paraId="48459F06" w14:textId="3E123A14" w:rsidR="005D5CF6" w:rsidRDefault="005D5CF6" w:rsidP="00054356">
      <w:pPr>
        <w:pStyle w:val="ListParagraph"/>
        <w:numPr>
          <w:ilvl w:val="0"/>
          <w:numId w:val="10"/>
        </w:numPr>
        <w:tabs>
          <w:tab w:val="left" w:pos="1273"/>
        </w:tabs>
        <w:rPr>
          <w:color w:val="000000" w:themeColor="text1"/>
          <w:sz w:val="20"/>
          <w:szCs w:val="20"/>
        </w:rPr>
      </w:pPr>
      <w:r>
        <w:rPr>
          <w:b/>
          <w:color w:val="000000" w:themeColor="text1"/>
          <w:sz w:val="20"/>
          <w:szCs w:val="20"/>
        </w:rPr>
        <w:t>Cannot be a spouse or CL partner at time of application and when the visa is issued at entry</w:t>
      </w:r>
    </w:p>
    <w:p w14:paraId="5C4ADBAB" w14:textId="6C53B624" w:rsidR="005D5CF6" w:rsidRDefault="006F2C7D" w:rsidP="006F2C7D">
      <w:pPr>
        <w:tabs>
          <w:tab w:val="left" w:pos="1273"/>
        </w:tabs>
        <w:rPr>
          <w:color w:val="000000" w:themeColor="text1"/>
          <w:sz w:val="20"/>
          <w:szCs w:val="20"/>
        </w:rPr>
      </w:pPr>
      <w:r w:rsidRPr="00D4280C">
        <w:rPr>
          <w:color w:val="0C31DF"/>
          <w:sz w:val="20"/>
          <w:szCs w:val="20"/>
        </w:rPr>
        <w:t xml:space="preserve">IRPR s.2 </w:t>
      </w:r>
      <w:r>
        <w:rPr>
          <w:color w:val="000000" w:themeColor="text1"/>
          <w:sz w:val="20"/>
          <w:szCs w:val="20"/>
        </w:rPr>
        <w:t>child means:</w:t>
      </w:r>
    </w:p>
    <w:p w14:paraId="59EF2400" w14:textId="77777777" w:rsidR="006F2C7D" w:rsidRPr="006F2C7D" w:rsidRDefault="006F2C7D" w:rsidP="00054356">
      <w:pPr>
        <w:pStyle w:val="ListParagraph"/>
        <w:numPr>
          <w:ilvl w:val="0"/>
          <w:numId w:val="10"/>
        </w:numPr>
        <w:tabs>
          <w:tab w:val="left" w:pos="1273"/>
        </w:tabs>
        <w:rPr>
          <w:color w:val="000000" w:themeColor="text1"/>
          <w:sz w:val="20"/>
          <w:szCs w:val="20"/>
          <w:lang w:val="en-US"/>
        </w:rPr>
      </w:pPr>
      <w:r w:rsidRPr="00D4280C">
        <w:rPr>
          <w:color w:val="0C31DF"/>
          <w:sz w:val="20"/>
          <w:szCs w:val="20"/>
          <w:lang w:val="en-US"/>
        </w:rPr>
        <w:t>(a) </w:t>
      </w:r>
      <w:r w:rsidRPr="006F2C7D">
        <w:rPr>
          <w:color w:val="000000" w:themeColor="text1"/>
          <w:sz w:val="20"/>
          <w:szCs w:val="20"/>
          <w:lang w:val="en-US"/>
        </w:rPr>
        <w:t>has one of the following relationships with the parent, namely,</w:t>
      </w:r>
    </w:p>
    <w:p w14:paraId="4644ECCA" w14:textId="40E96CE9" w:rsidR="006F2C7D" w:rsidRPr="006F2C7D" w:rsidRDefault="006F2C7D" w:rsidP="00054356">
      <w:pPr>
        <w:pStyle w:val="ListParagraph"/>
        <w:numPr>
          <w:ilvl w:val="1"/>
          <w:numId w:val="10"/>
        </w:numPr>
        <w:tabs>
          <w:tab w:val="left" w:pos="1273"/>
        </w:tabs>
        <w:rPr>
          <w:color w:val="000000" w:themeColor="text1"/>
          <w:sz w:val="20"/>
          <w:szCs w:val="20"/>
          <w:lang w:val="en-US"/>
        </w:rPr>
      </w:pPr>
      <w:r w:rsidRPr="00D4280C">
        <w:rPr>
          <w:color w:val="0C31DF"/>
          <w:sz w:val="20"/>
          <w:szCs w:val="20"/>
          <w:lang w:val="en-US"/>
        </w:rPr>
        <w:t>(i) </w:t>
      </w:r>
      <w:r w:rsidRPr="006F2C7D">
        <w:rPr>
          <w:color w:val="000000" w:themeColor="text1"/>
          <w:sz w:val="20"/>
          <w:szCs w:val="20"/>
          <w:lang w:val="en-US"/>
        </w:rPr>
        <w:t xml:space="preserve">is the </w:t>
      </w:r>
      <w:r w:rsidRPr="006F2C7D">
        <w:rPr>
          <w:b/>
          <w:bCs/>
          <w:color w:val="000000" w:themeColor="text1"/>
          <w:sz w:val="20"/>
          <w:szCs w:val="20"/>
          <w:lang w:val="en-US"/>
        </w:rPr>
        <w:t>biological child</w:t>
      </w:r>
      <w:r w:rsidRPr="006F2C7D">
        <w:rPr>
          <w:color w:val="000000" w:themeColor="text1"/>
          <w:sz w:val="20"/>
          <w:szCs w:val="20"/>
          <w:lang w:val="en-US"/>
        </w:rPr>
        <w:t xml:space="preserve"> of the parent, if the child has not been adopted by a person other than the spouse or common-law partner of the parent, or</w:t>
      </w:r>
    </w:p>
    <w:p w14:paraId="041A3B38" w14:textId="56259E80" w:rsidR="006F2C7D" w:rsidRPr="006F2C7D" w:rsidRDefault="006F2C7D" w:rsidP="00054356">
      <w:pPr>
        <w:pStyle w:val="ListParagraph"/>
        <w:numPr>
          <w:ilvl w:val="2"/>
          <w:numId w:val="10"/>
        </w:numPr>
        <w:tabs>
          <w:tab w:val="left" w:pos="1273"/>
        </w:tabs>
        <w:rPr>
          <w:color w:val="000000" w:themeColor="text1"/>
          <w:sz w:val="20"/>
          <w:szCs w:val="20"/>
          <w:lang w:val="en-US"/>
        </w:rPr>
      </w:pPr>
      <w:r w:rsidRPr="006F2C7D">
        <w:rPr>
          <w:color w:val="000000" w:themeColor="text1"/>
          <w:sz w:val="20"/>
          <w:szCs w:val="20"/>
          <w:lang w:val="en-US"/>
        </w:rPr>
        <w:t>Guidelines: biological child can be a child that is not genetically related to the parent making the application but born through reproductive technologies but was b</w:t>
      </w:r>
      <w:r>
        <w:rPr>
          <w:color w:val="000000" w:themeColor="text1"/>
          <w:sz w:val="20"/>
          <w:szCs w:val="20"/>
          <w:lang w:val="en-US"/>
        </w:rPr>
        <w:t>orn to the person or the person</w:t>
      </w:r>
      <w:r w:rsidRPr="006F2C7D">
        <w:rPr>
          <w:color w:val="000000" w:themeColor="text1"/>
          <w:sz w:val="20"/>
          <w:szCs w:val="20"/>
          <w:lang w:val="en-US"/>
        </w:rPr>
        <w:t>’s spouse</w:t>
      </w:r>
      <w:r>
        <w:rPr>
          <w:color w:val="000000" w:themeColor="text1"/>
          <w:sz w:val="20"/>
          <w:szCs w:val="20"/>
          <w:lang w:val="en-US"/>
        </w:rPr>
        <w:t xml:space="preserve"> but </w:t>
      </w:r>
      <w:r w:rsidRPr="006F2C7D">
        <w:rPr>
          <w:color w:val="000000" w:themeColor="text1"/>
          <w:sz w:val="20"/>
          <w:szCs w:val="20"/>
          <w:lang w:val="en-US"/>
        </w:rPr>
        <w:t>the female partner has to carry the child</w:t>
      </w:r>
      <w:r w:rsidRPr="006F2C7D">
        <w:rPr>
          <w:b/>
          <w:color w:val="000000" w:themeColor="text1"/>
          <w:sz w:val="20"/>
          <w:szCs w:val="20"/>
          <w:lang w:val="en-US"/>
        </w:rPr>
        <w:t xml:space="preserve"> </w:t>
      </w:r>
    </w:p>
    <w:p w14:paraId="7D5E75F5" w14:textId="77777777" w:rsidR="006F2C7D" w:rsidRPr="00234862" w:rsidRDefault="006F2C7D" w:rsidP="00054356">
      <w:pPr>
        <w:pStyle w:val="ListParagraph"/>
        <w:numPr>
          <w:ilvl w:val="1"/>
          <w:numId w:val="10"/>
        </w:numPr>
        <w:tabs>
          <w:tab w:val="left" w:pos="1273"/>
        </w:tabs>
        <w:rPr>
          <w:color w:val="000000" w:themeColor="text1"/>
          <w:sz w:val="20"/>
          <w:szCs w:val="20"/>
          <w:lang w:val="en-US"/>
        </w:rPr>
      </w:pPr>
      <w:r w:rsidRPr="00D4280C">
        <w:rPr>
          <w:color w:val="0C31DF"/>
          <w:sz w:val="20"/>
          <w:szCs w:val="20"/>
          <w:lang w:val="en-US"/>
        </w:rPr>
        <w:t xml:space="preserve"> (ii) </w:t>
      </w:r>
      <w:r w:rsidRPr="006F2C7D">
        <w:rPr>
          <w:color w:val="000000" w:themeColor="text1"/>
          <w:sz w:val="20"/>
          <w:szCs w:val="20"/>
          <w:lang w:val="en-US"/>
        </w:rPr>
        <w:t xml:space="preserve">is the </w:t>
      </w:r>
      <w:r w:rsidRPr="006F2C7D">
        <w:rPr>
          <w:b/>
          <w:bCs/>
          <w:color w:val="000000" w:themeColor="text1"/>
          <w:sz w:val="20"/>
          <w:szCs w:val="20"/>
          <w:lang w:val="en-US"/>
        </w:rPr>
        <w:t>adopted child</w:t>
      </w:r>
      <w:r w:rsidRPr="006F2C7D">
        <w:rPr>
          <w:color w:val="000000" w:themeColor="text1"/>
          <w:sz w:val="20"/>
          <w:szCs w:val="20"/>
          <w:lang w:val="en-US"/>
        </w:rPr>
        <w:t xml:space="preserve"> of the parent; </w:t>
      </w:r>
      <w:r w:rsidRPr="006F2C7D">
        <w:rPr>
          <w:color w:val="000000" w:themeColor="text1"/>
          <w:sz w:val="20"/>
          <w:szCs w:val="20"/>
          <w:u w:val="single"/>
          <w:lang w:val="en-US"/>
        </w:rPr>
        <w:t>and</w:t>
      </w:r>
    </w:p>
    <w:p w14:paraId="6F4290A7" w14:textId="67B45512" w:rsidR="00234862" w:rsidRPr="006F2C7D" w:rsidRDefault="00234862" w:rsidP="00054356">
      <w:pPr>
        <w:pStyle w:val="ListParagraph"/>
        <w:numPr>
          <w:ilvl w:val="2"/>
          <w:numId w:val="10"/>
        </w:numPr>
        <w:tabs>
          <w:tab w:val="left" w:pos="1273"/>
        </w:tabs>
        <w:rPr>
          <w:color w:val="000000" w:themeColor="text1"/>
          <w:sz w:val="20"/>
          <w:szCs w:val="20"/>
          <w:lang w:val="en-US"/>
        </w:rPr>
      </w:pPr>
      <w:r>
        <w:rPr>
          <w:color w:val="000000" w:themeColor="text1"/>
          <w:sz w:val="20"/>
          <w:szCs w:val="20"/>
          <w:lang w:val="en-US"/>
        </w:rPr>
        <w:t>**see Adoption section below for requirements</w:t>
      </w:r>
    </w:p>
    <w:p w14:paraId="2BE03510" w14:textId="77777777" w:rsidR="006F2C7D" w:rsidRPr="006F2C7D" w:rsidRDefault="006F2C7D" w:rsidP="00054356">
      <w:pPr>
        <w:pStyle w:val="ListParagraph"/>
        <w:numPr>
          <w:ilvl w:val="0"/>
          <w:numId w:val="10"/>
        </w:numPr>
        <w:tabs>
          <w:tab w:val="left" w:pos="1273"/>
        </w:tabs>
        <w:rPr>
          <w:color w:val="000000" w:themeColor="text1"/>
          <w:sz w:val="20"/>
          <w:szCs w:val="20"/>
          <w:lang w:val="en-US"/>
        </w:rPr>
      </w:pPr>
      <w:r w:rsidRPr="00D4280C">
        <w:rPr>
          <w:color w:val="0C31DF"/>
          <w:sz w:val="20"/>
          <w:szCs w:val="20"/>
          <w:lang w:val="en-US"/>
        </w:rPr>
        <w:t>(b) </w:t>
      </w:r>
      <w:r w:rsidRPr="006F2C7D">
        <w:rPr>
          <w:color w:val="000000" w:themeColor="text1"/>
          <w:sz w:val="20"/>
          <w:szCs w:val="20"/>
          <w:lang w:val="en-US"/>
        </w:rPr>
        <w:t xml:space="preserve">is in one of the following </w:t>
      </w:r>
      <w:r w:rsidRPr="006F2C7D">
        <w:rPr>
          <w:b/>
          <w:bCs/>
          <w:color w:val="000000" w:themeColor="text1"/>
          <w:sz w:val="20"/>
          <w:szCs w:val="20"/>
          <w:lang w:val="en-US"/>
        </w:rPr>
        <w:t>situations of dependency</w:t>
      </w:r>
      <w:r w:rsidRPr="006F2C7D">
        <w:rPr>
          <w:color w:val="000000" w:themeColor="text1"/>
          <w:sz w:val="20"/>
          <w:szCs w:val="20"/>
          <w:lang w:val="en-US"/>
        </w:rPr>
        <w:t>, namely,</w:t>
      </w:r>
    </w:p>
    <w:p w14:paraId="5360606E" w14:textId="77777777" w:rsidR="006F2C7D" w:rsidRPr="006F2C7D" w:rsidRDefault="006F2C7D" w:rsidP="00054356">
      <w:pPr>
        <w:pStyle w:val="ListParagraph"/>
        <w:numPr>
          <w:ilvl w:val="1"/>
          <w:numId w:val="10"/>
        </w:numPr>
        <w:tabs>
          <w:tab w:val="left" w:pos="1273"/>
        </w:tabs>
        <w:rPr>
          <w:color w:val="000000" w:themeColor="text1"/>
          <w:sz w:val="20"/>
          <w:szCs w:val="20"/>
          <w:lang w:val="en-US"/>
        </w:rPr>
      </w:pPr>
      <w:r w:rsidRPr="00D4280C">
        <w:rPr>
          <w:color w:val="0C31DF"/>
          <w:sz w:val="20"/>
          <w:szCs w:val="20"/>
          <w:lang w:val="en-US"/>
        </w:rPr>
        <w:t xml:space="preserve">(i)  </w:t>
      </w:r>
      <w:r w:rsidRPr="006F2C7D">
        <w:rPr>
          <w:color w:val="000000" w:themeColor="text1"/>
          <w:sz w:val="20"/>
          <w:szCs w:val="20"/>
          <w:lang w:val="en-US"/>
        </w:rPr>
        <w:t xml:space="preserve">is less than 19 years of age and not a spouse or common-law partner, or </w:t>
      </w:r>
    </w:p>
    <w:p w14:paraId="71B949DE" w14:textId="0414BDE0" w:rsidR="006F2C7D" w:rsidRPr="00CA7349" w:rsidRDefault="006F2C7D" w:rsidP="00CB645C">
      <w:pPr>
        <w:pStyle w:val="ListParagraph"/>
        <w:numPr>
          <w:ilvl w:val="1"/>
          <w:numId w:val="10"/>
        </w:numPr>
        <w:tabs>
          <w:tab w:val="left" w:pos="1273"/>
        </w:tabs>
        <w:rPr>
          <w:color w:val="000000" w:themeColor="text1"/>
          <w:sz w:val="20"/>
          <w:szCs w:val="20"/>
          <w:lang w:val="en-US"/>
        </w:rPr>
      </w:pPr>
      <w:r w:rsidRPr="00D4280C">
        <w:rPr>
          <w:color w:val="0C31DF"/>
          <w:sz w:val="20"/>
          <w:szCs w:val="20"/>
          <w:lang w:val="en-US"/>
        </w:rPr>
        <w:t xml:space="preserve">(ii)  </w:t>
      </w:r>
      <w:r w:rsidRPr="006F2C7D">
        <w:rPr>
          <w:color w:val="000000" w:themeColor="text1"/>
          <w:sz w:val="20"/>
          <w:szCs w:val="20"/>
          <w:lang w:val="en-US"/>
        </w:rPr>
        <w:t>is 19 years of age or older and has depended substantially on the financial support of the parent since before the age of 19 and is unable to be financially self-supporting due to a physical or mental condition.</w:t>
      </w:r>
    </w:p>
    <w:tbl>
      <w:tblPr>
        <w:tblStyle w:val="TableGrid"/>
        <w:tblW w:w="0" w:type="auto"/>
        <w:tblLook w:val="04A0" w:firstRow="1" w:lastRow="0" w:firstColumn="1" w:lastColumn="0" w:noHBand="0" w:noVBand="1"/>
      </w:tblPr>
      <w:tblGrid>
        <w:gridCol w:w="10070"/>
      </w:tblGrid>
      <w:tr w:rsidR="00DA18C9" w14:paraId="2F7E2E04" w14:textId="77777777" w:rsidTr="00DA18C9">
        <w:tc>
          <w:tcPr>
            <w:tcW w:w="10070" w:type="dxa"/>
          </w:tcPr>
          <w:p w14:paraId="16B81A62" w14:textId="77777777" w:rsidR="00DA18C9" w:rsidRDefault="00DA18C9" w:rsidP="00F70D6B">
            <w:pPr>
              <w:pStyle w:val="Case"/>
            </w:pPr>
            <w:bookmarkStart w:id="114" w:name="_Toc469750420"/>
            <w:bookmarkStart w:id="115" w:name="_Toc469895331"/>
            <w:r>
              <w:t>MAO v Canada (MC&amp;I) (2003 FC)</w:t>
            </w:r>
            <w:bookmarkEnd w:id="114"/>
            <w:bookmarkEnd w:id="115"/>
          </w:p>
          <w:p w14:paraId="2FD8EDA8" w14:textId="77777777" w:rsidR="00DA18C9" w:rsidRDefault="00DA18C9" w:rsidP="00DA18C9">
            <w:pPr>
              <w:tabs>
                <w:tab w:val="left" w:pos="1273"/>
              </w:tabs>
              <w:rPr>
                <w:color w:val="000000" w:themeColor="text1"/>
                <w:sz w:val="20"/>
                <w:szCs w:val="20"/>
              </w:rPr>
            </w:pPr>
            <w:r>
              <w:rPr>
                <w:color w:val="000000" w:themeColor="text1"/>
                <w:sz w:val="20"/>
                <w:szCs w:val="20"/>
              </w:rPr>
              <w:t xml:space="preserve">F: A is citizen of Somalia and a PR, came as sponsored spouse of wife who had been granted refugee status. Has three children from first marriage. CIC asked for info to prove relationship to children, was unable to obtain documentation (civil war). “Invited” to undergo a DNA test – 1 child wasn’t his. AO bears his name, under Sharia law he was his legal son. Refused bc didn’t meet definition of child. </w:t>
            </w:r>
          </w:p>
          <w:p w14:paraId="30220785" w14:textId="77777777" w:rsidR="00DA18C9" w:rsidRDefault="00DA18C9" w:rsidP="00DA18C9">
            <w:pPr>
              <w:tabs>
                <w:tab w:val="left" w:pos="1273"/>
              </w:tabs>
              <w:rPr>
                <w:color w:val="000000" w:themeColor="text1"/>
                <w:sz w:val="20"/>
                <w:szCs w:val="20"/>
              </w:rPr>
            </w:pPr>
            <w:r>
              <w:rPr>
                <w:color w:val="000000" w:themeColor="text1"/>
                <w:sz w:val="20"/>
                <w:szCs w:val="20"/>
              </w:rPr>
              <w:t xml:space="preserve">D: DNA evidence is to form no part of IAD’s decision when re-hear the matter. </w:t>
            </w:r>
          </w:p>
          <w:p w14:paraId="1BEEB40E" w14:textId="7523C77F" w:rsidR="00DA18C9" w:rsidRDefault="00DA18C9" w:rsidP="00D30829">
            <w:pPr>
              <w:tabs>
                <w:tab w:val="left" w:pos="1273"/>
              </w:tabs>
              <w:rPr>
                <w:color w:val="000000" w:themeColor="text1"/>
                <w:sz w:val="20"/>
                <w:szCs w:val="20"/>
              </w:rPr>
            </w:pPr>
            <w:r>
              <w:rPr>
                <w:color w:val="000000" w:themeColor="text1"/>
                <w:sz w:val="20"/>
                <w:szCs w:val="20"/>
              </w:rPr>
              <w:t xml:space="preserve">R: </w:t>
            </w:r>
            <w:r w:rsidRPr="004E31DE">
              <w:rPr>
                <w:color w:val="000000" w:themeColor="text1"/>
                <w:sz w:val="20"/>
                <w:szCs w:val="20"/>
                <w:lang w:val="en-US"/>
              </w:rPr>
              <w:t>Legal children who are not biological nor adopted are not considered ‘dependent children’ under the law</w:t>
            </w:r>
            <w:r>
              <w:rPr>
                <w:color w:val="000000" w:themeColor="text1"/>
                <w:sz w:val="20"/>
                <w:szCs w:val="20"/>
                <w:lang w:val="en-US"/>
              </w:rPr>
              <w:t xml:space="preserve">. </w:t>
            </w:r>
            <w:r>
              <w:rPr>
                <w:color w:val="000000" w:themeColor="text1"/>
                <w:sz w:val="20"/>
                <w:szCs w:val="20"/>
              </w:rPr>
              <w:t xml:space="preserve">IAD erred in law in interpretation of nature of the evidence required </w:t>
            </w:r>
            <w:r w:rsidRPr="004E31DE">
              <w:rPr>
                <w:color w:val="000000" w:themeColor="text1"/>
                <w:sz w:val="20"/>
                <w:szCs w:val="20"/>
              </w:rPr>
              <w:sym w:font="Wingdings" w:char="F0E0"/>
            </w:r>
            <w:r>
              <w:rPr>
                <w:color w:val="000000" w:themeColor="text1"/>
                <w:sz w:val="20"/>
                <w:szCs w:val="20"/>
              </w:rPr>
              <w:t xml:space="preserve"> </w:t>
            </w:r>
            <w:r w:rsidRPr="004E31DE">
              <w:rPr>
                <w:color w:val="000000" w:themeColor="text1"/>
                <w:sz w:val="20"/>
                <w:szCs w:val="20"/>
                <w:lang w:val="en-US"/>
              </w:rPr>
              <w:t>DNA evidence is not required, and it is a last recourse because of the deep invasion of privacy</w:t>
            </w:r>
            <w:r>
              <w:rPr>
                <w:color w:val="000000" w:themeColor="text1"/>
                <w:sz w:val="20"/>
                <w:szCs w:val="20"/>
                <w:lang w:val="en-US"/>
              </w:rPr>
              <w:t>.</w:t>
            </w:r>
          </w:p>
        </w:tc>
      </w:tr>
    </w:tbl>
    <w:p w14:paraId="517793C6" w14:textId="77777777" w:rsidR="009D0690" w:rsidRDefault="009D0690" w:rsidP="00D30829">
      <w:pPr>
        <w:tabs>
          <w:tab w:val="left" w:pos="1273"/>
        </w:tabs>
        <w:rPr>
          <w:color w:val="000000" w:themeColor="text1"/>
          <w:sz w:val="20"/>
          <w:szCs w:val="20"/>
        </w:rPr>
      </w:pPr>
    </w:p>
    <w:p w14:paraId="736CFFF3" w14:textId="3B595776" w:rsidR="009D0690" w:rsidRDefault="00234862" w:rsidP="00F70D6B">
      <w:pPr>
        <w:pStyle w:val="TinyHeading"/>
      </w:pPr>
      <w:bookmarkStart w:id="116" w:name="_Toc469750421"/>
      <w:bookmarkStart w:id="117" w:name="_Toc469895332"/>
      <w:r>
        <w:t>Adopted Children</w:t>
      </w:r>
      <w:bookmarkEnd w:id="116"/>
      <w:bookmarkEnd w:id="117"/>
    </w:p>
    <w:p w14:paraId="681D120A" w14:textId="70AE716F" w:rsidR="00234862" w:rsidRDefault="00234862" w:rsidP="00054356">
      <w:pPr>
        <w:pStyle w:val="ListParagraph"/>
        <w:numPr>
          <w:ilvl w:val="0"/>
          <w:numId w:val="10"/>
        </w:numPr>
        <w:tabs>
          <w:tab w:val="left" w:pos="1273"/>
        </w:tabs>
        <w:rPr>
          <w:color w:val="000000" w:themeColor="text1"/>
          <w:sz w:val="20"/>
          <w:szCs w:val="20"/>
        </w:rPr>
      </w:pPr>
      <w:r>
        <w:rPr>
          <w:color w:val="000000" w:themeColor="text1"/>
          <w:sz w:val="20"/>
          <w:szCs w:val="20"/>
        </w:rPr>
        <w:t>defn of dependent child also includes adopted children</w:t>
      </w:r>
    </w:p>
    <w:p w14:paraId="5849336B" w14:textId="2AEFB526" w:rsidR="00DF202B" w:rsidRPr="00DF202B" w:rsidRDefault="00DF202B" w:rsidP="00054356">
      <w:pPr>
        <w:pStyle w:val="ListParagraph"/>
        <w:numPr>
          <w:ilvl w:val="0"/>
          <w:numId w:val="10"/>
        </w:numPr>
        <w:tabs>
          <w:tab w:val="left" w:pos="1273"/>
        </w:tabs>
        <w:rPr>
          <w:color w:val="000000" w:themeColor="text1"/>
          <w:sz w:val="20"/>
          <w:szCs w:val="20"/>
          <w:lang w:val="en-US"/>
        </w:rPr>
      </w:pPr>
      <w:r w:rsidRPr="00782590">
        <w:rPr>
          <w:bCs/>
          <w:color w:val="0C31DF"/>
          <w:sz w:val="20"/>
          <w:szCs w:val="20"/>
          <w:lang w:val="en-US"/>
        </w:rPr>
        <w:t>IRPR 4(2)</w:t>
      </w:r>
      <w:r w:rsidRPr="00782590">
        <w:rPr>
          <w:color w:val="0C31DF"/>
          <w:sz w:val="20"/>
          <w:szCs w:val="20"/>
          <w:lang w:val="en-US"/>
        </w:rPr>
        <w:t>:</w:t>
      </w:r>
      <w:r w:rsidRPr="00DF202B">
        <w:rPr>
          <w:color w:val="0C31DF"/>
          <w:sz w:val="20"/>
          <w:szCs w:val="20"/>
          <w:lang w:val="en-US"/>
        </w:rPr>
        <w:t xml:space="preserve"> </w:t>
      </w:r>
      <w:r w:rsidRPr="00DF202B">
        <w:rPr>
          <w:color w:val="000000" w:themeColor="text1"/>
          <w:sz w:val="20"/>
          <w:szCs w:val="20"/>
          <w:lang w:val="en-US"/>
        </w:rPr>
        <w:t>A foreign national shall not be considered an adopted child of a person if the adoption</w:t>
      </w:r>
    </w:p>
    <w:p w14:paraId="0B467674" w14:textId="77777777" w:rsidR="00DF202B" w:rsidRPr="00DF202B" w:rsidRDefault="00DF202B" w:rsidP="00054356">
      <w:pPr>
        <w:pStyle w:val="ListParagraph"/>
        <w:numPr>
          <w:ilvl w:val="1"/>
          <w:numId w:val="10"/>
        </w:numPr>
        <w:tabs>
          <w:tab w:val="left" w:pos="1273"/>
        </w:tabs>
        <w:rPr>
          <w:color w:val="000000" w:themeColor="text1"/>
          <w:sz w:val="20"/>
          <w:szCs w:val="20"/>
          <w:lang w:val="en-US"/>
        </w:rPr>
      </w:pPr>
      <w:r w:rsidRPr="00DF202B">
        <w:rPr>
          <w:color w:val="0C31DF"/>
          <w:sz w:val="20"/>
          <w:szCs w:val="20"/>
          <w:lang w:val="en-US"/>
        </w:rPr>
        <w:t xml:space="preserve">(a) </w:t>
      </w:r>
      <w:r w:rsidRPr="00DF202B">
        <w:rPr>
          <w:color w:val="000000" w:themeColor="text1"/>
          <w:sz w:val="20"/>
          <w:szCs w:val="20"/>
          <w:lang w:val="en-US"/>
        </w:rPr>
        <w:t>Was entered into primarily for the purpose of acquiring any status or privilege under the Act; or</w:t>
      </w:r>
    </w:p>
    <w:p w14:paraId="293AE6CE" w14:textId="77777777" w:rsidR="00DF202B" w:rsidRPr="00DF202B" w:rsidRDefault="00DF202B" w:rsidP="00054356">
      <w:pPr>
        <w:pStyle w:val="ListParagraph"/>
        <w:numPr>
          <w:ilvl w:val="1"/>
          <w:numId w:val="10"/>
        </w:numPr>
        <w:tabs>
          <w:tab w:val="left" w:pos="1273"/>
        </w:tabs>
        <w:rPr>
          <w:color w:val="000000" w:themeColor="text1"/>
          <w:sz w:val="20"/>
          <w:szCs w:val="20"/>
          <w:lang w:val="en-US"/>
        </w:rPr>
      </w:pPr>
      <w:r w:rsidRPr="00DF202B">
        <w:rPr>
          <w:color w:val="0C31DF"/>
          <w:sz w:val="20"/>
          <w:szCs w:val="20"/>
          <w:lang w:val="en-US"/>
        </w:rPr>
        <w:t xml:space="preserve">(b) </w:t>
      </w:r>
      <w:r w:rsidRPr="00DF202B">
        <w:rPr>
          <w:color w:val="000000" w:themeColor="text1"/>
          <w:sz w:val="20"/>
          <w:szCs w:val="20"/>
          <w:lang w:val="en-US"/>
        </w:rPr>
        <w:t>Did not create a genuine parent-child relationship. </w:t>
      </w:r>
    </w:p>
    <w:p w14:paraId="2EAD0CE5" w14:textId="2D9275A9" w:rsidR="00DF202B" w:rsidRPr="00DF202B" w:rsidRDefault="00782590" w:rsidP="00054356">
      <w:pPr>
        <w:pStyle w:val="ListParagraph"/>
        <w:numPr>
          <w:ilvl w:val="0"/>
          <w:numId w:val="10"/>
        </w:numPr>
        <w:tabs>
          <w:tab w:val="left" w:pos="1273"/>
        </w:tabs>
        <w:rPr>
          <w:color w:val="000000" w:themeColor="text1"/>
          <w:sz w:val="20"/>
          <w:szCs w:val="20"/>
          <w:lang w:val="en-US"/>
        </w:rPr>
      </w:pPr>
      <w:r w:rsidRPr="00782590">
        <w:rPr>
          <w:bCs/>
          <w:color w:val="0C31DF"/>
          <w:sz w:val="20"/>
          <w:szCs w:val="20"/>
          <w:lang w:val="en-US"/>
        </w:rPr>
        <w:t>IRPR s.4</w:t>
      </w:r>
      <w:r w:rsidR="00DF202B" w:rsidRPr="00782590">
        <w:rPr>
          <w:bCs/>
          <w:color w:val="0C31DF"/>
          <w:sz w:val="20"/>
          <w:szCs w:val="20"/>
          <w:lang w:val="en-US"/>
        </w:rPr>
        <w:t>(3)</w:t>
      </w:r>
      <w:r w:rsidR="00DF202B" w:rsidRPr="00DF202B">
        <w:rPr>
          <w:color w:val="000000" w:themeColor="text1"/>
          <w:sz w:val="20"/>
          <w:szCs w:val="20"/>
          <w:lang w:val="en-US"/>
        </w:rPr>
        <w:t xml:space="preserve"> Sponsorship of adopted children</w:t>
      </w:r>
    </w:p>
    <w:p w14:paraId="3FD472A6" w14:textId="39674B23" w:rsidR="00DF202B" w:rsidRPr="00DF202B" w:rsidRDefault="00DF202B" w:rsidP="00054356">
      <w:pPr>
        <w:pStyle w:val="ListParagraph"/>
        <w:numPr>
          <w:ilvl w:val="1"/>
          <w:numId w:val="10"/>
        </w:numPr>
        <w:tabs>
          <w:tab w:val="left" w:pos="1273"/>
        </w:tabs>
        <w:rPr>
          <w:color w:val="000000" w:themeColor="text1"/>
          <w:sz w:val="20"/>
          <w:szCs w:val="20"/>
          <w:lang w:val="en-US"/>
        </w:rPr>
      </w:pPr>
      <w:r w:rsidRPr="00DF202B">
        <w:rPr>
          <w:color w:val="000000" w:themeColor="text1"/>
          <w:sz w:val="20"/>
          <w:szCs w:val="20"/>
          <w:lang w:val="en-US"/>
        </w:rPr>
        <w:t>Subsection (2) does not apply to adoptions in ss. 117(1)(g) or 117(2) or (4).</w:t>
      </w:r>
      <w:r>
        <w:rPr>
          <w:color w:val="000000" w:themeColor="text1"/>
          <w:sz w:val="20"/>
          <w:szCs w:val="20"/>
          <w:lang w:val="en-US"/>
        </w:rPr>
        <w:t xml:space="preserve"> </w:t>
      </w:r>
      <w:r w:rsidR="00DE6F22">
        <w:rPr>
          <w:b/>
          <w:color w:val="000000" w:themeColor="text1"/>
          <w:sz w:val="20"/>
          <w:szCs w:val="20"/>
          <w:lang w:val="en-US"/>
        </w:rPr>
        <w:t>BUT th</w:t>
      </w:r>
      <w:r w:rsidR="00DC7D37">
        <w:rPr>
          <w:b/>
          <w:color w:val="000000" w:themeColor="text1"/>
          <w:sz w:val="20"/>
          <w:szCs w:val="20"/>
          <w:lang w:val="en-US"/>
        </w:rPr>
        <w:t xml:space="preserve">ese provisions do not </w:t>
      </w:r>
      <w:r w:rsidR="00DE6F22">
        <w:rPr>
          <w:b/>
          <w:color w:val="000000" w:themeColor="text1"/>
          <w:sz w:val="20"/>
          <w:szCs w:val="20"/>
          <w:lang w:val="en-US"/>
        </w:rPr>
        <w:t xml:space="preserve">include genuineness </w:t>
      </w:r>
      <w:r w:rsidR="00DE6F22" w:rsidRPr="001D11BB">
        <w:rPr>
          <w:color w:val="000000" w:themeColor="text1"/>
          <w:sz w:val="20"/>
          <w:szCs w:val="20"/>
          <w:lang w:val="en-US"/>
        </w:rPr>
        <w:t>(but incl primarily for the purpose of…)</w:t>
      </w:r>
    </w:p>
    <w:p w14:paraId="13F9A78F" w14:textId="1BDCB9B1" w:rsidR="00A158B3" w:rsidRPr="001D11BB" w:rsidRDefault="00DE5967" w:rsidP="00054356">
      <w:pPr>
        <w:pStyle w:val="ListParagraph"/>
        <w:numPr>
          <w:ilvl w:val="0"/>
          <w:numId w:val="10"/>
        </w:numPr>
        <w:tabs>
          <w:tab w:val="left" w:pos="1273"/>
        </w:tabs>
        <w:rPr>
          <w:color w:val="000000" w:themeColor="text1"/>
          <w:sz w:val="20"/>
          <w:szCs w:val="20"/>
        </w:rPr>
      </w:pPr>
      <w:r w:rsidRPr="001D11BB">
        <w:rPr>
          <w:bCs/>
          <w:color w:val="0C31DF"/>
          <w:sz w:val="20"/>
          <w:szCs w:val="20"/>
          <w:lang w:val="en-US"/>
        </w:rPr>
        <w:t>IRPR s.3(2)</w:t>
      </w:r>
      <w:r w:rsidRPr="001D11BB">
        <w:rPr>
          <w:b/>
          <w:bCs/>
          <w:color w:val="0C31DF"/>
          <w:sz w:val="20"/>
          <w:szCs w:val="20"/>
          <w:lang w:val="en-US"/>
        </w:rPr>
        <w:t xml:space="preserve"> </w:t>
      </w:r>
      <w:r w:rsidRPr="001D11BB">
        <w:rPr>
          <w:color w:val="000000" w:themeColor="text1"/>
          <w:sz w:val="20"/>
          <w:szCs w:val="20"/>
          <w:lang w:val="en-US"/>
        </w:rPr>
        <w:t xml:space="preserve">Adoption severs pre-existing parent-child relationship </w:t>
      </w:r>
    </w:p>
    <w:p w14:paraId="74E91A55" w14:textId="2DA43228" w:rsidR="00531AA9" w:rsidRDefault="00531AA9" w:rsidP="00054356">
      <w:pPr>
        <w:pStyle w:val="ListParagraph"/>
        <w:numPr>
          <w:ilvl w:val="0"/>
          <w:numId w:val="10"/>
        </w:numPr>
        <w:tabs>
          <w:tab w:val="left" w:pos="1273"/>
        </w:tabs>
        <w:rPr>
          <w:color w:val="000000" w:themeColor="text1"/>
          <w:sz w:val="20"/>
          <w:szCs w:val="20"/>
        </w:rPr>
      </w:pPr>
      <w:r>
        <w:rPr>
          <w:color w:val="000000" w:themeColor="text1"/>
          <w:sz w:val="20"/>
          <w:szCs w:val="20"/>
          <w:u w:val="single"/>
        </w:rPr>
        <w:t xml:space="preserve">In Canada </w:t>
      </w:r>
    </w:p>
    <w:p w14:paraId="6A887DB9" w14:textId="3EB40ABA" w:rsidR="0058082A" w:rsidRPr="0058082A" w:rsidRDefault="0058082A" w:rsidP="00054356">
      <w:pPr>
        <w:pStyle w:val="ListParagraph"/>
        <w:numPr>
          <w:ilvl w:val="1"/>
          <w:numId w:val="10"/>
        </w:numPr>
        <w:tabs>
          <w:tab w:val="left" w:pos="1273"/>
        </w:tabs>
        <w:rPr>
          <w:color w:val="000000" w:themeColor="text1"/>
          <w:sz w:val="20"/>
          <w:szCs w:val="20"/>
          <w:lang w:val="en-US"/>
        </w:rPr>
      </w:pPr>
      <w:r w:rsidRPr="00F37B79">
        <w:rPr>
          <w:bCs/>
          <w:color w:val="0C31DF"/>
          <w:sz w:val="20"/>
          <w:szCs w:val="20"/>
          <w:lang w:val="en-US"/>
        </w:rPr>
        <w:t>IRPR, s. 117(1)(</w:t>
      </w:r>
      <w:r w:rsidR="00F37B79">
        <w:rPr>
          <w:bCs/>
          <w:color w:val="0C31DF"/>
          <w:sz w:val="20"/>
          <w:szCs w:val="20"/>
          <w:lang w:val="en-US"/>
        </w:rPr>
        <w:t>g)</w:t>
      </w:r>
      <w:r w:rsidR="00F37B79" w:rsidRPr="0058082A">
        <w:rPr>
          <w:color w:val="000000" w:themeColor="text1"/>
          <w:sz w:val="20"/>
          <w:szCs w:val="20"/>
          <w:lang w:val="en-US"/>
        </w:rPr>
        <w:t xml:space="preserve"> </w:t>
      </w:r>
      <w:r w:rsidRPr="0058082A">
        <w:rPr>
          <w:color w:val="000000" w:themeColor="text1"/>
          <w:sz w:val="20"/>
          <w:szCs w:val="20"/>
          <w:lang w:val="en-US"/>
        </w:rPr>
        <w:t xml:space="preserve">a person under 18 years of age whom the sponsor intends to adopt </w:t>
      </w:r>
      <w:r w:rsidRPr="0058082A">
        <w:rPr>
          <w:b/>
          <w:color w:val="000000" w:themeColor="text1"/>
          <w:sz w:val="20"/>
          <w:szCs w:val="20"/>
          <w:u w:val="single"/>
          <w:lang w:val="en-US"/>
        </w:rPr>
        <w:t>in Canada</w:t>
      </w:r>
      <w:r w:rsidRPr="0058082A">
        <w:rPr>
          <w:color w:val="000000" w:themeColor="text1"/>
          <w:sz w:val="20"/>
          <w:szCs w:val="20"/>
          <w:lang w:val="en-US"/>
        </w:rPr>
        <w:t xml:space="preserve"> if</w:t>
      </w:r>
    </w:p>
    <w:p w14:paraId="114C1839" w14:textId="77777777" w:rsidR="0058082A" w:rsidRPr="0058082A" w:rsidRDefault="0058082A" w:rsidP="00054356">
      <w:pPr>
        <w:pStyle w:val="ListParagraph"/>
        <w:numPr>
          <w:ilvl w:val="2"/>
          <w:numId w:val="10"/>
        </w:numPr>
        <w:tabs>
          <w:tab w:val="left" w:pos="1273"/>
        </w:tabs>
        <w:rPr>
          <w:color w:val="000000" w:themeColor="text1"/>
          <w:sz w:val="20"/>
          <w:szCs w:val="20"/>
          <w:lang w:val="en-US"/>
        </w:rPr>
      </w:pPr>
      <w:r w:rsidRPr="00F37B79">
        <w:rPr>
          <w:color w:val="0C31DF"/>
          <w:sz w:val="20"/>
          <w:szCs w:val="20"/>
          <w:lang w:val="en-US"/>
        </w:rPr>
        <w:t>(i) </w:t>
      </w:r>
      <w:r w:rsidRPr="0058082A">
        <w:rPr>
          <w:color w:val="000000" w:themeColor="text1"/>
          <w:sz w:val="20"/>
          <w:szCs w:val="20"/>
          <w:lang w:val="en-US"/>
        </w:rPr>
        <w:t xml:space="preserve">the adoption is not being entered into primarily for the purpose of acquiring any status or privilege under the Act, </w:t>
      </w:r>
    </w:p>
    <w:p w14:paraId="2F49F968" w14:textId="77777777" w:rsidR="0058082A" w:rsidRDefault="0058082A" w:rsidP="00054356">
      <w:pPr>
        <w:pStyle w:val="ListParagraph"/>
        <w:numPr>
          <w:ilvl w:val="2"/>
          <w:numId w:val="10"/>
        </w:numPr>
        <w:tabs>
          <w:tab w:val="left" w:pos="1273"/>
        </w:tabs>
        <w:rPr>
          <w:color w:val="000000" w:themeColor="text1"/>
          <w:sz w:val="20"/>
          <w:szCs w:val="20"/>
          <w:lang w:val="en-US"/>
        </w:rPr>
      </w:pPr>
      <w:r w:rsidRPr="00F37B79">
        <w:rPr>
          <w:color w:val="0C31DF"/>
          <w:sz w:val="20"/>
          <w:szCs w:val="20"/>
          <w:lang w:val="en-US"/>
        </w:rPr>
        <w:t>(ii) </w:t>
      </w:r>
      <w:r w:rsidRPr="0058082A">
        <w:rPr>
          <w:color w:val="000000" w:themeColor="text1"/>
          <w:sz w:val="20"/>
          <w:szCs w:val="20"/>
          <w:lang w:val="en-US"/>
        </w:rPr>
        <w:t>where the adoption is an international adoption and the country in which the person resides and their province of intended destination are parties to the Hague Convention on Adoption, the competent authority of the country and of the province have approved the adoption in writing as conforming to that Convention, and</w:t>
      </w:r>
    </w:p>
    <w:p w14:paraId="509BDD37" w14:textId="48A9BF86" w:rsidR="001B7236" w:rsidRPr="001B7236" w:rsidRDefault="005B2451" w:rsidP="00054356">
      <w:pPr>
        <w:pStyle w:val="ListParagraph"/>
        <w:numPr>
          <w:ilvl w:val="2"/>
          <w:numId w:val="10"/>
        </w:numPr>
        <w:tabs>
          <w:tab w:val="left" w:pos="1273"/>
        </w:tabs>
        <w:rPr>
          <w:color w:val="000000" w:themeColor="text1"/>
          <w:sz w:val="20"/>
          <w:szCs w:val="20"/>
          <w:lang w:val="en-US"/>
        </w:rPr>
      </w:pPr>
      <w:r w:rsidRPr="00F37B79">
        <w:rPr>
          <w:color w:val="0C31DF"/>
          <w:sz w:val="20"/>
          <w:szCs w:val="20"/>
          <w:lang w:val="en-US"/>
        </w:rPr>
        <w:t xml:space="preserve"> </w:t>
      </w:r>
      <w:r w:rsidR="001B7236" w:rsidRPr="00F37B79">
        <w:rPr>
          <w:color w:val="0C31DF"/>
          <w:sz w:val="20"/>
          <w:szCs w:val="20"/>
          <w:lang w:val="en-US"/>
        </w:rPr>
        <w:t>(iii) </w:t>
      </w:r>
      <w:r w:rsidR="001B7236" w:rsidRPr="001B7236">
        <w:rPr>
          <w:color w:val="000000" w:themeColor="text1"/>
          <w:sz w:val="20"/>
          <w:szCs w:val="20"/>
          <w:lang w:val="en-US"/>
        </w:rPr>
        <w:t>where the adoption is an international adoption and either the country in which the person resides or the person's province of intended destination is not a party to the Hague Convention on Adoption</w:t>
      </w:r>
    </w:p>
    <w:p w14:paraId="6397CA11" w14:textId="5D5220ED" w:rsidR="001B7236" w:rsidRDefault="001B7236" w:rsidP="00054356">
      <w:pPr>
        <w:pStyle w:val="ListParagraph"/>
        <w:numPr>
          <w:ilvl w:val="3"/>
          <w:numId w:val="10"/>
        </w:numPr>
        <w:tabs>
          <w:tab w:val="left" w:pos="1273"/>
        </w:tabs>
        <w:rPr>
          <w:color w:val="000000" w:themeColor="text1"/>
          <w:sz w:val="20"/>
          <w:szCs w:val="20"/>
          <w:lang w:val="en-US"/>
        </w:rPr>
      </w:pPr>
      <w:r w:rsidRPr="00F37B79">
        <w:rPr>
          <w:color w:val="0C31DF"/>
          <w:sz w:val="20"/>
          <w:szCs w:val="20"/>
          <w:lang w:val="en-US"/>
        </w:rPr>
        <w:t>(A) </w:t>
      </w:r>
      <w:r w:rsidRPr="001B7236">
        <w:rPr>
          <w:color w:val="000000" w:themeColor="text1"/>
          <w:sz w:val="20"/>
          <w:szCs w:val="20"/>
          <w:lang w:val="en-US"/>
        </w:rPr>
        <w:t xml:space="preserve">the person has been placed for adoption in the country in which they reside or is otherwise </w:t>
      </w:r>
      <w:r w:rsidRPr="001B7236">
        <w:rPr>
          <w:color w:val="000000" w:themeColor="text1"/>
          <w:sz w:val="20"/>
          <w:szCs w:val="20"/>
          <w:u w:val="single"/>
          <w:lang w:val="en-US"/>
        </w:rPr>
        <w:t>legally available in that country for adoption</w:t>
      </w:r>
      <w:r>
        <w:rPr>
          <w:color w:val="000000" w:themeColor="text1"/>
          <w:sz w:val="20"/>
          <w:szCs w:val="20"/>
          <w:lang w:val="en-US"/>
        </w:rPr>
        <w:t xml:space="preserve"> [orphaned, abandoned, placed with child welfare authority]</w:t>
      </w:r>
      <w:r w:rsidRPr="001B7236">
        <w:rPr>
          <w:color w:val="000000" w:themeColor="text1"/>
          <w:sz w:val="20"/>
          <w:szCs w:val="20"/>
          <w:lang w:val="en-US"/>
        </w:rPr>
        <w:t xml:space="preserve"> and there is no evidence that the intended adoption is for </w:t>
      </w:r>
      <w:r w:rsidRPr="001B7236">
        <w:rPr>
          <w:color w:val="000000" w:themeColor="text1"/>
          <w:sz w:val="20"/>
          <w:szCs w:val="20"/>
          <w:lang w:val="en-US"/>
        </w:rPr>
        <w:lastRenderedPageBreak/>
        <w:t>the purpose of child trafficking or undue gain within the meaning of the Hague Convention on Adoption, an</w:t>
      </w:r>
      <w:r>
        <w:rPr>
          <w:color w:val="000000" w:themeColor="text1"/>
          <w:sz w:val="20"/>
          <w:szCs w:val="20"/>
          <w:lang w:val="en-US"/>
        </w:rPr>
        <w:t>d</w:t>
      </w:r>
    </w:p>
    <w:p w14:paraId="650CC915" w14:textId="0314908C" w:rsidR="0058082A" w:rsidRPr="005B2451" w:rsidRDefault="001B7236" w:rsidP="00054356">
      <w:pPr>
        <w:pStyle w:val="ListParagraph"/>
        <w:numPr>
          <w:ilvl w:val="3"/>
          <w:numId w:val="10"/>
        </w:numPr>
        <w:tabs>
          <w:tab w:val="left" w:pos="1273"/>
        </w:tabs>
        <w:rPr>
          <w:color w:val="000000" w:themeColor="text1"/>
          <w:sz w:val="20"/>
          <w:szCs w:val="20"/>
          <w:lang w:val="en-US"/>
        </w:rPr>
      </w:pPr>
      <w:r w:rsidRPr="005B2451">
        <w:rPr>
          <w:rFonts w:ascii="Calibri" w:hAnsi="Calibri"/>
          <w:color w:val="0C31DF"/>
          <w:sz w:val="20"/>
          <w:szCs w:val="20"/>
        </w:rPr>
        <w:t>(B) </w:t>
      </w:r>
      <w:r w:rsidRPr="005B2451">
        <w:rPr>
          <w:rFonts w:ascii="Calibri" w:hAnsi="Calibri"/>
          <w:color w:val="000000" w:themeColor="text1"/>
          <w:sz w:val="20"/>
          <w:szCs w:val="20"/>
        </w:rPr>
        <w:t>the competent authority of the person's province of intended destination has stated in writing that it does not object to the adoption</w:t>
      </w:r>
    </w:p>
    <w:p w14:paraId="2A050BB8" w14:textId="10DCF051" w:rsidR="0058082A" w:rsidRDefault="0058082A" w:rsidP="00054356">
      <w:pPr>
        <w:pStyle w:val="ListParagraph"/>
        <w:numPr>
          <w:ilvl w:val="0"/>
          <w:numId w:val="10"/>
        </w:numPr>
        <w:tabs>
          <w:tab w:val="left" w:pos="1273"/>
        </w:tabs>
        <w:rPr>
          <w:color w:val="000000" w:themeColor="text1"/>
          <w:sz w:val="20"/>
          <w:szCs w:val="20"/>
        </w:rPr>
      </w:pPr>
      <w:r>
        <w:rPr>
          <w:color w:val="000000" w:themeColor="text1"/>
          <w:sz w:val="20"/>
          <w:szCs w:val="20"/>
          <w:u w:val="single"/>
        </w:rPr>
        <w:t>O</w:t>
      </w:r>
      <w:r w:rsidR="00CB0A3A">
        <w:rPr>
          <w:color w:val="000000" w:themeColor="text1"/>
          <w:sz w:val="20"/>
          <w:szCs w:val="20"/>
          <w:u w:val="single"/>
        </w:rPr>
        <w:t>utside of Canada</w:t>
      </w:r>
    </w:p>
    <w:p w14:paraId="7178C761" w14:textId="74000D9B" w:rsidR="001B7236" w:rsidRPr="001B7236" w:rsidRDefault="00F37B79" w:rsidP="00054356">
      <w:pPr>
        <w:pStyle w:val="ListParagraph"/>
        <w:numPr>
          <w:ilvl w:val="1"/>
          <w:numId w:val="10"/>
        </w:numPr>
        <w:tabs>
          <w:tab w:val="left" w:pos="1273"/>
        </w:tabs>
        <w:rPr>
          <w:color w:val="000000" w:themeColor="text1"/>
          <w:sz w:val="20"/>
          <w:szCs w:val="20"/>
          <w:lang w:val="en-US"/>
        </w:rPr>
      </w:pPr>
      <w:r w:rsidRPr="00F37B79">
        <w:rPr>
          <w:bCs/>
          <w:color w:val="0C31DF"/>
          <w:sz w:val="20"/>
          <w:szCs w:val="20"/>
          <w:lang w:val="en-US"/>
        </w:rPr>
        <w:t>IRPR</w:t>
      </w:r>
      <w:r w:rsidR="001B7236" w:rsidRPr="00F37B79">
        <w:rPr>
          <w:bCs/>
          <w:color w:val="0C31DF"/>
          <w:sz w:val="20"/>
          <w:szCs w:val="20"/>
          <w:lang w:val="en-US"/>
        </w:rPr>
        <w:t xml:space="preserve"> s. 117(2)</w:t>
      </w:r>
      <w:r w:rsidR="001B7236" w:rsidRPr="00F37B79">
        <w:rPr>
          <w:color w:val="0C31DF"/>
          <w:sz w:val="20"/>
          <w:szCs w:val="20"/>
          <w:lang w:val="en-US"/>
        </w:rPr>
        <w:t> </w:t>
      </w:r>
      <w:r w:rsidR="001B7236" w:rsidRPr="001B7236">
        <w:rPr>
          <w:color w:val="000000" w:themeColor="text1"/>
          <w:sz w:val="20"/>
          <w:szCs w:val="20"/>
          <w:lang w:val="en-US"/>
        </w:rPr>
        <w:t xml:space="preserve">A foreign national who is the adopted child of a sponsor and whose adoption took place when the child was </w:t>
      </w:r>
      <w:r w:rsidR="001B7236" w:rsidRPr="001B7236">
        <w:rPr>
          <w:b/>
          <w:bCs/>
          <w:color w:val="000000" w:themeColor="text1"/>
          <w:sz w:val="20"/>
          <w:szCs w:val="20"/>
          <w:lang w:val="en-US"/>
        </w:rPr>
        <w:t xml:space="preserve">under the age of 18 </w:t>
      </w:r>
      <w:r w:rsidR="001B7236" w:rsidRPr="001B7236">
        <w:rPr>
          <w:color w:val="000000" w:themeColor="text1"/>
          <w:sz w:val="20"/>
          <w:szCs w:val="20"/>
          <w:lang w:val="en-US"/>
        </w:rPr>
        <w:t xml:space="preserve">shall not be considered a member of the family class by virtue of the adoption unless </w:t>
      </w:r>
    </w:p>
    <w:p w14:paraId="4185BCEA" w14:textId="12352896" w:rsidR="001B7236" w:rsidRDefault="001B7236" w:rsidP="00054356">
      <w:pPr>
        <w:pStyle w:val="ListParagraph"/>
        <w:numPr>
          <w:ilvl w:val="2"/>
          <w:numId w:val="10"/>
        </w:numPr>
        <w:tabs>
          <w:tab w:val="left" w:pos="1273"/>
        </w:tabs>
        <w:rPr>
          <w:color w:val="000000" w:themeColor="text1"/>
          <w:sz w:val="20"/>
          <w:szCs w:val="20"/>
          <w:lang w:val="en-US"/>
        </w:rPr>
      </w:pPr>
      <w:r w:rsidRPr="00F37B79">
        <w:rPr>
          <w:color w:val="0C31DF"/>
          <w:sz w:val="20"/>
          <w:szCs w:val="20"/>
          <w:lang w:val="en-US"/>
        </w:rPr>
        <w:t>(a) </w:t>
      </w:r>
      <w:r w:rsidRPr="001B7236">
        <w:rPr>
          <w:color w:val="000000" w:themeColor="text1"/>
          <w:sz w:val="20"/>
          <w:szCs w:val="20"/>
          <w:lang w:val="en-US"/>
        </w:rPr>
        <w:t xml:space="preserve">the adoption was in the </w:t>
      </w:r>
      <w:r w:rsidRPr="001B7236">
        <w:rPr>
          <w:b/>
          <w:bCs/>
          <w:color w:val="000000" w:themeColor="text1"/>
          <w:sz w:val="20"/>
          <w:szCs w:val="20"/>
          <w:lang w:val="en-US"/>
        </w:rPr>
        <w:t>best interests of the child</w:t>
      </w:r>
      <w:r w:rsidR="003C0D4B">
        <w:rPr>
          <w:b/>
          <w:bCs/>
          <w:color w:val="000000" w:themeColor="text1"/>
          <w:sz w:val="20"/>
          <w:szCs w:val="20"/>
          <w:lang w:val="en-US"/>
        </w:rPr>
        <w:t>**</w:t>
      </w:r>
      <w:r w:rsidRPr="001B7236">
        <w:rPr>
          <w:color w:val="000000" w:themeColor="text1"/>
          <w:sz w:val="20"/>
          <w:szCs w:val="20"/>
          <w:lang w:val="en-US"/>
        </w:rPr>
        <w:t xml:space="preserve"> </w:t>
      </w:r>
      <w:r w:rsidRPr="001B7236">
        <w:rPr>
          <w:i/>
          <w:iCs/>
          <w:color w:val="000000" w:themeColor="text1"/>
          <w:sz w:val="20"/>
          <w:szCs w:val="20"/>
          <w:lang w:val="en-US"/>
        </w:rPr>
        <w:t>within the meaning of the Hague Convention</w:t>
      </w:r>
      <w:r w:rsidRPr="001B7236">
        <w:rPr>
          <w:color w:val="000000" w:themeColor="text1"/>
          <w:sz w:val="20"/>
          <w:szCs w:val="20"/>
          <w:lang w:val="en-US"/>
        </w:rPr>
        <w:t xml:space="preserve"> on Adoption; and</w:t>
      </w:r>
    </w:p>
    <w:p w14:paraId="2668990A" w14:textId="120E3B38" w:rsidR="003C0D4B" w:rsidRPr="001B7236" w:rsidRDefault="003C0D4B" w:rsidP="00054356">
      <w:pPr>
        <w:pStyle w:val="ListParagraph"/>
        <w:numPr>
          <w:ilvl w:val="3"/>
          <w:numId w:val="10"/>
        </w:numPr>
        <w:tabs>
          <w:tab w:val="left" w:pos="1273"/>
        </w:tabs>
        <w:rPr>
          <w:color w:val="000000" w:themeColor="text1"/>
          <w:sz w:val="20"/>
          <w:szCs w:val="20"/>
          <w:lang w:val="en-US"/>
        </w:rPr>
      </w:pPr>
      <w:r>
        <w:rPr>
          <w:color w:val="000000" w:themeColor="text1"/>
          <w:sz w:val="20"/>
          <w:szCs w:val="20"/>
          <w:lang w:val="en-US"/>
        </w:rPr>
        <w:t>**best interests of child outlined below</w:t>
      </w:r>
    </w:p>
    <w:p w14:paraId="46FA0FF1" w14:textId="42AD2D68" w:rsidR="001B7236" w:rsidRPr="00CB0A3A" w:rsidRDefault="001B7236" w:rsidP="00054356">
      <w:pPr>
        <w:pStyle w:val="ListParagraph"/>
        <w:numPr>
          <w:ilvl w:val="2"/>
          <w:numId w:val="10"/>
        </w:numPr>
        <w:tabs>
          <w:tab w:val="left" w:pos="1273"/>
        </w:tabs>
        <w:rPr>
          <w:color w:val="000000" w:themeColor="text1"/>
          <w:sz w:val="20"/>
          <w:szCs w:val="20"/>
        </w:rPr>
      </w:pPr>
      <w:r w:rsidRPr="00F37B79">
        <w:rPr>
          <w:color w:val="0C31DF"/>
          <w:sz w:val="20"/>
          <w:szCs w:val="20"/>
          <w:lang w:val="en-US"/>
        </w:rPr>
        <w:t>(b) </w:t>
      </w:r>
      <w:r w:rsidRPr="001B7236">
        <w:rPr>
          <w:color w:val="000000" w:themeColor="text1"/>
          <w:sz w:val="20"/>
          <w:szCs w:val="20"/>
          <w:lang w:val="en-US"/>
        </w:rPr>
        <w:t xml:space="preserve">the adoption was not entered into primarily for the </w:t>
      </w:r>
      <w:r w:rsidRPr="001B7236">
        <w:rPr>
          <w:b/>
          <w:bCs/>
          <w:color w:val="000000" w:themeColor="text1"/>
          <w:sz w:val="20"/>
          <w:szCs w:val="20"/>
          <w:lang w:val="en-US"/>
        </w:rPr>
        <w:t>purpose of acquiring any status</w:t>
      </w:r>
      <w:r w:rsidRPr="001B7236">
        <w:rPr>
          <w:color w:val="000000" w:themeColor="text1"/>
          <w:sz w:val="20"/>
          <w:szCs w:val="20"/>
          <w:lang w:val="en-US"/>
        </w:rPr>
        <w:t xml:space="preserve"> </w:t>
      </w:r>
      <w:r w:rsidRPr="001B7236">
        <w:rPr>
          <w:b/>
          <w:bCs/>
          <w:color w:val="000000" w:themeColor="text1"/>
          <w:sz w:val="20"/>
          <w:szCs w:val="20"/>
          <w:lang w:val="en-US"/>
        </w:rPr>
        <w:t xml:space="preserve">or privilege </w:t>
      </w:r>
      <w:r w:rsidRPr="001B7236">
        <w:rPr>
          <w:color w:val="000000" w:themeColor="text1"/>
          <w:sz w:val="20"/>
          <w:szCs w:val="20"/>
          <w:lang w:val="en-US"/>
        </w:rPr>
        <w:t>under the Act</w:t>
      </w:r>
    </w:p>
    <w:p w14:paraId="2421DF54" w14:textId="77777777" w:rsidR="00F37B79" w:rsidRPr="00234862" w:rsidRDefault="00F37B79" w:rsidP="00F37B79">
      <w:pPr>
        <w:pStyle w:val="ListParagraph"/>
        <w:tabs>
          <w:tab w:val="left" w:pos="1273"/>
        </w:tabs>
        <w:ind w:left="2160"/>
        <w:rPr>
          <w:color w:val="000000" w:themeColor="text1"/>
          <w:sz w:val="20"/>
          <w:szCs w:val="20"/>
        </w:rPr>
      </w:pPr>
    </w:p>
    <w:p w14:paraId="37A3F222" w14:textId="0AA19462" w:rsidR="009D0690" w:rsidRDefault="001B7236" w:rsidP="00100BAA">
      <w:pPr>
        <w:tabs>
          <w:tab w:val="left" w:pos="1273"/>
        </w:tabs>
        <w:outlineLvl w:val="0"/>
        <w:rPr>
          <w:b/>
          <w:color w:val="000000" w:themeColor="text1"/>
          <w:sz w:val="20"/>
          <w:szCs w:val="20"/>
        </w:rPr>
      </w:pPr>
      <w:r>
        <w:rPr>
          <w:b/>
          <w:color w:val="000000" w:themeColor="text1"/>
          <w:sz w:val="20"/>
          <w:szCs w:val="20"/>
        </w:rPr>
        <w:t>Best Interest of the Child</w:t>
      </w:r>
    </w:p>
    <w:p w14:paraId="4451BDDC" w14:textId="6A436DE7" w:rsidR="00F37B79" w:rsidRPr="00F37B79" w:rsidRDefault="00F37B79" w:rsidP="00054356">
      <w:pPr>
        <w:pStyle w:val="ListParagraph"/>
        <w:numPr>
          <w:ilvl w:val="0"/>
          <w:numId w:val="10"/>
        </w:numPr>
        <w:tabs>
          <w:tab w:val="left" w:pos="1273"/>
        </w:tabs>
        <w:rPr>
          <w:color w:val="000000" w:themeColor="text1"/>
          <w:sz w:val="20"/>
          <w:szCs w:val="20"/>
          <w:lang w:val="en-US"/>
        </w:rPr>
      </w:pPr>
      <w:r w:rsidRPr="00F37B79">
        <w:rPr>
          <w:bCs/>
          <w:color w:val="0C31DF"/>
          <w:sz w:val="20"/>
          <w:szCs w:val="20"/>
          <w:lang w:val="en-US"/>
        </w:rPr>
        <w:t>IRPR s.117(3) </w:t>
      </w:r>
      <w:r w:rsidRPr="00F37B79">
        <w:rPr>
          <w:color w:val="000000" w:themeColor="text1"/>
          <w:sz w:val="20"/>
          <w:szCs w:val="20"/>
          <w:lang w:val="en-US"/>
        </w:rPr>
        <w:t>The adoption referred to in subsection (2) is considered to be in the best interests of a child if it took place under the following circumstances:</w:t>
      </w:r>
    </w:p>
    <w:p w14:paraId="0EED7837" w14:textId="77777777" w:rsidR="00F37B79" w:rsidRPr="00F37B79" w:rsidRDefault="00F37B79" w:rsidP="00054356">
      <w:pPr>
        <w:pStyle w:val="ListParagraph"/>
        <w:numPr>
          <w:ilvl w:val="1"/>
          <w:numId w:val="10"/>
        </w:numPr>
        <w:tabs>
          <w:tab w:val="left" w:pos="1273"/>
        </w:tabs>
        <w:rPr>
          <w:color w:val="000000" w:themeColor="text1"/>
          <w:sz w:val="20"/>
          <w:szCs w:val="20"/>
          <w:lang w:val="en-US"/>
        </w:rPr>
      </w:pPr>
      <w:r w:rsidRPr="00F37B79">
        <w:rPr>
          <w:color w:val="0C31DF"/>
          <w:sz w:val="20"/>
          <w:szCs w:val="20"/>
          <w:lang w:val="en-US"/>
        </w:rPr>
        <w:t>(a) </w:t>
      </w:r>
      <w:r w:rsidRPr="00F37B79">
        <w:rPr>
          <w:color w:val="000000" w:themeColor="text1"/>
          <w:sz w:val="20"/>
          <w:szCs w:val="20"/>
          <w:lang w:val="en-US"/>
        </w:rPr>
        <w:t xml:space="preserve">a competent authority has conducted or approved a </w:t>
      </w:r>
      <w:r w:rsidRPr="00F37B79">
        <w:rPr>
          <w:b/>
          <w:bCs/>
          <w:color w:val="000000" w:themeColor="text1"/>
          <w:sz w:val="20"/>
          <w:szCs w:val="20"/>
          <w:lang w:val="en-US"/>
        </w:rPr>
        <w:t>home study of the adoptive parents</w:t>
      </w:r>
      <w:r w:rsidRPr="00F37B79">
        <w:rPr>
          <w:color w:val="000000" w:themeColor="text1"/>
          <w:sz w:val="20"/>
          <w:szCs w:val="20"/>
          <w:lang w:val="en-US"/>
        </w:rPr>
        <w:t>;</w:t>
      </w:r>
    </w:p>
    <w:p w14:paraId="4729A0E9" w14:textId="77777777" w:rsidR="00F37B79" w:rsidRPr="00F37B79" w:rsidRDefault="00F37B79" w:rsidP="00054356">
      <w:pPr>
        <w:pStyle w:val="ListParagraph"/>
        <w:numPr>
          <w:ilvl w:val="1"/>
          <w:numId w:val="10"/>
        </w:numPr>
        <w:tabs>
          <w:tab w:val="left" w:pos="1273"/>
        </w:tabs>
        <w:rPr>
          <w:color w:val="000000" w:themeColor="text1"/>
          <w:sz w:val="20"/>
          <w:szCs w:val="20"/>
          <w:lang w:val="en-US"/>
        </w:rPr>
      </w:pPr>
      <w:r w:rsidRPr="00F37B79">
        <w:rPr>
          <w:color w:val="0C31DF"/>
          <w:sz w:val="20"/>
          <w:szCs w:val="20"/>
          <w:lang w:val="en-US"/>
        </w:rPr>
        <w:t>(b) </w:t>
      </w:r>
      <w:r w:rsidRPr="00F37B79">
        <w:rPr>
          <w:color w:val="000000" w:themeColor="text1"/>
          <w:sz w:val="20"/>
          <w:szCs w:val="20"/>
          <w:lang w:val="en-US"/>
        </w:rPr>
        <w:t xml:space="preserve">before the adoption, the </w:t>
      </w:r>
      <w:r w:rsidRPr="00F37B79">
        <w:rPr>
          <w:b/>
          <w:bCs/>
          <w:color w:val="000000" w:themeColor="text1"/>
          <w:sz w:val="20"/>
          <w:szCs w:val="20"/>
          <w:lang w:val="en-US"/>
        </w:rPr>
        <w:t>child's parents gave their free and informed consent</w:t>
      </w:r>
      <w:r w:rsidRPr="00F37B79">
        <w:rPr>
          <w:color w:val="000000" w:themeColor="text1"/>
          <w:sz w:val="20"/>
          <w:szCs w:val="20"/>
          <w:lang w:val="en-US"/>
        </w:rPr>
        <w:t xml:space="preserve"> to the child's adoption;</w:t>
      </w:r>
    </w:p>
    <w:p w14:paraId="0B4F5285" w14:textId="32A29096" w:rsidR="00F37B79" w:rsidRPr="00F37B79" w:rsidRDefault="00F37B79" w:rsidP="00054356">
      <w:pPr>
        <w:pStyle w:val="ListParagraph"/>
        <w:numPr>
          <w:ilvl w:val="1"/>
          <w:numId w:val="10"/>
        </w:numPr>
        <w:tabs>
          <w:tab w:val="left" w:pos="1273"/>
        </w:tabs>
        <w:rPr>
          <w:color w:val="000000" w:themeColor="text1"/>
          <w:sz w:val="20"/>
          <w:szCs w:val="20"/>
          <w:lang w:val="en-US"/>
        </w:rPr>
      </w:pPr>
      <w:r w:rsidRPr="00F37B79">
        <w:rPr>
          <w:color w:val="0C31DF"/>
          <w:sz w:val="20"/>
          <w:szCs w:val="20"/>
          <w:lang w:val="en-US"/>
        </w:rPr>
        <w:t>(c) </w:t>
      </w:r>
      <w:r w:rsidRPr="00F37B79">
        <w:rPr>
          <w:color w:val="000000" w:themeColor="text1"/>
          <w:sz w:val="20"/>
          <w:szCs w:val="20"/>
          <w:lang w:val="en-US"/>
        </w:rPr>
        <w:t xml:space="preserve">the adoption </w:t>
      </w:r>
      <w:r w:rsidRPr="00F37B79">
        <w:rPr>
          <w:b/>
          <w:bCs/>
          <w:color w:val="000000" w:themeColor="text1"/>
          <w:sz w:val="20"/>
          <w:szCs w:val="20"/>
          <w:lang w:val="en-US"/>
        </w:rPr>
        <w:t>created a genuine parent-child relationship</w:t>
      </w:r>
      <w:r>
        <w:rPr>
          <w:color w:val="000000" w:themeColor="text1"/>
          <w:sz w:val="20"/>
          <w:szCs w:val="20"/>
          <w:lang w:val="en-US"/>
        </w:rPr>
        <w:t xml:space="preserve"> (</w:t>
      </w:r>
      <w:r w:rsidRPr="00F37B79">
        <w:rPr>
          <w:i/>
          <w:color w:val="000000" w:themeColor="text1"/>
          <w:sz w:val="20"/>
          <w:szCs w:val="20"/>
          <w:lang w:val="en-US"/>
        </w:rPr>
        <w:t>Kwan</w:t>
      </w:r>
      <w:r>
        <w:rPr>
          <w:color w:val="000000" w:themeColor="text1"/>
          <w:sz w:val="20"/>
          <w:szCs w:val="20"/>
          <w:lang w:val="en-US"/>
        </w:rPr>
        <w:t>)</w:t>
      </w:r>
    </w:p>
    <w:p w14:paraId="7D1D6259" w14:textId="77777777" w:rsidR="00F37B79" w:rsidRPr="00F37B79" w:rsidRDefault="00F37B79" w:rsidP="00054356">
      <w:pPr>
        <w:pStyle w:val="ListParagraph"/>
        <w:numPr>
          <w:ilvl w:val="1"/>
          <w:numId w:val="10"/>
        </w:numPr>
        <w:tabs>
          <w:tab w:val="left" w:pos="1273"/>
        </w:tabs>
        <w:rPr>
          <w:color w:val="000000" w:themeColor="text1"/>
          <w:sz w:val="20"/>
          <w:szCs w:val="20"/>
          <w:lang w:val="en-US"/>
        </w:rPr>
      </w:pPr>
      <w:r w:rsidRPr="00F37B79">
        <w:rPr>
          <w:color w:val="0C31DF"/>
          <w:sz w:val="20"/>
          <w:szCs w:val="20"/>
          <w:lang w:val="en-US"/>
        </w:rPr>
        <w:t>(d) </w:t>
      </w:r>
      <w:r w:rsidRPr="00F37B79">
        <w:rPr>
          <w:color w:val="000000" w:themeColor="text1"/>
          <w:sz w:val="20"/>
          <w:szCs w:val="20"/>
          <w:lang w:val="en-US"/>
        </w:rPr>
        <w:t xml:space="preserve">the adoption was </w:t>
      </w:r>
      <w:r w:rsidRPr="00F37B79">
        <w:rPr>
          <w:b/>
          <w:bCs/>
          <w:color w:val="000000" w:themeColor="text1"/>
          <w:sz w:val="20"/>
          <w:szCs w:val="20"/>
          <w:lang w:val="en-US"/>
        </w:rPr>
        <w:t>in accordance with the laws of the place</w:t>
      </w:r>
      <w:r w:rsidRPr="00F37B79">
        <w:rPr>
          <w:color w:val="000000" w:themeColor="text1"/>
          <w:sz w:val="20"/>
          <w:szCs w:val="20"/>
          <w:lang w:val="en-US"/>
        </w:rPr>
        <w:t xml:space="preserve"> where the adoption took place;</w:t>
      </w:r>
    </w:p>
    <w:p w14:paraId="6B52ECB6" w14:textId="77777777" w:rsidR="00F37B79" w:rsidRPr="00F37B79" w:rsidRDefault="00F37B79" w:rsidP="00054356">
      <w:pPr>
        <w:pStyle w:val="ListParagraph"/>
        <w:numPr>
          <w:ilvl w:val="1"/>
          <w:numId w:val="10"/>
        </w:numPr>
        <w:tabs>
          <w:tab w:val="left" w:pos="1273"/>
        </w:tabs>
        <w:rPr>
          <w:color w:val="000000" w:themeColor="text1"/>
          <w:sz w:val="20"/>
          <w:szCs w:val="20"/>
          <w:lang w:val="en-US"/>
        </w:rPr>
      </w:pPr>
      <w:r w:rsidRPr="00F37B79">
        <w:rPr>
          <w:color w:val="0C31DF"/>
          <w:sz w:val="20"/>
          <w:szCs w:val="20"/>
          <w:lang w:val="en-US"/>
        </w:rPr>
        <w:t>(e) </w:t>
      </w:r>
      <w:r w:rsidRPr="00F37B79">
        <w:rPr>
          <w:color w:val="000000" w:themeColor="text1"/>
          <w:sz w:val="20"/>
          <w:szCs w:val="20"/>
          <w:lang w:val="en-US"/>
        </w:rPr>
        <w:t xml:space="preserve">the adoption was </w:t>
      </w:r>
      <w:r w:rsidRPr="00F37B79">
        <w:rPr>
          <w:b/>
          <w:bCs/>
          <w:color w:val="000000" w:themeColor="text1"/>
          <w:sz w:val="20"/>
          <w:szCs w:val="20"/>
          <w:lang w:val="en-US"/>
        </w:rPr>
        <w:t>in accordance with the laws of the sponsor's place</w:t>
      </w:r>
      <w:r w:rsidRPr="00F37B79">
        <w:rPr>
          <w:color w:val="000000" w:themeColor="text1"/>
          <w:sz w:val="20"/>
          <w:szCs w:val="20"/>
          <w:lang w:val="en-US"/>
        </w:rPr>
        <w:t xml:space="preserve"> of residence and, if the sponsor resided in Canada at the time the adoption took place, the competent authority of the </w:t>
      </w:r>
      <w:r w:rsidRPr="00F37B79">
        <w:rPr>
          <w:b/>
          <w:bCs/>
          <w:color w:val="000000" w:themeColor="text1"/>
          <w:sz w:val="20"/>
          <w:szCs w:val="20"/>
          <w:lang w:val="en-US"/>
        </w:rPr>
        <w:t>child's province</w:t>
      </w:r>
      <w:r w:rsidRPr="00F37B79">
        <w:rPr>
          <w:color w:val="000000" w:themeColor="text1"/>
          <w:sz w:val="20"/>
          <w:szCs w:val="20"/>
          <w:lang w:val="en-US"/>
        </w:rPr>
        <w:t xml:space="preserve"> of intended destination has stated in writing that it does not object to the adoption;</w:t>
      </w:r>
    </w:p>
    <w:p w14:paraId="674FF009" w14:textId="77777777" w:rsidR="00F37B79" w:rsidRPr="00F37B79" w:rsidRDefault="00F37B79" w:rsidP="00054356">
      <w:pPr>
        <w:pStyle w:val="ListParagraph"/>
        <w:numPr>
          <w:ilvl w:val="1"/>
          <w:numId w:val="10"/>
        </w:numPr>
        <w:tabs>
          <w:tab w:val="left" w:pos="1273"/>
        </w:tabs>
        <w:rPr>
          <w:color w:val="000000" w:themeColor="text1"/>
          <w:sz w:val="20"/>
          <w:szCs w:val="20"/>
          <w:lang w:val="en-US"/>
        </w:rPr>
      </w:pPr>
      <w:r w:rsidRPr="00F37B79">
        <w:rPr>
          <w:color w:val="0C31DF"/>
          <w:sz w:val="20"/>
          <w:szCs w:val="20"/>
          <w:lang w:val="en-US"/>
        </w:rPr>
        <w:t>(f) </w:t>
      </w:r>
      <w:r w:rsidRPr="00F37B79">
        <w:rPr>
          <w:color w:val="000000" w:themeColor="text1"/>
          <w:sz w:val="20"/>
          <w:szCs w:val="20"/>
          <w:lang w:val="en-US"/>
        </w:rPr>
        <w:t xml:space="preserve">if the adoption is an international adoption and the country in which the adoption took place and the child's province of intended destination are parties to the Hague Convention on Adoption, the </w:t>
      </w:r>
      <w:r w:rsidRPr="00F37B79">
        <w:rPr>
          <w:b/>
          <w:bCs/>
          <w:color w:val="000000" w:themeColor="text1"/>
          <w:sz w:val="20"/>
          <w:szCs w:val="20"/>
          <w:lang w:val="en-US"/>
        </w:rPr>
        <w:t>competent authority of the country and of the province have stated in writing that they approve the adoption as conforming to that Convention</w:t>
      </w:r>
      <w:r w:rsidRPr="00F37B79">
        <w:rPr>
          <w:color w:val="000000" w:themeColor="text1"/>
          <w:sz w:val="20"/>
          <w:szCs w:val="20"/>
          <w:lang w:val="en-US"/>
        </w:rPr>
        <w:t>; and</w:t>
      </w:r>
    </w:p>
    <w:p w14:paraId="147BE5CC" w14:textId="17B6E258" w:rsidR="00664469" w:rsidRPr="00CA7349" w:rsidRDefault="00F37B79" w:rsidP="00CA7349">
      <w:pPr>
        <w:pStyle w:val="ListParagraph"/>
        <w:numPr>
          <w:ilvl w:val="1"/>
          <w:numId w:val="10"/>
        </w:numPr>
        <w:tabs>
          <w:tab w:val="left" w:pos="1273"/>
        </w:tabs>
        <w:rPr>
          <w:color w:val="000000" w:themeColor="text1"/>
          <w:sz w:val="20"/>
          <w:szCs w:val="20"/>
          <w:lang w:val="en-US"/>
        </w:rPr>
      </w:pPr>
      <w:r w:rsidRPr="00F37B79">
        <w:rPr>
          <w:color w:val="0C31DF"/>
          <w:sz w:val="20"/>
          <w:szCs w:val="20"/>
          <w:lang w:val="en-US"/>
        </w:rPr>
        <w:t>(g) </w:t>
      </w:r>
      <w:r w:rsidRPr="00F37B79">
        <w:rPr>
          <w:color w:val="000000" w:themeColor="text1"/>
          <w:sz w:val="20"/>
          <w:szCs w:val="20"/>
          <w:lang w:val="en-US"/>
        </w:rPr>
        <w:t xml:space="preserve">if the adoption is an international adoption and either the country in which the adoption took place or the child's province of intended destination is not a party to the Hague Convention on Adoption, there is </w:t>
      </w:r>
      <w:r w:rsidRPr="00F37B79">
        <w:rPr>
          <w:b/>
          <w:bCs/>
          <w:color w:val="000000" w:themeColor="text1"/>
          <w:sz w:val="20"/>
          <w:szCs w:val="20"/>
          <w:lang w:val="en-US"/>
        </w:rPr>
        <w:t>no evidence that the adoption is for the purpose of child trafficking or undue gain</w:t>
      </w:r>
      <w:r w:rsidRPr="00F37B79">
        <w:rPr>
          <w:color w:val="000000" w:themeColor="text1"/>
          <w:sz w:val="20"/>
          <w:szCs w:val="20"/>
          <w:lang w:val="en-US"/>
        </w:rPr>
        <w:t xml:space="preserve"> within the meaning of that Convention</w:t>
      </w:r>
    </w:p>
    <w:p w14:paraId="73C62042" w14:textId="6F8FD8C5" w:rsidR="00F37B79" w:rsidRDefault="00F37B79" w:rsidP="00100BAA">
      <w:pPr>
        <w:tabs>
          <w:tab w:val="left" w:pos="1273"/>
        </w:tabs>
        <w:outlineLvl w:val="0"/>
        <w:rPr>
          <w:color w:val="000000" w:themeColor="text1"/>
          <w:sz w:val="20"/>
          <w:szCs w:val="20"/>
        </w:rPr>
      </w:pPr>
      <w:r>
        <w:rPr>
          <w:b/>
          <w:color w:val="000000" w:themeColor="text1"/>
          <w:sz w:val="20"/>
          <w:szCs w:val="20"/>
        </w:rPr>
        <w:t>Children &gt; 18 years old</w:t>
      </w:r>
    </w:p>
    <w:p w14:paraId="565AEF94" w14:textId="0F7C2481" w:rsidR="00017CC9" w:rsidRPr="00017CC9" w:rsidRDefault="00017CC9" w:rsidP="00054356">
      <w:pPr>
        <w:pStyle w:val="ListParagraph"/>
        <w:numPr>
          <w:ilvl w:val="0"/>
          <w:numId w:val="10"/>
        </w:numPr>
        <w:tabs>
          <w:tab w:val="left" w:pos="1273"/>
        </w:tabs>
        <w:rPr>
          <w:color w:val="000000" w:themeColor="text1"/>
          <w:sz w:val="20"/>
          <w:szCs w:val="20"/>
          <w:lang w:val="en-US"/>
        </w:rPr>
      </w:pPr>
      <w:r w:rsidRPr="00017CC9">
        <w:rPr>
          <w:bCs/>
          <w:color w:val="0C31DF"/>
          <w:sz w:val="20"/>
          <w:szCs w:val="20"/>
          <w:lang w:val="en-US"/>
        </w:rPr>
        <w:t xml:space="preserve">IRPR, s. 117(4) </w:t>
      </w:r>
      <w:r w:rsidRPr="00017CC9">
        <w:rPr>
          <w:color w:val="000000" w:themeColor="text1"/>
          <w:sz w:val="20"/>
          <w:szCs w:val="20"/>
          <w:lang w:val="en-US"/>
        </w:rPr>
        <w:t xml:space="preserve">A </w:t>
      </w:r>
      <w:r>
        <w:rPr>
          <w:color w:val="000000" w:themeColor="text1"/>
          <w:sz w:val="20"/>
          <w:szCs w:val="20"/>
          <w:lang w:val="en-US"/>
        </w:rPr>
        <w:t>FN</w:t>
      </w:r>
      <w:r w:rsidRPr="00017CC9">
        <w:rPr>
          <w:color w:val="000000" w:themeColor="text1"/>
          <w:sz w:val="20"/>
          <w:szCs w:val="20"/>
          <w:lang w:val="en-US"/>
        </w:rPr>
        <w:t xml:space="preserve"> who is the adopted child of a sponsor and whose adoption took place when the child was 18 years of age or older </w:t>
      </w:r>
      <w:r w:rsidRPr="00017CC9">
        <w:rPr>
          <w:color w:val="000000" w:themeColor="text1"/>
          <w:sz w:val="20"/>
          <w:szCs w:val="20"/>
          <w:u w:val="single"/>
          <w:lang w:val="en-US"/>
        </w:rPr>
        <w:t>shall not be considered a member of the family class</w:t>
      </w:r>
      <w:r w:rsidRPr="00017CC9">
        <w:rPr>
          <w:color w:val="000000" w:themeColor="text1"/>
          <w:sz w:val="20"/>
          <w:szCs w:val="20"/>
          <w:lang w:val="en-US"/>
        </w:rPr>
        <w:t xml:space="preserve"> by virtue of that adoption unless it took place under the following circumstances:</w:t>
      </w:r>
    </w:p>
    <w:p w14:paraId="79A5D249" w14:textId="77777777" w:rsidR="00017CC9" w:rsidRPr="00017CC9" w:rsidRDefault="00017CC9" w:rsidP="00054356">
      <w:pPr>
        <w:pStyle w:val="ListParagraph"/>
        <w:numPr>
          <w:ilvl w:val="1"/>
          <w:numId w:val="10"/>
        </w:numPr>
        <w:tabs>
          <w:tab w:val="left" w:pos="1273"/>
        </w:tabs>
        <w:rPr>
          <w:color w:val="000000" w:themeColor="text1"/>
          <w:sz w:val="20"/>
          <w:szCs w:val="20"/>
          <w:lang w:val="en-US"/>
        </w:rPr>
      </w:pPr>
      <w:r w:rsidRPr="00017CC9">
        <w:rPr>
          <w:color w:val="0C31DF"/>
          <w:sz w:val="20"/>
          <w:szCs w:val="20"/>
          <w:lang w:val="en-US"/>
        </w:rPr>
        <w:t>(a) </w:t>
      </w:r>
      <w:r w:rsidRPr="00017CC9">
        <w:rPr>
          <w:color w:val="000000" w:themeColor="text1"/>
          <w:sz w:val="20"/>
          <w:szCs w:val="20"/>
          <w:lang w:val="en-US"/>
        </w:rPr>
        <w:t xml:space="preserve">the adoption was in accordance with the </w:t>
      </w:r>
      <w:r w:rsidRPr="00017CC9">
        <w:rPr>
          <w:b/>
          <w:bCs/>
          <w:color w:val="000000" w:themeColor="text1"/>
          <w:sz w:val="20"/>
          <w:szCs w:val="20"/>
          <w:lang w:val="en-US"/>
        </w:rPr>
        <w:t xml:space="preserve">laws of the place </w:t>
      </w:r>
      <w:r w:rsidRPr="00017CC9">
        <w:rPr>
          <w:color w:val="000000" w:themeColor="text1"/>
          <w:sz w:val="20"/>
          <w:szCs w:val="20"/>
          <w:lang w:val="en-US"/>
        </w:rPr>
        <w:t xml:space="preserve">where the adoption took place and, if the sponsor resided in Canada at the time of the adoption, the adoption was in accordance with the </w:t>
      </w:r>
      <w:r w:rsidRPr="00017CC9">
        <w:rPr>
          <w:b/>
          <w:bCs/>
          <w:color w:val="000000" w:themeColor="text1"/>
          <w:sz w:val="20"/>
          <w:szCs w:val="20"/>
          <w:lang w:val="en-US"/>
        </w:rPr>
        <w:t>laws of the province</w:t>
      </w:r>
      <w:r w:rsidRPr="00017CC9">
        <w:rPr>
          <w:color w:val="000000" w:themeColor="text1"/>
          <w:sz w:val="20"/>
          <w:szCs w:val="20"/>
          <w:lang w:val="en-US"/>
        </w:rPr>
        <w:t xml:space="preserve"> where the sponsor then resided, if any, that applied in respect of the adoption of a child 18 years of age or older;</w:t>
      </w:r>
    </w:p>
    <w:p w14:paraId="69812C55" w14:textId="77777777" w:rsidR="00017CC9" w:rsidRPr="00017CC9" w:rsidRDefault="00017CC9" w:rsidP="00054356">
      <w:pPr>
        <w:pStyle w:val="ListParagraph"/>
        <w:numPr>
          <w:ilvl w:val="1"/>
          <w:numId w:val="10"/>
        </w:numPr>
        <w:tabs>
          <w:tab w:val="left" w:pos="1273"/>
        </w:tabs>
        <w:rPr>
          <w:color w:val="000000" w:themeColor="text1"/>
          <w:sz w:val="20"/>
          <w:szCs w:val="20"/>
          <w:lang w:val="en-US"/>
        </w:rPr>
      </w:pPr>
      <w:r w:rsidRPr="00017CC9">
        <w:rPr>
          <w:color w:val="0C31DF"/>
          <w:sz w:val="20"/>
          <w:szCs w:val="20"/>
          <w:lang w:val="en-US"/>
        </w:rPr>
        <w:t>(b) </w:t>
      </w:r>
      <w:r w:rsidRPr="00017CC9">
        <w:rPr>
          <w:color w:val="000000" w:themeColor="text1"/>
          <w:sz w:val="20"/>
          <w:szCs w:val="20"/>
          <w:lang w:val="en-US"/>
        </w:rPr>
        <w:t xml:space="preserve">a </w:t>
      </w:r>
      <w:r w:rsidRPr="00017CC9">
        <w:rPr>
          <w:b/>
          <w:bCs/>
          <w:color w:val="000000" w:themeColor="text1"/>
          <w:sz w:val="20"/>
          <w:szCs w:val="20"/>
          <w:lang w:val="en-US"/>
        </w:rPr>
        <w:t xml:space="preserve">genuine parent-child relationship existed at the time of the adoption and </w:t>
      </w:r>
      <w:r w:rsidRPr="00017CC9">
        <w:rPr>
          <w:b/>
          <w:bCs/>
          <w:color w:val="000000" w:themeColor="text1"/>
          <w:sz w:val="20"/>
          <w:szCs w:val="20"/>
          <w:u w:val="single"/>
          <w:lang w:val="en-US"/>
        </w:rPr>
        <w:t>existed before the child reached the age of 18</w:t>
      </w:r>
      <w:r w:rsidRPr="00017CC9">
        <w:rPr>
          <w:color w:val="000000" w:themeColor="text1"/>
          <w:sz w:val="20"/>
          <w:szCs w:val="20"/>
          <w:lang w:val="en-US"/>
        </w:rPr>
        <w:t>; and</w:t>
      </w:r>
    </w:p>
    <w:p w14:paraId="4DCAE632" w14:textId="6A97AD8D" w:rsidR="00CA7349" w:rsidRPr="00CA7349" w:rsidRDefault="00017CC9" w:rsidP="00D30829">
      <w:pPr>
        <w:pStyle w:val="ListParagraph"/>
        <w:numPr>
          <w:ilvl w:val="1"/>
          <w:numId w:val="10"/>
        </w:numPr>
        <w:tabs>
          <w:tab w:val="left" w:pos="1273"/>
        </w:tabs>
        <w:rPr>
          <w:color w:val="000000" w:themeColor="text1"/>
          <w:sz w:val="20"/>
          <w:szCs w:val="20"/>
        </w:rPr>
      </w:pPr>
      <w:r w:rsidRPr="00017CC9">
        <w:rPr>
          <w:color w:val="0C31DF"/>
          <w:sz w:val="20"/>
          <w:szCs w:val="20"/>
          <w:lang w:val="en-US"/>
        </w:rPr>
        <w:t>(c) </w:t>
      </w:r>
      <w:r w:rsidRPr="00017CC9">
        <w:rPr>
          <w:color w:val="000000" w:themeColor="text1"/>
          <w:sz w:val="20"/>
          <w:szCs w:val="20"/>
          <w:lang w:val="en-US"/>
        </w:rPr>
        <w:t xml:space="preserve">the adoption was not entered into primarily for the </w:t>
      </w:r>
      <w:r w:rsidRPr="00017CC9">
        <w:rPr>
          <w:b/>
          <w:bCs/>
          <w:color w:val="000000" w:themeColor="text1"/>
          <w:sz w:val="20"/>
          <w:szCs w:val="20"/>
          <w:lang w:val="en-US"/>
        </w:rPr>
        <w:t>purpose of acquiring any status</w:t>
      </w:r>
      <w:r w:rsidRPr="00017CC9">
        <w:rPr>
          <w:color w:val="000000" w:themeColor="text1"/>
          <w:sz w:val="20"/>
          <w:szCs w:val="20"/>
          <w:lang w:val="en-US"/>
        </w:rPr>
        <w:t xml:space="preserve"> or privilege under the Act.</w:t>
      </w:r>
    </w:p>
    <w:tbl>
      <w:tblPr>
        <w:tblStyle w:val="TableGrid"/>
        <w:tblW w:w="0" w:type="auto"/>
        <w:tblLook w:val="04A0" w:firstRow="1" w:lastRow="0" w:firstColumn="1" w:lastColumn="0" w:noHBand="0" w:noVBand="1"/>
      </w:tblPr>
      <w:tblGrid>
        <w:gridCol w:w="10070"/>
      </w:tblGrid>
      <w:tr w:rsidR="00664469" w14:paraId="28BAA13E" w14:textId="77777777" w:rsidTr="00664469">
        <w:tc>
          <w:tcPr>
            <w:tcW w:w="10070" w:type="dxa"/>
          </w:tcPr>
          <w:p w14:paraId="1AC88F02" w14:textId="77777777" w:rsidR="00664469" w:rsidRDefault="00664469" w:rsidP="00664469">
            <w:pPr>
              <w:pStyle w:val="Case"/>
            </w:pPr>
            <w:bookmarkStart w:id="118" w:name="_Toc469750422"/>
            <w:bookmarkStart w:id="119" w:name="_Toc469895333"/>
            <w:r>
              <w:t>Kwan v Canada (MC&amp;I) (2002 FC)</w:t>
            </w:r>
            <w:bookmarkEnd w:id="118"/>
            <w:bookmarkEnd w:id="119"/>
          </w:p>
          <w:p w14:paraId="1B22FE25" w14:textId="77777777" w:rsidR="00664469" w:rsidRDefault="00664469" w:rsidP="00664469">
            <w:pPr>
              <w:tabs>
                <w:tab w:val="left" w:pos="1273"/>
              </w:tabs>
              <w:rPr>
                <w:color w:val="000000" w:themeColor="text1"/>
                <w:sz w:val="20"/>
                <w:szCs w:val="20"/>
              </w:rPr>
            </w:pPr>
            <w:r>
              <w:rPr>
                <w:color w:val="000000" w:themeColor="text1"/>
                <w:sz w:val="20"/>
                <w:szCs w:val="20"/>
              </w:rPr>
              <w:t xml:space="preserve">F: A, resident of Canada, submitted an undertaking of assistance to sponsor an application for PR made by his purported adopted child, Qi who had allegedly been adopted 3 months earlier when she was 10 y/o. Had lived with bio parents, was financially supported by them. VO found her inadmissible under 19(2)(d) of IRPA </w:t>
            </w:r>
            <w:r w:rsidRPr="0087742F">
              <w:rPr>
                <w:color w:val="000000" w:themeColor="text1"/>
                <w:sz w:val="20"/>
                <w:szCs w:val="20"/>
              </w:rPr>
              <w:sym w:font="Wingdings" w:char="F0E0"/>
            </w:r>
            <w:r>
              <w:rPr>
                <w:color w:val="000000" w:themeColor="text1"/>
                <w:sz w:val="20"/>
                <w:szCs w:val="20"/>
              </w:rPr>
              <w:t xml:space="preserve"> genuineness was not proven on BOP; still calls them aunt/uncle. Appealed to IAD, dismissed the appeal. </w:t>
            </w:r>
          </w:p>
          <w:p w14:paraId="287C90AF" w14:textId="77777777" w:rsidR="00664469" w:rsidRDefault="00664469" w:rsidP="00664469">
            <w:pPr>
              <w:tabs>
                <w:tab w:val="left" w:pos="1273"/>
              </w:tabs>
              <w:rPr>
                <w:color w:val="000000" w:themeColor="text1"/>
                <w:sz w:val="20"/>
                <w:szCs w:val="20"/>
              </w:rPr>
            </w:pPr>
            <w:r>
              <w:rPr>
                <w:color w:val="000000" w:themeColor="text1"/>
                <w:sz w:val="20"/>
                <w:szCs w:val="20"/>
              </w:rPr>
              <w:t xml:space="preserve">R: Must assess qualitatively the relationship (not merely verify its existence). Finding that she wanted a child is not sufficient to establish that a genuine relationship existed. </w:t>
            </w:r>
          </w:p>
          <w:p w14:paraId="4DC748BD" w14:textId="77777777" w:rsidR="00664469" w:rsidRDefault="00664469" w:rsidP="00664469">
            <w:pPr>
              <w:pStyle w:val="ListParagraph"/>
              <w:numPr>
                <w:ilvl w:val="0"/>
                <w:numId w:val="2"/>
              </w:numPr>
              <w:tabs>
                <w:tab w:val="left" w:pos="3340"/>
              </w:tabs>
              <w:rPr>
                <w:rFonts w:ascii="Calibri" w:hAnsi="Calibri"/>
                <w:color w:val="000000" w:themeColor="text1"/>
                <w:sz w:val="21"/>
                <w:szCs w:val="21"/>
              </w:rPr>
            </w:pPr>
            <w:r>
              <w:rPr>
                <w:color w:val="000000" w:themeColor="text1"/>
                <w:sz w:val="20"/>
                <w:szCs w:val="20"/>
              </w:rPr>
              <w:t>Consider</w:t>
            </w:r>
            <w:r w:rsidRPr="00F9782C">
              <w:rPr>
                <w:rFonts w:ascii="Calibri" w:hAnsi="Calibri"/>
                <w:i/>
                <w:iCs/>
                <w:color w:val="000000" w:themeColor="text1"/>
                <w:sz w:val="21"/>
                <w:szCs w:val="21"/>
              </w:rPr>
              <w:t xml:space="preserve"> Waldman</w:t>
            </w:r>
            <w:r>
              <w:rPr>
                <w:rFonts w:ascii="Calibri" w:hAnsi="Calibri"/>
                <w:iCs/>
                <w:color w:val="000000" w:themeColor="text1"/>
                <w:sz w:val="21"/>
                <w:szCs w:val="21"/>
              </w:rPr>
              <w:t xml:space="preserve"> factors</w:t>
            </w:r>
            <w:r w:rsidRPr="00F9782C">
              <w:rPr>
                <w:rFonts w:ascii="Calibri" w:hAnsi="Calibri"/>
                <w:color w:val="000000" w:themeColor="text1"/>
                <w:sz w:val="21"/>
                <w:szCs w:val="21"/>
              </w:rPr>
              <w:t>:</w:t>
            </w:r>
          </w:p>
          <w:p w14:paraId="713E5938" w14:textId="77777777" w:rsidR="00664469" w:rsidRDefault="00664469" w:rsidP="00664469">
            <w:pPr>
              <w:pStyle w:val="ListParagraph"/>
              <w:numPr>
                <w:ilvl w:val="1"/>
                <w:numId w:val="2"/>
              </w:numPr>
              <w:tabs>
                <w:tab w:val="left" w:pos="3340"/>
              </w:tabs>
              <w:rPr>
                <w:rFonts w:ascii="Calibri" w:hAnsi="Calibri"/>
                <w:color w:val="000000" w:themeColor="text1"/>
                <w:sz w:val="21"/>
                <w:szCs w:val="21"/>
              </w:rPr>
            </w:pPr>
            <w:r w:rsidRPr="00F9782C">
              <w:rPr>
                <w:rFonts w:ascii="Calibri" w:hAnsi="Calibri"/>
                <w:color w:val="000000" w:themeColor="text1"/>
                <w:sz w:val="21"/>
                <w:szCs w:val="21"/>
              </w:rPr>
              <w:lastRenderedPageBreak/>
              <w:t>Evidence of ties between adoptive parents and child</w:t>
            </w:r>
          </w:p>
          <w:p w14:paraId="7FF19C05" w14:textId="77777777" w:rsidR="00664469" w:rsidRDefault="00664469" w:rsidP="00664469">
            <w:pPr>
              <w:pStyle w:val="ListParagraph"/>
              <w:numPr>
                <w:ilvl w:val="1"/>
                <w:numId w:val="2"/>
              </w:numPr>
              <w:tabs>
                <w:tab w:val="left" w:pos="3340"/>
              </w:tabs>
              <w:rPr>
                <w:rFonts w:ascii="Calibri" w:hAnsi="Calibri"/>
                <w:color w:val="000000" w:themeColor="text1"/>
                <w:sz w:val="21"/>
                <w:szCs w:val="21"/>
              </w:rPr>
            </w:pPr>
            <w:r w:rsidRPr="00F9782C">
              <w:rPr>
                <w:rFonts w:ascii="Calibri" w:hAnsi="Calibri"/>
                <w:color w:val="000000" w:themeColor="text1"/>
                <w:sz w:val="21"/>
                <w:szCs w:val="21"/>
              </w:rPr>
              <w:t>Communication between adoptive parents and child</w:t>
            </w:r>
          </w:p>
          <w:p w14:paraId="72FB748F" w14:textId="77777777" w:rsidR="00664469" w:rsidRDefault="00664469" w:rsidP="00664469">
            <w:pPr>
              <w:pStyle w:val="ListParagraph"/>
              <w:numPr>
                <w:ilvl w:val="1"/>
                <w:numId w:val="2"/>
              </w:numPr>
              <w:tabs>
                <w:tab w:val="left" w:pos="3340"/>
              </w:tabs>
              <w:rPr>
                <w:rFonts w:ascii="Calibri" w:hAnsi="Calibri"/>
                <w:color w:val="000000" w:themeColor="text1"/>
                <w:sz w:val="21"/>
                <w:szCs w:val="21"/>
              </w:rPr>
            </w:pPr>
            <w:r w:rsidRPr="00F9782C">
              <w:rPr>
                <w:rFonts w:ascii="Calibri" w:hAnsi="Calibri"/>
                <w:color w:val="000000" w:themeColor="text1"/>
                <w:sz w:val="21"/>
                <w:szCs w:val="21"/>
              </w:rPr>
              <w:t>Financial support between adoptive parents and child</w:t>
            </w:r>
          </w:p>
          <w:p w14:paraId="33B37ED2" w14:textId="77777777" w:rsidR="00664469" w:rsidRDefault="00664469" w:rsidP="00664469">
            <w:pPr>
              <w:pStyle w:val="ListParagraph"/>
              <w:numPr>
                <w:ilvl w:val="1"/>
                <w:numId w:val="2"/>
              </w:numPr>
              <w:tabs>
                <w:tab w:val="left" w:pos="3340"/>
              </w:tabs>
              <w:rPr>
                <w:rFonts w:ascii="Calibri" w:hAnsi="Calibri"/>
                <w:color w:val="000000" w:themeColor="text1"/>
                <w:sz w:val="21"/>
                <w:szCs w:val="21"/>
              </w:rPr>
            </w:pPr>
            <w:r w:rsidRPr="00F9782C">
              <w:rPr>
                <w:rFonts w:ascii="Calibri" w:hAnsi="Calibri"/>
                <w:color w:val="000000" w:themeColor="text1"/>
                <w:sz w:val="21"/>
                <w:szCs w:val="21"/>
              </w:rPr>
              <w:t>Control exercised by adoptive parents over life of child</w:t>
            </w:r>
          </w:p>
          <w:p w14:paraId="08151549" w14:textId="77777777" w:rsidR="00664469" w:rsidRPr="00F9782C" w:rsidRDefault="00664469" w:rsidP="00664469">
            <w:pPr>
              <w:pStyle w:val="ListParagraph"/>
              <w:numPr>
                <w:ilvl w:val="1"/>
                <w:numId w:val="2"/>
              </w:numPr>
              <w:tabs>
                <w:tab w:val="left" w:pos="3340"/>
              </w:tabs>
              <w:rPr>
                <w:rFonts w:ascii="Calibri" w:hAnsi="Calibri"/>
                <w:color w:val="000000" w:themeColor="text1"/>
                <w:sz w:val="21"/>
                <w:szCs w:val="21"/>
              </w:rPr>
            </w:pPr>
            <w:r w:rsidRPr="00F9782C">
              <w:rPr>
                <w:rFonts w:ascii="Calibri" w:hAnsi="Calibri"/>
                <w:color w:val="000000" w:themeColor="text1"/>
                <w:sz w:val="21"/>
                <w:szCs w:val="21"/>
              </w:rPr>
              <w:t>Why adoption was entered into</w:t>
            </w:r>
          </w:p>
          <w:p w14:paraId="2BDE4093" w14:textId="77777777" w:rsidR="00664469" w:rsidRDefault="00664469" w:rsidP="00664469">
            <w:pPr>
              <w:pStyle w:val="ListParagraph"/>
              <w:numPr>
                <w:ilvl w:val="1"/>
                <w:numId w:val="2"/>
              </w:numPr>
              <w:rPr>
                <w:color w:val="000000" w:themeColor="text1"/>
                <w:sz w:val="20"/>
                <w:szCs w:val="20"/>
              </w:rPr>
            </w:pPr>
            <w:r>
              <w:rPr>
                <w:color w:val="000000" w:themeColor="text1"/>
                <w:sz w:val="20"/>
                <w:szCs w:val="20"/>
              </w:rPr>
              <w:t>Relationship between bio parents and child is also relevant</w:t>
            </w:r>
          </w:p>
          <w:p w14:paraId="086023F1" w14:textId="77777777" w:rsidR="00664469" w:rsidRPr="00134A48" w:rsidRDefault="00664469" w:rsidP="00664469">
            <w:pPr>
              <w:pStyle w:val="ListParagraph"/>
              <w:numPr>
                <w:ilvl w:val="0"/>
                <w:numId w:val="2"/>
              </w:numPr>
              <w:rPr>
                <w:color w:val="000000" w:themeColor="text1"/>
                <w:sz w:val="20"/>
                <w:szCs w:val="20"/>
                <w:lang w:val="en-US"/>
              </w:rPr>
            </w:pPr>
            <w:r w:rsidRPr="00134A48">
              <w:rPr>
                <w:i/>
                <w:color w:val="000000" w:themeColor="text1"/>
                <w:sz w:val="20"/>
                <w:szCs w:val="20"/>
                <w:lang w:val="en-US"/>
              </w:rPr>
              <w:t>Guzman</w:t>
            </w:r>
            <w:r w:rsidRPr="00134A48">
              <w:rPr>
                <w:color w:val="000000" w:themeColor="text1"/>
                <w:sz w:val="20"/>
                <w:szCs w:val="20"/>
                <w:lang w:val="en-US"/>
              </w:rPr>
              <w:t xml:space="preserve"> </w:t>
            </w:r>
            <w:r w:rsidRPr="00134A48">
              <w:rPr>
                <w:color w:val="000000" w:themeColor="text1"/>
                <w:sz w:val="20"/>
                <w:szCs w:val="20"/>
                <w:lang w:val="en-US"/>
              </w:rPr>
              <w:sym w:font="Wingdings" w:char="F0E0"/>
            </w:r>
            <w:r w:rsidRPr="00134A48">
              <w:rPr>
                <w:color w:val="000000" w:themeColor="text1"/>
                <w:sz w:val="20"/>
                <w:szCs w:val="20"/>
                <w:lang w:val="en-US"/>
              </w:rPr>
              <w:t xml:space="preserve"> factors that may assist in assessing a relationship of parent and child. These are: </w:t>
            </w:r>
          </w:p>
          <w:p w14:paraId="6B4F948A"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 xml:space="preserve">(a)  motivation of the adopting parent(s) and; </w:t>
            </w:r>
          </w:p>
          <w:p w14:paraId="6702509E"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 xml:space="preserve">(b)  to a lesser extent, the motivation and conditions of the natural parent(s); </w:t>
            </w:r>
          </w:p>
          <w:p w14:paraId="5EDB992F"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 xml:space="preserve">(c)  authority and suasion of the adopting parent(s) over the adopted child; </w:t>
            </w:r>
          </w:p>
          <w:p w14:paraId="29908D79" w14:textId="77777777" w:rsidR="00664469"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(d)  supplanting of the authority of the natural parent(s) by that o</w:t>
            </w:r>
            <w:r>
              <w:rPr>
                <w:color w:val="000000" w:themeColor="text1"/>
                <w:sz w:val="20"/>
                <w:szCs w:val="20"/>
                <w:lang w:val="en-US"/>
              </w:rPr>
              <w:t xml:space="preserve">f the adoptive parent(s) </w:t>
            </w:r>
          </w:p>
          <w:p w14:paraId="299015ED" w14:textId="77777777" w:rsidR="00664469" w:rsidRPr="00134A48" w:rsidRDefault="00664469" w:rsidP="00664469">
            <w:pPr>
              <w:pStyle w:val="ListParagraph"/>
              <w:numPr>
                <w:ilvl w:val="2"/>
                <w:numId w:val="2"/>
              </w:numPr>
              <w:rPr>
                <w:color w:val="000000" w:themeColor="text1"/>
                <w:sz w:val="20"/>
                <w:szCs w:val="20"/>
                <w:lang w:val="en-US"/>
              </w:rPr>
            </w:pPr>
            <w:r w:rsidRPr="00134A48">
              <w:rPr>
                <w:color w:val="000000" w:themeColor="text1"/>
                <w:sz w:val="20"/>
                <w:szCs w:val="20"/>
                <w:lang w:val="en-US"/>
              </w:rPr>
              <w:sym w:font="Wingdings" w:char="F0E0"/>
            </w:r>
            <w:r>
              <w:rPr>
                <w:color w:val="000000" w:themeColor="text1"/>
                <w:sz w:val="20"/>
                <w:szCs w:val="20"/>
                <w:lang w:val="en-US"/>
              </w:rPr>
              <w:t xml:space="preserve"> </w:t>
            </w:r>
            <w:r w:rsidRPr="00134A48">
              <w:rPr>
                <w:color w:val="000000" w:themeColor="text1"/>
                <w:sz w:val="20"/>
                <w:szCs w:val="20"/>
                <w:lang w:val="en-US"/>
              </w:rPr>
              <w:t xml:space="preserve">this </w:t>
            </w:r>
            <w:r>
              <w:rPr>
                <w:color w:val="000000" w:themeColor="text1"/>
                <w:sz w:val="20"/>
                <w:szCs w:val="20"/>
                <w:lang w:val="en-US"/>
              </w:rPr>
              <w:t>was fairly pivotal in this case</w:t>
            </w:r>
          </w:p>
          <w:p w14:paraId="17A5FD11"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 xml:space="preserve">(e)  relationship of the adopted child with the natural parent(s) after adoption </w:t>
            </w:r>
          </w:p>
          <w:p w14:paraId="55EA3217"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 xml:space="preserve">(f)  treatment of the adopted child versus natural children by the adopting parent(s) </w:t>
            </w:r>
          </w:p>
          <w:p w14:paraId="1490900C"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 xml:space="preserve">(g)  relationship between the adopted child and adopting parent(s) before the adoption; </w:t>
            </w:r>
          </w:p>
          <w:p w14:paraId="08F2E139"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 xml:space="preserve">(h)  changes flowing from the new status of the adopted child such as records, entitlements, etc., including documentary acknowledgment that the adopted child is the son or daughter of the adoptive parents; and </w:t>
            </w:r>
          </w:p>
          <w:p w14:paraId="68B6F869" w14:textId="77777777" w:rsidR="00664469" w:rsidRPr="00134A48" w:rsidRDefault="00664469" w:rsidP="00664469">
            <w:pPr>
              <w:pStyle w:val="ListParagraph"/>
              <w:numPr>
                <w:ilvl w:val="1"/>
                <w:numId w:val="2"/>
              </w:numPr>
              <w:rPr>
                <w:color w:val="000000" w:themeColor="text1"/>
                <w:sz w:val="20"/>
                <w:szCs w:val="20"/>
                <w:lang w:val="en-US"/>
              </w:rPr>
            </w:pPr>
            <w:r w:rsidRPr="00134A48">
              <w:rPr>
                <w:color w:val="000000" w:themeColor="text1"/>
                <w:sz w:val="20"/>
                <w:szCs w:val="20"/>
                <w:lang w:val="en-US"/>
              </w:rPr>
              <w:t>(i)  arrangements and actions taken by the adoptive parent(s) as it relates to caring, providing and planning for the adopted child. (ex. child care etc.)</w:t>
            </w:r>
          </w:p>
          <w:p w14:paraId="4E64B088" w14:textId="77777777" w:rsidR="00664469" w:rsidRDefault="00664469" w:rsidP="00664469">
            <w:pPr>
              <w:pStyle w:val="ListParagraph"/>
              <w:ind w:left="1440"/>
              <w:rPr>
                <w:color w:val="000000" w:themeColor="text1"/>
                <w:sz w:val="20"/>
                <w:szCs w:val="20"/>
                <w:lang w:val="en-US"/>
              </w:rPr>
            </w:pPr>
            <w:r w:rsidRPr="00134A48">
              <w:rPr>
                <w:color w:val="000000" w:themeColor="text1"/>
                <w:sz w:val="20"/>
                <w:szCs w:val="20"/>
                <w:lang w:val="en-US"/>
              </w:rPr>
              <w:t>*NOT EXHAUSTIVE</w:t>
            </w:r>
          </w:p>
          <w:p w14:paraId="17B24405" w14:textId="77777777" w:rsidR="00664469" w:rsidRDefault="00664469" w:rsidP="00664469">
            <w:pPr>
              <w:rPr>
                <w:color w:val="000000" w:themeColor="text1"/>
                <w:sz w:val="20"/>
                <w:szCs w:val="20"/>
              </w:rPr>
            </w:pPr>
            <w:r>
              <w:rPr>
                <w:color w:val="000000" w:themeColor="text1"/>
                <w:sz w:val="20"/>
                <w:szCs w:val="20"/>
              </w:rPr>
              <w:t xml:space="preserve">A: no name change, adoption not generally known outside the family, no change of parental authority, continued to refer to them as aunt/uncle, continued to regard bio parents as authority/parental figures, would not be considered child of adoptive parents until arriving in Canada. </w:t>
            </w:r>
          </w:p>
          <w:p w14:paraId="2CE8286B" w14:textId="77777777" w:rsidR="00664469" w:rsidRDefault="00664469" w:rsidP="00664469">
            <w:pPr>
              <w:rPr>
                <w:b/>
                <w:color w:val="000000" w:themeColor="text1"/>
                <w:sz w:val="20"/>
                <w:szCs w:val="20"/>
                <w:lang w:val="en-US"/>
              </w:rPr>
            </w:pPr>
            <w:r>
              <w:rPr>
                <w:color w:val="000000" w:themeColor="text1"/>
                <w:sz w:val="20"/>
                <w:szCs w:val="20"/>
              </w:rPr>
              <w:t xml:space="preserve">R: </w:t>
            </w:r>
            <w:r w:rsidRPr="00BC45C7">
              <w:rPr>
                <w:b/>
                <w:color w:val="000000" w:themeColor="text1"/>
                <w:sz w:val="20"/>
                <w:szCs w:val="20"/>
                <w:lang w:val="en-US"/>
              </w:rPr>
              <w:t xml:space="preserve">Requires that the relationship of parent and child commence at the </w:t>
            </w:r>
            <w:r w:rsidRPr="00BC45C7">
              <w:rPr>
                <w:b/>
                <w:color w:val="000000" w:themeColor="text1"/>
                <w:sz w:val="20"/>
                <w:szCs w:val="20"/>
                <w:u w:val="single"/>
                <w:lang w:val="en-US"/>
              </w:rPr>
              <w:t>time of adoption</w:t>
            </w:r>
            <w:r w:rsidRPr="00BC45C7">
              <w:rPr>
                <w:b/>
                <w:color w:val="000000" w:themeColor="text1"/>
                <w:sz w:val="20"/>
                <w:szCs w:val="20"/>
                <w:lang w:val="en-US"/>
              </w:rPr>
              <w:t>, geographic separation notwithstanding</w:t>
            </w:r>
          </w:p>
          <w:p w14:paraId="14B2C19F" w14:textId="77777777" w:rsidR="00664469" w:rsidRDefault="00664469" w:rsidP="00BC45C7">
            <w:pPr>
              <w:rPr>
                <w:color w:val="000000" w:themeColor="text1"/>
                <w:sz w:val="20"/>
                <w:szCs w:val="20"/>
              </w:rPr>
            </w:pPr>
          </w:p>
        </w:tc>
      </w:tr>
    </w:tbl>
    <w:p w14:paraId="3B32FA1F" w14:textId="77777777" w:rsidR="00664469" w:rsidRDefault="00664469" w:rsidP="00BC45C7">
      <w:pPr>
        <w:rPr>
          <w:color w:val="000000" w:themeColor="text1"/>
          <w:sz w:val="20"/>
          <w:szCs w:val="20"/>
        </w:rPr>
      </w:pPr>
    </w:p>
    <w:p w14:paraId="3D6BE6CE" w14:textId="0FAAE2CF" w:rsidR="00A97405" w:rsidRPr="00A97405" w:rsidRDefault="00A97405" w:rsidP="00F70D6B">
      <w:pPr>
        <w:pStyle w:val="CHAPTERSUBHEADING"/>
      </w:pPr>
      <w:bookmarkStart w:id="120" w:name="_Toc469750423"/>
      <w:bookmarkStart w:id="121" w:name="_Toc469895334"/>
      <w:r>
        <w:t>PARENTS AND GRANDPARENTS (</w:t>
      </w:r>
      <w:r w:rsidRPr="00A97405">
        <w:rPr>
          <w:color w:val="0C31DF"/>
        </w:rPr>
        <w:t>IRPR s.117(1)(c) &amp;(d))</w:t>
      </w:r>
      <w:bookmarkEnd w:id="120"/>
      <w:bookmarkEnd w:id="121"/>
    </w:p>
    <w:p w14:paraId="01A9DD02" w14:textId="6BD7FC16" w:rsidR="00430813" w:rsidRDefault="00430813" w:rsidP="00054356">
      <w:pPr>
        <w:pStyle w:val="ListParagraph"/>
        <w:numPr>
          <w:ilvl w:val="0"/>
          <w:numId w:val="2"/>
        </w:numPr>
        <w:rPr>
          <w:color w:val="000000" w:themeColor="text1"/>
          <w:sz w:val="20"/>
          <w:szCs w:val="20"/>
        </w:rPr>
      </w:pPr>
      <w:r>
        <w:rPr>
          <w:color w:val="000000" w:themeColor="text1"/>
          <w:sz w:val="20"/>
          <w:szCs w:val="20"/>
        </w:rPr>
        <w:t>Family class</w:t>
      </w:r>
    </w:p>
    <w:p w14:paraId="57EECB28" w14:textId="271307A8" w:rsidR="00430813" w:rsidRPr="00664469" w:rsidRDefault="00430813" w:rsidP="00054356">
      <w:pPr>
        <w:pStyle w:val="ListParagraph"/>
        <w:numPr>
          <w:ilvl w:val="1"/>
          <w:numId w:val="2"/>
        </w:numPr>
        <w:rPr>
          <w:color w:val="000000" w:themeColor="text1"/>
          <w:sz w:val="20"/>
          <w:szCs w:val="20"/>
        </w:rPr>
      </w:pPr>
      <w:r w:rsidRPr="00664469">
        <w:rPr>
          <w:color w:val="000000" w:themeColor="text1"/>
          <w:sz w:val="20"/>
          <w:szCs w:val="20"/>
        </w:rPr>
        <w:t>Raised income requirements and requires 3 years</w:t>
      </w:r>
      <w:r w:rsidR="00851408" w:rsidRPr="00664469">
        <w:rPr>
          <w:color w:val="000000" w:themeColor="text1"/>
          <w:sz w:val="20"/>
          <w:szCs w:val="20"/>
        </w:rPr>
        <w:t xml:space="preserve"> minimum income requirement</w:t>
      </w:r>
    </w:p>
    <w:p w14:paraId="29D337DE" w14:textId="51A625FE" w:rsidR="00851408" w:rsidRPr="00664469" w:rsidRDefault="00851408" w:rsidP="00054356">
      <w:pPr>
        <w:pStyle w:val="ListParagraph"/>
        <w:numPr>
          <w:ilvl w:val="1"/>
          <w:numId w:val="2"/>
        </w:numPr>
        <w:rPr>
          <w:color w:val="000000" w:themeColor="text1"/>
          <w:sz w:val="20"/>
          <w:szCs w:val="20"/>
        </w:rPr>
      </w:pPr>
      <w:r w:rsidRPr="00664469">
        <w:rPr>
          <w:color w:val="000000" w:themeColor="text1"/>
          <w:sz w:val="20"/>
          <w:szCs w:val="20"/>
        </w:rPr>
        <w:t>Undertaking extended to 20 years</w:t>
      </w:r>
    </w:p>
    <w:p w14:paraId="32C52EEE" w14:textId="6E0C70B0" w:rsidR="00851408" w:rsidRPr="00664469" w:rsidRDefault="00851408" w:rsidP="00054356">
      <w:pPr>
        <w:pStyle w:val="ListParagraph"/>
        <w:numPr>
          <w:ilvl w:val="1"/>
          <w:numId w:val="2"/>
        </w:numPr>
        <w:rPr>
          <w:color w:val="000000" w:themeColor="text1"/>
          <w:sz w:val="20"/>
          <w:szCs w:val="20"/>
        </w:rPr>
      </w:pPr>
      <w:r w:rsidRPr="00664469">
        <w:rPr>
          <w:color w:val="000000" w:themeColor="text1"/>
          <w:sz w:val="20"/>
          <w:szCs w:val="20"/>
        </w:rPr>
        <w:t>Imposed cap of 5000 applications for parents/grandparents</w:t>
      </w:r>
    </w:p>
    <w:p w14:paraId="61B8926C" w14:textId="59B0135D" w:rsidR="00B216BF" w:rsidRPr="00664469" w:rsidRDefault="00B216BF" w:rsidP="00054356">
      <w:pPr>
        <w:pStyle w:val="ListParagraph"/>
        <w:numPr>
          <w:ilvl w:val="1"/>
          <w:numId w:val="2"/>
        </w:numPr>
        <w:rPr>
          <w:color w:val="000000" w:themeColor="text1"/>
          <w:sz w:val="20"/>
          <w:szCs w:val="20"/>
        </w:rPr>
      </w:pPr>
      <w:r w:rsidRPr="00664469">
        <w:rPr>
          <w:color w:val="000000" w:themeColor="text1"/>
          <w:sz w:val="20"/>
          <w:szCs w:val="20"/>
          <w:lang w:val="en-US"/>
        </w:rPr>
        <w:t>The sponsor’s income in the previous three years must be 130 percent of the “low income cut-off”</w:t>
      </w:r>
    </w:p>
    <w:p w14:paraId="75879960" w14:textId="6C905710" w:rsidR="00A97405" w:rsidRDefault="00430813" w:rsidP="00054356">
      <w:pPr>
        <w:pStyle w:val="ListParagraph"/>
        <w:numPr>
          <w:ilvl w:val="0"/>
          <w:numId w:val="2"/>
        </w:numPr>
        <w:rPr>
          <w:color w:val="000000" w:themeColor="text1"/>
          <w:sz w:val="20"/>
          <w:szCs w:val="20"/>
        </w:rPr>
      </w:pPr>
      <w:r>
        <w:rPr>
          <w:color w:val="000000" w:themeColor="text1"/>
          <w:sz w:val="20"/>
          <w:szCs w:val="20"/>
        </w:rPr>
        <w:t>**</w:t>
      </w:r>
      <w:r w:rsidR="00A97405">
        <w:rPr>
          <w:color w:val="000000" w:themeColor="text1"/>
          <w:sz w:val="20"/>
          <w:szCs w:val="20"/>
        </w:rPr>
        <w:t xml:space="preserve">Remember Super Visa </w:t>
      </w:r>
    </w:p>
    <w:p w14:paraId="022ED4F2" w14:textId="267C34B4" w:rsidR="00B85372" w:rsidRDefault="00B85372" w:rsidP="00054356">
      <w:pPr>
        <w:pStyle w:val="ListParagraph"/>
        <w:numPr>
          <w:ilvl w:val="1"/>
          <w:numId w:val="2"/>
        </w:numPr>
        <w:rPr>
          <w:color w:val="000000" w:themeColor="text1"/>
          <w:sz w:val="20"/>
          <w:szCs w:val="20"/>
        </w:rPr>
      </w:pPr>
      <w:r>
        <w:rPr>
          <w:color w:val="000000" w:themeColor="text1"/>
          <w:sz w:val="20"/>
          <w:szCs w:val="20"/>
        </w:rPr>
        <w:t>For parent/grandparent of citizen or PR</w:t>
      </w:r>
    </w:p>
    <w:p w14:paraId="0E1DC0DA" w14:textId="4F2380BB" w:rsidR="00B85372" w:rsidRDefault="00B85372" w:rsidP="00054356">
      <w:pPr>
        <w:pStyle w:val="ListParagraph"/>
        <w:numPr>
          <w:ilvl w:val="1"/>
          <w:numId w:val="2"/>
        </w:numPr>
        <w:rPr>
          <w:color w:val="000000" w:themeColor="text1"/>
          <w:sz w:val="20"/>
          <w:szCs w:val="20"/>
        </w:rPr>
      </w:pPr>
      <w:r>
        <w:rPr>
          <w:color w:val="000000" w:themeColor="text1"/>
          <w:sz w:val="20"/>
          <w:szCs w:val="20"/>
        </w:rPr>
        <w:t>Be admissible to Canada, consider:</w:t>
      </w:r>
    </w:p>
    <w:p w14:paraId="374B4D15" w14:textId="77777777" w:rsidR="00B85372" w:rsidRPr="00B85372" w:rsidRDefault="00B85372" w:rsidP="00054356">
      <w:pPr>
        <w:pStyle w:val="ListParagraph"/>
        <w:numPr>
          <w:ilvl w:val="2"/>
          <w:numId w:val="2"/>
        </w:numPr>
        <w:rPr>
          <w:color w:val="000000" w:themeColor="text1"/>
          <w:sz w:val="20"/>
          <w:szCs w:val="20"/>
          <w:lang w:val="en-US"/>
        </w:rPr>
      </w:pPr>
      <w:r w:rsidRPr="00B85372">
        <w:rPr>
          <w:color w:val="000000" w:themeColor="text1"/>
          <w:sz w:val="20"/>
          <w:szCs w:val="20"/>
          <w:lang w:val="en-US"/>
        </w:rPr>
        <w:t xml:space="preserve">1.  the person’s ties to the home country; </w:t>
      </w:r>
    </w:p>
    <w:p w14:paraId="5ED8FB50" w14:textId="77777777" w:rsidR="00B85372" w:rsidRPr="00B85372" w:rsidRDefault="00B85372" w:rsidP="00054356">
      <w:pPr>
        <w:pStyle w:val="ListParagraph"/>
        <w:numPr>
          <w:ilvl w:val="2"/>
          <w:numId w:val="2"/>
        </w:numPr>
        <w:rPr>
          <w:color w:val="000000" w:themeColor="text1"/>
          <w:sz w:val="20"/>
          <w:szCs w:val="20"/>
          <w:lang w:val="en-US"/>
        </w:rPr>
      </w:pPr>
      <w:r w:rsidRPr="00B85372">
        <w:rPr>
          <w:color w:val="000000" w:themeColor="text1"/>
          <w:sz w:val="20"/>
          <w:szCs w:val="20"/>
          <w:lang w:val="en-US"/>
        </w:rPr>
        <w:t xml:space="preserve">2.  the purpose of the visit; </w:t>
      </w:r>
    </w:p>
    <w:p w14:paraId="452E205A" w14:textId="77777777" w:rsidR="00B85372" w:rsidRPr="00B85372" w:rsidRDefault="00B85372" w:rsidP="00054356">
      <w:pPr>
        <w:pStyle w:val="ListParagraph"/>
        <w:numPr>
          <w:ilvl w:val="2"/>
          <w:numId w:val="2"/>
        </w:numPr>
        <w:rPr>
          <w:color w:val="000000" w:themeColor="text1"/>
          <w:sz w:val="20"/>
          <w:szCs w:val="20"/>
          <w:lang w:val="en-US"/>
        </w:rPr>
      </w:pPr>
      <w:r w:rsidRPr="00B85372">
        <w:rPr>
          <w:color w:val="000000" w:themeColor="text1"/>
          <w:sz w:val="20"/>
          <w:szCs w:val="20"/>
          <w:lang w:val="en-US"/>
        </w:rPr>
        <w:t xml:space="preserve">3.  the person’s family and financial situation; </w:t>
      </w:r>
    </w:p>
    <w:p w14:paraId="159BF2F1" w14:textId="77777777" w:rsidR="00B85372" w:rsidRPr="00B85372" w:rsidRDefault="00B85372" w:rsidP="00054356">
      <w:pPr>
        <w:pStyle w:val="ListParagraph"/>
        <w:numPr>
          <w:ilvl w:val="2"/>
          <w:numId w:val="2"/>
        </w:numPr>
        <w:rPr>
          <w:color w:val="000000" w:themeColor="text1"/>
          <w:sz w:val="20"/>
          <w:szCs w:val="20"/>
          <w:lang w:val="en-US"/>
        </w:rPr>
      </w:pPr>
      <w:r w:rsidRPr="00B85372">
        <w:rPr>
          <w:color w:val="000000" w:themeColor="text1"/>
          <w:sz w:val="20"/>
          <w:szCs w:val="20"/>
          <w:lang w:val="en-US"/>
        </w:rPr>
        <w:t xml:space="preserve">4.  the overall economic and political stability of the home country; and </w:t>
      </w:r>
    </w:p>
    <w:p w14:paraId="6437E39A" w14:textId="1AC3BDA7" w:rsidR="00B85372" w:rsidRPr="00B85372" w:rsidRDefault="00B85372" w:rsidP="00054356">
      <w:pPr>
        <w:pStyle w:val="ListParagraph"/>
        <w:numPr>
          <w:ilvl w:val="2"/>
          <w:numId w:val="2"/>
        </w:numPr>
        <w:rPr>
          <w:color w:val="000000" w:themeColor="text1"/>
          <w:sz w:val="20"/>
          <w:szCs w:val="20"/>
        </w:rPr>
      </w:pPr>
      <w:r w:rsidRPr="00B85372">
        <w:rPr>
          <w:color w:val="000000" w:themeColor="text1"/>
          <w:sz w:val="20"/>
          <w:szCs w:val="20"/>
          <w:lang w:val="en-US"/>
        </w:rPr>
        <w:t>5.  an invitation from a Canadian host</w:t>
      </w:r>
    </w:p>
    <w:p w14:paraId="635F4155" w14:textId="28271205" w:rsidR="00B85372" w:rsidRDefault="00B85372" w:rsidP="00054356">
      <w:pPr>
        <w:pStyle w:val="ListParagraph"/>
        <w:numPr>
          <w:ilvl w:val="1"/>
          <w:numId w:val="2"/>
        </w:numPr>
        <w:rPr>
          <w:color w:val="000000" w:themeColor="text1"/>
          <w:sz w:val="20"/>
          <w:szCs w:val="20"/>
        </w:rPr>
      </w:pPr>
      <w:r>
        <w:rPr>
          <w:color w:val="000000" w:themeColor="text1"/>
          <w:sz w:val="20"/>
          <w:szCs w:val="20"/>
        </w:rPr>
        <w:t>Other conditions:</w:t>
      </w:r>
    </w:p>
    <w:p w14:paraId="062BC814" w14:textId="453C7126" w:rsidR="00B85372" w:rsidRPr="00B85372" w:rsidRDefault="00B85372" w:rsidP="00054356">
      <w:pPr>
        <w:pStyle w:val="ListParagraph"/>
        <w:numPr>
          <w:ilvl w:val="2"/>
          <w:numId w:val="2"/>
        </w:numPr>
        <w:rPr>
          <w:color w:val="000000" w:themeColor="text1"/>
          <w:sz w:val="20"/>
          <w:szCs w:val="20"/>
          <w:lang w:val="en-US"/>
        </w:rPr>
      </w:pPr>
      <w:r w:rsidRPr="00B85372">
        <w:rPr>
          <w:color w:val="000000" w:themeColor="text1"/>
          <w:sz w:val="20"/>
          <w:szCs w:val="20"/>
          <w:lang w:val="en-US"/>
        </w:rPr>
        <w:t>1.  provide a written commitment of financial support from their child or grandchild in Canada who m</w:t>
      </w:r>
      <w:r w:rsidR="00444D17">
        <w:rPr>
          <w:color w:val="000000" w:themeColor="text1"/>
          <w:sz w:val="20"/>
          <w:szCs w:val="20"/>
          <w:lang w:val="en-US"/>
        </w:rPr>
        <w:t>eets a minimum income threshold</w:t>
      </w:r>
      <w:r w:rsidRPr="00B85372">
        <w:rPr>
          <w:color w:val="000000" w:themeColor="text1"/>
          <w:sz w:val="20"/>
          <w:szCs w:val="20"/>
          <w:lang w:val="en-US"/>
        </w:rPr>
        <w:t xml:space="preserve">; </w:t>
      </w:r>
    </w:p>
    <w:p w14:paraId="58A76BAD" w14:textId="77777777" w:rsidR="00B85372" w:rsidRPr="00B85372" w:rsidRDefault="00B85372" w:rsidP="00054356">
      <w:pPr>
        <w:pStyle w:val="ListParagraph"/>
        <w:numPr>
          <w:ilvl w:val="2"/>
          <w:numId w:val="2"/>
        </w:numPr>
        <w:rPr>
          <w:color w:val="000000" w:themeColor="text1"/>
          <w:sz w:val="20"/>
          <w:szCs w:val="20"/>
          <w:lang w:val="en-US"/>
        </w:rPr>
      </w:pPr>
      <w:r w:rsidRPr="00B85372">
        <w:rPr>
          <w:color w:val="000000" w:themeColor="text1"/>
          <w:sz w:val="20"/>
          <w:szCs w:val="20"/>
          <w:lang w:val="en-US"/>
        </w:rPr>
        <w:t xml:space="preserve">2.  prove that they have bought Canadian medical insurance coverage for at least one year; and </w:t>
      </w:r>
    </w:p>
    <w:p w14:paraId="29DA9F78" w14:textId="77777777" w:rsidR="00B85372" w:rsidRPr="00B85372" w:rsidRDefault="00B85372" w:rsidP="00054356">
      <w:pPr>
        <w:pStyle w:val="ListParagraph"/>
        <w:numPr>
          <w:ilvl w:val="2"/>
          <w:numId w:val="2"/>
        </w:numPr>
        <w:rPr>
          <w:color w:val="000000" w:themeColor="text1"/>
          <w:sz w:val="20"/>
          <w:szCs w:val="20"/>
          <w:lang w:val="en-US"/>
        </w:rPr>
      </w:pPr>
      <w:r w:rsidRPr="00B85372">
        <w:rPr>
          <w:color w:val="000000" w:themeColor="text1"/>
          <w:sz w:val="20"/>
          <w:szCs w:val="20"/>
          <w:lang w:val="en-US"/>
        </w:rPr>
        <w:t>The annual cost of medical insurance increases with the age of the applicant and must be for a minimum of $100,000 coverage.</w:t>
      </w:r>
    </w:p>
    <w:p w14:paraId="56A8E35C" w14:textId="43C85381" w:rsidR="00B85372" w:rsidRPr="00B85372" w:rsidRDefault="00B85372" w:rsidP="00054356">
      <w:pPr>
        <w:pStyle w:val="ListParagraph"/>
        <w:numPr>
          <w:ilvl w:val="2"/>
          <w:numId w:val="2"/>
        </w:numPr>
        <w:rPr>
          <w:color w:val="000000" w:themeColor="text1"/>
          <w:sz w:val="20"/>
          <w:szCs w:val="20"/>
        </w:rPr>
      </w:pPr>
      <w:r w:rsidRPr="00B85372">
        <w:rPr>
          <w:color w:val="000000" w:themeColor="text1"/>
          <w:sz w:val="20"/>
          <w:szCs w:val="20"/>
          <w:lang w:val="en-US"/>
        </w:rPr>
        <w:t>3.  complete an Immigration Medical Examination</w:t>
      </w:r>
      <w:r>
        <w:rPr>
          <w:color w:val="000000" w:themeColor="text1"/>
          <w:sz w:val="20"/>
          <w:szCs w:val="20"/>
          <w:lang w:val="en-US"/>
        </w:rPr>
        <w:t xml:space="preserve"> (</w:t>
      </w:r>
      <w:r w:rsidRPr="003F081C">
        <w:rPr>
          <w:color w:val="000000" w:themeColor="text1"/>
          <w:sz w:val="20"/>
          <w:szCs w:val="20"/>
          <w:lang w:val="en-US"/>
        </w:rPr>
        <w:t>provs?)</w:t>
      </w:r>
    </w:p>
    <w:p w14:paraId="5179748A" w14:textId="470BE544" w:rsidR="00A97405" w:rsidRDefault="00B85372" w:rsidP="00054356">
      <w:pPr>
        <w:pStyle w:val="ListParagraph"/>
        <w:numPr>
          <w:ilvl w:val="1"/>
          <w:numId w:val="2"/>
        </w:numPr>
        <w:rPr>
          <w:color w:val="000000" w:themeColor="text1"/>
          <w:sz w:val="20"/>
          <w:szCs w:val="20"/>
        </w:rPr>
      </w:pPr>
      <w:r>
        <w:rPr>
          <w:color w:val="000000" w:themeColor="text1"/>
          <w:sz w:val="20"/>
          <w:szCs w:val="20"/>
        </w:rPr>
        <w:t>Limitations:</w:t>
      </w:r>
    </w:p>
    <w:p w14:paraId="7738546E" w14:textId="46F7311A" w:rsidR="00B85372" w:rsidRDefault="00B85372" w:rsidP="00054356">
      <w:pPr>
        <w:pStyle w:val="ListParagraph"/>
        <w:numPr>
          <w:ilvl w:val="2"/>
          <w:numId w:val="2"/>
        </w:numPr>
        <w:rPr>
          <w:color w:val="000000" w:themeColor="text1"/>
          <w:sz w:val="20"/>
          <w:szCs w:val="20"/>
        </w:rPr>
      </w:pPr>
      <w:r>
        <w:rPr>
          <w:color w:val="000000" w:themeColor="text1"/>
          <w:sz w:val="20"/>
          <w:szCs w:val="20"/>
        </w:rPr>
        <w:t>Cannot bring other dependents (other than spouse)</w:t>
      </w:r>
    </w:p>
    <w:p w14:paraId="673A6EED" w14:textId="160B95CB" w:rsidR="00A71F1B" w:rsidRPr="00CA7349" w:rsidRDefault="00B85372" w:rsidP="00CA7349">
      <w:pPr>
        <w:pStyle w:val="ListParagraph"/>
        <w:numPr>
          <w:ilvl w:val="2"/>
          <w:numId w:val="2"/>
        </w:numPr>
        <w:rPr>
          <w:color w:val="000000" w:themeColor="text1"/>
          <w:sz w:val="20"/>
          <w:szCs w:val="20"/>
        </w:rPr>
      </w:pPr>
      <w:r>
        <w:rPr>
          <w:color w:val="000000" w:themeColor="text1"/>
          <w:sz w:val="20"/>
          <w:szCs w:val="20"/>
        </w:rPr>
        <w:t xml:space="preserve">Cannot access public healthcare, ineligible for social assistance </w:t>
      </w:r>
    </w:p>
    <w:p w14:paraId="37EE5878" w14:textId="73511996" w:rsidR="00A71F1B" w:rsidRPr="00CA7349" w:rsidRDefault="00A71F1B" w:rsidP="00CA7349">
      <w:pPr>
        <w:pStyle w:val="CHAPTER"/>
      </w:pPr>
      <w:bookmarkStart w:id="122" w:name="_Toc469750424"/>
      <w:bookmarkStart w:id="123" w:name="_Toc469895335"/>
      <w:r w:rsidRPr="00C96F79">
        <w:lastRenderedPageBreak/>
        <w:t>ECONOMIC CLASS</w:t>
      </w:r>
      <w:bookmarkEnd w:id="122"/>
      <w:bookmarkEnd w:id="123"/>
    </w:p>
    <w:p w14:paraId="4DC4C0EB" w14:textId="0EB689FC" w:rsidR="00A71F1B" w:rsidRDefault="005F5862" w:rsidP="00A71F1B">
      <w:pPr>
        <w:tabs>
          <w:tab w:val="left" w:pos="1273"/>
        </w:tabs>
        <w:rPr>
          <w:b/>
          <w:color w:val="000000" w:themeColor="text1"/>
          <w:sz w:val="20"/>
          <w:szCs w:val="20"/>
          <w:lang w:val="en-US"/>
        </w:rPr>
      </w:pPr>
      <w:r>
        <w:rPr>
          <w:color w:val="0C31DF"/>
          <w:sz w:val="20"/>
          <w:szCs w:val="20"/>
          <w:highlight w:val="lightGray"/>
          <w:lang w:val="en-US"/>
        </w:rPr>
        <w:t>IRPA</w:t>
      </w:r>
      <w:r w:rsidR="00A71F1B" w:rsidRPr="00A71F1B">
        <w:rPr>
          <w:color w:val="0C31DF"/>
          <w:sz w:val="20"/>
          <w:szCs w:val="20"/>
          <w:highlight w:val="lightGray"/>
          <w:lang w:val="en-US"/>
        </w:rPr>
        <w:t xml:space="preserve"> s.12(2) </w:t>
      </w:r>
      <w:r w:rsidR="00A71F1B" w:rsidRPr="00A71F1B">
        <w:rPr>
          <w:color w:val="000000" w:themeColor="text1"/>
          <w:sz w:val="20"/>
          <w:szCs w:val="20"/>
          <w:highlight w:val="lightGray"/>
          <w:lang w:val="en-US"/>
        </w:rPr>
        <w:t xml:space="preserve">A foreign national may be selected as a member of the economic class on the basis of their ability to </w:t>
      </w:r>
      <w:r w:rsidR="00A71F1B" w:rsidRPr="00A71F1B">
        <w:rPr>
          <w:b/>
          <w:color w:val="000000" w:themeColor="text1"/>
          <w:sz w:val="20"/>
          <w:szCs w:val="20"/>
          <w:highlight w:val="lightGray"/>
          <w:lang w:val="en-US"/>
        </w:rPr>
        <w:t>become economically established in Canada</w:t>
      </w:r>
    </w:p>
    <w:p w14:paraId="7B8ABAD0" w14:textId="63987AA2" w:rsidR="00533431" w:rsidRPr="00533431" w:rsidRDefault="00533431" w:rsidP="00A71F1B">
      <w:pPr>
        <w:tabs>
          <w:tab w:val="left" w:pos="1273"/>
        </w:tabs>
        <w:rPr>
          <w:color w:val="000000" w:themeColor="text1"/>
          <w:sz w:val="20"/>
          <w:szCs w:val="20"/>
          <w:lang w:val="en-US"/>
        </w:rPr>
      </w:pPr>
      <w:r w:rsidRPr="00D25CD7">
        <w:rPr>
          <w:color w:val="0C31DF"/>
          <w:sz w:val="20"/>
          <w:szCs w:val="20"/>
          <w:lang w:val="en-US"/>
        </w:rPr>
        <w:t>IRPA s.14.1</w:t>
      </w:r>
      <w:r w:rsidRPr="00D25CD7">
        <w:rPr>
          <w:b/>
          <w:color w:val="0C31DF"/>
          <w:sz w:val="20"/>
          <w:szCs w:val="20"/>
          <w:lang w:val="en-US"/>
        </w:rPr>
        <w:t xml:space="preserve"> </w:t>
      </w:r>
      <w:r>
        <w:rPr>
          <w:color w:val="000000" w:themeColor="text1"/>
          <w:sz w:val="20"/>
          <w:szCs w:val="20"/>
          <w:lang w:val="en-US"/>
        </w:rPr>
        <w:t xml:space="preserve">gives M power to </w:t>
      </w:r>
      <w:r w:rsidR="00D25CD7">
        <w:rPr>
          <w:color w:val="000000" w:themeColor="text1"/>
          <w:sz w:val="20"/>
          <w:szCs w:val="20"/>
          <w:lang w:val="en-US"/>
        </w:rPr>
        <w:t>give MIs</w:t>
      </w:r>
    </w:p>
    <w:p w14:paraId="471B30B2" w14:textId="77777777" w:rsidR="00A71F1B" w:rsidRPr="00A71F1B" w:rsidRDefault="00A71F1B" w:rsidP="00A71F1B">
      <w:pPr>
        <w:tabs>
          <w:tab w:val="left" w:pos="1273"/>
        </w:tabs>
        <w:rPr>
          <w:color w:val="000000" w:themeColor="text1"/>
          <w:sz w:val="20"/>
          <w:szCs w:val="20"/>
        </w:rPr>
      </w:pPr>
    </w:p>
    <w:p w14:paraId="47BE69E4" w14:textId="1DD9D647" w:rsidR="00A71F1B" w:rsidRDefault="005F5862" w:rsidP="00DE5967">
      <w:pPr>
        <w:tabs>
          <w:tab w:val="left" w:pos="1273"/>
        </w:tabs>
        <w:rPr>
          <w:color w:val="000000" w:themeColor="text1"/>
          <w:sz w:val="20"/>
          <w:szCs w:val="20"/>
        </w:rPr>
      </w:pPr>
      <w:r>
        <w:rPr>
          <w:b/>
          <w:color w:val="000000" w:themeColor="text1"/>
          <w:sz w:val="20"/>
          <w:szCs w:val="20"/>
        </w:rPr>
        <w:t>Must fit into 1/3 divisions:</w:t>
      </w:r>
    </w:p>
    <w:p w14:paraId="00E28B19" w14:textId="4CAA3C83" w:rsidR="005F5862" w:rsidRDefault="005F5862" w:rsidP="00054356">
      <w:pPr>
        <w:pStyle w:val="ListParagraph"/>
        <w:numPr>
          <w:ilvl w:val="0"/>
          <w:numId w:val="2"/>
        </w:numPr>
        <w:tabs>
          <w:tab w:val="left" w:pos="1273"/>
        </w:tabs>
        <w:rPr>
          <w:color w:val="000000" w:themeColor="text1"/>
          <w:sz w:val="20"/>
          <w:szCs w:val="20"/>
        </w:rPr>
      </w:pPr>
      <w:r>
        <w:rPr>
          <w:color w:val="000000" w:themeColor="text1"/>
          <w:sz w:val="20"/>
          <w:szCs w:val="20"/>
        </w:rPr>
        <w:t>1. Skilled Workers</w:t>
      </w:r>
      <w:r w:rsidR="009A79D9">
        <w:rPr>
          <w:color w:val="000000" w:themeColor="text1"/>
          <w:sz w:val="20"/>
          <w:szCs w:val="20"/>
        </w:rPr>
        <w:t xml:space="preserve"> [E</w:t>
      </w:r>
      <w:r>
        <w:rPr>
          <w:color w:val="000000" w:themeColor="text1"/>
          <w:sz w:val="20"/>
          <w:szCs w:val="20"/>
        </w:rPr>
        <w:t>xpress Entry</w:t>
      </w:r>
      <w:r w:rsidR="009A79D9">
        <w:rPr>
          <w:color w:val="000000" w:themeColor="text1"/>
          <w:sz w:val="20"/>
          <w:szCs w:val="20"/>
        </w:rPr>
        <w:t>]</w:t>
      </w:r>
      <w:r w:rsidR="0007687F">
        <w:rPr>
          <w:color w:val="000000" w:themeColor="text1"/>
          <w:sz w:val="20"/>
          <w:szCs w:val="20"/>
        </w:rPr>
        <w:t xml:space="preserve"> </w:t>
      </w:r>
    </w:p>
    <w:p w14:paraId="5AC9F877" w14:textId="424BE53D" w:rsidR="005F5862" w:rsidRDefault="005F5862" w:rsidP="00054356">
      <w:pPr>
        <w:pStyle w:val="ListParagraph"/>
        <w:numPr>
          <w:ilvl w:val="1"/>
          <w:numId w:val="2"/>
        </w:numPr>
        <w:tabs>
          <w:tab w:val="left" w:pos="1273"/>
        </w:tabs>
        <w:rPr>
          <w:color w:val="000000" w:themeColor="text1"/>
          <w:sz w:val="20"/>
          <w:szCs w:val="20"/>
        </w:rPr>
      </w:pPr>
      <w:r>
        <w:rPr>
          <w:color w:val="000000" w:themeColor="text1"/>
          <w:sz w:val="20"/>
          <w:szCs w:val="20"/>
        </w:rPr>
        <w:t>FSW</w:t>
      </w:r>
    </w:p>
    <w:p w14:paraId="12D2F69F" w14:textId="252C92C5" w:rsidR="005F5862" w:rsidRDefault="005F5862" w:rsidP="00054356">
      <w:pPr>
        <w:pStyle w:val="ListParagraph"/>
        <w:numPr>
          <w:ilvl w:val="1"/>
          <w:numId w:val="2"/>
        </w:numPr>
        <w:tabs>
          <w:tab w:val="left" w:pos="1273"/>
        </w:tabs>
        <w:rPr>
          <w:color w:val="000000" w:themeColor="text1"/>
          <w:sz w:val="20"/>
          <w:szCs w:val="20"/>
        </w:rPr>
      </w:pPr>
      <w:r>
        <w:rPr>
          <w:color w:val="000000" w:themeColor="text1"/>
          <w:sz w:val="20"/>
          <w:szCs w:val="20"/>
        </w:rPr>
        <w:t>FST</w:t>
      </w:r>
    </w:p>
    <w:p w14:paraId="74A626D4" w14:textId="47A8E05E" w:rsidR="005F5862" w:rsidRDefault="005F5862" w:rsidP="00054356">
      <w:pPr>
        <w:pStyle w:val="ListParagraph"/>
        <w:numPr>
          <w:ilvl w:val="1"/>
          <w:numId w:val="2"/>
        </w:numPr>
        <w:tabs>
          <w:tab w:val="left" w:pos="1273"/>
        </w:tabs>
        <w:rPr>
          <w:color w:val="000000" w:themeColor="text1"/>
          <w:sz w:val="20"/>
          <w:szCs w:val="20"/>
        </w:rPr>
      </w:pPr>
      <w:r>
        <w:rPr>
          <w:color w:val="000000" w:themeColor="text1"/>
          <w:sz w:val="20"/>
          <w:szCs w:val="20"/>
        </w:rPr>
        <w:t>CEC</w:t>
      </w:r>
    </w:p>
    <w:p w14:paraId="3A075DDE" w14:textId="34B4645E" w:rsidR="005F5862" w:rsidRDefault="005F5862" w:rsidP="00054356">
      <w:pPr>
        <w:pStyle w:val="ListParagraph"/>
        <w:numPr>
          <w:ilvl w:val="1"/>
          <w:numId w:val="2"/>
        </w:numPr>
        <w:tabs>
          <w:tab w:val="left" w:pos="1273"/>
        </w:tabs>
        <w:rPr>
          <w:color w:val="000000" w:themeColor="text1"/>
          <w:sz w:val="20"/>
          <w:szCs w:val="20"/>
        </w:rPr>
      </w:pPr>
      <w:r>
        <w:rPr>
          <w:color w:val="000000" w:themeColor="text1"/>
          <w:sz w:val="20"/>
          <w:szCs w:val="20"/>
        </w:rPr>
        <w:t>PNP</w:t>
      </w:r>
    </w:p>
    <w:p w14:paraId="1BFBBF3A" w14:textId="670BF78B" w:rsidR="005F5862" w:rsidRDefault="005F5862" w:rsidP="00054356">
      <w:pPr>
        <w:pStyle w:val="ListParagraph"/>
        <w:numPr>
          <w:ilvl w:val="0"/>
          <w:numId w:val="2"/>
        </w:numPr>
        <w:tabs>
          <w:tab w:val="left" w:pos="1273"/>
        </w:tabs>
        <w:rPr>
          <w:color w:val="000000" w:themeColor="text1"/>
          <w:sz w:val="20"/>
          <w:szCs w:val="20"/>
        </w:rPr>
      </w:pPr>
      <w:r>
        <w:rPr>
          <w:color w:val="000000" w:themeColor="text1"/>
          <w:sz w:val="20"/>
          <w:szCs w:val="20"/>
        </w:rPr>
        <w:t>2. Business Immigrants</w:t>
      </w:r>
    </w:p>
    <w:p w14:paraId="077B4B69" w14:textId="06CCAAB3" w:rsidR="005F5862" w:rsidRDefault="005F5862" w:rsidP="00054356">
      <w:pPr>
        <w:pStyle w:val="ListParagraph"/>
        <w:numPr>
          <w:ilvl w:val="1"/>
          <w:numId w:val="2"/>
        </w:numPr>
        <w:tabs>
          <w:tab w:val="left" w:pos="1273"/>
        </w:tabs>
        <w:rPr>
          <w:color w:val="000000" w:themeColor="text1"/>
          <w:sz w:val="20"/>
          <w:szCs w:val="20"/>
        </w:rPr>
      </w:pPr>
      <w:r>
        <w:rPr>
          <w:color w:val="000000" w:themeColor="text1"/>
          <w:sz w:val="20"/>
          <w:szCs w:val="20"/>
        </w:rPr>
        <w:t>Immigrant Investor Venture Capital Program</w:t>
      </w:r>
    </w:p>
    <w:p w14:paraId="2008A5C8" w14:textId="1AA4E4C8" w:rsidR="005F5862" w:rsidRDefault="005F5862" w:rsidP="00054356">
      <w:pPr>
        <w:pStyle w:val="ListParagraph"/>
        <w:numPr>
          <w:ilvl w:val="1"/>
          <w:numId w:val="2"/>
        </w:numPr>
        <w:tabs>
          <w:tab w:val="left" w:pos="1273"/>
        </w:tabs>
        <w:rPr>
          <w:color w:val="000000" w:themeColor="text1"/>
          <w:sz w:val="20"/>
          <w:szCs w:val="20"/>
        </w:rPr>
      </w:pPr>
      <w:r>
        <w:rPr>
          <w:color w:val="000000" w:themeColor="text1"/>
          <w:sz w:val="20"/>
          <w:szCs w:val="20"/>
        </w:rPr>
        <w:t>Start-up Visa</w:t>
      </w:r>
    </w:p>
    <w:p w14:paraId="74BD3B9D" w14:textId="42E9921D" w:rsidR="005F5862" w:rsidRDefault="005F5862" w:rsidP="00054356">
      <w:pPr>
        <w:pStyle w:val="ListParagraph"/>
        <w:numPr>
          <w:ilvl w:val="1"/>
          <w:numId w:val="2"/>
        </w:numPr>
        <w:tabs>
          <w:tab w:val="left" w:pos="1273"/>
        </w:tabs>
        <w:rPr>
          <w:color w:val="000000" w:themeColor="text1"/>
          <w:sz w:val="20"/>
          <w:szCs w:val="20"/>
        </w:rPr>
      </w:pPr>
      <w:r>
        <w:rPr>
          <w:color w:val="000000" w:themeColor="text1"/>
          <w:sz w:val="20"/>
          <w:szCs w:val="20"/>
        </w:rPr>
        <w:t>Self-Employed</w:t>
      </w:r>
    </w:p>
    <w:p w14:paraId="34E3D647" w14:textId="4CBC6A91" w:rsidR="00A71F1B" w:rsidRPr="00CA7349" w:rsidRDefault="009A79D9" w:rsidP="00DE5967">
      <w:pPr>
        <w:pStyle w:val="ListParagraph"/>
        <w:numPr>
          <w:ilvl w:val="0"/>
          <w:numId w:val="2"/>
        </w:numPr>
        <w:tabs>
          <w:tab w:val="left" w:pos="1273"/>
        </w:tabs>
        <w:rPr>
          <w:color w:val="000000" w:themeColor="text1"/>
          <w:sz w:val="20"/>
          <w:szCs w:val="20"/>
        </w:rPr>
      </w:pPr>
      <w:r>
        <w:rPr>
          <w:color w:val="000000" w:themeColor="text1"/>
          <w:sz w:val="20"/>
          <w:szCs w:val="20"/>
        </w:rPr>
        <w:t>3. Caregiver Program</w:t>
      </w:r>
    </w:p>
    <w:p w14:paraId="23A02ADA" w14:textId="666326ED" w:rsidR="00A71F1B" w:rsidRPr="00C96F79" w:rsidRDefault="00C96F79" w:rsidP="00F70D6B">
      <w:pPr>
        <w:pStyle w:val="CHAPTERSUBHEADING"/>
      </w:pPr>
      <w:bookmarkStart w:id="124" w:name="_Toc469750425"/>
      <w:bookmarkStart w:id="125" w:name="_Toc469895336"/>
      <w:r>
        <w:t xml:space="preserve">1. </w:t>
      </w:r>
      <w:r w:rsidR="002F752B" w:rsidRPr="00C96F79">
        <w:t>EXPRESS ENTRY</w:t>
      </w:r>
      <w:bookmarkEnd w:id="124"/>
      <w:bookmarkEnd w:id="125"/>
    </w:p>
    <w:p w14:paraId="1C97C3CA" w14:textId="77777777" w:rsidR="002F752B" w:rsidRDefault="002F752B" w:rsidP="00054356">
      <w:pPr>
        <w:pStyle w:val="ListParagraph"/>
        <w:numPr>
          <w:ilvl w:val="0"/>
          <w:numId w:val="2"/>
        </w:numPr>
        <w:tabs>
          <w:tab w:val="left" w:pos="1273"/>
        </w:tabs>
        <w:rPr>
          <w:color w:val="000000" w:themeColor="text1"/>
          <w:sz w:val="20"/>
          <w:szCs w:val="20"/>
        </w:rPr>
      </w:pPr>
      <w:r>
        <w:rPr>
          <w:color w:val="000000" w:themeColor="text1"/>
          <w:sz w:val="20"/>
          <w:szCs w:val="20"/>
        </w:rPr>
        <w:t>M</w:t>
      </w:r>
      <w:r w:rsidRPr="002F752B">
        <w:rPr>
          <w:color w:val="000000" w:themeColor="text1"/>
          <w:sz w:val="20"/>
          <w:szCs w:val="20"/>
        </w:rPr>
        <w:t>ust be invited to apply for PR</w:t>
      </w:r>
    </w:p>
    <w:p w14:paraId="573815D8" w14:textId="44C3766E" w:rsidR="002F752B" w:rsidRPr="00266329" w:rsidRDefault="002F752B" w:rsidP="00054356">
      <w:pPr>
        <w:pStyle w:val="ListParagraph"/>
        <w:numPr>
          <w:ilvl w:val="0"/>
          <w:numId w:val="2"/>
        </w:numPr>
        <w:tabs>
          <w:tab w:val="left" w:pos="1273"/>
        </w:tabs>
        <w:rPr>
          <w:color w:val="000000" w:themeColor="text1"/>
          <w:sz w:val="20"/>
          <w:szCs w:val="20"/>
        </w:rPr>
      </w:pPr>
      <w:r>
        <w:rPr>
          <w:color w:val="000000" w:themeColor="text1"/>
          <w:sz w:val="20"/>
          <w:szCs w:val="20"/>
        </w:rPr>
        <w:t>Run under MIs, t</w:t>
      </w:r>
      <w:r w:rsidRPr="002F752B">
        <w:rPr>
          <w:color w:val="000000" w:themeColor="text1"/>
          <w:sz w:val="20"/>
          <w:szCs w:val="20"/>
        </w:rPr>
        <w:t>heoretically area of absolute discretion (unclear whether there is review)</w:t>
      </w:r>
    </w:p>
    <w:tbl>
      <w:tblPr>
        <w:tblStyle w:val="TableGrid"/>
        <w:tblW w:w="0" w:type="auto"/>
        <w:tblInd w:w="704" w:type="dxa"/>
        <w:tblLook w:val="04A0" w:firstRow="1" w:lastRow="0" w:firstColumn="1" w:lastColumn="0" w:noHBand="0" w:noVBand="1"/>
      </w:tblPr>
      <w:tblGrid>
        <w:gridCol w:w="9366"/>
      </w:tblGrid>
      <w:tr w:rsidR="00266329" w14:paraId="68D60044" w14:textId="77777777" w:rsidTr="00266329">
        <w:tc>
          <w:tcPr>
            <w:tcW w:w="9366" w:type="dxa"/>
          </w:tcPr>
          <w:p w14:paraId="74D5218B" w14:textId="77777777" w:rsidR="00266329" w:rsidRDefault="00266329" w:rsidP="00F70D6B">
            <w:pPr>
              <w:pStyle w:val="Case"/>
            </w:pPr>
            <w:bookmarkStart w:id="126" w:name="_Toc469750426"/>
            <w:bookmarkStart w:id="127" w:name="_Toc469895337"/>
            <w:r>
              <w:t>Liang v Canada (MC&amp;I) (2012 FC)</w:t>
            </w:r>
            <w:bookmarkEnd w:id="126"/>
            <w:bookmarkEnd w:id="127"/>
          </w:p>
          <w:p w14:paraId="2F74C077" w14:textId="77777777" w:rsidR="00266329" w:rsidRDefault="00266329" w:rsidP="00266329">
            <w:pPr>
              <w:tabs>
                <w:tab w:val="left" w:pos="1273"/>
              </w:tabs>
              <w:rPr>
                <w:color w:val="000000" w:themeColor="text1"/>
                <w:sz w:val="20"/>
                <w:szCs w:val="20"/>
              </w:rPr>
            </w:pPr>
            <w:r>
              <w:rPr>
                <w:color w:val="000000" w:themeColor="text1"/>
                <w:sz w:val="20"/>
                <w:szCs w:val="20"/>
              </w:rPr>
              <w:t>F: IRPA was amended to include s.87.3 which authorized M to issue MIs re: which applications would be eligible for processing, removed obligation to process every application received (were prospective only – applied only to FSW applications submitted after 27 Feb 2008); 4 sets of instructions:</w:t>
            </w:r>
          </w:p>
          <w:p w14:paraId="2D086F85" w14:textId="77777777" w:rsidR="00266329" w:rsidRDefault="00266329" w:rsidP="00054356">
            <w:pPr>
              <w:pStyle w:val="ListParagraph"/>
              <w:numPr>
                <w:ilvl w:val="0"/>
                <w:numId w:val="2"/>
              </w:numPr>
              <w:tabs>
                <w:tab w:val="left" w:pos="1273"/>
              </w:tabs>
              <w:rPr>
                <w:color w:val="000000" w:themeColor="text1"/>
                <w:sz w:val="20"/>
                <w:szCs w:val="20"/>
              </w:rPr>
            </w:pPr>
            <w:r>
              <w:rPr>
                <w:color w:val="000000" w:themeColor="text1"/>
                <w:sz w:val="20"/>
                <w:szCs w:val="20"/>
              </w:rPr>
              <w:t xml:space="preserve">MIs created a hierarchy of processing </w:t>
            </w:r>
            <w:r w:rsidRPr="00771F03">
              <w:rPr>
                <w:color w:val="000000" w:themeColor="text1"/>
                <w:sz w:val="20"/>
                <w:szCs w:val="20"/>
              </w:rPr>
              <w:sym w:font="Wingdings" w:char="F0E0"/>
            </w:r>
            <w:r>
              <w:rPr>
                <w:color w:val="000000" w:themeColor="text1"/>
                <w:sz w:val="20"/>
                <w:szCs w:val="20"/>
              </w:rPr>
              <w:t xml:space="preserve"> MI2 and 3 were given highest priority, then MI1 then Pre-Bill C-50</w:t>
            </w:r>
          </w:p>
          <w:p w14:paraId="37AB1670" w14:textId="77777777" w:rsidR="00266329" w:rsidRDefault="00266329" w:rsidP="00054356">
            <w:pPr>
              <w:pStyle w:val="ListParagraph"/>
              <w:numPr>
                <w:ilvl w:val="0"/>
                <w:numId w:val="2"/>
              </w:numPr>
              <w:tabs>
                <w:tab w:val="left" w:pos="1273"/>
              </w:tabs>
              <w:rPr>
                <w:color w:val="000000" w:themeColor="text1"/>
                <w:sz w:val="20"/>
                <w:szCs w:val="20"/>
              </w:rPr>
            </w:pPr>
            <w:r>
              <w:rPr>
                <w:color w:val="000000" w:themeColor="text1"/>
                <w:sz w:val="20"/>
                <w:szCs w:val="20"/>
              </w:rPr>
              <w:t>As seek mandamus compelling M to process apps for PR under the FSW (Liang representing those who submitted before 27 Feb 2008, Gurung representing those who submitted between then and 26 June (between MI1 and MI2)</w:t>
            </w:r>
          </w:p>
          <w:p w14:paraId="3988875A" w14:textId="77777777" w:rsidR="00266329" w:rsidRDefault="00266329" w:rsidP="00054356">
            <w:pPr>
              <w:pStyle w:val="ListParagraph"/>
              <w:numPr>
                <w:ilvl w:val="1"/>
                <w:numId w:val="2"/>
              </w:numPr>
              <w:rPr>
                <w:color w:val="000000" w:themeColor="text1"/>
                <w:sz w:val="20"/>
                <w:szCs w:val="20"/>
              </w:rPr>
            </w:pPr>
            <w:r>
              <w:rPr>
                <w:color w:val="000000" w:themeColor="text1"/>
                <w:sz w:val="20"/>
                <w:szCs w:val="20"/>
              </w:rPr>
              <w:t xml:space="preserve">Liang had received over required points, positive selection decision but did not move to acceptance, remains outstanding; got notice that they were not actively processing FSW cases before Feb – argues essentially terminates application </w:t>
            </w:r>
          </w:p>
          <w:p w14:paraId="45BD582B" w14:textId="77777777" w:rsidR="00266329" w:rsidRDefault="00266329" w:rsidP="00266329">
            <w:pPr>
              <w:rPr>
                <w:color w:val="000000" w:themeColor="text1"/>
                <w:sz w:val="20"/>
                <w:szCs w:val="20"/>
              </w:rPr>
            </w:pPr>
            <w:r>
              <w:rPr>
                <w:color w:val="000000" w:themeColor="text1"/>
                <w:sz w:val="20"/>
                <w:szCs w:val="20"/>
              </w:rPr>
              <w:t>I: Unreasonable delay in processing applications?</w:t>
            </w:r>
          </w:p>
          <w:p w14:paraId="0BEC469C" w14:textId="77777777" w:rsidR="00266329" w:rsidRDefault="00266329" w:rsidP="00266329">
            <w:pPr>
              <w:rPr>
                <w:color w:val="000000" w:themeColor="text1"/>
                <w:sz w:val="20"/>
                <w:szCs w:val="20"/>
              </w:rPr>
            </w:pPr>
            <w:r>
              <w:rPr>
                <w:color w:val="000000" w:themeColor="text1"/>
                <w:sz w:val="20"/>
                <w:szCs w:val="20"/>
              </w:rPr>
              <w:t xml:space="preserve">D: For mandamus (test </w:t>
            </w:r>
            <w:r w:rsidRPr="006D7312">
              <w:rPr>
                <w:color w:val="000000" w:themeColor="text1"/>
                <w:sz w:val="20"/>
                <w:szCs w:val="20"/>
              </w:rPr>
              <w:sym w:font="Wingdings" w:char="F0E0"/>
            </w:r>
            <w:r>
              <w:rPr>
                <w:color w:val="000000" w:themeColor="text1"/>
                <w:sz w:val="20"/>
                <w:szCs w:val="20"/>
              </w:rPr>
              <w:t xml:space="preserve"> see page 128 of notes)</w:t>
            </w:r>
          </w:p>
          <w:p w14:paraId="025D921D" w14:textId="77777777" w:rsidR="00266329" w:rsidRPr="006D7312" w:rsidRDefault="00266329" w:rsidP="00054356">
            <w:pPr>
              <w:pStyle w:val="ListParagraph"/>
              <w:numPr>
                <w:ilvl w:val="0"/>
                <w:numId w:val="2"/>
              </w:numPr>
              <w:rPr>
                <w:color w:val="000000" w:themeColor="text1"/>
                <w:sz w:val="20"/>
                <w:szCs w:val="20"/>
              </w:rPr>
            </w:pPr>
            <w:r w:rsidRPr="006D7312">
              <w:rPr>
                <w:color w:val="000000" w:themeColor="text1"/>
                <w:sz w:val="20"/>
                <w:szCs w:val="20"/>
                <w:lang w:val="en-US"/>
              </w:rPr>
              <w:t>Minister owes a duty to the applicants to process their applications, and that unreasonable delay amounts to an implied refusal to perform the duty</w:t>
            </w:r>
          </w:p>
          <w:p w14:paraId="5ABB01EE" w14:textId="77777777" w:rsidR="00266329" w:rsidRPr="006D7312" w:rsidRDefault="00266329" w:rsidP="00054356">
            <w:pPr>
              <w:pStyle w:val="ListParagraph"/>
              <w:numPr>
                <w:ilvl w:val="0"/>
                <w:numId w:val="2"/>
              </w:numPr>
              <w:rPr>
                <w:color w:val="000000" w:themeColor="text1"/>
                <w:sz w:val="20"/>
                <w:szCs w:val="20"/>
              </w:rPr>
            </w:pPr>
            <w:r>
              <w:rPr>
                <w:color w:val="000000" w:themeColor="text1"/>
                <w:sz w:val="20"/>
                <w:szCs w:val="20"/>
                <w:lang w:val="en-US"/>
              </w:rPr>
              <w:t>Unreasonable delay?</w:t>
            </w:r>
          </w:p>
          <w:p w14:paraId="5345E56C" w14:textId="77777777" w:rsidR="00266329" w:rsidRPr="006D7312" w:rsidRDefault="00266329" w:rsidP="00054356">
            <w:pPr>
              <w:pStyle w:val="ListParagraph"/>
              <w:numPr>
                <w:ilvl w:val="1"/>
                <w:numId w:val="2"/>
              </w:numPr>
              <w:rPr>
                <w:color w:val="000000" w:themeColor="text1"/>
                <w:sz w:val="20"/>
                <w:szCs w:val="20"/>
              </w:rPr>
            </w:pPr>
            <w:r>
              <w:rPr>
                <w:color w:val="000000" w:themeColor="text1"/>
                <w:sz w:val="20"/>
                <w:szCs w:val="20"/>
                <w:lang w:val="en-US"/>
              </w:rPr>
              <w:t>Has been longer than nature of the process required (Prec50: outstanding 4.5 years, some 9; MI1: M indicated in media release that would receive decision w/i 6-12 months, some have been outstanding 24-52 months)</w:t>
            </w:r>
          </w:p>
          <w:p w14:paraId="3B7F4889" w14:textId="77777777" w:rsidR="00266329" w:rsidRDefault="00266329" w:rsidP="00054356">
            <w:pPr>
              <w:pStyle w:val="ListParagraph"/>
              <w:numPr>
                <w:ilvl w:val="1"/>
                <w:numId w:val="2"/>
              </w:numPr>
              <w:rPr>
                <w:color w:val="000000" w:themeColor="text1"/>
                <w:sz w:val="20"/>
                <w:szCs w:val="20"/>
              </w:rPr>
            </w:pPr>
            <w:r>
              <w:rPr>
                <w:color w:val="000000" w:themeColor="text1"/>
                <w:sz w:val="20"/>
                <w:szCs w:val="20"/>
              </w:rPr>
              <w:t>A and counsel are not responsible for delay</w:t>
            </w:r>
          </w:p>
          <w:p w14:paraId="1D0E839E" w14:textId="77777777" w:rsidR="00266329" w:rsidRDefault="00266329" w:rsidP="00054356">
            <w:pPr>
              <w:pStyle w:val="ListParagraph"/>
              <w:numPr>
                <w:ilvl w:val="1"/>
                <w:numId w:val="2"/>
              </w:numPr>
              <w:rPr>
                <w:color w:val="000000" w:themeColor="text1"/>
                <w:sz w:val="20"/>
                <w:szCs w:val="20"/>
              </w:rPr>
            </w:pPr>
            <w:r>
              <w:rPr>
                <w:color w:val="000000" w:themeColor="text1"/>
                <w:sz w:val="20"/>
                <w:szCs w:val="20"/>
              </w:rPr>
              <w:t>Authority responsible for delay has not provided satisfactory justification</w:t>
            </w:r>
          </w:p>
          <w:p w14:paraId="50DC01B0" w14:textId="77777777" w:rsidR="00266329" w:rsidRDefault="00266329" w:rsidP="00054356">
            <w:pPr>
              <w:pStyle w:val="ListParagraph"/>
              <w:numPr>
                <w:ilvl w:val="2"/>
                <w:numId w:val="2"/>
              </w:numPr>
              <w:rPr>
                <w:color w:val="000000" w:themeColor="text1"/>
                <w:sz w:val="20"/>
                <w:szCs w:val="20"/>
              </w:rPr>
            </w:pPr>
            <w:r>
              <w:rPr>
                <w:color w:val="000000" w:themeColor="text1"/>
                <w:sz w:val="20"/>
                <w:szCs w:val="20"/>
              </w:rPr>
              <w:t xml:space="preserve">Inapplicable to pre-C-50 applications – prospective only and the other applications be processed in a manner existing at the time of application; Fails MI1 as well </w:t>
            </w:r>
            <w:r w:rsidRPr="00055516">
              <w:rPr>
                <w:color w:val="000000" w:themeColor="text1"/>
                <w:sz w:val="20"/>
                <w:szCs w:val="20"/>
              </w:rPr>
              <w:sym w:font="Wingdings" w:char="F0E0"/>
            </w:r>
            <w:r>
              <w:rPr>
                <w:color w:val="000000" w:themeColor="text1"/>
                <w:sz w:val="20"/>
                <w:szCs w:val="20"/>
              </w:rPr>
              <w:t xml:space="preserve"> set policy, did not meet it. </w:t>
            </w:r>
          </w:p>
          <w:p w14:paraId="2339AD1B" w14:textId="77777777" w:rsidR="00266329" w:rsidRDefault="00266329" w:rsidP="00054356">
            <w:pPr>
              <w:pStyle w:val="ListParagraph"/>
              <w:numPr>
                <w:ilvl w:val="2"/>
                <w:numId w:val="2"/>
              </w:numPr>
              <w:rPr>
                <w:color w:val="000000" w:themeColor="text1"/>
                <w:sz w:val="20"/>
                <w:szCs w:val="20"/>
              </w:rPr>
            </w:pPr>
            <w:r>
              <w:rPr>
                <w:color w:val="000000" w:themeColor="text1"/>
                <w:sz w:val="20"/>
                <w:szCs w:val="20"/>
              </w:rPr>
              <w:t>Were not to be subject to subsequent instructions</w:t>
            </w:r>
          </w:p>
          <w:p w14:paraId="76B2BB6C" w14:textId="77777777" w:rsidR="00266329" w:rsidRDefault="00266329" w:rsidP="00054356">
            <w:pPr>
              <w:pStyle w:val="ListParagraph"/>
              <w:numPr>
                <w:ilvl w:val="2"/>
                <w:numId w:val="2"/>
              </w:numPr>
              <w:rPr>
                <w:color w:val="000000" w:themeColor="text1"/>
                <w:sz w:val="20"/>
                <w:szCs w:val="20"/>
              </w:rPr>
            </w:pPr>
            <w:r>
              <w:rPr>
                <w:color w:val="000000" w:themeColor="text1"/>
                <w:sz w:val="20"/>
                <w:szCs w:val="20"/>
              </w:rPr>
              <w:t>M framed argument that would eliminate duty to process applications in a reasonably timely manner (which is a duty)</w:t>
            </w:r>
          </w:p>
          <w:p w14:paraId="41CD1D8A" w14:textId="77777777" w:rsidR="00266329" w:rsidRDefault="00266329" w:rsidP="00054356">
            <w:pPr>
              <w:pStyle w:val="ListParagraph"/>
              <w:numPr>
                <w:ilvl w:val="3"/>
                <w:numId w:val="2"/>
              </w:numPr>
              <w:rPr>
                <w:color w:val="000000" w:themeColor="text1"/>
                <w:sz w:val="20"/>
                <w:szCs w:val="20"/>
              </w:rPr>
            </w:pPr>
            <w:r>
              <w:rPr>
                <w:b/>
                <w:color w:val="000000" w:themeColor="text1"/>
                <w:sz w:val="20"/>
                <w:szCs w:val="20"/>
              </w:rPr>
              <w:t>Deference to M in setting policies, but limit of deference is legal duty (to process applications in a reasonable timeframe) under IRPA</w:t>
            </w:r>
          </w:p>
          <w:p w14:paraId="74F301FC" w14:textId="77777777" w:rsidR="00266329" w:rsidRDefault="00266329" w:rsidP="00054356">
            <w:pPr>
              <w:pStyle w:val="ListParagraph"/>
              <w:numPr>
                <w:ilvl w:val="0"/>
                <w:numId w:val="2"/>
              </w:numPr>
              <w:rPr>
                <w:color w:val="000000" w:themeColor="text1"/>
                <w:sz w:val="20"/>
                <w:szCs w:val="20"/>
              </w:rPr>
            </w:pPr>
            <w:r>
              <w:rPr>
                <w:color w:val="000000" w:themeColor="text1"/>
                <w:sz w:val="20"/>
                <w:szCs w:val="20"/>
              </w:rPr>
              <w:t xml:space="preserve">Liang meets test for mandamus </w:t>
            </w:r>
            <w:r w:rsidRPr="00266329">
              <w:rPr>
                <w:color w:val="000000" w:themeColor="text1"/>
                <w:sz w:val="20"/>
                <w:szCs w:val="20"/>
              </w:rPr>
              <w:sym w:font="Wingdings" w:char="F0E0"/>
            </w:r>
            <w:r>
              <w:rPr>
                <w:color w:val="000000" w:themeColor="text1"/>
                <w:sz w:val="20"/>
                <w:szCs w:val="20"/>
              </w:rPr>
              <w:t xml:space="preserve"> granted</w:t>
            </w:r>
          </w:p>
          <w:p w14:paraId="58A263A8" w14:textId="443FF5E8" w:rsidR="00266329" w:rsidRPr="00266329" w:rsidRDefault="00266329" w:rsidP="00054356">
            <w:pPr>
              <w:pStyle w:val="ListParagraph"/>
              <w:numPr>
                <w:ilvl w:val="0"/>
                <w:numId w:val="2"/>
              </w:numPr>
              <w:rPr>
                <w:color w:val="000000" w:themeColor="text1"/>
                <w:sz w:val="20"/>
                <w:szCs w:val="20"/>
              </w:rPr>
            </w:pPr>
            <w:r>
              <w:rPr>
                <w:color w:val="000000" w:themeColor="text1"/>
                <w:sz w:val="20"/>
                <w:szCs w:val="20"/>
              </w:rPr>
              <w:t>BUT nothing to suggest a legitimate expectation that applications would be processed on a first in/first out basis</w:t>
            </w:r>
          </w:p>
        </w:tc>
      </w:tr>
    </w:tbl>
    <w:p w14:paraId="414FF7DE" w14:textId="77777777" w:rsidR="002603F7" w:rsidRDefault="002603F7" w:rsidP="002603F7">
      <w:pPr>
        <w:tabs>
          <w:tab w:val="left" w:pos="1273"/>
        </w:tabs>
        <w:rPr>
          <w:color w:val="000000" w:themeColor="text1"/>
          <w:sz w:val="20"/>
          <w:szCs w:val="20"/>
        </w:rPr>
      </w:pPr>
    </w:p>
    <w:tbl>
      <w:tblPr>
        <w:tblStyle w:val="TableGrid"/>
        <w:tblW w:w="0" w:type="auto"/>
        <w:tblInd w:w="704" w:type="dxa"/>
        <w:tblLook w:val="04A0" w:firstRow="1" w:lastRow="0" w:firstColumn="1" w:lastColumn="0" w:noHBand="0" w:noVBand="1"/>
      </w:tblPr>
      <w:tblGrid>
        <w:gridCol w:w="9366"/>
      </w:tblGrid>
      <w:tr w:rsidR="007351D9" w14:paraId="0A2692E9" w14:textId="77777777" w:rsidTr="007351D9">
        <w:tc>
          <w:tcPr>
            <w:tcW w:w="9366" w:type="dxa"/>
          </w:tcPr>
          <w:p w14:paraId="04DE9D42" w14:textId="77777777" w:rsidR="007351D9" w:rsidRDefault="007351D9" w:rsidP="00F70D6B">
            <w:pPr>
              <w:pStyle w:val="Case"/>
            </w:pPr>
            <w:bookmarkStart w:id="128" w:name="_Toc469750427"/>
            <w:bookmarkStart w:id="129" w:name="_Toc469895338"/>
            <w:r>
              <w:t>Austria v Canada (C&amp;I) (2014)</w:t>
            </w:r>
            <w:bookmarkEnd w:id="128"/>
            <w:bookmarkEnd w:id="129"/>
          </w:p>
          <w:p w14:paraId="6B43B1AF" w14:textId="77777777" w:rsidR="007351D9" w:rsidRDefault="007351D9" w:rsidP="007351D9">
            <w:pPr>
              <w:tabs>
                <w:tab w:val="left" w:pos="1273"/>
              </w:tabs>
              <w:rPr>
                <w:color w:val="000000" w:themeColor="text1"/>
                <w:sz w:val="20"/>
                <w:szCs w:val="20"/>
              </w:rPr>
            </w:pPr>
            <w:r>
              <w:rPr>
                <w:color w:val="000000" w:themeColor="text1"/>
                <w:sz w:val="20"/>
                <w:szCs w:val="20"/>
              </w:rPr>
              <w:t xml:space="preserve">F: M refused to process applications of 1400 FNs who applied before 27 Feb 2008 for PR visas as FSW. IRPA s.87.4(1) terminated these applications. Seeking mandamus </w:t>
            </w:r>
            <w:r w:rsidRPr="00994C66">
              <w:rPr>
                <w:color w:val="000000" w:themeColor="text1"/>
                <w:sz w:val="20"/>
                <w:szCs w:val="20"/>
              </w:rPr>
              <w:sym w:font="Wingdings" w:char="F0E0"/>
            </w:r>
            <w:r>
              <w:rPr>
                <w:color w:val="000000" w:themeColor="text1"/>
                <w:sz w:val="20"/>
                <w:szCs w:val="20"/>
              </w:rPr>
              <w:t xml:space="preserve"> requiring M to process PR apps. </w:t>
            </w:r>
          </w:p>
          <w:p w14:paraId="1F047612" w14:textId="77777777" w:rsidR="007351D9" w:rsidRPr="001155D1" w:rsidRDefault="007351D9" w:rsidP="00054356">
            <w:pPr>
              <w:pStyle w:val="ListParagraph"/>
              <w:numPr>
                <w:ilvl w:val="0"/>
                <w:numId w:val="2"/>
              </w:numPr>
              <w:tabs>
                <w:tab w:val="left" w:pos="1273"/>
              </w:tabs>
              <w:rPr>
                <w:color w:val="000000" w:themeColor="text1"/>
                <w:sz w:val="20"/>
                <w:szCs w:val="20"/>
              </w:rPr>
            </w:pPr>
            <w:r>
              <w:rPr>
                <w:color w:val="000000" w:themeColor="text1"/>
                <w:sz w:val="20"/>
                <w:szCs w:val="20"/>
              </w:rPr>
              <w:t>Argues it offends the rule of law (retrospective).</w:t>
            </w:r>
          </w:p>
          <w:p w14:paraId="09324ECF" w14:textId="77777777" w:rsidR="007351D9" w:rsidRDefault="007351D9" w:rsidP="007351D9">
            <w:pPr>
              <w:tabs>
                <w:tab w:val="left" w:pos="1273"/>
              </w:tabs>
              <w:rPr>
                <w:color w:val="000000" w:themeColor="text1"/>
                <w:sz w:val="20"/>
                <w:szCs w:val="20"/>
              </w:rPr>
            </w:pPr>
            <w:r>
              <w:rPr>
                <w:color w:val="000000" w:themeColor="text1"/>
                <w:sz w:val="20"/>
                <w:szCs w:val="20"/>
              </w:rPr>
              <w:t>D: Dismiss all appeals.</w:t>
            </w:r>
          </w:p>
          <w:p w14:paraId="6A060C80" w14:textId="77777777" w:rsidR="007351D9" w:rsidRDefault="007351D9" w:rsidP="007351D9">
            <w:pPr>
              <w:tabs>
                <w:tab w:val="left" w:pos="1273"/>
              </w:tabs>
              <w:rPr>
                <w:color w:val="000000" w:themeColor="text1"/>
                <w:sz w:val="20"/>
                <w:szCs w:val="20"/>
              </w:rPr>
            </w:pPr>
            <w:r>
              <w:rPr>
                <w:color w:val="000000" w:themeColor="text1"/>
                <w:sz w:val="20"/>
                <w:szCs w:val="20"/>
              </w:rPr>
              <w:t>R: Intended to deal with backlog, valid objective. Cannot be interpreted that requires IO to exercise discretion in whether a particular application is terminated.  Does not offend rule of law (</w:t>
            </w:r>
            <w:r w:rsidRPr="001155D1">
              <w:rPr>
                <w:i/>
                <w:color w:val="000000" w:themeColor="text1"/>
                <w:sz w:val="20"/>
                <w:szCs w:val="20"/>
              </w:rPr>
              <w:t>Imperial Tobacco</w:t>
            </w:r>
            <w:r>
              <w:rPr>
                <w:color w:val="000000" w:themeColor="text1"/>
                <w:sz w:val="20"/>
                <w:szCs w:val="20"/>
              </w:rPr>
              <w:t xml:space="preserve">). </w:t>
            </w:r>
          </w:p>
          <w:p w14:paraId="051A7846" w14:textId="77777777" w:rsidR="007351D9" w:rsidRPr="007351D9" w:rsidRDefault="007351D9" w:rsidP="00054356">
            <w:pPr>
              <w:pStyle w:val="ListParagraph"/>
              <w:numPr>
                <w:ilvl w:val="0"/>
                <w:numId w:val="2"/>
              </w:numPr>
              <w:tabs>
                <w:tab w:val="left" w:pos="1273"/>
              </w:tabs>
              <w:rPr>
                <w:color w:val="000000" w:themeColor="text1"/>
                <w:sz w:val="20"/>
                <w:szCs w:val="20"/>
              </w:rPr>
            </w:pPr>
            <w:r>
              <w:rPr>
                <w:color w:val="000000" w:themeColor="text1"/>
                <w:sz w:val="20"/>
                <w:szCs w:val="20"/>
                <w:lang w:val="en-US"/>
              </w:rPr>
              <w:t>H</w:t>
            </w:r>
            <w:r w:rsidRPr="007351D9">
              <w:rPr>
                <w:color w:val="000000" w:themeColor="text1"/>
                <w:sz w:val="20"/>
                <w:szCs w:val="20"/>
                <w:lang w:val="en-US"/>
              </w:rPr>
              <w:t>ad the right to have their applications considered in accordance with the IRPA; However, they did not have the right to the continuance of any provisions of the IRPA that affected their applications</w:t>
            </w:r>
          </w:p>
          <w:p w14:paraId="416CE8AA" w14:textId="31579BF9" w:rsidR="007351D9" w:rsidRPr="007351D9" w:rsidRDefault="007351D9" w:rsidP="00054356">
            <w:pPr>
              <w:pStyle w:val="ListParagraph"/>
              <w:numPr>
                <w:ilvl w:val="0"/>
                <w:numId w:val="2"/>
              </w:numPr>
              <w:tabs>
                <w:tab w:val="left" w:pos="1273"/>
              </w:tabs>
              <w:rPr>
                <w:color w:val="000000" w:themeColor="text1"/>
                <w:sz w:val="20"/>
                <w:szCs w:val="20"/>
              </w:rPr>
            </w:pPr>
            <w:r>
              <w:rPr>
                <w:color w:val="000000" w:themeColor="text1"/>
                <w:sz w:val="20"/>
                <w:szCs w:val="20"/>
                <w:lang w:val="en-US"/>
              </w:rPr>
              <w:t>S.7 not engaged by termination of FSW applications.</w:t>
            </w:r>
          </w:p>
        </w:tc>
      </w:tr>
    </w:tbl>
    <w:p w14:paraId="24776C93" w14:textId="77777777" w:rsidR="002603F7" w:rsidRDefault="002603F7" w:rsidP="002603F7">
      <w:pPr>
        <w:tabs>
          <w:tab w:val="left" w:pos="1273"/>
        </w:tabs>
        <w:rPr>
          <w:color w:val="000000" w:themeColor="text1"/>
          <w:sz w:val="20"/>
          <w:szCs w:val="20"/>
        </w:rPr>
      </w:pPr>
    </w:p>
    <w:p w14:paraId="17648E6B" w14:textId="1F677DF5" w:rsidR="00D4262C" w:rsidRPr="006D7BEA" w:rsidRDefault="00D4262C" w:rsidP="002603F7">
      <w:pPr>
        <w:tabs>
          <w:tab w:val="left" w:pos="1273"/>
        </w:tabs>
        <w:rPr>
          <w:b/>
          <w:color w:val="FF0000"/>
          <w:sz w:val="20"/>
          <w:szCs w:val="20"/>
        </w:rPr>
      </w:pPr>
      <w:r>
        <w:rPr>
          <w:b/>
          <w:color w:val="000000" w:themeColor="text1"/>
          <w:sz w:val="20"/>
          <w:szCs w:val="20"/>
        </w:rPr>
        <w:t>STEP 1: Meet requirements for FSW/FST/CEC/PNP</w:t>
      </w:r>
      <w:r w:rsidR="006D7BEA">
        <w:rPr>
          <w:b/>
          <w:color w:val="000000" w:themeColor="text1"/>
          <w:sz w:val="20"/>
          <w:szCs w:val="20"/>
        </w:rPr>
        <w:t xml:space="preserve"> </w:t>
      </w:r>
    </w:p>
    <w:p w14:paraId="148D08F0" w14:textId="15D05D6B" w:rsidR="002603F7" w:rsidRDefault="00D4262C" w:rsidP="002603F7">
      <w:pPr>
        <w:tabs>
          <w:tab w:val="left" w:pos="1273"/>
        </w:tabs>
        <w:rPr>
          <w:color w:val="000000" w:themeColor="text1"/>
          <w:sz w:val="20"/>
          <w:szCs w:val="20"/>
        </w:rPr>
      </w:pPr>
      <w:r>
        <w:rPr>
          <w:b/>
          <w:color w:val="000000" w:themeColor="text1"/>
          <w:sz w:val="20"/>
          <w:szCs w:val="20"/>
        </w:rPr>
        <w:t>STEP 2</w:t>
      </w:r>
      <w:r w:rsidR="007351D9">
        <w:rPr>
          <w:b/>
          <w:color w:val="000000" w:themeColor="text1"/>
          <w:sz w:val="20"/>
          <w:szCs w:val="20"/>
        </w:rPr>
        <w:t xml:space="preserve">: Expression of Interest </w:t>
      </w:r>
      <w:r w:rsidR="007351D9">
        <w:rPr>
          <w:color w:val="000000" w:themeColor="text1"/>
          <w:sz w:val="20"/>
          <w:szCs w:val="20"/>
        </w:rPr>
        <w:t>[</w:t>
      </w:r>
      <w:r w:rsidR="007351D9">
        <w:rPr>
          <w:color w:val="000000" w:themeColor="text1"/>
          <w:sz w:val="20"/>
          <w:szCs w:val="20"/>
          <w:u w:val="single"/>
        </w:rPr>
        <w:t>Eligibility Stage</w:t>
      </w:r>
      <w:r w:rsidR="007351D9">
        <w:rPr>
          <w:color w:val="000000" w:themeColor="text1"/>
          <w:sz w:val="20"/>
          <w:szCs w:val="20"/>
        </w:rPr>
        <w:t>]</w:t>
      </w:r>
    </w:p>
    <w:p w14:paraId="4A62D6CF" w14:textId="3B5E3311" w:rsidR="007351D9" w:rsidRDefault="007351D9" w:rsidP="00054356">
      <w:pPr>
        <w:pStyle w:val="ListParagraph"/>
        <w:numPr>
          <w:ilvl w:val="0"/>
          <w:numId w:val="2"/>
        </w:numPr>
        <w:tabs>
          <w:tab w:val="left" w:pos="1273"/>
        </w:tabs>
        <w:rPr>
          <w:color w:val="000000" w:themeColor="text1"/>
          <w:sz w:val="20"/>
          <w:szCs w:val="20"/>
        </w:rPr>
      </w:pPr>
      <w:r>
        <w:rPr>
          <w:color w:val="000000" w:themeColor="text1"/>
          <w:sz w:val="20"/>
          <w:szCs w:val="20"/>
        </w:rPr>
        <w:t>Fill out online form</w:t>
      </w:r>
    </w:p>
    <w:p w14:paraId="15BE2A01" w14:textId="27D9F0B0" w:rsidR="007351D9" w:rsidRDefault="007351D9" w:rsidP="00054356">
      <w:pPr>
        <w:pStyle w:val="ListParagraph"/>
        <w:numPr>
          <w:ilvl w:val="0"/>
          <w:numId w:val="2"/>
        </w:numPr>
        <w:tabs>
          <w:tab w:val="left" w:pos="1273"/>
        </w:tabs>
        <w:rPr>
          <w:color w:val="000000" w:themeColor="text1"/>
          <w:sz w:val="20"/>
          <w:szCs w:val="20"/>
        </w:rPr>
      </w:pPr>
      <w:r>
        <w:rPr>
          <w:color w:val="000000" w:themeColor="text1"/>
          <w:sz w:val="20"/>
          <w:szCs w:val="20"/>
        </w:rPr>
        <w:t xml:space="preserve">Meet minimum requirements of named economic class </w:t>
      </w:r>
    </w:p>
    <w:p w14:paraId="0953D59D" w14:textId="612F0FC8" w:rsidR="00EA2102" w:rsidRDefault="00EA2102" w:rsidP="00054356">
      <w:pPr>
        <w:pStyle w:val="ListParagraph"/>
        <w:numPr>
          <w:ilvl w:val="0"/>
          <w:numId w:val="2"/>
        </w:numPr>
        <w:tabs>
          <w:tab w:val="left" w:pos="1273"/>
        </w:tabs>
        <w:rPr>
          <w:color w:val="000000" w:themeColor="text1"/>
          <w:sz w:val="20"/>
          <w:szCs w:val="20"/>
        </w:rPr>
      </w:pPr>
      <w:r>
        <w:rPr>
          <w:color w:val="000000" w:themeColor="text1"/>
          <w:sz w:val="20"/>
          <w:szCs w:val="20"/>
        </w:rPr>
        <w:t xml:space="preserve">If don’t have job offer or nomination, must registered with job bank w/i </w:t>
      </w:r>
      <w:r>
        <w:rPr>
          <w:b/>
          <w:color w:val="000000" w:themeColor="text1"/>
          <w:sz w:val="20"/>
          <w:szCs w:val="20"/>
        </w:rPr>
        <w:t>90 days</w:t>
      </w:r>
    </w:p>
    <w:p w14:paraId="657D5B26" w14:textId="77777777" w:rsidR="00EA2102" w:rsidRDefault="00EA2102" w:rsidP="00EA2102">
      <w:pPr>
        <w:tabs>
          <w:tab w:val="left" w:pos="1273"/>
        </w:tabs>
        <w:rPr>
          <w:color w:val="000000" w:themeColor="text1"/>
          <w:sz w:val="20"/>
          <w:szCs w:val="20"/>
        </w:rPr>
      </w:pPr>
    </w:p>
    <w:p w14:paraId="1EEDEE4A" w14:textId="14A84B7C" w:rsidR="00EA2102" w:rsidRDefault="00D4262C" w:rsidP="00EA2102">
      <w:pPr>
        <w:tabs>
          <w:tab w:val="left" w:pos="1273"/>
        </w:tabs>
        <w:rPr>
          <w:color w:val="000000" w:themeColor="text1"/>
          <w:sz w:val="20"/>
          <w:szCs w:val="20"/>
        </w:rPr>
      </w:pPr>
      <w:r>
        <w:rPr>
          <w:b/>
          <w:color w:val="000000" w:themeColor="text1"/>
          <w:sz w:val="20"/>
          <w:szCs w:val="20"/>
        </w:rPr>
        <w:t>STEP 3</w:t>
      </w:r>
      <w:r w:rsidR="00EA2102">
        <w:rPr>
          <w:b/>
          <w:color w:val="000000" w:themeColor="text1"/>
          <w:sz w:val="20"/>
          <w:szCs w:val="20"/>
        </w:rPr>
        <w:t xml:space="preserve">: </w:t>
      </w:r>
      <w:r w:rsidR="00EA2102">
        <w:rPr>
          <w:color w:val="000000" w:themeColor="text1"/>
          <w:sz w:val="20"/>
          <w:szCs w:val="20"/>
          <w:u w:val="single"/>
        </w:rPr>
        <w:t>Invitation Stage</w:t>
      </w:r>
    </w:p>
    <w:p w14:paraId="7B638114" w14:textId="71BEFC88" w:rsidR="00EA2102" w:rsidRDefault="00EA2102" w:rsidP="00054356">
      <w:pPr>
        <w:pStyle w:val="ListParagraph"/>
        <w:numPr>
          <w:ilvl w:val="0"/>
          <w:numId w:val="2"/>
        </w:numPr>
        <w:tabs>
          <w:tab w:val="left" w:pos="1273"/>
        </w:tabs>
        <w:rPr>
          <w:color w:val="000000" w:themeColor="text1"/>
          <w:sz w:val="20"/>
          <w:szCs w:val="20"/>
        </w:rPr>
      </w:pPr>
      <w:r>
        <w:rPr>
          <w:color w:val="000000" w:themeColor="text1"/>
          <w:sz w:val="20"/>
          <w:szCs w:val="20"/>
        </w:rPr>
        <w:t>IRCC ranks Expression of Interests usi</w:t>
      </w:r>
      <w:r w:rsidR="006331F6">
        <w:rPr>
          <w:color w:val="000000" w:themeColor="text1"/>
          <w:sz w:val="20"/>
          <w:szCs w:val="20"/>
        </w:rPr>
        <w:t>ng Comprehensive Ranking System</w:t>
      </w:r>
    </w:p>
    <w:p w14:paraId="02E9D664" w14:textId="77777777" w:rsidR="006331F6" w:rsidRPr="006331F6" w:rsidRDefault="006331F6" w:rsidP="00054356">
      <w:pPr>
        <w:pStyle w:val="ListParagraph"/>
        <w:numPr>
          <w:ilvl w:val="0"/>
          <w:numId w:val="2"/>
        </w:numPr>
        <w:tabs>
          <w:tab w:val="left" w:pos="1273"/>
        </w:tabs>
        <w:rPr>
          <w:color w:val="000000" w:themeColor="text1"/>
          <w:sz w:val="20"/>
          <w:szCs w:val="20"/>
          <w:lang w:val="en-US"/>
        </w:rPr>
      </w:pPr>
      <w:r w:rsidRPr="006331F6">
        <w:rPr>
          <w:b/>
          <w:bCs/>
          <w:color w:val="000000" w:themeColor="text1"/>
          <w:sz w:val="20"/>
          <w:szCs w:val="20"/>
          <w:lang w:val="en-US"/>
        </w:rPr>
        <w:t>A. Core / human capital factors</w:t>
      </w:r>
      <w:r w:rsidRPr="006331F6">
        <w:rPr>
          <w:b/>
          <w:bCs/>
          <w:color w:val="000000" w:themeColor="text1"/>
          <w:sz w:val="20"/>
          <w:szCs w:val="20"/>
          <w:lang w:val="en-US"/>
        </w:rPr>
        <w:tab/>
      </w:r>
      <w:r w:rsidRPr="006331F6">
        <w:rPr>
          <w:b/>
          <w:bCs/>
          <w:color w:val="000000" w:themeColor="text1"/>
          <w:sz w:val="20"/>
          <w:szCs w:val="20"/>
          <w:lang w:val="en-US"/>
        </w:rPr>
        <w:tab/>
      </w:r>
      <w:r w:rsidRPr="006331F6">
        <w:rPr>
          <w:b/>
          <w:bCs/>
          <w:color w:val="000000" w:themeColor="text1"/>
          <w:sz w:val="20"/>
          <w:szCs w:val="20"/>
          <w:lang w:val="en-US"/>
        </w:rPr>
        <w:tab/>
      </w:r>
      <w:r w:rsidRPr="00D4262C">
        <w:rPr>
          <w:b/>
          <w:color w:val="000000" w:themeColor="text1"/>
          <w:sz w:val="20"/>
          <w:szCs w:val="20"/>
          <w:lang w:val="en-US"/>
        </w:rPr>
        <w:t>500 (460)</w:t>
      </w:r>
    </w:p>
    <w:p w14:paraId="5FD27166" w14:textId="77777777" w:rsidR="006331F6" w:rsidRPr="006331F6" w:rsidRDefault="006331F6" w:rsidP="00054356">
      <w:pPr>
        <w:pStyle w:val="ListParagraph"/>
        <w:numPr>
          <w:ilvl w:val="1"/>
          <w:numId w:val="2"/>
        </w:numPr>
        <w:tabs>
          <w:tab w:val="left" w:pos="1273"/>
        </w:tabs>
        <w:rPr>
          <w:color w:val="000000" w:themeColor="text1"/>
          <w:sz w:val="20"/>
          <w:szCs w:val="20"/>
        </w:rPr>
      </w:pPr>
      <w:r w:rsidRPr="006331F6">
        <w:rPr>
          <w:color w:val="000000" w:themeColor="text1"/>
          <w:sz w:val="20"/>
          <w:szCs w:val="20"/>
        </w:rPr>
        <w:t>Age </w:t>
      </w:r>
      <w:r w:rsidRPr="006331F6">
        <w:rPr>
          <w:color w:val="000000" w:themeColor="text1"/>
          <w:sz w:val="20"/>
          <w:szCs w:val="20"/>
        </w:rPr>
        <w:tab/>
      </w:r>
      <w:r w:rsidRPr="006331F6">
        <w:rPr>
          <w:color w:val="000000" w:themeColor="text1"/>
          <w:sz w:val="20"/>
          <w:szCs w:val="20"/>
        </w:rPr>
        <w:tab/>
      </w:r>
      <w:r w:rsidRPr="006331F6">
        <w:rPr>
          <w:color w:val="000000" w:themeColor="text1"/>
          <w:sz w:val="20"/>
          <w:szCs w:val="20"/>
        </w:rPr>
        <w:tab/>
      </w:r>
      <w:r w:rsidRPr="006331F6">
        <w:rPr>
          <w:color w:val="000000" w:themeColor="text1"/>
          <w:sz w:val="20"/>
          <w:szCs w:val="20"/>
        </w:rPr>
        <w:tab/>
        <w:t>100</w:t>
      </w:r>
      <w:r w:rsidRPr="006331F6">
        <w:rPr>
          <w:color w:val="000000" w:themeColor="text1"/>
          <w:sz w:val="20"/>
          <w:szCs w:val="20"/>
        </w:rPr>
        <w:tab/>
        <w:t>110</w:t>
      </w:r>
      <w:r w:rsidRPr="006331F6">
        <w:rPr>
          <w:color w:val="000000" w:themeColor="text1"/>
          <w:sz w:val="20"/>
          <w:szCs w:val="20"/>
        </w:rPr>
        <w:tab/>
      </w:r>
    </w:p>
    <w:p w14:paraId="2755434E" w14:textId="39E175B6" w:rsidR="006331F6" w:rsidRPr="006331F6" w:rsidRDefault="006331F6" w:rsidP="00054356">
      <w:pPr>
        <w:pStyle w:val="ListParagraph"/>
        <w:numPr>
          <w:ilvl w:val="1"/>
          <w:numId w:val="2"/>
        </w:numPr>
        <w:tabs>
          <w:tab w:val="left" w:pos="1273"/>
        </w:tabs>
        <w:rPr>
          <w:color w:val="000000" w:themeColor="text1"/>
          <w:sz w:val="20"/>
          <w:szCs w:val="20"/>
        </w:rPr>
      </w:pPr>
      <w:r w:rsidRPr="006331F6">
        <w:rPr>
          <w:color w:val="000000" w:themeColor="text1"/>
          <w:sz w:val="20"/>
          <w:szCs w:val="20"/>
        </w:rPr>
        <w:t>Level of education </w:t>
      </w:r>
      <w:r w:rsidRPr="006331F6">
        <w:rPr>
          <w:color w:val="000000" w:themeColor="text1"/>
          <w:sz w:val="20"/>
          <w:szCs w:val="20"/>
        </w:rPr>
        <w:tab/>
      </w:r>
      <w:r w:rsidRPr="006331F6">
        <w:rPr>
          <w:color w:val="000000" w:themeColor="text1"/>
          <w:sz w:val="20"/>
          <w:szCs w:val="20"/>
        </w:rPr>
        <w:tab/>
      </w:r>
      <w:r w:rsidR="00D4262C">
        <w:rPr>
          <w:color w:val="000000" w:themeColor="text1"/>
          <w:sz w:val="20"/>
          <w:szCs w:val="20"/>
        </w:rPr>
        <w:tab/>
      </w:r>
      <w:r w:rsidRPr="006331F6">
        <w:rPr>
          <w:color w:val="000000" w:themeColor="text1"/>
          <w:sz w:val="20"/>
          <w:szCs w:val="20"/>
        </w:rPr>
        <w:t>140</w:t>
      </w:r>
      <w:r w:rsidRPr="006331F6">
        <w:rPr>
          <w:color w:val="000000" w:themeColor="text1"/>
          <w:sz w:val="20"/>
          <w:szCs w:val="20"/>
        </w:rPr>
        <w:tab/>
        <w:t>150</w:t>
      </w:r>
      <w:r w:rsidRPr="006331F6">
        <w:rPr>
          <w:color w:val="000000" w:themeColor="text1"/>
          <w:sz w:val="20"/>
          <w:szCs w:val="20"/>
        </w:rPr>
        <w:tab/>
      </w:r>
    </w:p>
    <w:p w14:paraId="0D03CB60" w14:textId="77777777" w:rsidR="006331F6" w:rsidRPr="006331F6" w:rsidRDefault="006331F6" w:rsidP="00054356">
      <w:pPr>
        <w:pStyle w:val="ListParagraph"/>
        <w:numPr>
          <w:ilvl w:val="1"/>
          <w:numId w:val="2"/>
        </w:numPr>
        <w:tabs>
          <w:tab w:val="left" w:pos="1273"/>
        </w:tabs>
        <w:rPr>
          <w:color w:val="000000" w:themeColor="text1"/>
          <w:sz w:val="20"/>
          <w:szCs w:val="20"/>
        </w:rPr>
      </w:pPr>
      <w:r w:rsidRPr="006331F6">
        <w:rPr>
          <w:color w:val="000000" w:themeColor="text1"/>
          <w:sz w:val="20"/>
          <w:szCs w:val="20"/>
        </w:rPr>
        <w:t>Official languages proficiency </w:t>
      </w:r>
      <w:r w:rsidRPr="006331F6">
        <w:rPr>
          <w:color w:val="000000" w:themeColor="text1"/>
          <w:sz w:val="20"/>
          <w:szCs w:val="20"/>
        </w:rPr>
        <w:tab/>
        <w:t>150</w:t>
      </w:r>
      <w:r w:rsidRPr="006331F6">
        <w:rPr>
          <w:color w:val="000000" w:themeColor="text1"/>
          <w:sz w:val="20"/>
          <w:szCs w:val="20"/>
        </w:rPr>
        <w:tab/>
        <w:t>160</w:t>
      </w:r>
      <w:r w:rsidRPr="006331F6">
        <w:rPr>
          <w:color w:val="000000" w:themeColor="text1"/>
          <w:sz w:val="20"/>
          <w:szCs w:val="20"/>
        </w:rPr>
        <w:tab/>
      </w:r>
    </w:p>
    <w:p w14:paraId="659DD2A7" w14:textId="196D9F29" w:rsidR="006331F6" w:rsidRPr="006331F6" w:rsidRDefault="006331F6" w:rsidP="00054356">
      <w:pPr>
        <w:pStyle w:val="ListParagraph"/>
        <w:numPr>
          <w:ilvl w:val="1"/>
          <w:numId w:val="2"/>
        </w:numPr>
        <w:tabs>
          <w:tab w:val="left" w:pos="1273"/>
        </w:tabs>
        <w:rPr>
          <w:color w:val="000000" w:themeColor="text1"/>
          <w:sz w:val="20"/>
          <w:szCs w:val="20"/>
        </w:rPr>
      </w:pPr>
      <w:r w:rsidRPr="006331F6">
        <w:rPr>
          <w:color w:val="000000" w:themeColor="text1"/>
          <w:sz w:val="20"/>
          <w:szCs w:val="20"/>
        </w:rPr>
        <w:t>Canadian work experience </w:t>
      </w:r>
      <w:r w:rsidRPr="006331F6">
        <w:rPr>
          <w:color w:val="000000" w:themeColor="text1"/>
          <w:sz w:val="20"/>
          <w:szCs w:val="20"/>
        </w:rPr>
        <w:tab/>
      </w:r>
      <w:r w:rsidR="00D4262C">
        <w:rPr>
          <w:color w:val="000000" w:themeColor="text1"/>
          <w:sz w:val="20"/>
          <w:szCs w:val="20"/>
        </w:rPr>
        <w:tab/>
      </w:r>
      <w:r w:rsidRPr="006331F6">
        <w:rPr>
          <w:color w:val="000000" w:themeColor="text1"/>
          <w:sz w:val="20"/>
          <w:szCs w:val="20"/>
        </w:rPr>
        <w:t>70</w:t>
      </w:r>
      <w:r w:rsidRPr="006331F6">
        <w:rPr>
          <w:color w:val="000000" w:themeColor="text1"/>
          <w:sz w:val="20"/>
          <w:szCs w:val="20"/>
        </w:rPr>
        <w:tab/>
        <w:t>80</w:t>
      </w:r>
    </w:p>
    <w:p w14:paraId="72A73405" w14:textId="77777777" w:rsidR="006331F6" w:rsidRPr="00D4262C" w:rsidRDefault="006331F6" w:rsidP="00054356">
      <w:pPr>
        <w:pStyle w:val="ListParagraph"/>
        <w:numPr>
          <w:ilvl w:val="0"/>
          <w:numId w:val="2"/>
        </w:numPr>
        <w:tabs>
          <w:tab w:val="left" w:pos="1273"/>
        </w:tabs>
        <w:rPr>
          <w:b/>
          <w:color w:val="000000" w:themeColor="text1"/>
          <w:sz w:val="20"/>
          <w:szCs w:val="20"/>
        </w:rPr>
      </w:pPr>
      <w:r w:rsidRPr="006331F6">
        <w:rPr>
          <w:b/>
          <w:bCs/>
          <w:color w:val="000000" w:themeColor="text1"/>
          <w:sz w:val="20"/>
          <w:szCs w:val="20"/>
        </w:rPr>
        <w:t>B. Spouse or common-law partner factors</w:t>
      </w:r>
      <w:r w:rsidRPr="006331F6">
        <w:rPr>
          <w:b/>
          <w:bCs/>
          <w:color w:val="000000" w:themeColor="text1"/>
          <w:sz w:val="20"/>
          <w:szCs w:val="20"/>
        </w:rPr>
        <w:tab/>
        <w:t xml:space="preserve"> </w:t>
      </w:r>
      <w:r w:rsidRPr="00D4262C">
        <w:rPr>
          <w:b/>
          <w:color w:val="000000" w:themeColor="text1"/>
          <w:sz w:val="20"/>
          <w:szCs w:val="20"/>
        </w:rPr>
        <w:t>40</w:t>
      </w:r>
    </w:p>
    <w:p w14:paraId="13839E7A" w14:textId="1D7FABC8" w:rsidR="006331F6" w:rsidRPr="006331F6" w:rsidRDefault="006331F6" w:rsidP="00054356">
      <w:pPr>
        <w:pStyle w:val="ListParagraph"/>
        <w:numPr>
          <w:ilvl w:val="1"/>
          <w:numId w:val="2"/>
        </w:numPr>
        <w:tabs>
          <w:tab w:val="left" w:pos="1273"/>
        </w:tabs>
        <w:rPr>
          <w:color w:val="000000" w:themeColor="text1"/>
          <w:sz w:val="20"/>
          <w:szCs w:val="20"/>
        </w:rPr>
      </w:pPr>
      <w:r w:rsidRPr="006331F6">
        <w:rPr>
          <w:color w:val="000000" w:themeColor="text1"/>
          <w:sz w:val="20"/>
          <w:szCs w:val="20"/>
        </w:rPr>
        <w:t>Level of education </w:t>
      </w:r>
      <w:r w:rsidRPr="006331F6">
        <w:rPr>
          <w:color w:val="000000" w:themeColor="text1"/>
          <w:sz w:val="20"/>
          <w:szCs w:val="20"/>
        </w:rPr>
        <w:tab/>
      </w:r>
      <w:r w:rsidRPr="006331F6">
        <w:rPr>
          <w:color w:val="000000" w:themeColor="text1"/>
          <w:sz w:val="20"/>
          <w:szCs w:val="20"/>
        </w:rPr>
        <w:tab/>
      </w:r>
      <w:r w:rsidR="00D4262C">
        <w:rPr>
          <w:color w:val="000000" w:themeColor="text1"/>
          <w:sz w:val="20"/>
          <w:szCs w:val="20"/>
        </w:rPr>
        <w:tab/>
      </w:r>
      <w:r w:rsidRPr="006331F6">
        <w:rPr>
          <w:color w:val="000000" w:themeColor="text1"/>
          <w:sz w:val="20"/>
          <w:szCs w:val="20"/>
        </w:rPr>
        <w:t>10</w:t>
      </w:r>
      <w:r w:rsidRPr="006331F6">
        <w:rPr>
          <w:color w:val="000000" w:themeColor="text1"/>
          <w:sz w:val="20"/>
          <w:szCs w:val="20"/>
        </w:rPr>
        <w:tab/>
      </w:r>
    </w:p>
    <w:p w14:paraId="3B636F22" w14:textId="77777777" w:rsidR="006331F6" w:rsidRPr="006331F6" w:rsidRDefault="006331F6" w:rsidP="00054356">
      <w:pPr>
        <w:pStyle w:val="ListParagraph"/>
        <w:numPr>
          <w:ilvl w:val="1"/>
          <w:numId w:val="2"/>
        </w:numPr>
        <w:tabs>
          <w:tab w:val="left" w:pos="1273"/>
        </w:tabs>
        <w:rPr>
          <w:color w:val="000000" w:themeColor="text1"/>
          <w:sz w:val="20"/>
          <w:szCs w:val="20"/>
        </w:rPr>
      </w:pPr>
      <w:r w:rsidRPr="006331F6">
        <w:rPr>
          <w:color w:val="000000" w:themeColor="text1"/>
          <w:sz w:val="20"/>
          <w:szCs w:val="20"/>
        </w:rPr>
        <w:t>Official language proficiency </w:t>
      </w:r>
      <w:r w:rsidRPr="006331F6">
        <w:rPr>
          <w:color w:val="000000" w:themeColor="text1"/>
          <w:sz w:val="20"/>
          <w:szCs w:val="20"/>
        </w:rPr>
        <w:tab/>
        <w:t>20</w:t>
      </w:r>
      <w:r w:rsidRPr="006331F6">
        <w:rPr>
          <w:color w:val="000000" w:themeColor="text1"/>
          <w:sz w:val="20"/>
          <w:szCs w:val="20"/>
        </w:rPr>
        <w:tab/>
      </w:r>
    </w:p>
    <w:p w14:paraId="70AB49C2" w14:textId="70A318DC" w:rsidR="006331F6" w:rsidRPr="006331F6" w:rsidRDefault="006331F6" w:rsidP="00054356">
      <w:pPr>
        <w:pStyle w:val="ListParagraph"/>
        <w:numPr>
          <w:ilvl w:val="1"/>
          <w:numId w:val="2"/>
        </w:numPr>
        <w:tabs>
          <w:tab w:val="left" w:pos="1273"/>
        </w:tabs>
        <w:rPr>
          <w:color w:val="000000" w:themeColor="text1"/>
          <w:sz w:val="20"/>
          <w:szCs w:val="20"/>
          <w:lang w:val="en-US"/>
        </w:rPr>
      </w:pPr>
      <w:r w:rsidRPr="006331F6">
        <w:rPr>
          <w:color w:val="000000" w:themeColor="text1"/>
          <w:sz w:val="20"/>
          <w:szCs w:val="20"/>
        </w:rPr>
        <w:t>Canadian Work Experience </w:t>
      </w:r>
      <w:r w:rsidRPr="006331F6">
        <w:rPr>
          <w:color w:val="000000" w:themeColor="text1"/>
          <w:sz w:val="20"/>
          <w:szCs w:val="20"/>
          <w:lang w:val="sk-SK"/>
        </w:rPr>
        <w:tab/>
      </w:r>
      <w:r w:rsidR="00D4262C">
        <w:rPr>
          <w:color w:val="000000" w:themeColor="text1"/>
          <w:sz w:val="20"/>
          <w:szCs w:val="20"/>
          <w:lang w:val="sk-SK"/>
        </w:rPr>
        <w:tab/>
      </w:r>
      <w:r w:rsidRPr="006331F6">
        <w:rPr>
          <w:color w:val="000000" w:themeColor="text1"/>
          <w:sz w:val="20"/>
          <w:szCs w:val="20"/>
          <w:lang w:val="sk-SK"/>
        </w:rPr>
        <w:t>10</w:t>
      </w:r>
    </w:p>
    <w:p w14:paraId="76399295" w14:textId="3BFD9E11" w:rsidR="006331F6" w:rsidRPr="006331F6" w:rsidRDefault="006331F6" w:rsidP="00054356">
      <w:pPr>
        <w:pStyle w:val="ListParagraph"/>
        <w:numPr>
          <w:ilvl w:val="0"/>
          <w:numId w:val="2"/>
        </w:numPr>
        <w:tabs>
          <w:tab w:val="left" w:pos="1273"/>
        </w:tabs>
        <w:rPr>
          <w:color w:val="000000" w:themeColor="text1"/>
          <w:sz w:val="20"/>
          <w:szCs w:val="20"/>
          <w:lang w:val="en-US"/>
        </w:rPr>
      </w:pPr>
      <w:r w:rsidRPr="006331F6">
        <w:rPr>
          <w:b/>
          <w:bCs/>
          <w:color w:val="000000" w:themeColor="text1"/>
          <w:sz w:val="20"/>
          <w:szCs w:val="20"/>
          <w:lang w:val="en-US"/>
        </w:rPr>
        <w:t xml:space="preserve">C. Skill Transferability factors </w:t>
      </w:r>
      <w:r w:rsidRPr="006331F6">
        <w:rPr>
          <w:b/>
          <w:bCs/>
          <w:color w:val="000000" w:themeColor="text1"/>
          <w:sz w:val="20"/>
          <w:szCs w:val="20"/>
          <w:lang w:val="en-US"/>
        </w:rPr>
        <w:tab/>
      </w:r>
      <w:r w:rsidRPr="006331F6">
        <w:rPr>
          <w:b/>
          <w:bCs/>
          <w:color w:val="000000" w:themeColor="text1"/>
          <w:sz w:val="20"/>
          <w:szCs w:val="20"/>
          <w:lang w:val="en-US"/>
        </w:rPr>
        <w:tab/>
      </w:r>
      <w:r w:rsidRPr="00D4262C">
        <w:rPr>
          <w:b/>
          <w:color w:val="000000" w:themeColor="text1"/>
          <w:sz w:val="20"/>
          <w:szCs w:val="20"/>
          <w:lang w:val="en-US"/>
        </w:rPr>
        <w:t>100</w:t>
      </w:r>
    </w:p>
    <w:p w14:paraId="19B948C1" w14:textId="77777777" w:rsidR="006331F6" w:rsidRPr="006331F6" w:rsidRDefault="006331F6" w:rsidP="00054356">
      <w:pPr>
        <w:pStyle w:val="ListParagraph"/>
        <w:numPr>
          <w:ilvl w:val="0"/>
          <w:numId w:val="2"/>
        </w:numPr>
        <w:tabs>
          <w:tab w:val="left" w:pos="1273"/>
        </w:tabs>
        <w:rPr>
          <w:color w:val="000000" w:themeColor="text1"/>
          <w:sz w:val="20"/>
          <w:szCs w:val="20"/>
          <w:lang w:val="en-US"/>
        </w:rPr>
      </w:pPr>
      <w:r w:rsidRPr="006331F6">
        <w:rPr>
          <w:color w:val="000000" w:themeColor="text1"/>
          <w:sz w:val="20"/>
          <w:szCs w:val="20"/>
          <w:lang w:val="en-US"/>
        </w:rPr>
        <w:t xml:space="preserve">A. Core/human capital + B. Spouse or common-law partner + C. Transferability factors = </w:t>
      </w:r>
      <w:r w:rsidRPr="006331F6">
        <w:rPr>
          <w:color w:val="000000" w:themeColor="text1"/>
          <w:sz w:val="20"/>
          <w:szCs w:val="20"/>
          <w:u w:val="single"/>
          <w:lang w:val="en-US"/>
        </w:rPr>
        <w:t>Maximum 600 points</w:t>
      </w:r>
    </w:p>
    <w:p w14:paraId="7428D9DE" w14:textId="77777777" w:rsidR="006331F6" w:rsidRPr="006331F6" w:rsidRDefault="006331F6" w:rsidP="00054356">
      <w:pPr>
        <w:pStyle w:val="ListParagraph"/>
        <w:numPr>
          <w:ilvl w:val="0"/>
          <w:numId w:val="2"/>
        </w:numPr>
        <w:tabs>
          <w:tab w:val="left" w:pos="1273"/>
        </w:tabs>
        <w:rPr>
          <w:color w:val="000000" w:themeColor="text1"/>
          <w:sz w:val="20"/>
          <w:szCs w:val="20"/>
          <w:lang w:val="en-US"/>
        </w:rPr>
      </w:pPr>
      <w:r w:rsidRPr="006331F6">
        <w:rPr>
          <w:b/>
          <w:bCs/>
          <w:color w:val="000000" w:themeColor="text1"/>
          <w:sz w:val="20"/>
          <w:szCs w:val="20"/>
          <w:lang w:val="en-US"/>
        </w:rPr>
        <w:t>D. Additional points</w:t>
      </w:r>
    </w:p>
    <w:p w14:paraId="5E3B1DF8" w14:textId="72A78616" w:rsidR="006331F6" w:rsidRPr="006331F6" w:rsidRDefault="00D4262C" w:rsidP="00054356">
      <w:pPr>
        <w:pStyle w:val="ListParagraph"/>
        <w:numPr>
          <w:ilvl w:val="1"/>
          <w:numId w:val="2"/>
        </w:numPr>
        <w:tabs>
          <w:tab w:val="left" w:pos="1273"/>
        </w:tabs>
        <w:rPr>
          <w:color w:val="000000" w:themeColor="text1"/>
          <w:sz w:val="20"/>
          <w:szCs w:val="20"/>
          <w:lang w:val="en-US"/>
        </w:rPr>
      </w:pPr>
      <w:r>
        <w:rPr>
          <w:color w:val="000000" w:themeColor="text1"/>
          <w:sz w:val="20"/>
          <w:szCs w:val="20"/>
          <w:lang w:val="en-US"/>
        </w:rPr>
        <w:t xml:space="preserve">Arranged employment </w:t>
      </w:r>
      <w:r>
        <w:rPr>
          <w:color w:val="000000" w:themeColor="text1"/>
          <w:sz w:val="20"/>
          <w:szCs w:val="20"/>
          <w:lang w:val="en-US"/>
        </w:rPr>
        <w:tab/>
      </w:r>
      <w:r>
        <w:rPr>
          <w:color w:val="000000" w:themeColor="text1"/>
          <w:sz w:val="20"/>
          <w:szCs w:val="20"/>
          <w:lang w:val="en-US"/>
        </w:rPr>
        <w:tab/>
      </w:r>
      <w:r w:rsidR="006331F6" w:rsidRPr="006331F6">
        <w:rPr>
          <w:color w:val="000000" w:themeColor="text1"/>
          <w:sz w:val="20"/>
          <w:szCs w:val="20"/>
          <w:lang w:val="en-US"/>
        </w:rPr>
        <w:t>600</w:t>
      </w:r>
      <w:r w:rsidR="006331F6" w:rsidRPr="006331F6">
        <w:rPr>
          <w:color w:val="000000" w:themeColor="text1"/>
          <w:sz w:val="20"/>
          <w:szCs w:val="20"/>
          <w:lang w:val="en-US"/>
        </w:rPr>
        <w:tab/>
      </w:r>
    </w:p>
    <w:p w14:paraId="1CF9AAE8" w14:textId="097BD961" w:rsidR="006331F6" w:rsidRPr="006331F6" w:rsidRDefault="00D4262C" w:rsidP="00054356">
      <w:pPr>
        <w:pStyle w:val="ListParagraph"/>
        <w:numPr>
          <w:ilvl w:val="1"/>
          <w:numId w:val="2"/>
        </w:numPr>
        <w:tabs>
          <w:tab w:val="left" w:pos="1273"/>
        </w:tabs>
        <w:rPr>
          <w:color w:val="000000" w:themeColor="text1"/>
          <w:sz w:val="20"/>
          <w:szCs w:val="20"/>
          <w:lang w:val="en-US"/>
        </w:rPr>
      </w:pPr>
      <w:r>
        <w:rPr>
          <w:color w:val="000000" w:themeColor="text1"/>
          <w:sz w:val="20"/>
          <w:szCs w:val="20"/>
          <w:lang w:val="en-US"/>
        </w:rPr>
        <w:t>PN nomination</w:t>
      </w:r>
      <w:r>
        <w:rPr>
          <w:color w:val="000000" w:themeColor="text1"/>
          <w:sz w:val="20"/>
          <w:szCs w:val="20"/>
          <w:lang w:val="en-US"/>
        </w:rPr>
        <w:tab/>
      </w:r>
      <w:r>
        <w:rPr>
          <w:color w:val="000000" w:themeColor="text1"/>
          <w:sz w:val="20"/>
          <w:szCs w:val="20"/>
          <w:lang w:val="en-US"/>
        </w:rPr>
        <w:tab/>
      </w:r>
      <w:r>
        <w:rPr>
          <w:color w:val="000000" w:themeColor="text1"/>
          <w:sz w:val="20"/>
          <w:szCs w:val="20"/>
          <w:lang w:val="en-US"/>
        </w:rPr>
        <w:tab/>
      </w:r>
      <w:r w:rsidR="006331F6" w:rsidRPr="006331F6">
        <w:rPr>
          <w:color w:val="000000" w:themeColor="text1"/>
          <w:sz w:val="20"/>
          <w:szCs w:val="20"/>
          <w:lang w:val="en-US"/>
        </w:rPr>
        <w:t>600</w:t>
      </w:r>
      <w:r w:rsidR="006331F6" w:rsidRPr="006331F6">
        <w:rPr>
          <w:color w:val="000000" w:themeColor="text1"/>
          <w:sz w:val="20"/>
          <w:szCs w:val="20"/>
          <w:lang w:val="en-US"/>
        </w:rPr>
        <w:tab/>
      </w:r>
    </w:p>
    <w:p w14:paraId="311E4AC4" w14:textId="68823228" w:rsidR="006331F6" w:rsidRPr="006331F6" w:rsidRDefault="006331F6" w:rsidP="00054356">
      <w:pPr>
        <w:pStyle w:val="ListParagraph"/>
        <w:numPr>
          <w:ilvl w:val="0"/>
          <w:numId w:val="2"/>
        </w:numPr>
        <w:tabs>
          <w:tab w:val="left" w:pos="1273"/>
        </w:tabs>
        <w:rPr>
          <w:color w:val="000000" w:themeColor="text1"/>
          <w:sz w:val="20"/>
          <w:szCs w:val="20"/>
          <w:lang w:val="en-US"/>
        </w:rPr>
      </w:pPr>
      <w:r>
        <w:rPr>
          <w:color w:val="000000" w:themeColor="text1"/>
          <w:sz w:val="20"/>
          <w:szCs w:val="20"/>
          <w:lang w:val="en-US"/>
        </w:rPr>
        <w:t>SUM: up</w:t>
      </w:r>
      <w:r w:rsidRPr="006331F6">
        <w:rPr>
          <w:color w:val="000000" w:themeColor="text1"/>
          <w:sz w:val="20"/>
          <w:szCs w:val="20"/>
          <w:lang w:val="en-US"/>
        </w:rPr>
        <w:t xml:space="preserve"> to 1200 points</w:t>
      </w:r>
    </w:p>
    <w:p w14:paraId="7B2D53AA" w14:textId="1651A387" w:rsidR="007351D9" w:rsidRDefault="00CB353B" w:rsidP="002603F7">
      <w:pPr>
        <w:tabs>
          <w:tab w:val="left" w:pos="1273"/>
        </w:tabs>
        <w:rPr>
          <w:color w:val="000000" w:themeColor="text1"/>
          <w:sz w:val="20"/>
          <w:szCs w:val="20"/>
        </w:rPr>
      </w:pPr>
      <w:r>
        <w:rPr>
          <w:color w:val="000000" w:themeColor="text1"/>
          <w:sz w:val="20"/>
          <w:szCs w:val="20"/>
        </w:rPr>
        <w:t xml:space="preserve">*Job offer has to be indefinite, permanent (not seasonal) </w:t>
      </w:r>
    </w:p>
    <w:p w14:paraId="6F4F14C9" w14:textId="489E2C38" w:rsidR="00D4262C" w:rsidRDefault="00D4262C" w:rsidP="00054356">
      <w:pPr>
        <w:pStyle w:val="ListParagraph"/>
        <w:numPr>
          <w:ilvl w:val="0"/>
          <w:numId w:val="12"/>
        </w:numPr>
        <w:tabs>
          <w:tab w:val="left" w:pos="1273"/>
        </w:tabs>
        <w:rPr>
          <w:b/>
          <w:color w:val="000000" w:themeColor="text1"/>
          <w:sz w:val="20"/>
          <w:szCs w:val="20"/>
        </w:rPr>
      </w:pPr>
      <w:r>
        <w:rPr>
          <w:b/>
          <w:color w:val="000000" w:themeColor="text1"/>
          <w:sz w:val="20"/>
          <w:szCs w:val="20"/>
        </w:rPr>
        <w:t>There are rounds of invitations every year, each with own pass-score (in MIs)</w:t>
      </w:r>
    </w:p>
    <w:p w14:paraId="3A1BB2AF" w14:textId="2371F264" w:rsidR="00D4262C" w:rsidRDefault="00D4262C" w:rsidP="00054356">
      <w:pPr>
        <w:pStyle w:val="ListParagraph"/>
        <w:numPr>
          <w:ilvl w:val="0"/>
          <w:numId w:val="12"/>
        </w:numPr>
        <w:tabs>
          <w:tab w:val="left" w:pos="1273"/>
        </w:tabs>
        <w:rPr>
          <w:b/>
          <w:color w:val="000000" w:themeColor="text1"/>
          <w:sz w:val="20"/>
          <w:szCs w:val="20"/>
        </w:rPr>
      </w:pPr>
      <w:r>
        <w:rPr>
          <w:b/>
          <w:color w:val="000000" w:themeColor="text1"/>
          <w:sz w:val="20"/>
          <w:szCs w:val="20"/>
        </w:rPr>
        <w:t>After invitation, have 60 days to apply for PR (must provide proof of representations during application process)</w:t>
      </w:r>
    </w:p>
    <w:p w14:paraId="77134A70" w14:textId="77777777" w:rsidR="00D4262C" w:rsidRDefault="00D4262C" w:rsidP="00D4262C">
      <w:pPr>
        <w:tabs>
          <w:tab w:val="left" w:pos="1273"/>
        </w:tabs>
        <w:rPr>
          <w:b/>
          <w:color w:val="000000" w:themeColor="text1"/>
          <w:sz w:val="20"/>
          <w:szCs w:val="20"/>
        </w:rPr>
      </w:pPr>
    </w:p>
    <w:p w14:paraId="0AE3739B" w14:textId="77777777" w:rsidR="00EB0428" w:rsidRPr="00C66EB2" w:rsidRDefault="00D4262C" w:rsidP="00F70D6B">
      <w:pPr>
        <w:pStyle w:val="CHAPTERSUBHEADING"/>
      </w:pPr>
      <w:bookmarkStart w:id="130" w:name="_Toc469750428"/>
      <w:bookmarkStart w:id="131" w:name="_Toc469895339"/>
      <w:r w:rsidRPr="00C66EB2">
        <w:t>A. FEDERAL SKILLED WORKERS</w:t>
      </w:r>
      <w:bookmarkEnd w:id="130"/>
      <w:bookmarkEnd w:id="131"/>
    </w:p>
    <w:p w14:paraId="2C7C0D71" w14:textId="4E581192" w:rsidR="00EB0428" w:rsidRPr="00EB0428" w:rsidRDefault="00EB0428" w:rsidP="00EB0428">
      <w:pPr>
        <w:tabs>
          <w:tab w:val="left" w:pos="1273"/>
        </w:tabs>
        <w:rPr>
          <w:b/>
          <w:color w:val="000000" w:themeColor="text1"/>
          <w:sz w:val="20"/>
          <w:szCs w:val="20"/>
        </w:rPr>
      </w:pPr>
      <w:r w:rsidRPr="00EB0428">
        <w:rPr>
          <w:color w:val="0C31DF"/>
          <w:sz w:val="20"/>
          <w:szCs w:val="20"/>
          <w:highlight w:val="lightGray"/>
          <w:lang w:val="en-US"/>
        </w:rPr>
        <w:t>IRPR s.75(1)</w:t>
      </w:r>
      <w:r w:rsidR="000752A2" w:rsidRPr="000752A2">
        <w:rPr>
          <w:color w:val="FFC000"/>
          <w:sz w:val="20"/>
          <w:szCs w:val="20"/>
          <w:highlight w:val="lightGray"/>
          <w:lang w:val="en-US"/>
        </w:rPr>
        <w:t>**</w:t>
      </w:r>
      <w:r w:rsidRPr="00EB0428">
        <w:rPr>
          <w:color w:val="000000" w:themeColor="text1"/>
          <w:sz w:val="20"/>
          <w:szCs w:val="20"/>
          <w:highlight w:val="lightGray"/>
        </w:rPr>
        <w:t xml:space="preserve">: </w:t>
      </w:r>
      <w:r w:rsidRPr="00EB0428">
        <w:rPr>
          <w:color w:val="000000" w:themeColor="text1"/>
          <w:sz w:val="20"/>
          <w:szCs w:val="20"/>
          <w:highlight w:val="lightGray"/>
          <w:lang w:val="en-US"/>
        </w:rPr>
        <w:t>For the purposes of subsection 12(2) of the Act, the federal skilled worker class is hereby prescribed as a class of persons who are skilled workers and who may become permanent residents on the basis of their ability to become economically established in Canada and who intend to reside in a province other than the Province of Quebec</w:t>
      </w:r>
    </w:p>
    <w:p w14:paraId="638FCEAE" w14:textId="056AE21E" w:rsidR="00D4262C" w:rsidRPr="00EB0428" w:rsidRDefault="008C0EEA" w:rsidP="008C0EEA">
      <w:pPr>
        <w:tabs>
          <w:tab w:val="left" w:pos="1273"/>
        </w:tabs>
        <w:rPr>
          <w:color w:val="000000" w:themeColor="text1"/>
          <w:sz w:val="20"/>
          <w:szCs w:val="20"/>
          <w:highlight w:val="lightGray"/>
        </w:rPr>
      </w:pPr>
      <w:r w:rsidRPr="00EB0428">
        <w:rPr>
          <w:b/>
          <w:color w:val="000000" w:themeColor="text1"/>
          <w:sz w:val="20"/>
          <w:szCs w:val="20"/>
          <w:highlight w:val="lightGray"/>
        </w:rPr>
        <w:t>Requirements</w:t>
      </w:r>
      <w:r w:rsidRPr="00EB0428">
        <w:rPr>
          <w:color w:val="000000" w:themeColor="text1"/>
          <w:sz w:val="20"/>
          <w:szCs w:val="20"/>
          <w:highlight w:val="lightGray"/>
        </w:rPr>
        <w:t>:</w:t>
      </w:r>
    </w:p>
    <w:p w14:paraId="193E485D" w14:textId="115E2871" w:rsidR="008C0EEA" w:rsidRDefault="008C0EEA" w:rsidP="00054356">
      <w:pPr>
        <w:pStyle w:val="ListParagraph"/>
        <w:numPr>
          <w:ilvl w:val="0"/>
          <w:numId w:val="12"/>
        </w:numPr>
        <w:tabs>
          <w:tab w:val="left" w:pos="1273"/>
        </w:tabs>
        <w:rPr>
          <w:color w:val="000000" w:themeColor="text1"/>
          <w:sz w:val="20"/>
          <w:szCs w:val="20"/>
        </w:rPr>
      </w:pPr>
      <w:r w:rsidRPr="00EB0428">
        <w:rPr>
          <w:b/>
          <w:color w:val="000000" w:themeColor="text1"/>
          <w:sz w:val="20"/>
          <w:szCs w:val="20"/>
          <w:highlight w:val="lightGray"/>
        </w:rPr>
        <w:t>(1) Meet minimum requirements</w:t>
      </w:r>
      <w:r w:rsidRPr="00EB0428">
        <w:rPr>
          <w:color w:val="000000" w:themeColor="text1"/>
          <w:sz w:val="20"/>
          <w:szCs w:val="20"/>
          <w:highlight w:val="lightGray"/>
        </w:rPr>
        <w:t xml:space="preserve"> (</w:t>
      </w:r>
      <w:r w:rsidRPr="00EB0428">
        <w:rPr>
          <w:color w:val="0C31DF"/>
          <w:sz w:val="20"/>
          <w:szCs w:val="20"/>
          <w:highlight w:val="lightGray"/>
        </w:rPr>
        <w:t>IRPR s.75(2)</w:t>
      </w:r>
      <w:r w:rsidRPr="00EB0428">
        <w:rPr>
          <w:color w:val="000000" w:themeColor="text1"/>
          <w:sz w:val="20"/>
          <w:szCs w:val="20"/>
          <w:highlight w:val="lightGray"/>
        </w:rPr>
        <w:t>)</w:t>
      </w:r>
    </w:p>
    <w:p w14:paraId="1F6D6E7C" w14:textId="77E34418" w:rsidR="008C0EEA" w:rsidRPr="00871BC0" w:rsidRDefault="008C0EEA" w:rsidP="00054356">
      <w:pPr>
        <w:pStyle w:val="ListParagraph"/>
        <w:numPr>
          <w:ilvl w:val="1"/>
          <w:numId w:val="12"/>
        </w:numPr>
        <w:tabs>
          <w:tab w:val="left" w:pos="1273"/>
        </w:tabs>
        <w:rPr>
          <w:color w:val="000000" w:themeColor="text1"/>
          <w:sz w:val="20"/>
          <w:szCs w:val="20"/>
        </w:rPr>
      </w:pPr>
      <w:r w:rsidRPr="00971429">
        <w:rPr>
          <w:color w:val="0C31DF"/>
          <w:sz w:val="20"/>
          <w:szCs w:val="20"/>
          <w:highlight w:val="lightGray"/>
        </w:rPr>
        <w:t>(</w:t>
      </w:r>
      <w:r w:rsidRPr="00971429">
        <w:rPr>
          <w:b/>
          <w:color w:val="0C31DF"/>
          <w:sz w:val="20"/>
          <w:szCs w:val="20"/>
          <w:highlight w:val="lightGray"/>
        </w:rPr>
        <w:t xml:space="preserve">a) </w:t>
      </w:r>
      <w:r w:rsidRPr="00EB0428">
        <w:rPr>
          <w:b/>
          <w:color w:val="000000" w:themeColor="text1"/>
          <w:sz w:val="20"/>
          <w:szCs w:val="20"/>
          <w:highlight w:val="lightGray"/>
        </w:rPr>
        <w:t>1 year full-time experience (or part-time equivalent) during 10 years preceding application in management level occupation or occupation that normally requires university education, college education, or apprenticeship training (NoC O, A or B)</w:t>
      </w:r>
    </w:p>
    <w:p w14:paraId="21FF4D9C" w14:textId="34419336" w:rsidR="00871BC0" w:rsidRPr="00871BC0" w:rsidRDefault="00871BC0" w:rsidP="00054356">
      <w:pPr>
        <w:pStyle w:val="ListParagraph"/>
        <w:numPr>
          <w:ilvl w:val="2"/>
          <w:numId w:val="12"/>
        </w:numPr>
        <w:tabs>
          <w:tab w:val="left" w:pos="1273"/>
        </w:tabs>
        <w:rPr>
          <w:color w:val="0C31DF"/>
          <w:sz w:val="20"/>
          <w:szCs w:val="20"/>
        </w:rPr>
      </w:pPr>
      <w:r w:rsidRPr="00871BC0">
        <w:rPr>
          <w:color w:val="0C31DF"/>
          <w:sz w:val="20"/>
          <w:szCs w:val="20"/>
        </w:rPr>
        <w:t>IRPR s.73(1)</w:t>
      </w:r>
      <w:r>
        <w:rPr>
          <w:color w:val="000000" w:themeColor="text1"/>
          <w:sz w:val="20"/>
          <w:szCs w:val="20"/>
        </w:rPr>
        <w:t xml:space="preserve"> defn </w:t>
      </w:r>
      <w:r>
        <w:rPr>
          <w:i/>
          <w:color w:val="000000" w:themeColor="text1"/>
          <w:sz w:val="20"/>
          <w:szCs w:val="20"/>
        </w:rPr>
        <w:t>full time work</w:t>
      </w:r>
      <w:r>
        <w:rPr>
          <w:color w:val="000000" w:themeColor="text1"/>
          <w:sz w:val="20"/>
          <w:szCs w:val="20"/>
        </w:rPr>
        <w:t xml:space="preserve"> </w:t>
      </w:r>
      <w:r w:rsidRPr="00871BC0">
        <w:rPr>
          <w:color w:val="000000" w:themeColor="text1"/>
          <w:sz w:val="20"/>
          <w:szCs w:val="20"/>
        </w:rPr>
        <w:sym w:font="Wingdings" w:char="F0E0"/>
      </w:r>
      <w:r>
        <w:rPr>
          <w:color w:val="000000" w:themeColor="text1"/>
          <w:sz w:val="20"/>
          <w:szCs w:val="20"/>
        </w:rPr>
        <w:t xml:space="preserve"> 30hrs/week</w:t>
      </w:r>
    </w:p>
    <w:p w14:paraId="4B781D38" w14:textId="49A9B80D" w:rsidR="00EB0428" w:rsidRPr="00CA573B" w:rsidRDefault="00971429" w:rsidP="00054356">
      <w:pPr>
        <w:pStyle w:val="ListParagraph"/>
        <w:numPr>
          <w:ilvl w:val="2"/>
          <w:numId w:val="12"/>
        </w:numPr>
        <w:tabs>
          <w:tab w:val="left" w:pos="1273"/>
        </w:tabs>
        <w:rPr>
          <w:color w:val="000000" w:themeColor="text1"/>
          <w:sz w:val="20"/>
          <w:szCs w:val="20"/>
        </w:rPr>
      </w:pPr>
      <w:r w:rsidRPr="00CA573B">
        <w:rPr>
          <w:color w:val="0C31DF"/>
          <w:sz w:val="20"/>
          <w:szCs w:val="20"/>
          <w:highlight w:val="lightGray"/>
          <w:lang w:val="en-US"/>
        </w:rPr>
        <w:t xml:space="preserve">(b) </w:t>
      </w:r>
      <w:r w:rsidR="00EB0428" w:rsidRPr="00CA573B">
        <w:rPr>
          <w:color w:val="000000" w:themeColor="text1"/>
          <w:sz w:val="20"/>
          <w:szCs w:val="20"/>
          <w:highlight w:val="lightGray"/>
          <w:lang w:val="en-US"/>
        </w:rPr>
        <w:t xml:space="preserve">A must show that they performed the activities set out in the “lead statement” for their occupation and </w:t>
      </w:r>
      <w:r w:rsidR="00CA573B" w:rsidRPr="00CA573B">
        <w:rPr>
          <w:color w:val="0C31DF"/>
          <w:sz w:val="20"/>
          <w:szCs w:val="20"/>
          <w:highlight w:val="lightGray"/>
          <w:lang w:val="en-US"/>
        </w:rPr>
        <w:t xml:space="preserve">(c) </w:t>
      </w:r>
      <w:r w:rsidR="00EB0428" w:rsidRPr="00CA573B">
        <w:rPr>
          <w:color w:val="000000" w:themeColor="text1"/>
          <w:sz w:val="20"/>
          <w:szCs w:val="20"/>
          <w:highlight w:val="lightGray"/>
          <w:lang w:val="en-US"/>
        </w:rPr>
        <w:t>performed a substantial number of the main duties (including all essential duties)</w:t>
      </w:r>
    </w:p>
    <w:tbl>
      <w:tblPr>
        <w:tblStyle w:val="TableGrid"/>
        <w:tblW w:w="0" w:type="auto"/>
        <w:tblInd w:w="1804" w:type="dxa"/>
        <w:tblLook w:val="04A0" w:firstRow="1" w:lastRow="0" w:firstColumn="1" w:lastColumn="0" w:noHBand="0" w:noVBand="1"/>
      </w:tblPr>
      <w:tblGrid>
        <w:gridCol w:w="8266"/>
      </w:tblGrid>
      <w:tr w:rsidR="00826F21" w14:paraId="46DB8019" w14:textId="77777777" w:rsidTr="00826F21">
        <w:tc>
          <w:tcPr>
            <w:tcW w:w="8266" w:type="dxa"/>
          </w:tcPr>
          <w:p w14:paraId="7243B097" w14:textId="77777777" w:rsidR="00826F21" w:rsidRPr="00826F21" w:rsidRDefault="00826F21" w:rsidP="00826F21">
            <w:pPr>
              <w:tabs>
                <w:tab w:val="left" w:pos="1273"/>
              </w:tabs>
              <w:rPr>
                <w:color w:val="000000" w:themeColor="text1"/>
                <w:sz w:val="20"/>
                <w:szCs w:val="20"/>
              </w:rPr>
            </w:pPr>
            <w:r w:rsidRPr="00826F21">
              <w:rPr>
                <w:b/>
                <w:i/>
                <w:color w:val="000000" w:themeColor="text1"/>
                <w:sz w:val="20"/>
                <w:szCs w:val="20"/>
              </w:rPr>
              <w:lastRenderedPageBreak/>
              <w:t>Taleb v Canada (C&amp;I)</w:t>
            </w:r>
            <w:r w:rsidRPr="00826F21">
              <w:rPr>
                <w:color w:val="000000" w:themeColor="text1"/>
                <w:sz w:val="20"/>
                <w:szCs w:val="20"/>
              </w:rPr>
              <w:t xml:space="preserve"> (2012 FC)</w:t>
            </w:r>
          </w:p>
          <w:p w14:paraId="29DA7E67" w14:textId="77777777" w:rsidR="00826F21" w:rsidRPr="00826F21" w:rsidRDefault="00826F21" w:rsidP="00826F21">
            <w:pPr>
              <w:tabs>
                <w:tab w:val="left" w:pos="1273"/>
              </w:tabs>
              <w:rPr>
                <w:color w:val="000000" w:themeColor="text1"/>
                <w:sz w:val="20"/>
                <w:szCs w:val="20"/>
              </w:rPr>
            </w:pPr>
            <w:r w:rsidRPr="00826F21">
              <w:rPr>
                <w:color w:val="000000" w:themeColor="text1"/>
                <w:sz w:val="20"/>
                <w:szCs w:val="20"/>
              </w:rPr>
              <w:t xml:space="preserve">F: A had listed two NOC codes. Was refused at pre-qualification stage, on grounds that she did not meet requirements of 75(2) </w:t>
            </w:r>
            <w:r w:rsidRPr="00826F21">
              <w:sym w:font="Wingdings" w:char="F0E0"/>
            </w:r>
            <w:r w:rsidRPr="00826F21">
              <w:rPr>
                <w:color w:val="000000" w:themeColor="text1"/>
                <w:sz w:val="20"/>
                <w:szCs w:val="20"/>
              </w:rPr>
              <w:t xml:space="preserve"> did not provide sufficient evidence that performed all main duties in NOC. </w:t>
            </w:r>
          </w:p>
          <w:p w14:paraId="3E2FFE79" w14:textId="77777777" w:rsidR="00826F21" w:rsidRPr="00826F21" w:rsidRDefault="00826F21" w:rsidP="00826F21">
            <w:pPr>
              <w:tabs>
                <w:tab w:val="left" w:pos="1273"/>
              </w:tabs>
              <w:rPr>
                <w:color w:val="000000" w:themeColor="text1"/>
                <w:sz w:val="20"/>
                <w:szCs w:val="20"/>
              </w:rPr>
            </w:pPr>
            <w:r w:rsidRPr="00826F21">
              <w:rPr>
                <w:color w:val="000000" w:themeColor="text1"/>
                <w:sz w:val="20"/>
                <w:szCs w:val="20"/>
              </w:rPr>
              <w:t>D: IO’s decision was unreasonable.</w:t>
            </w:r>
          </w:p>
          <w:p w14:paraId="094C1558" w14:textId="5242459E" w:rsidR="00826F21" w:rsidRPr="00826F21" w:rsidRDefault="00826F21" w:rsidP="00826F21">
            <w:pPr>
              <w:tabs>
                <w:tab w:val="left" w:pos="1273"/>
              </w:tabs>
              <w:rPr>
                <w:b/>
                <w:color w:val="000000" w:themeColor="text1"/>
                <w:sz w:val="20"/>
                <w:szCs w:val="20"/>
                <w:lang w:val="en-US"/>
              </w:rPr>
            </w:pPr>
            <w:r w:rsidRPr="00826F21">
              <w:rPr>
                <w:color w:val="000000" w:themeColor="text1"/>
                <w:sz w:val="20"/>
                <w:szCs w:val="20"/>
              </w:rPr>
              <w:t xml:space="preserve">R: </w:t>
            </w:r>
            <w:r w:rsidRPr="00826F21">
              <w:rPr>
                <w:color w:val="000000" w:themeColor="text1"/>
                <w:sz w:val="20"/>
                <w:szCs w:val="20"/>
                <w:lang w:val="en-US"/>
              </w:rPr>
              <w:t xml:space="preserve">While visa officers have discretion, it is not within the visa officer’s discretion to determine what the burden of proof a skilled worker must meet, cannot judge professional competency. Evidence must be assessed as a whole. </w:t>
            </w:r>
            <w:r w:rsidRPr="00826F21">
              <w:rPr>
                <w:color w:val="000000" w:themeColor="text1"/>
                <w:sz w:val="20"/>
                <w:szCs w:val="20"/>
                <w:u w:val="single"/>
                <w:lang w:val="en-US"/>
              </w:rPr>
              <w:t>Even if main duties are not specified/listed in detail, corroborating evidence is sufficient (</w:t>
            </w:r>
            <w:r w:rsidRPr="00826F21">
              <w:rPr>
                <w:b/>
                <w:color w:val="000000" w:themeColor="text1"/>
                <w:sz w:val="20"/>
                <w:szCs w:val="20"/>
                <w:u w:val="single"/>
                <w:lang w:val="en-US"/>
              </w:rPr>
              <w:t>can draw inferences from documentary record</w:t>
            </w:r>
            <w:r w:rsidRPr="00826F21">
              <w:rPr>
                <w:color w:val="000000" w:themeColor="text1"/>
                <w:sz w:val="20"/>
                <w:szCs w:val="20"/>
                <w:u w:val="single"/>
                <w:lang w:val="en-US"/>
              </w:rPr>
              <w:t>)</w:t>
            </w:r>
          </w:p>
        </w:tc>
      </w:tr>
    </w:tbl>
    <w:p w14:paraId="1A997FA1" w14:textId="3665227D" w:rsidR="00971429" w:rsidRPr="00CA573B" w:rsidRDefault="00971429" w:rsidP="00CA573B">
      <w:pPr>
        <w:tabs>
          <w:tab w:val="left" w:pos="1273"/>
        </w:tabs>
        <w:rPr>
          <w:b/>
          <w:color w:val="000000" w:themeColor="text1"/>
          <w:sz w:val="20"/>
          <w:szCs w:val="20"/>
        </w:rPr>
      </w:pPr>
    </w:p>
    <w:p w14:paraId="3AC9FA7B" w14:textId="3BFA6A93" w:rsidR="008C0EEA" w:rsidRPr="009F4DE4" w:rsidRDefault="00CA573B" w:rsidP="00054356">
      <w:pPr>
        <w:pStyle w:val="ListParagraph"/>
        <w:numPr>
          <w:ilvl w:val="1"/>
          <w:numId w:val="12"/>
        </w:numPr>
        <w:tabs>
          <w:tab w:val="left" w:pos="1273"/>
        </w:tabs>
        <w:rPr>
          <w:b/>
          <w:color w:val="000000" w:themeColor="text1"/>
          <w:sz w:val="20"/>
          <w:szCs w:val="20"/>
        </w:rPr>
      </w:pPr>
      <w:r>
        <w:rPr>
          <w:b/>
          <w:color w:val="0C31DF"/>
          <w:sz w:val="20"/>
          <w:szCs w:val="20"/>
          <w:highlight w:val="lightGray"/>
        </w:rPr>
        <w:t>(d</w:t>
      </w:r>
      <w:r w:rsidR="008C0EEA" w:rsidRPr="00971429">
        <w:rPr>
          <w:b/>
          <w:color w:val="0C31DF"/>
          <w:sz w:val="20"/>
          <w:szCs w:val="20"/>
          <w:highlight w:val="lightGray"/>
        </w:rPr>
        <w:t xml:space="preserve">) </w:t>
      </w:r>
      <w:r w:rsidR="008C0EEA" w:rsidRPr="00EB0428">
        <w:rPr>
          <w:b/>
          <w:color w:val="000000" w:themeColor="text1"/>
          <w:sz w:val="20"/>
          <w:szCs w:val="20"/>
          <w:highlight w:val="lightGray"/>
        </w:rPr>
        <w:t>English or French language proficiency</w:t>
      </w:r>
      <w:r>
        <w:rPr>
          <w:b/>
          <w:color w:val="000000" w:themeColor="text1"/>
          <w:sz w:val="20"/>
          <w:szCs w:val="20"/>
        </w:rPr>
        <w:t>, less than 2 years old when application made</w:t>
      </w:r>
      <w:r w:rsidR="009F4DE4">
        <w:rPr>
          <w:color w:val="000000" w:themeColor="text1"/>
          <w:sz w:val="20"/>
          <w:szCs w:val="20"/>
        </w:rPr>
        <w:t xml:space="preserve"> (</w:t>
      </w:r>
      <w:r w:rsidR="009F4DE4" w:rsidRPr="009F4DE4">
        <w:rPr>
          <w:color w:val="0C31DF"/>
          <w:sz w:val="20"/>
          <w:szCs w:val="20"/>
        </w:rPr>
        <w:t>IRPR s.74</w:t>
      </w:r>
      <w:r w:rsidR="009F4DE4">
        <w:rPr>
          <w:color w:val="000000" w:themeColor="text1"/>
          <w:sz w:val="20"/>
          <w:szCs w:val="20"/>
        </w:rPr>
        <w:t>)</w:t>
      </w:r>
    </w:p>
    <w:p w14:paraId="76854AAB" w14:textId="09B77518" w:rsidR="009F4DE4" w:rsidRPr="009F4DE4" w:rsidRDefault="009F4DE4" w:rsidP="00054356">
      <w:pPr>
        <w:pStyle w:val="ListParagraph"/>
        <w:numPr>
          <w:ilvl w:val="2"/>
          <w:numId w:val="12"/>
        </w:numPr>
        <w:tabs>
          <w:tab w:val="left" w:pos="1273"/>
        </w:tabs>
        <w:rPr>
          <w:color w:val="000000" w:themeColor="text1"/>
          <w:sz w:val="20"/>
          <w:szCs w:val="20"/>
        </w:rPr>
      </w:pPr>
      <w:r w:rsidRPr="009F4DE4">
        <w:rPr>
          <w:color w:val="000000" w:themeColor="text1"/>
          <w:sz w:val="20"/>
          <w:szCs w:val="20"/>
        </w:rPr>
        <w:t>Demonstrate in all 4 language areas</w:t>
      </w:r>
      <w:r>
        <w:rPr>
          <w:color w:val="000000" w:themeColor="text1"/>
          <w:sz w:val="20"/>
          <w:szCs w:val="20"/>
        </w:rPr>
        <w:t xml:space="preserve"> (reading, writing, speaking, listening)</w:t>
      </w:r>
    </w:p>
    <w:p w14:paraId="6739DA37" w14:textId="31754FE4" w:rsidR="009F4DE4" w:rsidRPr="009F4DE4" w:rsidRDefault="009F4DE4" w:rsidP="00054356">
      <w:pPr>
        <w:pStyle w:val="ListParagraph"/>
        <w:numPr>
          <w:ilvl w:val="2"/>
          <w:numId w:val="12"/>
        </w:numPr>
        <w:tabs>
          <w:tab w:val="left" w:pos="1273"/>
        </w:tabs>
        <w:rPr>
          <w:b/>
          <w:color w:val="000000" w:themeColor="text1"/>
          <w:sz w:val="20"/>
          <w:szCs w:val="20"/>
        </w:rPr>
      </w:pPr>
      <w:r>
        <w:rPr>
          <w:color w:val="000000" w:themeColor="text1"/>
          <w:sz w:val="20"/>
          <w:szCs w:val="20"/>
        </w:rPr>
        <w:t>Each class has a different benchmark (FSW: 7)</w:t>
      </w:r>
    </w:p>
    <w:p w14:paraId="127622FB" w14:textId="5928B513" w:rsidR="009F4DE4" w:rsidRPr="00EB0428" w:rsidRDefault="009F4DE4" w:rsidP="00054356">
      <w:pPr>
        <w:pStyle w:val="ListParagraph"/>
        <w:numPr>
          <w:ilvl w:val="2"/>
          <w:numId w:val="12"/>
        </w:numPr>
        <w:tabs>
          <w:tab w:val="left" w:pos="1273"/>
        </w:tabs>
        <w:rPr>
          <w:b/>
          <w:color w:val="000000" w:themeColor="text1"/>
          <w:sz w:val="20"/>
          <w:szCs w:val="20"/>
        </w:rPr>
      </w:pPr>
      <w:r>
        <w:rPr>
          <w:color w:val="000000" w:themeColor="text1"/>
          <w:sz w:val="20"/>
          <w:szCs w:val="20"/>
        </w:rPr>
        <w:t>Only designated organizations can evaluate language proficiency (</w:t>
      </w:r>
      <w:r w:rsidRPr="009F4DE4">
        <w:rPr>
          <w:color w:val="0C31DF"/>
          <w:sz w:val="20"/>
          <w:szCs w:val="20"/>
        </w:rPr>
        <w:t>IRPR s.74(3)</w:t>
      </w:r>
      <w:r>
        <w:rPr>
          <w:color w:val="000000" w:themeColor="text1"/>
          <w:sz w:val="20"/>
          <w:szCs w:val="20"/>
        </w:rPr>
        <w:t>)</w:t>
      </w:r>
    </w:p>
    <w:p w14:paraId="779ED9B0" w14:textId="2EC2FD58" w:rsidR="008C0EEA" w:rsidRPr="00742864" w:rsidRDefault="00CA573B" w:rsidP="00054356">
      <w:pPr>
        <w:pStyle w:val="ListParagraph"/>
        <w:numPr>
          <w:ilvl w:val="1"/>
          <w:numId w:val="12"/>
        </w:numPr>
        <w:tabs>
          <w:tab w:val="left" w:pos="1273"/>
        </w:tabs>
        <w:rPr>
          <w:b/>
          <w:color w:val="000000" w:themeColor="text1"/>
          <w:sz w:val="20"/>
          <w:szCs w:val="20"/>
        </w:rPr>
      </w:pPr>
      <w:r>
        <w:rPr>
          <w:b/>
          <w:color w:val="0C31DF"/>
          <w:sz w:val="20"/>
          <w:szCs w:val="20"/>
          <w:highlight w:val="lightGray"/>
        </w:rPr>
        <w:t>(e</w:t>
      </w:r>
      <w:r w:rsidR="008C0EEA" w:rsidRPr="00971429">
        <w:rPr>
          <w:b/>
          <w:color w:val="0C31DF"/>
          <w:sz w:val="20"/>
          <w:szCs w:val="20"/>
          <w:highlight w:val="lightGray"/>
        </w:rPr>
        <w:t xml:space="preserve">) </w:t>
      </w:r>
      <w:r>
        <w:rPr>
          <w:b/>
          <w:color w:val="0C31DF"/>
          <w:sz w:val="20"/>
          <w:szCs w:val="20"/>
          <w:highlight w:val="lightGray"/>
        </w:rPr>
        <w:t xml:space="preserve">(i) </w:t>
      </w:r>
      <w:r w:rsidR="008C0EEA" w:rsidRPr="00EB0428">
        <w:rPr>
          <w:b/>
          <w:color w:val="000000" w:themeColor="text1"/>
          <w:sz w:val="20"/>
          <w:szCs w:val="20"/>
          <w:highlight w:val="lightGray"/>
        </w:rPr>
        <w:t xml:space="preserve">Canadian educational credential or foreign diploma, certificate, or </w:t>
      </w:r>
      <w:r w:rsidRPr="00CA573B">
        <w:rPr>
          <w:b/>
          <w:color w:val="0C31DF"/>
          <w:sz w:val="20"/>
          <w:szCs w:val="20"/>
          <w:highlight w:val="lightGray"/>
        </w:rPr>
        <w:t xml:space="preserve">(ii) </w:t>
      </w:r>
      <w:r w:rsidR="008C0EEA" w:rsidRPr="00EB0428">
        <w:rPr>
          <w:b/>
          <w:color w:val="000000" w:themeColor="text1"/>
          <w:sz w:val="20"/>
          <w:szCs w:val="20"/>
          <w:highlight w:val="lightGray"/>
        </w:rPr>
        <w:t>credential that has been assessed as equivalent to Canadian educational credential required to practice the applicant’s occupation in at least one province</w:t>
      </w:r>
      <w:r w:rsidR="009F4DE4">
        <w:rPr>
          <w:color w:val="000000" w:themeColor="text1"/>
          <w:sz w:val="20"/>
          <w:szCs w:val="20"/>
        </w:rPr>
        <w:t xml:space="preserve"> </w:t>
      </w:r>
    </w:p>
    <w:p w14:paraId="2AB91C03" w14:textId="700B24B2" w:rsidR="00D0355B" w:rsidRPr="00D0355B" w:rsidRDefault="00742864" w:rsidP="00054356">
      <w:pPr>
        <w:pStyle w:val="ListParagraph"/>
        <w:numPr>
          <w:ilvl w:val="2"/>
          <w:numId w:val="12"/>
        </w:numPr>
        <w:tabs>
          <w:tab w:val="left" w:pos="1273"/>
        </w:tabs>
        <w:rPr>
          <w:b/>
          <w:color w:val="000000" w:themeColor="text1"/>
          <w:sz w:val="20"/>
          <w:szCs w:val="20"/>
        </w:rPr>
      </w:pPr>
      <w:r>
        <w:rPr>
          <w:color w:val="000000" w:themeColor="text1"/>
          <w:sz w:val="20"/>
          <w:szCs w:val="20"/>
        </w:rPr>
        <w:t>Designated organization (</w:t>
      </w:r>
      <w:r w:rsidRPr="00742864">
        <w:rPr>
          <w:color w:val="0C31DF"/>
          <w:sz w:val="20"/>
          <w:szCs w:val="20"/>
        </w:rPr>
        <w:t>IRPR s.74(2.1) &amp; (4)</w:t>
      </w:r>
      <w:r>
        <w:rPr>
          <w:color w:val="000000" w:themeColor="text1"/>
          <w:sz w:val="20"/>
          <w:szCs w:val="20"/>
        </w:rPr>
        <w:t>)</w:t>
      </w:r>
    </w:p>
    <w:p w14:paraId="768BBE3E" w14:textId="6A0E3AD8" w:rsidR="00D0355B" w:rsidRPr="00D0355B" w:rsidRDefault="00D0355B" w:rsidP="00054356">
      <w:pPr>
        <w:pStyle w:val="ListParagraph"/>
        <w:numPr>
          <w:ilvl w:val="2"/>
          <w:numId w:val="12"/>
        </w:numPr>
        <w:tabs>
          <w:tab w:val="left" w:pos="1273"/>
        </w:tabs>
        <w:rPr>
          <w:b/>
          <w:color w:val="000000" w:themeColor="text1"/>
          <w:sz w:val="20"/>
          <w:szCs w:val="20"/>
        </w:rPr>
      </w:pPr>
      <w:r>
        <w:rPr>
          <w:color w:val="000000" w:themeColor="text1"/>
          <w:sz w:val="20"/>
          <w:szCs w:val="20"/>
        </w:rPr>
        <w:t>Equivalency certificate is conclusive evidence (</w:t>
      </w:r>
      <w:r w:rsidRPr="00D0355B">
        <w:rPr>
          <w:color w:val="0C31DF"/>
          <w:sz w:val="20"/>
          <w:szCs w:val="20"/>
        </w:rPr>
        <w:t>IRPR s.74(8)</w:t>
      </w:r>
      <w:r>
        <w:rPr>
          <w:color w:val="000000" w:themeColor="text1"/>
          <w:sz w:val="20"/>
          <w:szCs w:val="20"/>
        </w:rPr>
        <w:t>)</w:t>
      </w:r>
    </w:p>
    <w:p w14:paraId="5E13CF5E" w14:textId="719F67A5" w:rsidR="009F4DE4" w:rsidRPr="0088482A" w:rsidRDefault="0088482A" w:rsidP="00742864">
      <w:pPr>
        <w:pStyle w:val="ListParagraph"/>
        <w:tabs>
          <w:tab w:val="left" w:pos="1273"/>
        </w:tabs>
        <w:ind w:left="1701"/>
        <w:rPr>
          <w:color w:val="000000" w:themeColor="text1"/>
          <w:sz w:val="20"/>
          <w:szCs w:val="20"/>
        </w:rPr>
      </w:pPr>
      <w:r>
        <w:rPr>
          <w:b/>
          <w:color w:val="000000" w:themeColor="text1"/>
          <w:sz w:val="20"/>
          <w:szCs w:val="20"/>
        </w:rPr>
        <w:t>*</w:t>
      </w:r>
      <w:r>
        <w:rPr>
          <w:color w:val="000000" w:themeColor="text1"/>
          <w:sz w:val="20"/>
          <w:szCs w:val="20"/>
        </w:rPr>
        <w:t>Does not lead to actual credential recognition</w:t>
      </w:r>
    </w:p>
    <w:p w14:paraId="4FF789CA" w14:textId="7E3787C5" w:rsidR="0088482A" w:rsidRPr="0088482A" w:rsidRDefault="002D2CF0" w:rsidP="00054356">
      <w:pPr>
        <w:pStyle w:val="ListParagraph"/>
        <w:numPr>
          <w:ilvl w:val="1"/>
          <w:numId w:val="12"/>
        </w:numPr>
        <w:tabs>
          <w:tab w:val="left" w:pos="1273"/>
        </w:tabs>
        <w:rPr>
          <w:b/>
          <w:color w:val="000000" w:themeColor="text1"/>
          <w:sz w:val="20"/>
          <w:szCs w:val="20"/>
        </w:rPr>
      </w:pPr>
      <w:r>
        <w:rPr>
          <w:b/>
          <w:color w:val="000000" w:themeColor="text1"/>
          <w:sz w:val="20"/>
          <w:szCs w:val="20"/>
        </w:rPr>
        <w:t xml:space="preserve">IF NOT MET </w:t>
      </w:r>
      <w:r w:rsidR="0088482A" w:rsidRPr="0088482A">
        <w:rPr>
          <w:b/>
          <w:color w:val="000000" w:themeColor="text1"/>
          <w:sz w:val="20"/>
          <w:szCs w:val="20"/>
        </w:rPr>
        <w:sym w:font="Wingdings" w:char="F0E0"/>
      </w:r>
      <w:r w:rsidR="0088482A">
        <w:rPr>
          <w:b/>
          <w:color w:val="000000" w:themeColor="text1"/>
          <w:sz w:val="20"/>
          <w:szCs w:val="20"/>
        </w:rPr>
        <w:t xml:space="preserve"> no other processing takes place </w:t>
      </w:r>
      <w:r w:rsidR="0088482A">
        <w:rPr>
          <w:color w:val="000000" w:themeColor="text1"/>
          <w:sz w:val="20"/>
          <w:szCs w:val="20"/>
        </w:rPr>
        <w:t>(</w:t>
      </w:r>
      <w:r w:rsidR="0088482A" w:rsidRPr="0088482A">
        <w:rPr>
          <w:color w:val="0C31DF"/>
          <w:sz w:val="20"/>
          <w:szCs w:val="20"/>
        </w:rPr>
        <w:t>IRPR s.75(3)</w:t>
      </w:r>
      <w:r w:rsidR="0088482A">
        <w:rPr>
          <w:color w:val="000000" w:themeColor="text1"/>
          <w:sz w:val="20"/>
          <w:szCs w:val="20"/>
        </w:rPr>
        <w:t>)</w:t>
      </w:r>
    </w:p>
    <w:p w14:paraId="5713101E" w14:textId="6CB97174" w:rsidR="008C0EEA" w:rsidRPr="00C66EB2" w:rsidRDefault="008C0EEA" w:rsidP="00054356">
      <w:pPr>
        <w:pStyle w:val="ListParagraph"/>
        <w:numPr>
          <w:ilvl w:val="0"/>
          <w:numId w:val="12"/>
        </w:numPr>
        <w:tabs>
          <w:tab w:val="left" w:pos="1273"/>
        </w:tabs>
        <w:rPr>
          <w:b/>
          <w:color w:val="000000" w:themeColor="text1"/>
          <w:sz w:val="20"/>
          <w:szCs w:val="20"/>
        </w:rPr>
      </w:pPr>
      <w:r w:rsidRPr="00EB0428">
        <w:rPr>
          <w:b/>
          <w:color w:val="000000" w:themeColor="text1"/>
          <w:sz w:val="20"/>
          <w:szCs w:val="20"/>
          <w:highlight w:val="lightGray"/>
        </w:rPr>
        <w:t>(2) Assess using points system</w:t>
      </w:r>
      <w:r w:rsidR="0088482A">
        <w:rPr>
          <w:color w:val="000000" w:themeColor="text1"/>
          <w:sz w:val="20"/>
          <w:szCs w:val="20"/>
        </w:rPr>
        <w:t xml:space="preserve"> (</w:t>
      </w:r>
      <w:r w:rsidR="0088482A" w:rsidRPr="0088482A">
        <w:rPr>
          <w:color w:val="0C31DF"/>
          <w:sz w:val="20"/>
          <w:szCs w:val="20"/>
        </w:rPr>
        <w:t>IRPR s.76-83</w:t>
      </w:r>
      <w:r w:rsidR="0088482A">
        <w:rPr>
          <w:color w:val="000000" w:themeColor="text1"/>
          <w:sz w:val="20"/>
          <w:szCs w:val="20"/>
        </w:rPr>
        <w:t>)</w:t>
      </w:r>
      <w:r w:rsidR="00C66EB2">
        <w:rPr>
          <w:color w:val="000000" w:themeColor="text1"/>
          <w:sz w:val="20"/>
          <w:szCs w:val="20"/>
        </w:rPr>
        <w:t xml:space="preserve"> </w:t>
      </w:r>
    </w:p>
    <w:p w14:paraId="49133F12" w14:textId="56B2A20B" w:rsidR="00D0355B" w:rsidRPr="00D0355B" w:rsidRDefault="00D0355B" w:rsidP="00054356">
      <w:pPr>
        <w:pStyle w:val="ListParagraph"/>
        <w:numPr>
          <w:ilvl w:val="1"/>
          <w:numId w:val="12"/>
        </w:numPr>
        <w:tabs>
          <w:tab w:val="left" w:pos="1273"/>
        </w:tabs>
        <w:rPr>
          <w:color w:val="000000" w:themeColor="text1"/>
          <w:sz w:val="20"/>
          <w:szCs w:val="20"/>
          <w:lang w:val="en-US"/>
        </w:rPr>
      </w:pPr>
      <w:r w:rsidRPr="007D6B1D">
        <w:rPr>
          <w:bCs/>
          <w:color w:val="0C31DF"/>
          <w:sz w:val="20"/>
          <w:szCs w:val="20"/>
          <w:highlight w:val="lightGray"/>
          <w:lang w:val="en-US"/>
        </w:rPr>
        <w:t>IRPR s.76(1)</w:t>
      </w:r>
      <w:r w:rsidR="000752A2" w:rsidRPr="007D6B1D">
        <w:rPr>
          <w:bCs/>
          <w:color w:val="FFC000"/>
          <w:sz w:val="20"/>
          <w:szCs w:val="20"/>
          <w:highlight w:val="lightGray"/>
          <w:lang w:val="en-US"/>
        </w:rPr>
        <w:t>**</w:t>
      </w:r>
      <w:r w:rsidRPr="007D6B1D">
        <w:rPr>
          <w:color w:val="0C31DF"/>
          <w:sz w:val="20"/>
          <w:szCs w:val="20"/>
          <w:highlight w:val="lightGray"/>
          <w:lang w:val="en-US"/>
        </w:rPr>
        <w:t> </w:t>
      </w:r>
      <w:r w:rsidRPr="007D6B1D">
        <w:rPr>
          <w:color w:val="000000" w:themeColor="text1"/>
          <w:sz w:val="20"/>
          <w:szCs w:val="20"/>
          <w:highlight w:val="lightGray"/>
          <w:lang w:val="en-US"/>
        </w:rPr>
        <w:t>Criteria</w:t>
      </w:r>
      <w:r w:rsidR="000752A2">
        <w:rPr>
          <w:color w:val="000000" w:themeColor="text1"/>
          <w:sz w:val="20"/>
          <w:szCs w:val="20"/>
          <w:lang w:val="en-US"/>
        </w:rPr>
        <w:t xml:space="preserve"> </w:t>
      </w:r>
      <w:r w:rsidR="000752A2" w:rsidRPr="000752A2">
        <w:rPr>
          <w:color w:val="FFC000"/>
          <w:sz w:val="20"/>
          <w:szCs w:val="20"/>
          <w:lang w:val="en-US"/>
        </w:rPr>
        <w:t>*</w:t>
      </w:r>
      <w:r w:rsidR="000752A2">
        <w:rPr>
          <w:color w:val="FFC000"/>
          <w:sz w:val="20"/>
          <w:szCs w:val="20"/>
          <w:lang w:val="en-US"/>
        </w:rPr>
        <w:t>*</w:t>
      </w:r>
      <w:r w:rsidR="000752A2" w:rsidRPr="000752A2">
        <w:rPr>
          <w:color w:val="FFC000"/>
          <w:sz w:val="20"/>
          <w:szCs w:val="20"/>
          <w:lang w:val="en-US"/>
        </w:rPr>
        <w:t xml:space="preserve">must be met at time of application for PR and when it is issued </w:t>
      </w:r>
    </w:p>
    <w:p w14:paraId="026772FB" w14:textId="0CEA1264" w:rsidR="00D0355B" w:rsidRPr="007D6B1D" w:rsidRDefault="00D0355B" w:rsidP="00054356">
      <w:pPr>
        <w:pStyle w:val="ListParagraph"/>
        <w:numPr>
          <w:ilvl w:val="2"/>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(a)</w:t>
      </w:r>
      <w:r w:rsidRPr="007D6B1D">
        <w:rPr>
          <w:color w:val="0C31DF"/>
          <w:sz w:val="20"/>
          <w:szCs w:val="20"/>
          <w:highlight w:val="lightGray"/>
          <w:lang w:val="en-US"/>
        </w:rPr>
        <w:t> </w:t>
      </w:r>
      <w:r w:rsidRPr="007D6B1D">
        <w:rPr>
          <w:color w:val="000000" w:themeColor="text1"/>
          <w:sz w:val="20"/>
          <w:szCs w:val="20"/>
          <w:highlight w:val="lightGray"/>
          <w:lang w:val="en-US"/>
        </w:rPr>
        <w:t>the skilled worker must be awarded not less than required points in (2) on the basis of the following factors, namely,</w:t>
      </w:r>
    </w:p>
    <w:p w14:paraId="44C45B00" w14:textId="0E87900B" w:rsidR="000752A2" w:rsidRPr="007D6B1D" w:rsidRDefault="00D0355B" w:rsidP="00054356">
      <w:pPr>
        <w:pStyle w:val="ListParagraph"/>
        <w:numPr>
          <w:ilvl w:val="3"/>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(i)</w:t>
      </w:r>
      <w:r w:rsidRPr="007D6B1D">
        <w:rPr>
          <w:color w:val="0C31DF"/>
          <w:sz w:val="20"/>
          <w:szCs w:val="20"/>
          <w:highlight w:val="lightGray"/>
          <w:lang w:val="en-US"/>
        </w:rPr>
        <w:t> </w:t>
      </w:r>
      <w:r w:rsidRPr="007D6B1D">
        <w:rPr>
          <w:color w:val="000000" w:themeColor="text1"/>
          <w:sz w:val="20"/>
          <w:szCs w:val="20"/>
          <w:highlight w:val="lightGray"/>
          <w:lang w:val="en-US"/>
        </w:rPr>
        <w:t>education</w:t>
      </w:r>
      <w:r w:rsidR="000752A2" w:rsidRPr="007D6B1D">
        <w:rPr>
          <w:color w:val="000000" w:themeColor="text1"/>
          <w:sz w:val="20"/>
          <w:szCs w:val="20"/>
          <w:highlight w:val="lightGray"/>
          <w:lang w:val="en-US"/>
        </w:rPr>
        <w:t xml:space="preserve"> (</w:t>
      </w:r>
      <w:r w:rsidR="000752A2" w:rsidRPr="007D6B1D">
        <w:rPr>
          <w:color w:val="0C31DF"/>
          <w:sz w:val="20"/>
          <w:szCs w:val="20"/>
          <w:highlight w:val="lightGray"/>
          <w:lang w:val="en-US"/>
        </w:rPr>
        <w:t>s.78</w:t>
      </w:r>
      <w:r w:rsidR="000752A2" w:rsidRPr="007D6B1D">
        <w:rPr>
          <w:color w:val="000000" w:themeColor="text1"/>
          <w:sz w:val="20"/>
          <w:szCs w:val="20"/>
          <w:highlight w:val="lightGray"/>
          <w:lang w:val="en-US"/>
        </w:rPr>
        <w:t>)</w:t>
      </w:r>
    </w:p>
    <w:p w14:paraId="41D877CA" w14:textId="0CD9327F" w:rsidR="00D0355B" w:rsidRPr="007D6B1D" w:rsidRDefault="00D0355B" w:rsidP="00054356">
      <w:pPr>
        <w:pStyle w:val="ListParagraph"/>
        <w:numPr>
          <w:ilvl w:val="3"/>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(ii)</w:t>
      </w:r>
      <w:r w:rsidRPr="007D6B1D">
        <w:rPr>
          <w:color w:val="0C31DF"/>
          <w:sz w:val="20"/>
          <w:szCs w:val="20"/>
          <w:highlight w:val="lightGray"/>
          <w:lang w:val="en-US"/>
        </w:rPr>
        <w:t> </w:t>
      </w:r>
      <w:r w:rsidRPr="007D6B1D">
        <w:rPr>
          <w:color w:val="000000" w:themeColor="text1"/>
          <w:sz w:val="20"/>
          <w:szCs w:val="20"/>
          <w:highlight w:val="lightGray"/>
          <w:lang w:val="en-US"/>
        </w:rPr>
        <w:t>proficiency in the official languages of Canada</w:t>
      </w:r>
      <w:r w:rsidR="000752A2" w:rsidRPr="007D6B1D">
        <w:rPr>
          <w:color w:val="000000" w:themeColor="text1"/>
          <w:sz w:val="20"/>
          <w:szCs w:val="20"/>
          <w:highlight w:val="lightGray"/>
          <w:lang w:val="en-US"/>
        </w:rPr>
        <w:t xml:space="preserve"> (</w:t>
      </w:r>
      <w:r w:rsidR="000752A2" w:rsidRPr="007D6B1D">
        <w:rPr>
          <w:color w:val="0C31DF"/>
          <w:sz w:val="20"/>
          <w:szCs w:val="20"/>
          <w:highlight w:val="lightGray"/>
          <w:lang w:val="en-US"/>
        </w:rPr>
        <w:t>s.79</w:t>
      </w:r>
      <w:r w:rsidR="000752A2" w:rsidRPr="007D6B1D">
        <w:rPr>
          <w:color w:val="000000" w:themeColor="text1"/>
          <w:sz w:val="20"/>
          <w:szCs w:val="20"/>
          <w:highlight w:val="lightGray"/>
          <w:lang w:val="en-US"/>
        </w:rPr>
        <w:t>)</w:t>
      </w:r>
    </w:p>
    <w:p w14:paraId="2878513B" w14:textId="54FFD9F1" w:rsidR="00D0355B" w:rsidRPr="007D6B1D" w:rsidRDefault="00D0355B" w:rsidP="00054356">
      <w:pPr>
        <w:pStyle w:val="ListParagraph"/>
        <w:numPr>
          <w:ilvl w:val="3"/>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(iii)</w:t>
      </w:r>
      <w:r w:rsidRPr="007D6B1D">
        <w:rPr>
          <w:color w:val="0C31DF"/>
          <w:sz w:val="20"/>
          <w:szCs w:val="20"/>
          <w:highlight w:val="lightGray"/>
          <w:lang w:val="en-US"/>
        </w:rPr>
        <w:t> </w:t>
      </w:r>
      <w:r w:rsidR="000752A2" w:rsidRPr="007D6B1D">
        <w:rPr>
          <w:color w:val="000000" w:themeColor="text1"/>
          <w:sz w:val="20"/>
          <w:szCs w:val="20"/>
          <w:highlight w:val="lightGray"/>
          <w:lang w:val="en-US"/>
        </w:rPr>
        <w:t>experience (</w:t>
      </w:r>
      <w:r w:rsidR="000752A2" w:rsidRPr="007D6B1D">
        <w:rPr>
          <w:color w:val="0C31DF"/>
          <w:sz w:val="20"/>
          <w:szCs w:val="20"/>
          <w:highlight w:val="lightGray"/>
          <w:lang w:val="en-US"/>
        </w:rPr>
        <w:t>s.80</w:t>
      </w:r>
      <w:r w:rsidR="000752A2" w:rsidRPr="007D6B1D">
        <w:rPr>
          <w:color w:val="000000" w:themeColor="text1"/>
          <w:sz w:val="20"/>
          <w:szCs w:val="20"/>
          <w:highlight w:val="lightGray"/>
          <w:lang w:val="en-US"/>
        </w:rPr>
        <w:t>)</w:t>
      </w:r>
    </w:p>
    <w:p w14:paraId="2AD11DE6" w14:textId="204043B3" w:rsidR="00D0355B" w:rsidRPr="007D6B1D" w:rsidRDefault="00D0355B" w:rsidP="00054356">
      <w:pPr>
        <w:pStyle w:val="ListParagraph"/>
        <w:numPr>
          <w:ilvl w:val="3"/>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(iv)</w:t>
      </w:r>
      <w:r w:rsidRPr="007D6B1D">
        <w:rPr>
          <w:color w:val="0C31DF"/>
          <w:sz w:val="20"/>
          <w:szCs w:val="20"/>
          <w:highlight w:val="lightGray"/>
          <w:lang w:val="en-US"/>
        </w:rPr>
        <w:t> </w:t>
      </w:r>
      <w:r w:rsidR="000752A2" w:rsidRPr="007D6B1D">
        <w:rPr>
          <w:color w:val="000000" w:themeColor="text1"/>
          <w:sz w:val="20"/>
          <w:szCs w:val="20"/>
          <w:highlight w:val="lightGray"/>
          <w:lang w:val="en-US"/>
        </w:rPr>
        <w:t>age (</w:t>
      </w:r>
      <w:r w:rsidR="000752A2" w:rsidRPr="007D6B1D">
        <w:rPr>
          <w:color w:val="0C31DF"/>
          <w:sz w:val="20"/>
          <w:szCs w:val="20"/>
          <w:highlight w:val="lightGray"/>
          <w:lang w:val="en-US"/>
        </w:rPr>
        <w:t>s.81</w:t>
      </w:r>
      <w:r w:rsidR="000752A2" w:rsidRPr="007D6B1D">
        <w:rPr>
          <w:color w:val="000000" w:themeColor="text1"/>
          <w:sz w:val="20"/>
          <w:szCs w:val="20"/>
          <w:highlight w:val="lightGray"/>
          <w:lang w:val="en-US"/>
        </w:rPr>
        <w:t>)</w:t>
      </w:r>
    </w:p>
    <w:p w14:paraId="3374D5C0" w14:textId="3117B534" w:rsidR="00D0355B" w:rsidRPr="007D6B1D" w:rsidRDefault="00D0355B" w:rsidP="00054356">
      <w:pPr>
        <w:pStyle w:val="ListParagraph"/>
        <w:numPr>
          <w:ilvl w:val="3"/>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(v)</w:t>
      </w:r>
      <w:r w:rsidRPr="007D6B1D">
        <w:rPr>
          <w:color w:val="0C31DF"/>
          <w:sz w:val="20"/>
          <w:szCs w:val="20"/>
          <w:highlight w:val="lightGray"/>
          <w:lang w:val="en-US"/>
        </w:rPr>
        <w:t> </w:t>
      </w:r>
      <w:r w:rsidRPr="007D6B1D">
        <w:rPr>
          <w:color w:val="000000" w:themeColor="text1"/>
          <w:sz w:val="20"/>
          <w:szCs w:val="20"/>
          <w:highlight w:val="lightGray"/>
          <w:lang w:val="en-US"/>
        </w:rPr>
        <w:t>arranged employment</w:t>
      </w:r>
      <w:r w:rsidR="000752A2" w:rsidRPr="007D6B1D">
        <w:rPr>
          <w:color w:val="000000" w:themeColor="text1"/>
          <w:sz w:val="20"/>
          <w:szCs w:val="20"/>
          <w:highlight w:val="lightGray"/>
          <w:lang w:val="en-US"/>
        </w:rPr>
        <w:t xml:space="preserve"> (</w:t>
      </w:r>
      <w:r w:rsidR="000752A2" w:rsidRPr="007D6B1D">
        <w:rPr>
          <w:color w:val="0C31DF"/>
          <w:sz w:val="20"/>
          <w:szCs w:val="20"/>
          <w:highlight w:val="lightGray"/>
          <w:lang w:val="en-US"/>
        </w:rPr>
        <w:t>s.</w:t>
      </w:r>
      <w:r w:rsidRPr="007D6B1D">
        <w:rPr>
          <w:color w:val="0C31DF"/>
          <w:sz w:val="20"/>
          <w:szCs w:val="20"/>
          <w:highlight w:val="lightGray"/>
          <w:lang w:val="en-US"/>
        </w:rPr>
        <w:t>82</w:t>
      </w:r>
      <w:r w:rsidR="000752A2" w:rsidRPr="007D6B1D">
        <w:rPr>
          <w:color w:val="000000" w:themeColor="text1"/>
          <w:sz w:val="20"/>
          <w:szCs w:val="20"/>
          <w:highlight w:val="lightGray"/>
          <w:lang w:val="en-US"/>
        </w:rPr>
        <w:t>)</w:t>
      </w:r>
    </w:p>
    <w:p w14:paraId="2438EE62" w14:textId="63C3695F" w:rsidR="00D0355B" w:rsidRDefault="00D0355B" w:rsidP="00054356">
      <w:pPr>
        <w:pStyle w:val="ListParagraph"/>
        <w:numPr>
          <w:ilvl w:val="3"/>
          <w:numId w:val="12"/>
        </w:numPr>
        <w:tabs>
          <w:tab w:val="left" w:pos="1273"/>
        </w:tabs>
        <w:rPr>
          <w:color w:val="000000" w:themeColor="text1"/>
          <w:sz w:val="20"/>
          <w:szCs w:val="20"/>
          <w:lang w:val="en-US"/>
        </w:rPr>
      </w:pPr>
      <w:r w:rsidRPr="007D6B1D">
        <w:rPr>
          <w:bCs/>
          <w:color w:val="0C31DF"/>
          <w:sz w:val="20"/>
          <w:szCs w:val="20"/>
          <w:highlight w:val="lightGray"/>
          <w:lang w:val="en-US"/>
        </w:rPr>
        <w:t>(vi)</w:t>
      </w:r>
      <w:r w:rsidRPr="007D6B1D">
        <w:rPr>
          <w:color w:val="0C31DF"/>
          <w:sz w:val="20"/>
          <w:szCs w:val="20"/>
          <w:highlight w:val="lightGray"/>
          <w:lang w:val="en-US"/>
        </w:rPr>
        <w:t> </w:t>
      </w:r>
      <w:r w:rsidRPr="007D6B1D">
        <w:rPr>
          <w:color w:val="000000" w:themeColor="text1"/>
          <w:sz w:val="20"/>
          <w:szCs w:val="20"/>
          <w:highlight w:val="lightGray"/>
          <w:lang w:val="en-US"/>
        </w:rPr>
        <w:t>adaptability</w:t>
      </w:r>
      <w:r w:rsidR="000752A2" w:rsidRPr="007D6B1D">
        <w:rPr>
          <w:color w:val="000000" w:themeColor="text1"/>
          <w:sz w:val="20"/>
          <w:szCs w:val="20"/>
          <w:highlight w:val="lightGray"/>
          <w:lang w:val="en-US"/>
        </w:rPr>
        <w:t xml:space="preserve"> (</w:t>
      </w:r>
      <w:r w:rsidR="000752A2" w:rsidRPr="007D6B1D">
        <w:rPr>
          <w:color w:val="0C31DF"/>
          <w:sz w:val="20"/>
          <w:szCs w:val="20"/>
          <w:highlight w:val="lightGray"/>
          <w:lang w:val="en-US"/>
        </w:rPr>
        <w:t>s.</w:t>
      </w:r>
      <w:r w:rsidRPr="007D6B1D">
        <w:rPr>
          <w:color w:val="0C31DF"/>
          <w:sz w:val="20"/>
          <w:szCs w:val="20"/>
          <w:highlight w:val="lightGray"/>
          <w:lang w:val="en-US"/>
        </w:rPr>
        <w:t>83</w:t>
      </w:r>
      <w:r w:rsidR="000752A2" w:rsidRPr="007D6B1D">
        <w:rPr>
          <w:color w:val="000000" w:themeColor="text1"/>
          <w:sz w:val="20"/>
          <w:szCs w:val="20"/>
          <w:highlight w:val="lightGray"/>
          <w:lang w:val="en-US"/>
        </w:rPr>
        <w:t>)</w:t>
      </w:r>
      <w:r w:rsidR="004B3B00">
        <w:rPr>
          <w:color w:val="000000" w:themeColor="text1"/>
          <w:sz w:val="20"/>
          <w:szCs w:val="20"/>
          <w:lang w:val="en-US"/>
        </w:rPr>
        <w:t xml:space="preserve"> </w:t>
      </w:r>
      <w:r w:rsidR="004B3B00" w:rsidRPr="004B3B00">
        <w:rPr>
          <w:color w:val="000000" w:themeColor="text1"/>
          <w:sz w:val="20"/>
          <w:szCs w:val="20"/>
          <w:lang w:val="en-US"/>
        </w:rPr>
        <w:t>see</w:t>
      </w:r>
      <w:r w:rsidR="004B3B00">
        <w:rPr>
          <w:i/>
          <w:color w:val="000000" w:themeColor="text1"/>
          <w:sz w:val="20"/>
          <w:szCs w:val="20"/>
          <w:lang w:val="en-US"/>
        </w:rPr>
        <w:t xml:space="preserve"> </w:t>
      </w:r>
      <w:r w:rsidR="004B3B00" w:rsidRPr="004B3B00">
        <w:rPr>
          <w:i/>
          <w:color w:val="000000" w:themeColor="text1"/>
          <w:sz w:val="20"/>
          <w:szCs w:val="20"/>
          <w:lang w:val="en-US"/>
        </w:rPr>
        <w:t>Patel</w:t>
      </w:r>
      <w:r w:rsidR="004B3B00">
        <w:rPr>
          <w:color w:val="000000" w:themeColor="text1"/>
          <w:sz w:val="20"/>
          <w:szCs w:val="20"/>
          <w:lang w:val="en-US"/>
        </w:rPr>
        <w:t xml:space="preserve">, </w:t>
      </w:r>
      <w:r w:rsidR="004B3B00" w:rsidRPr="004B3B00">
        <w:rPr>
          <w:i/>
          <w:color w:val="000000" w:themeColor="text1"/>
          <w:sz w:val="20"/>
          <w:szCs w:val="20"/>
          <w:lang w:val="en-US"/>
        </w:rPr>
        <w:t>Shahid</w:t>
      </w:r>
    </w:p>
    <w:tbl>
      <w:tblPr>
        <w:tblStyle w:val="TableGrid"/>
        <w:tblW w:w="0" w:type="auto"/>
        <w:tblInd w:w="2938" w:type="dxa"/>
        <w:tblLook w:val="04A0" w:firstRow="1" w:lastRow="0" w:firstColumn="1" w:lastColumn="0" w:noHBand="0" w:noVBand="1"/>
      </w:tblPr>
      <w:tblGrid>
        <w:gridCol w:w="7132"/>
      </w:tblGrid>
      <w:tr w:rsidR="001A426C" w14:paraId="7BB74CF0" w14:textId="77777777" w:rsidTr="001A426C">
        <w:tc>
          <w:tcPr>
            <w:tcW w:w="7132" w:type="dxa"/>
          </w:tcPr>
          <w:p w14:paraId="420F7AD0" w14:textId="77777777" w:rsidR="001A426C" w:rsidRDefault="001A426C" w:rsidP="001A426C">
            <w:pPr>
              <w:tabs>
                <w:tab w:val="left" w:pos="1273"/>
              </w:tabs>
              <w:rPr>
                <w:color w:val="000000" w:themeColor="text1"/>
                <w:sz w:val="20"/>
                <w:szCs w:val="20"/>
                <w:lang w:val="en-US"/>
              </w:rPr>
            </w:pPr>
            <w:r>
              <w:rPr>
                <w:b/>
                <w:i/>
                <w:color w:val="000000" w:themeColor="text1"/>
                <w:sz w:val="20"/>
                <w:szCs w:val="20"/>
                <w:lang w:val="en-US"/>
              </w:rPr>
              <w:t xml:space="preserve">Canada (MC&amp;I) v Shahid </w:t>
            </w:r>
            <w:r>
              <w:rPr>
                <w:color w:val="000000" w:themeColor="text1"/>
                <w:sz w:val="20"/>
                <w:szCs w:val="20"/>
                <w:lang w:val="en-US"/>
              </w:rPr>
              <w:t>(2011 FCA)</w:t>
            </w:r>
          </w:p>
          <w:p w14:paraId="66E75F7E" w14:textId="77777777" w:rsidR="001A426C" w:rsidRDefault="001A426C" w:rsidP="001A426C">
            <w:pPr>
              <w:tabs>
                <w:tab w:val="left" w:pos="1273"/>
              </w:tabs>
              <w:rPr>
                <w:color w:val="000000" w:themeColor="text1"/>
                <w:sz w:val="20"/>
                <w:szCs w:val="20"/>
                <w:lang w:val="en-US"/>
              </w:rPr>
            </w:pPr>
            <w:r>
              <w:rPr>
                <w:color w:val="000000" w:themeColor="text1"/>
                <w:sz w:val="20"/>
                <w:szCs w:val="20"/>
                <w:lang w:val="en-US"/>
              </w:rPr>
              <w:t xml:space="preserve">F: Appeal by M against decision which granted app for JR of decision denying PR as a FSW. Was awarded 63 points (no points under adaptability for spouse’s education credentials – claims should have been awarded 4 under 78(2)(d)(ii) for two year university educational credential and total of 14 years full time or full time equiv studies. </w:t>
            </w:r>
          </w:p>
          <w:p w14:paraId="55474E1F" w14:textId="77777777" w:rsidR="001A426C" w:rsidRDefault="001A426C" w:rsidP="00054356">
            <w:pPr>
              <w:pStyle w:val="ListParagraph"/>
              <w:numPr>
                <w:ilvl w:val="0"/>
                <w:numId w:val="12"/>
              </w:numPr>
              <w:tabs>
                <w:tab w:val="left" w:pos="1273"/>
              </w:tabs>
              <w:rPr>
                <w:color w:val="000000" w:themeColor="text1"/>
                <w:sz w:val="20"/>
                <w:szCs w:val="20"/>
                <w:lang w:val="en-US"/>
              </w:rPr>
            </w:pPr>
            <w:r>
              <w:rPr>
                <w:color w:val="000000" w:themeColor="text1"/>
                <w:sz w:val="20"/>
                <w:szCs w:val="20"/>
                <w:lang w:val="en-US"/>
              </w:rPr>
              <w:t xml:space="preserve">AppJ rendered decision based on spouse as external candidate in Pakistan (never attended classes, only completed exam) did not meet definition of ‘full time’. </w:t>
            </w:r>
          </w:p>
          <w:p w14:paraId="2B8CE3F0" w14:textId="77777777" w:rsidR="001A426C" w:rsidRPr="00A6094C" w:rsidRDefault="001A426C" w:rsidP="00054356">
            <w:pPr>
              <w:pStyle w:val="ListParagraph"/>
              <w:numPr>
                <w:ilvl w:val="0"/>
                <w:numId w:val="12"/>
              </w:numPr>
              <w:tabs>
                <w:tab w:val="left" w:pos="1273"/>
              </w:tabs>
              <w:rPr>
                <w:color w:val="000000" w:themeColor="text1"/>
                <w:sz w:val="20"/>
                <w:szCs w:val="20"/>
                <w:lang w:val="en-US"/>
              </w:rPr>
            </w:pPr>
            <w:r>
              <w:rPr>
                <w:color w:val="000000" w:themeColor="text1"/>
                <w:sz w:val="20"/>
                <w:szCs w:val="20"/>
                <w:lang w:val="en-US"/>
              </w:rPr>
              <w:t>JR: decision was unreasonable.</w:t>
            </w:r>
          </w:p>
          <w:p w14:paraId="57113E82" w14:textId="77777777" w:rsidR="001A426C" w:rsidRPr="0041473E" w:rsidRDefault="001A426C" w:rsidP="001A426C">
            <w:pPr>
              <w:tabs>
                <w:tab w:val="left" w:pos="1273"/>
              </w:tabs>
              <w:rPr>
                <w:color w:val="000000" w:themeColor="text1"/>
                <w:sz w:val="20"/>
                <w:szCs w:val="20"/>
                <w:lang w:val="en-US"/>
              </w:rPr>
            </w:pPr>
            <w:r>
              <w:rPr>
                <w:color w:val="000000" w:themeColor="text1"/>
                <w:sz w:val="20"/>
                <w:szCs w:val="20"/>
                <w:lang w:val="en-US"/>
              </w:rPr>
              <w:t xml:space="preserve">I: </w:t>
            </w:r>
            <w:r>
              <w:rPr>
                <w:b/>
                <w:color w:val="000000" w:themeColor="text1"/>
                <w:sz w:val="20"/>
                <w:szCs w:val="20"/>
                <w:lang w:val="en-US"/>
              </w:rPr>
              <w:t xml:space="preserve">Meaning of full time &amp; FT equivalent </w:t>
            </w:r>
            <w:r>
              <w:rPr>
                <w:color w:val="000000" w:themeColor="text1"/>
                <w:sz w:val="20"/>
                <w:szCs w:val="20"/>
                <w:lang w:val="en-US"/>
              </w:rPr>
              <w:t>(extend to those completing ‘self-study’?)</w:t>
            </w:r>
          </w:p>
          <w:p w14:paraId="4B97F6A4" w14:textId="77777777" w:rsidR="001A426C" w:rsidRDefault="001A426C" w:rsidP="001A426C">
            <w:pPr>
              <w:tabs>
                <w:tab w:val="left" w:pos="1273"/>
              </w:tabs>
              <w:rPr>
                <w:color w:val="000000" w:themeColor="text1"/>
                <w:sz w:val="20"/>
                <w:szCs w:val="20"/>
                <w:lang w:val="en-US"/>
              </w:rPr>
            </w:pPr>
            <w:r>
              <w:rPr>
                <w:color w:val="000000" w:themeColor="text1"/>
                <w:sz w:val="20"/>
                <w:szCs w:val="20"/>
                <w:lang w:val="en-US"/>
              </w:rPr>
              <w:t>D: Appeal allowed.</w:t>
            </w:r>
          </w:p>
          <w:p w14:paraId="2B767D72" w14:textId="18B251FD" w:rsidR="001A426C" w:rsidRDefault="001A426C" w:rsidP="004B3B00">
            <w:pPr>
              <w:tabs>
                <w:tab w:val="left" w:pos="1273"/>
              </w:tabs>
              <w:rPr>
                <w:color w:val="000000" w:themeColor="text1"/>
                <w:sz w:val="20"/>
                <w:szCs w:val="20"/>
                <w:lang w:val="en-US"/>
              </w:rPr>
            </w:pPr>
            <w:r>
              <w:rPr>
                <w:color w:val="000000" w:themeColor="text1"/>
                <w:sz w:val="20"/>
                <w:szCs w:val="20"/>
                <w:lang w:val="en-US"/>
              </w:rPr>
              <w:t xml:space="preserve">R: </w:t>
            </w:r>
            <w:r>
              <w:rPr>
                <w:i/>
                <w:color w:val="000000" w:themeColor="text1"/>
                <w:sz w:val="20"/>
                <w:szCs w:val="20"/>
                <w:lang w:val="en-US"/>
              </w:rPr>
              <w:t>studies</w:t>
            </w:r>
            <w:r>
              <w:rPr>
                <w:color w:val="000000" w:themeColor="text1"/>
                <w:sz w:val="20"/>
                <w:szCs w:val="20"/>
                <w:lang w:val="en-US"/>
              </w:rPr>
              <w:t xml:space="preserve"> is defines as undertaken at university. Did not meet criteria. </w:t>
            </w:r>
            <w:r>
              <w:rPr>
                <w:b/>
                <w:color w:val="000000" w:themeColor="text1"/>
                <w:sz w:val="20"/>
                <w:szCs w:val="20"/>
                <w:lang w:val="en-US"/>
              </w:rPr>
              <w:t>Full time equivalent applies when discrepancy between time an individual obtained a educational credential, and the time required to obtain same credential when full time</w:t>
            </w:r>
            <w:r>
              <w:rPr>
                <w:color w:val="000000" w:themeColor="text1"/>
                <w:sz w:val="20"/>
                <w:szCs w:val="20"/>
                <w:lang w:val="en-US"/>
              </w:rPr>
              <w:t xml:space="preserve">. Consider both the nature and quantity of instruction received. </w:t>
            </w:r>
            <w:r>
              <w:rPr>
                <w:b/>
                <w:color w:val="000000" w:themeColor="text1"/>
                <w:sz w:val="20"/>
                <w:szCs w:val="20"/>
                <w:u w:val="single"/>
                <w:lang w:val="en-US"/>
              </w:rPr>
              <w:t>Does not include independent study</w:t>
            </w:r>
            <w:r>
              <w:rPr>
                <w:color w:val="000000" w:themeColor="text1"/>
                <w:sz w:val="20"/>
                <w:szCs w:val="20"/>
                <w:lang w:val="en-US"/>
              </w:rPr>
              <w:t xml:space="preserve">. </w:t>
            </w:r>
          </w:p>
        </w:tc>
      </w:tr>
    </w:tbl>
    <w:p w14:paraId="70B9336E" w14:textId="77777777" w:rsidR="00A6094C" w:rsidRPr="00A6094C" w:rsidRDefault="00A6094C" w:rsidP="004B3B00">
      <w:pPr>
        <w:tabs>
          <w:tab w:val="left" w:pos="1273"/>
        </w:tabs>
        <w:rPr>
          <w:color w:val="000000" w:themeColor="text1"/>
          <w:sz w:val="20"/>
          <w:szCs w:val="20"/>
          <w:lang w:val="en-US"/>
        </w:rPr>
      </w:pPr>
    </w:p>
    <w:tbl>
      <w:tblPr>
        <w:tblStyle w:val="TableGrid"/>
        <w:tblW w:w="0" w:type="auto"/>
        <w:tblInd w:w="2972" w:type="dxa"/>
        <w:tblLook w:val="04A0" w:firstRow="1" w:lastRow="0" w:firstColumn="1" w:lastColumn="0" w:noHBand="0" w:noVBand="1"/>
      </w:tblPr>
      <w:tblGrid>
        <w:gridCol w:w="7098"/>
      </w:tblGrid>
      <w:tr w:rsidR="00DA6A1A" w14:paraId="6E1A4F6B" w14:textId="77777777" w:rsidTr="00DA6A1A">
        <w:tc>
          <w:tcPr>
            <w:tcW w:w="7098" w:type="dxa"/>
          </w:tcPr>
          <w:p w14:paraId="0265B064" w14:textId="77777777" w:rsidR="00DA6A1A" w:rsidRDefault="00DA6A1A" w:rsidP="00DA6A1A">
            <w:pPr>
              <w:tabs>
                <w:tab w:val="left" w:pos="1273"/>
              </w:tabs>
              <w:rPr>
                <w:color w:val="000000" w:themeColor="text1"/>
                <w:sz w:val="20"/>
                <w:szCs w:val="20"/>
                <w:lang w:val="en-US"/>
              </w:rPr>
            </w:pPr>
            <w:r>
              <w:rPr>
                <w:b/>
                <w:i/>
                <w:color w:val="000000" w:themeColor="text1"/>
                <w:sz w:val="20"/>
                <w:szCs w:val="20"/>
                <w:lang w:val="en-US"/>
              </w:rPr>
              <w:t xml:space="preserve">Canada (MC&amp;I) v Patel </w:t>
            </w:r>
            <w:r>
              <w:rPr>
                <w:color w:val="000000" w:themeColor="text1"/>
                <w:sz w:val="20"/>
                <w:szCs w:val="20"/>
                <w:lang w:val="en-US"/>
              </w:rPr>
              <w:t>(2011 FCA)</w:t>
            </w:r>
          </w:p>
          <w:p w14:paraId="122C8AD4" w14:textId="77777777" w:rsidR="00DA6A1A" w:rsidRDefault="00DA6A1A" w:rsidP="00DA6A1A">
            <w:pPr>
              <w:tabs>
                <w:tab w:val="left" w:pos="1273"/>
              </w:tabs>
              <w:rPr>
                <w:color w:val="000000" w:themeColor="text1"/>
                <w:sz w:val="20"/>
                <w:szCs w:val="20"/>
                <w:lang w:val="en-US"/>
              </w:rPr>
            </w:pPr>
            <w:r>
              <w:rPr>
                <w:color w:val="000000" w:themeColor="text1"/>
                <w:sz w:val="20"/>
                <w:szCs w:val="20"/>
                <w:lang w:val="en-US"/>
              </w:rPr>
              <w:t xml:space="preserve">F: R applied for PR as FSW, claimed 74 points (incl 5 points for adaptability based on two years Canadian post-secondary). VO refused application (only got 63) because </w:t>
            </w:r>
            <w:r>
              <w:rPr>
                <w:color w:val="000000" w:themeColor="text1"/>
                <w:sz w:val="20"/>
                <w:szCs w:val="20"/>
                <w:lang w:val="en-US"/>
              </w:rPr>
              <w:lastRenderedPageBreak/>
              <w:t xml:space="preserve">he attended 3 semester as a college as FT student, got diploma, went to different college for 1 term, did not complete program. </w:t>
            </w:r>
          </w:p>
          <w:p w14:paraId="51D697B8" w14:textId="77777777" w:rsidR="00DA6A1A" w:rsidRDefault="00DA6A1A" w:rsidP="00DA6A1A">
            <w:pPr>
              <w:tabs>
                <w:tab w:val="left" w:pos="1273"/>
              </w:tabs>
              <w:rPr>
                <w:color w:val="000000" w:themeColor="text1"/>
                <w:sz w:val="20"/>
                <w:szCs w:val="20"/>
                <w:lang w:val="en-US"/>
              </w:rPr>
            </w:pPr>
            <w:r>
              <w:rPr>
                <w:color w:val="000000" w:themeColor="text1"/>
                <w:sz w:val="20"/>
                <w:szCs w:val="20"/>
                <w:lang w:val="en-US"/>
              </w:rPr>
              <w:t>I: Does 83(3) require a single program or can aggregate programs that are not 2 years each?</w:t>
            </w:r>
          </w:p>
          <w:p w14:paraId="3087613C" w14:textId="77777777" w:rsidR="00DA6A1A" w:rsidRDefault="00DA6A1A" w:rsidP="00DA6A1A">
            <w:pPr>
              <w:tabs>
                <w:tab w:val="left" w:pos="1273"/>
              </w:tabs>
              <w:rPr>
                <w:color w:val="000000" w:themeColor="text1"/>
                <w:sz w:val="20"/>
                <w:szCs w:val="20"/>
                <w:lang w:val="en-US"/>
              </w:rPr>
            </w:pPr>
            <w:r>
              <w:rPr>
                <w:color w:val="000000" w:themeColor="text1"/>
                <w:sz w:val="20"/>
                <w:szCs w:val="20"/>
                <w:lang w:val="en-US"/>
              </w:rPr>
              <w:t>D: Allow appeal – dismiss application for JR.</w:t>
            </w:r>
          </w:p>
          <w:p w14:paraId="4CA4ECB9" w14:textId="1A5414FF" w:rsidR="00DA6A1A" w:rsidRDefault="00DA6A1A" w:rsidP="004B3B00">
            <w:pPr>
              <w:tabs>
                <w:tab w:val="left" w:pos="1273"/>
              </w:tabs>
              <w:rPr>
                <w:color w:val="000000" w:themeColor="text1"/>
                <w:sz w:val="20"/>
                <w:szCs w:val="20"/>
                <w:lang w:val="en-US"/>
              </w:rPr>
            </w:pPr>
            <w:r>
              <w:rPr>
                <w:color w:val="000000" w:themeColor="text1"/>
                <w:sz w:val="20"/>
                <w:szCs w:val="20"/>
                <w:lang w:val="en-US"/>
              </w:rPr>
              <w:t xml:space="preserve">R: VO correctly interpreted – decision was reasonable. </w:t>
            </w:r>
            <w:r w:rsidRPr="00EB2E1E">
              <w:rPr>
                <w:b/>
                <w:color w:val="000000" w:themeColor="text1"/>
                <w:sz w:val="20"/>
                <w:szCs w:val="20"/>
                <w:u w:val="single"/>
                <w:lang w:val="en-US"/>
              </w:rPr>
              <w:t>Should not aggregate disparate programs of study and award points if the total period of study amounts to or exceeds two years of full-time study at one or more post-secondary institutions</w:t>
            </w:r>
          </w:p>
        </w:tc>
      </w:tr>
    </w:tbl>
    <w:p w14:paraId="0D5E35A2" w14:textId="77777777" w:rsidR="004B3B00" w:rsidRPr="004B3B00" w:rsidRDefault="004B3B00" w:rsidP="004B3B00">
      <w:pPr>
        <w:tabs>
          <w:tab w:val="left" w:pos="1273"/>
        </w:tabs>
        <w:rPr>
          <w:color w:val="000000" w:themeColor="text1"/>
          <w:sz w:val="20"/>
          <w:szCs w:val="20"/>
          <w:lang w:val="en-US"/>
        </w:rPr>
      </w:pPr>
    </w:p>
    <w:p w14:paraId="371DF1F4" w14:textId="77777777" w:rsidR="00D0355B" w:rsidRPr="007D6B1D" w:rsidRDefault="00D0355B" w:rsidP="00054356">
      <w:pPr>
        <w:pStyle w:val="ListParagraph"/>
        <w:numPr>
          <w:ilvl w:val="2"/>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(b)</w:t>
      </w:r>
      <w:r w:rsidRPr="007D6B1D">
        <w:rPr>
          <w:color w:val="0C31DF"/>
          <w:sz w:val="20"/>
          <w:szCs w:val="20"/>
          <w:highlight w:val="lightGray"/>
          <w:lang w:val="en-US"/>
        </w:rPr>
        <w:t> </w:t>
      </w:r>
      <w:r w:rsidRPr="007D6B1D">
        <w:rPr>
          <w:color w:val="000000" w:themeColor="text1"/>
          <w:sz w:val="20"/>
          <w:szCs w:val="20"/>
          <w:highlight w:val="lightGray"/>
          <w:lang w:val="en-US"/>
        </w:rPr>
        <w:t>the skilled worker must</w:t>
      </w:r>
    </w:p>
    <w:p w14:paraId="12D7FB01" w14:textId="77777777" w:rsidR="00D0355B" w:rsidRPr="007D6B1D" w:rsidRDefault="00D0355B" w:rsidP="00054356">
      <w:pPr>
        <w:pStyle w:val="ListParagraph"/>
        <w:numPr>
          <w:ilvl w:val="3"/>
          <w:numId w:val="12"/>
        </w:numPr>
        <w:tabs>
          <w:tab w:val="left" w:pos="1273"/>
        </w:tabs>
        <w:rPr>
          <w:color w:val="000000" w:themeColor="text1"/>
          <w:sz w:val="20"/>
          <w:szCs w:val="20"/>
          <w:highlight w:val="lightGray"/>
          <w:lang w:val="en-US"/>
        </w:rPr>
      </w:pPr>
      <w:r w:rsidRPr="007D6B1D">
        <w:rPr>
          <w:bCs/>
          <w:color w:val="0C31DF"/>
          <w:sz w:val="20"/>
          <w:szCs w:val="20"/>
          <w:highlight w:val="lightGray"/>
          <w:lang w:val="en-US"/>
        </w:rPr>
        <w:t>(i)</w:t>
      </w:r>
      <w:r w:rsidRPr="007D6B1D">
        <w:rPr>
          <w:color w:val="0C31DF"/>
          <w:sz w:val="20"/>
          <w:szCs w:val="20"/>
          <w:highlight w:val="lightGray"/>
          <w:lang w:val="en-US"/>
        </w:rPr>
        <w:t> </w:t>
      </w:r>
      <w:r w:rsidRPr="007D6B1D">
        <w:rPr>
          <w:color w:val="000000" w:themeColor="text1"/>
          <w:sz w:val="20"/>
          <w:szCs w:val="20"/>
          <w:highlight w:val="lightGray"/>
          <w:lang w:val="en-US"/>
        </w:rPr>
        <w:t xml:space="preserve">have in the form of transferable and available funds, unencumbered by debts or other obligations, an </w:t>
      </w:r>
      <w:r w:rsidRPr="007D6B1D">
        <w:rPr>
          <w:b/>
          <w:color w:val="000000" w:themeColor="text1"/>
          <w:sz w:val="20"/>
          <w:szCs w:val="20"/>
          <w:highlight w:val="lightGray"/>
          <w:lang w:val="en-US"/>
        </w:rPr>
        <w:t>amount equal to one half of the minimum necessary income applicable in respect of the group of persons consisting of the skilled worker and their family members</w:t>
      </w:r>
      <w:r w:rsidRPr="007D6B1D">
        <w:rPr>
          <w:color w:val="000000" w:themeColor="text1"/>
          <w:sz w:val="20"/>
          <w:szCs w:val="20"/>
          <w:highlight w:val="lightGray"/>
          <w:lang w:val="en-US"/>
        </w:rPr>
        <w:t>, or</w:t>
      </w:r>
    </w:p>
    <w:p w14:paraId="02C51548" w14:textId="377D2674" w:rsidR="00D0355B" w:rsidRPr="00D0355B" w:rsidRDefault="00D0355B" w:rsidP="00054356">
      <w:pPr>
        <w:pStyle w:val="ListParagraph"/>
        <w:numPr>
          <w:ilvl w:val="3"/>
          <w:numId w:val="12"/>
        </w:numPr>
        <w:tabs>
          <w:tab w:val="left" w:pos="1273"/>
        </w:tabs>
        <w:rPr>
          <w:color w:val="000000" w:themeColor="text1"/>
          <w:sz w:val="20"/>
          <w:szCs w:val="20"/>
          <w:lang w:val="en-US"/>
        </w:rPr>
      </w:pPr>
      <w:r w:rsidRPr="007D6B1D">
        <w:rPr>
          <w:bCs/>
          <w:color w:val="0C31DF"/>
          <w:sz w:val="20"/>
          <w:szCs w:val="20"/>
          <w:highlight w:val="lightGray"/>
          <w:lang w:val="en-US"/>
        </w:rPr>
        <w:t>(ii)</w:t>
      </w:r>
      <w:r w:rsidRPr="007D6B1D">
        <w:rPr>
          <w:color w:val="0C31DF"/>
          <w:sz w:val="20"/>
          <w:szCs w:val="20"/>
          <w:highlight w:val="lightGray"/>
          <w:lang w:val="en-US"/>
        </w:rPr>
        <w:t> </w:t>
      </w:r>
      <w:r w:rsidR="007D6B1D" w:rsidRPr="007D6B1D">
        <w:rPr>
          <w:color w:val="000000" w:themeColor="text1"/>
          <w:sz w:val="20"/>
          <w:szCs w:val="20"/>
          <w:highlight w:val="lightGray"/>
          <w:lang w:val="en-US"/>
        </w:rPr>
        <w:t>has</w:t>
      </w:r>
      <w:r w:rsidRPr="007D6B1D">
        <w:rPr>
          <w:color w:val="000000" w:themeColor="text1"/>
          <w:sz w:val="20"/>
          <w:szCs w:val="20"/>
          <w:highlight w:val="lightGray"/>
          <w:lang w:val="en-US"/>
        </w:rPr>
        <w:t xml:space="preserve"> arranged employment</w:t>
      </w:r>
      <w:r w:rsidRPr="00D0355B">
        <w:rPr>
          <w:color w:val="000000" w:themeColor="text1"/>
          <w:sz w:val="20"/>
          <w:szCs w:val="20"/>
          <w:lang w:val="en-US"/>
        </w:rPr>
        <w:t>.</w:t>
      </w:r>
    </w:p>
    <w:p w14:paraId="658284FE" w14:textId="16BD06C5" w:rsidR="00C66EB2" w:rsidRDefault="00D0355B" w:rsidP="00054356">
      <w:pPr>
        <w:pStyle w:val="ListParagraph"/>
        <w:numPr>
          <w:ilvl w:val="1"/>
          <w:numId w:val="12"/>
        </w:numPr>
        <w:tabs>
          <w:tab w:val="left" w:pos="1273"/>
        </w:tabs>
        <w:rPr>
          <w:b/>
          <w:color w:val="000000" w:themeColor="text1"/>
          <w:sz w:val="20"/>
          <w:szCs w:val="20"/>
          <w:u w:val="single"/>
        </w:rPr>
      </w:pPr>
      <w:r w:rsidRPr="007D6B1D">
        <w:rPr>
          <w:color w:val="0C31DF"/>
          <w:sz w:val="20"/>
          <w:szCs w:val="20"/>
          <w:highlight w:val="lightGray"/>
        </w:rPr>
        <w:t xml:space="preserve">(2) </w:t>
      </w:r>
      <w:r w:rsidRPr="007D6B1D">
        <w:rPr>
          <w:b/>
          <w:color w:val="000000" w:themeColor="text1"/>
          <w:sz w:val="20"/>
          <w:szCs w:val="20"/>
          <w:highlight w:val="lightGray"/>
          <w:u w:val="single"/>
        </w:rPr>
        <w:t>Points required = 67</w:t>
      </w:r>
    </w:p>
    <w:p w14:paraId="4F4287ED" w14:textId="33D31D55" w:rsidR="004A7BC0" w:rsidRPr="004A7BC0" w:rsidRDefault="00434E60" w:rsidP="00054356">
      <w:pPr>
        <w:pStyle w:val="ListParagraph"/>
        <w:numPr>
          <w:ilvl w:val="2"/>
          <w:numId w:val="12"/>
        </w:numPr>
        <w:tabs>
          <w:tab w:val="left" w:pos="1273"/>
        </w:tabs>
        <w:rPr>
          <w:color w:val="000000" w:themeColor="text1"/>
          <w:sz w:val="20"/>
          <w:szCs w:val="20"/>
          <w:lang w:val="en-US"/>
        </w:rPr>
      </w:pPr>
      <w:r>
        <w:rPr>
          <w:color w:val="0C31DF"/>
          <w:sz w:val="20"/>
          <w:szCs w:val="20"/>
        </w:rPr>
        <w:t>IRPR s.76</w:t>
      </w:r>
      <w:r w:rsidRPr="00434E60">
        <w:rPr>
          <w:color w:val="0C31DF"/>
          <w:sz w:val="20"/>
          <w:szCs w:val="20"/>
        </w:rPr>
        <w:t xml:space="preserve">(3) </w:t>
      </w:r>
      <w:r w:rsidRPr="00434E60">
        <w:rPr>
          <w:b/>
          <w:color w:val="000000" w:themeColor="text1"/>
          <w:sz w:val="20"/>
          <w:szCs w:val="20"/>
        </w:rPr>
        <w:t xml:space="preserve">BUT DISCRETION: </w:t>
      </w:r>
      <w:r>
        <w:rPr>
          <w:color w:val="000000" w:themeColor="text1"/>
          <w:sz w:val="20"/>
          <w:szCs w:val="20"/>
        </w:rPr>
        <w:t xml:space="preserve">Substituted evaluation </w:t>
      </w:r>
      <w:r w:rsidRPr="00434E60">
        <w:rPr>
          <w:color w:val="000000" w:themeColor="text1"/>
          <w:sz w:val="20"/>
          <w:szCs w:val="20"/>
        </w:rPr>
        <w:sym w:font="Wingdings" w:char="F0E0"/>
      </w:r>
      <w:r>
        <w:rPr>
          <w:color w:val="000000" w:themeColor="text1"/>
          <w:sz w:val="20"/>
          <w:szCs w:val="20"/>
        </w:rPr>
        <w:t xml:space="preserve"> Whether or not awarded minimum points, officer may substitute their evaluation of the </w:t>
      </w:r>
      <w:r w:rsidRPr="00434E60">
        <w:rPr>
          <w:color w:val="000000" w:themeColor="text1"/>
          <w:sz w:val="20"/>
          <w:szCs w:val="20"/>
          <w:lang w:val="en-US"/>
        </w:rPr>
        <w:t>likelihood of the ability of the skilled worker to become economically established in Canada if the number of points awarded is not a sufficient indicator of whether the skilled worker may become economically established in Canada.</w:t>
      </w:r>
    </w:p>
    <w:p w14:paraId="6B85E7BC" w14:textId="3C2FACEB" w:rsidR="00434E60" w:rsidRDefault="00434E60" w:rsidP="00054356">
      <w:pPr>
        <w:pStyle w:val="ListParagraph"/>
        <w:numPr>
          <w:ilvl w:val="3"/>
          <w:numId w:val="12"/>
        </w:numPr>
        <w:tabs>
          <w:tab w:val="left" w:pos="1273"/>
        </w:tabs>
        <w:rPr>
          <w:color w:val="000000" w:themeColor="text1"/>
          <w:sz w:val="20"/>
          <w:szCs w:val="20"/>
          <w:lang w:val="en-US"/>
        </w:rPr>
      </w:pPr>
      <w:r w:rsidRPr="00434E60">
        <w:rPr>
          <w:color w:val="0C31DF"/>
          <w:sz w:val="20"/>
          <w:szCs w:val="20"/>
          <w:lang w:val="en-US"/>
        </w:rPr>
        <w:t xml:space="preserve">(4) </w:t>
      </w:r>
      <w:r>
        <w:rPr>
          <w:color w:val="000000" w:themeColor="text1"/>
          <w:sz w:val="20"/>
          <w:szCs w:val="20"/>
          <w:lang w:val="en-US"/>
        </w:rPr>
        <w:t xml:space="preserve">requires concurrence </w:t>
      </w:r>
    </w:p>
    <w:p w14:paraId="451905F1" w14:textId="507BB4DA" w:rsidR="004A7BC0" w:rsidRDefault="004A7BC0" w:rsidP="00054356">
      <w:pPr>
        <w:pStyle w:val="ListParagraph"/>
        <w:numPr>
          <w:ilvl w:val="3"/>
          <w:numId w:val="12"/>
        </w:numPr>
        <w:tabs>
          <w:tab w:val="left" w:pos="1273"/>
        </w:tabs>
        <w:rPr>
          <w:color w:val="000000" w:themeColor="text1"/>
          <w:sz w:val="20"/>
          <w:szCs w:val="20"/>
          <w:lang w:val="en-US"/>
        </w:rPr>
      </w:pPr>
      <w:r>
        <w:rPr>
          <w:color w:val="000000" w:themeColor="text1"/>
          <w:sz w:val="20"/>
          <w:szCs w:val="20"/>
          <w:lang w:val="en-US"/>
        </w:rPr>
        <w:t>N</w:t>
      </w:r>
      <w:r w:rsidRPr="004A7BC0">
        <w:rPr>
          <w:color w:val="000000" w:themeColor="text1"/>
          <w:sz w:val="20"/>
          <w:szCs w:val="20"/>
          <w:lang w:val="en-US"/>
        </w:rPr>
        <w:t>ot bound to embark on such an evaluation unless there is a specific request by the applicant to do so</w:t>
      </w:r>
    </w:p>
    <w:p w14:paraId="435A0952" w14:textId="74101178" w:rsidR="004A7BC0" w:rsidRDefault="004A7BC0" w:rsidP="00054356">
      <w:pPr>
        <w:pStyle w:val="ListParagraph"/>
        <w:numPr>
          <w:ilvl w:val="3"/>
          <w:numId w:val="12"/>
        </w:numPr>
        <w:tabs>
          <w:tab w:val="left" w:pos="1273"/>
        </w:tabs>
        <w:rPr>
          <w:color w:val="000000" w:themeColor="text1"/>
          <w:sz w:val="20"/>
          <w:szCs w:val="20"/>
          <w:lang w:val="en-US"/>
        </w:rPr>
      </w:pPr>
      <w:r w:rsidRPr="004A7BC0">
        <w:rPr>
          <w:i/>
          <w:color w:val="000000" w:themeColor="text1"/>
          <w:sz w:val="20"/>
          <w:szCs w:val="20"/>
          <w:lang w:val="en-US"/>
        </w:rPr>
        <w:t xml:space="preserve">Yan </w:t>
      </w:r>
      <w:r w:rsidRPr="004A7BC0">
        <w:rPr>
          <w:color w:val="000000" w:themeColor="text1"/>
          <w:sz w:val="20"/>
          <w:szCs w:val="20"/>
          <w:lang w:val="en-US"/>
        </w:rPr>
        <w:t xml:space="preserve"> </w:t>
      </w:r>
      <w:r w:rsidRPr="004A7BC0">
        <w:rPr>
          <w:color w:val="000000" w:themeColor="text1"/>
          <w:sz w:val="20"/>
          <w:szCs w:val="20"/>
          <w:lang w:val="en-US"/>
        </w:rPr>
        <w:sym w:font="Wingdings" w:char="F0E0"/>
      </w:r>
      <w:r w:rsidRPr="004A7BC0">
        <w:rPr>
          <w:color w:val="000000" w:themeColor="text1"/>
          <w:sz w:val="20"/>
          <w:szCs w:val="20"/>
          <w:lang w:val="en-US"/>
        </w:rPr>
        <w:t xml:space="preserve"> court held that even if the applicant had a slim chance of success based on his request for an exercise of discretionary authority, the fact that the officer ignored the request constituted a breach of procedural fairness sufficient to vitiate the decision</w:t>
      </w:r>
      <w:r>
        <w:rPr>
          <w:color w:val="000000" w:themeColor="text1"/>
          <w:sz w:val="20"/>
          <w:szCs w:val="20"/>
          <w:lang w:val="en-US"/>
        </w:rPr>
        <w:t xml:space="preserve"> (under former IA though)</w:t>
      </w:r>
    </w:p>
    <w:tbl>
      <w:tblPr>
        <w:tblStyle w:val="TableGrid"/>
        <w:tblW w:w="0" w:type="auto"/>
        <w:tblInd w:w="2547" w:type="dxa"/>
        <w:tblLook w:val="04A0" w:firstRow="1" w:lastRow="0" w:firstColumn="1" w:lastColumn="0" w:noHBand="0" w:noVBand="1"/>
      </w:tblPr>
      <w:tblGrid>
        <w:gridCol w:w="7523"/>
      </w:tblGrid>
      <w:tr w:rsidR="00E86D7E" w14:paraId="5209F9E5" w14:textId="77777777" w:rsidTr="00E86D7E">
        <w:tc>
          <w:tcPr>
            <w:tcW w:w="7523" w:type="dxa"/>
          </w:tcPr>
          <w:p w14:paraId="63C4A679" w14:textId="77777777" w:rsidR="00E86D7E" w:rsidRDefault="00E86D7E" w:rsidP="00E86D7E">
            <w:pPr>
              <w:tabs>
                <w:tab w:val="left" w:pos="1273"/>
              </w:tabs>
              <w:rPr>
                <w:color w:val="000000" w:themeColor="text1"/>
                <w:sz w:val="20"/>
                <w:szCs w:val="20"/>
                <w:lang w:val="en-US"/>
              </w:rPr>
            </w:pPr>
            <w:r>
              <w:rPr>
                <w:b/>
                <w:i/>
                <w:color w:val="000000" w:themeColor="text1"/>
                <w:sz w:val="20"/>
                <w:szCs w:val="20"/>
                <w:lang w:val="en-US"/>
              </w:rPr>
              <w:t xml:space="preserve">Chen v Canada (ME&amp;I) </w:t>
            </w:r>
          </w:p>
          <w:p w14:paraId="0A335976" w14:textId="77777777" w:rsidR="00E86D7E" w:rsidRDefault="00E86D7E" w:rsidP="00E86D7E">
            <w:pPr>
              <w:tabs>
                <w:tab w:val="left" w:pos="1273"/>
              </w:tabs>
              <w:rPr>
                <w:color w:val="000000" w:themeColor="text1"/>
                <w:sz w:val="20"/>
                <w:szCs w:val="20"/>
                <w:lang w:val="en-US"/>
              </w:rPr>
            </w:pPr>
            <w:r>
              <w:rPr>
                <w:color w:val="000000" w:themeColor="text1"/>
                <w:sz w:val="20"/>
                <w:szCs w:val="20"/>
                <w:lang w:val="en-US"/>
              </w:rPr>
              <w:t xml:space="preserve">F: Chen worked in Canada for 2 years, then worked in US on temporary visa. While in US applied for PR. Was granted sufficient points, VO indicated would have to pass medical test and security check. Considerable delay in security clearance. TRV expired in US. Chen sent VO $500 in card. In interview admitted he sent money but that it was a custom. VO wrote to have him refused by discretion – approval obtained, refusal letter sent. </w:t>
            </w:r>
          </w:p>
          <w:p w14:paraId="6EFBADC0" w14:textId="77777777" w:rsidR="00E86D7E" w:rsidRDefault="00E86D7E" w:rsidP="00E86D7E">
            <w:pPr>
              <w:tabs>
                <w:tab w:val="left" w:pos="1273"/>
              </w:tabs>
              <w:rPr>
                <w:color w:val="000000" w:themeColor="text1"/>
                <w:sz w:val="20"/>
                <w:szCs w:val="20"/>
                <w:lang w:val="en-US"/>
              </w:rPr>
            </w:pPr>
            <w:r>
              <w:rPr>
                <w:color w:val="000000" w:themeColor="text1"/>
                <w:sz w:val="20"/>
                <w:szCs w:val="20"/>
                <w:lang w:val="en-US"/>
              </w:rPr>
              <w:t xml:space="preserve">I: </w:t>
            </w:r>
            <w:r>
              <w:rPr>
                <w:color w:val="000000" w:themeColor="text1"/>
                <w:sz w:val="20"/>
                <w:szCs w:val="20"/>
                <w:u w:val="single"/>
                <w:lang w:val="en-US"/>
              </w:rPr>
              <w:t>What is the scope of discretionary power?</w:t>
            </w:r>
          </w:p>
          <w:p w14:paraId="48458D32" w14:textId="77777777" w:rsidR="00E86D7E" w:rsidRPr="00E86D7E" w:rsidRDefault="00E86D7E" w:rsidP="00054356">
            <w:pPr>
              <w:pStyle w:val="ListParagraph"/>
              <w:numPr>
                <w:ilvl w:val="0"/>
                <w:numId w:val="12"/>
              </w:numPr>
              <w:tabs>
                <w:tab w:val="left" w:pos="1273"/>
              </w:tabs>
              <w:rPr>
                <w:color w:val="000000" w:themeColor="text1"/>
                <w:sz w:val="20"/>
                <w:szCs w:val="20"/>
                <w:lang w:val="en-US"/>
              </w:rPr>
            </w:pPr>
            <w:r w:rsidRPr="00E86D7E">
              <w:rPr>
                <w:color w:val="000000" w:themeColor="text1"/>
                <w:sz w:val="20"/>
                <w:szCs w:val="20"/>
                <w:lang w:val="en-US"/>
              </w:rPr>
              <w:t>Procedural fairness? Should be have been told they had concerns at 2</w:t>
            </w:r>
            <w:r w:rsidRPr="00E86D7E">
              <w:rPr>
                <w:color w:val="000000" w:themeColor="text1"/>
                <w:sz w:val="20"/>
                <w:szCs w:val="20"/>
                <w:vertAlign w:val="superscript"/>
                <w:lang w:val="en-US"/>
              </w:rPr>
              <w:t>nd</w:t>
            </w:r>
            <w:r w:rsidRPr="00E86D7E">
              <w:rPr>
                <w:color w:val="000000" w:themeColor="text1"/>
                <w:sz w:val="20"/>
                <w:szCs w:val="20"/>
                <w:lang w:val="en-US"/>
              </w:rPr>
              <w:t xml:space="preserve"> interview?</w:t>
            </w:r>
          </w:p>
          <w:p w14:paraId="2F46871D" w14:textId="77777777" w:rsidR="00E86D7E" w:rsidRPr="00E86D7E" w:rsidRDefault="00E86D7E" w:rsidP="00054356">
            <w:pPr>
              <w:pStyle w:val="ListParagraph"/>
              <w:numPr>
                <w:ilvl w:val="1"/>
                <w:numId w:val="12"/>
              </w:numPr>
              <w:tabs>
                <w:tab w:val="left" w:pos="1273"/>
              </w:tabs>
              <w:rPr>
                <w:color w:val="000000" w:themeColor="text1"/>
                <w:sz w:val="20"/>
                <w:szCs w:val="20"/>
                <w:lang w:val="en-US"/>
              </w:rPr>
            </w:pPr>
            <w:r w:rsidRPr="00E86D7E">
              <w:rPr>
                <w:color w:val="000000" w:themeColor="text1"/>
                <w:sz w:val="20"/>
                <w:szCs w:val="20"/>
                <w:lang w:val="en-US"/>
              </w:rPr>
              <w:t>Content of procedural fairness is variable and is to be decided according to the circumstances of each case</w:t>
            </w:r>
          </w:p>
          <w:p w14:paraId="3FBA361B" w14:textId="77777777" w:rsidR="00E86D7E" w:rsidRPr="00E45F88" w:rsidRDefault="00E86D7E" w:rsidP="00054356">
            <w:pPr>
              <w:pStyle w:val="ListParagraph"/>
              <w:numPr>
                <w:ilvl w:val="1"/>
                <w:numId w:val="12"/>
              </w:numPr>
              <w:tabs>
                <w:tab w:val="left" w:pos="1273"/>
              </w:tabs>
              <w:rPr>
                <w:color w:val="000000" w:themeColor="text1"/>
                <w:sz w:val="20"/>
                <w:szCs w:val="20"/>
                <w:lang w:val="en-US"/>
              </w:rPr>
            </w:pPr>
            <w:r>
              <w:rPr>
                <w:color w:val="000000" w:themeColor="text1"/>
                <w:sz w:val="20"/>
                <w:szCs w:val="20"/>
                <w:lang w:val="en-US"/>
              </w:rPr>
              <w:t>Does not require him to be immediately told of alleged bribery concerns (was informed conduct would be taken into account)</w:t>
            </w:r>
          </w:p>
          <w:p w14:paraId="242C496F" w14:textId="40507DDB" w:rsidR="00E86D7E" w:rsidRDefault="00E86D7E" w:rsidP="00E86D7E">
            <w:pPr>
              <w:tabs>
                <w:tab w:val="left" w:pos="1273"/>
              </w:tabs>
              <w:rPr>
                <w:color w:val="000000" w:themeColor="text1"/>
                <w:sz w:val="20"/>
                <w:szCs w:val="20"/>
                <w:lang w:val="en-US"/>
              </w:rPr>
            </w:pPr>
            <w:r>
              <w:rPr>
                <w:b/>
                <w:color w:val="000000" w:themeColor="text1"/>
                <w:sz w:val="20"/>
                <w:szCs w:val="20"/>
                <w:lang w:val="en-US"/>
              </w:rPr>
              <w:t>Dissent *</w:t>
            </w:r>
            <w:r>
              <w:rPr>
                <w:b/>
                <w:color w:val="000000" w:themeColor="text1"/>
                <w:sz w:val="20"/>
                <w:szCs w:val="20"/>
                <w:u w:val="single"/>
                <w:lang w:val="en-US"/>
              </w:rPr>
              <w:t>adopted by SCC</w:t>
            </w:r>
            <w:r>
              <w:rPr>
                <w:color w:val="000000" w:themeColor="text1"/>
                <w:sz w:val="20"/>
                <w:szCs w:val="20"/>
                <w:lang w:val="en-US"/>
              </w:rPr>
              <w:t xml:space="preserve">: </w:t>
            </w:r>
            <w:r w:rsidRPr="00E86D7E">
              <w:rPr>
                <w:b/>
                <w:color w:val="C00000"/>
                <w:sz w:val="20"/>
                <w:szCs w:val="20"/>
                <w:lang w:val="en-US"/>
              </w:rPr>
              <w:t xml:space="preserve">scope of discretion is not so broad, criteria </w:t>
            </w:r>
            <w:r w:rsidRPr="00E86D7E">
              <w:rPr>
                <w:b/>
                <w:color w:val="C00000"/>
                <w:sz w:val="20"/>
                <w:szCs w:val="20"/>
                <w:u w:val="single"/>
                <w:lang w:val="en-US"/>
              </w:rPr>
              <w:t>must be restricted to matters relating to ability to make a living</w:t>
            </w:r>
            <w:r w:rsidRPr="00E86D7E">
              <w:rPr>
                <w:color w:val="C00000"/>
                <w:sz w:val="20"/>
                <w:szCs w:val="20"/>
                <w:lang w:val="en-US"/>
              </w:rPr>
              <w:t xml:space="preserve"> </w:t>
            </w:r>
            <w:r>
              <w:rPr>
                <w:color w:val="000000" w:themeColor="text1"/>
                <w:sz w:val="20"/>
                <w:szCs w:val="20"/>
                <w:lang w:val="en-US"/>
              </w:rPr>
              <w:t>(cannot consider moral turpitude – for that must use inadmissibility provisions)</w:t>
            </w:r>
          </w:p>
        </w:tc>
      </w:tr>
    </w:tbl>
    <w:p w14:paraId="6F206F47" w14:textId="1ADDDA1B" w:rsidR="00E86D7E" w:rsidRPr="00FF65E9" w:rsidRDefault="00E86D7E" w:rsidP="00054356">
      <w:pPr>
        <w:pStyle w:val="ListParagraph"/>
        <w:numPr>
          <w:ilvl w:val="0"/>
          <w:numId w:val="12"/>
        </w:numPr>
        <w:tabs>
          <w:tab w:val="left" w:pos="1273"/>
        </w:tabs>
        <w:rPr>
          <w:b/>
          <w:color w:val="000000" w:themeColor="text1"/>
          <w:sz w:val="20"/>
          <w:szCs w:val="20"/>
        </w:rPr>
      </w:pPr>
      <w:r w:rsidRPr="00EB0428">
        <w:rPr>
          <w:b/>
          <w:color w:val="000000" w:themeColor="text1"/>
          <w:sz w:val="20"/>
          <w:szCs w:val="20"/>
          <w:highlight w:val="lightGray"/>
        </w:rPr>
        <w:t xml:space="preserve"> </w:t>
      </w:r>
      <w:r w:rsidR="008C0EEA" w:rsidRPr="00EB0428">
        <w:rPr>
          <w:b/>
          <w:color w:val="000000" w:themeColor="text1"/>
          <w:sz w:val="20"/>
          <w:szCs w:val="20"/>
          <w:highlight w:val="lightGray"/>
        </w:rPr>
        <w:t>(3) Have settlement funds or job offer</w:t>
      </w:r>
      <w:r w:rsidR="00FF65E9">
        <w:rPr>
          <w:color w:val="000000" w:themeColor="text1"/>
          <w:sz w:val="20"/>
          <w:szCs w:val="20"/>
        </w:rPr>
        <w:t xml:space="preserve"> (under </w:t>
      </w:r>
      <w:r w:rsidR="00FF65E9" w:rsidRPr="00FF65E9">
        <w:rPr>
          <w:color w:val="0C31DF"/>
          <w:sz w:val="20"/>
          <w:szCs w:val="20"/>
        </w:rPr>
        <w:t>IRPR s.76(1)(b)(i)</w:t>
      </w:r>
      <w:r w:rsidR="00FF65E9">
        <w:rPr>
          <w:color w:val="000000" w:themeColor="text1"/>
          <w:sz w:val="20"/>
          <w:szCs w:val="20"/>
        </w:rPr>
        <w:t>)</w:t>
      </w:r>
    </w:p>
    <w:p w14:paraId="4C05109B" w14:textId="795AD921" w:rsidR="00FF65E9" w:rsidRPr="00FF65E9" w:rsidRDefault="00FF65E9" w:rsidP="00054356">
      <w:pPr>
        <w:pStyle w:val="ListParagraph"/>
        <w:numPr>
          <w:ilvl w:val="1"/>
          <w:numId w:val="12"/>
        </w:numPr>
        <w:tabs>
          <w:tab w:val="left" w:pos="1273"/>
        </w:tabs>
        <w:rPr>
          <w:b/>
          <w:color w:val="000000" w:themeColor="text1"/>
          <w:sz w:val="20"/>
          <w:szCs w:val="20"/>
        </w:rPr>
      </w:pPr>
      <w:r>
        <w:rPr>
          <w:color w:val="000000" w:themeColor="text1"/>
          <w:sz w:val="20"/>
          <w:szCs w:val="20"/>
        </w:rPr>
        <w:t>Available when application is made and when visa is issued (</w:t>
      </w:r>
      <w:r w:rsidRPr="00FF65E9">
        <w:rPr>
          <w:color w:val="0C31DF"/>
          <w:sz w:val="20"/>
          <w:szCs w:val="20"/>
        </w:rPr>
        <w:t>IRPR s.77</w:t>
      </w:r>
      <w:r>
        <w:rPr>
          <w:color w:val="000000" w:themeColor="text1"/>
          <w:sz w:val="20"/>
          <w:szCs w:val="20"/>
        </w:rPr>
        <w:t>)</w:t>
      </w:r>
    </w:p>
    <w:p w14:paraId="00019F65" w14:textId="77777777" w:rsidR="008C0EEA" w:rsidRPr="008C0EEA" w:rsidRDefault="008C0EEA" w:rsidP="008C0EEA">
      <w:pPr>
        <w:tabs>
          <w:tab w:val="left" w:pos="1273"/>
        </w:tabs>
        <w:rPr>
          <w:color w:val="000000" w:themeColor="text1"/>
          <w:sz w:val="20"/>
          <w:szCs w:val="20"/>
        </w:rPr>
      </w:pPr>
    </w:p>
    <w:p w14:paraId="4455B946" w14:textId="2D48CA7D" w:rsidR="007351D9" w:rsidRPr="00EA14C5" w:rsidRDefault="00FF65E9" w:rsidP="00F70D6B">
      <w:pPr>
        <w:pStyle w:val="CHAPTERSUBHEADING"/>
        <w:rPr>
          <w:sz w:val="20"/>
          <w:szCs w:val="20"/>
        </w:rPr>
      </w:pPr>
      <w:bookmarkStart w:id="132" w:name="_Toc469750429"/>
      <w:bookmarkStart w:id="133" w:name="_Toc469895340"/>
      <w:r>
        <w:t>B. FEDERAL SKILLED TRADES</w:t>
      </w:r>
      <w:bookmarkEnd w:id="132"/>
      <w:bookmarkEnd w:id="133"/>
    </w:p>
    <w:p w14:paraId="5C8CEEDB" w14:textId="148A367D" w:rsidR="00FF65E9" w:rsidRPr="00D740BC" w:rsidRDefault="00EA14C5" w:rsidP="00054356">
      <w:pPr>
        <w:pStyle w:val="ListParagraph"/>
        <w:numPr>
          <w:ilvl w:val="0"/>
          <w:numId w:val="12"/>
        </w:numPr>
        <w:tabs>
          <w:tab w:val="left" w:pos="1273"/>
        </w:tabs>
        <w:rPr>
          <w:color w:val="000000" w:themeColor="text1"/>
          <w:sz w:val="20"/>
          <w:szCs w:val="20"/>
        </w:rPr>
      </w:pPr>
      <w:r w:rsidRPr="00D740BC">
        <w:rPr>
          <w:color w:val="000000" w:themeColor="text1"/>
          <w:sz w:val="20"/>
          <w:szCs w:val="20"/>
          <w:highlight w:val="lightGray"/>
        </w:rPr>
        <w:t xml:space="preserve">Categories in </w:t>
      </w:r>
      <w:r w:rsidRPr="00D740BC">
        <w:rPr>
          <w:color w:val="0C31DF"/>
          <w:sz w:val="20"/>
          <w:szCs w:val="20"/>
          <w:highlight w:val="lightGray"/>
        </w:rPr>
        <w:t xml:space="preserve">IRPR s.87.2(1) </w:t>
      </w:r>
    </w:p>
    <w:p w14:paraId="6B1C95C5" w14:textId="42AA89FF" w:rsidR="00D740BC" w:rsidRPr="00D740BC" w:rsidRDefault="00D740BC" w:rsidP="00054356">
      <w:pPr>
        <w:pStyle w:val="ListParagraph"/>
        <w:numPr>
          <w:ilvl w:val="1"/>
          <w:numId w:val="12"/>
        </w:numPr>
        <w:tabs>
          <w:tab w:val="left" w:pos="1273"/>
        </w:tabs>
        <w:rPr>
          <w:color w:val="000000" w:themeColor="text1"/>
          <w:sz w:val="20"/>
          <w:szCs w:val="20"/>
        </w:rPr>
      </w:pPr>
      <w:r>
        <w:rPr>
          <w:color w:val="000000" w:themeColor="text1"/>
          <w:sz w:val="20"/>
          <w:szCs w:val="20"/>
        </w:rPr>
        <w:t>Skill level B (NOC)</w:t>
      </w:r>
    </w:p>
    <w:p w14:paraId="7DE77B37" w14:textId="19CD7FE9" w:rsidR="00EA14C5" w:rsidRPr="00D740BC" w:rsidRDefault="00EA14C5" w:rsidP="00054356">
      <w:pPr>
        <w:pStyle w:val="ListParagraph"/>
        <w:numPr>
          <w:ilvl w:val="0"/>
          <w:numId w:val="12"/>
        </w:numPr>
        <w:tabs>
          <w:tab w:val="left" w:pos="1273"/>
        </w:tabs>
        <w:rPr>
          <w:color w:val="000000" w:themeColor="text1"/>
          <w:sz w:val="20"/>
          <w:szCs w:val="20"/>
          <w:highlight w:val="lightGray"/>
        </w:rPr>
      </w:pPr>
      <w:r w:rsidRPr="00D740BC">
        <w:rPr>
          <w:color w:val="000000" w:themeColor="text1"/>
          <w:sz w:val="20"/>
          <w:szCs w:val="20"/>
          <w:highlight w:val="lightGray"/>
        </w:rPr>
        <w:t xml:space="preserve">Become part of the FST class in </w:t>
      </w:r>
      <w:r w:rsidRPr="00D740BC">
        <w:rPr>
          <w:color w:val="0C31DF"/>
          <w:sz w:val="20"/>
          <w:szCs w:val="20"/>
          <w:highlight w:val="lightGray"/>
        </w:rPr>
        <w:t>IRPR s.87(2)</w:t>
      </w:r>
      <w:r w:rsidRPr="00D740BC">
        <w:rPr>
          <w:color w:val="000000" w:themeColor="text1"/>
          <w:sz w:val="20"/>
          <w:szCs w:val="20"/>
          <w:highlight w:val="lightGray"/>
        </w:rPr>
        <w:t xml:space="preserve"> if meet requirements</w:t>
      </w:r>
      <w:r w:rsidR="001E415C" w:rsidRPr="00D740BC">
        <w:rPr>
          <w:color w:val="000000" w:themeColor="text1"/>
          <w:sz w:val="20"/>
          <w:szCs w:val="20"/>
          <w:highlight w:val="lightGray"/>
        </w:rPr>
        <w:t xml:space="preserve">, </w:t>
      </w:r>
      <w:r w:rsidR="001E415C" w:rsidRPr="00873A62">
        <w:rPr>
          <w:b/>
          <w:color w:val="0C31DF"/>
          <w:sz w:val="20"/>
          <w:szCs w:val="20"/>
          <w:highlight w:val="lightGray"/>
        </w:rPr>
        <w:t>IRPR s.87.2(3)</w:t>
      </w:r>
      <w:r w:rsidRPr="00873A62">
        <w:rPr>
          <w:b/>
          <w:color w:val="0C31DF"/>
          <w:sz w:val="20"/>
          <w:szCs w:val="20"/>
          <w:highlight w:val="lightGray"/>
        </w:rPr>
        <w:t>:</w:t>
      </w:r>
    </w:p>
    <w:p w14:paraId="1E0F7B84" w14:textId="133C8FDE" w:rsidR="00EA14C5" w:rsidRPr="00D740BC" w:rsidRDefault="001E415C" w:rsidP="00054356">
      <w:pPr>
        <w:pStyle w:val="ListParagraph"/>
        <w:numPr>
          <w:ilvl w:val="1"/>
          <w:numId w:val="12"/>
        </w:numPr>
        <w:tabs>
          <w:tab w:val="left" w:pos="1273"/>
        </w:tabs>
        <w:rPr>
          <w:color w:val="000000" w:themeColor="text1"/>
          <w:sz w:val="20"/>
          <w:szCs w:val="20"/>
          <w:highlight w:val="lightGray"/>
        </w:rPr>
      </w:pPr>
      <w:r w:rsidRPr="00D740BC">
        <w:rPr>
          <w:color w:val="0C31DF"/>
          <w:sz w:val="20"/>
          <w:szCs w:val="20"/>
          <w:highlight w:val="lightGray"/>
        </w:rPr>
        <w:t xml:space="preserve">(a) </w:t>
      </w:r>
      <w:r w:rsidRPr="00D740BC">
        <w:rPr>
          <w:color w:val="000000" w:themeColor="text1"/>
          <w:sz w:val="20"/>
          <w:szCs w:val="20"/>
          <w:highlight w:val="lightGray"/>
        </w:rPr>
        <w:t xml:space="preserve">Language proficiency </w:t>
      </w:r>
      <w:r w:rsidR="00D740BC">
        <w:rPr>
          <w:color w:val="000000" w:themeColor="text1"/>
          <w:sz w:val="20"/>
          <w:szCs w:val="20"/>
          <w:highlight w:val="lightGray"/>
        </w:rPr>
        <w:t>(level 5)</w:t>
      </w:r>
    </w:p>
    <w:p w14:paraId="1EF6CD82" w14:textId="7FBEC7F6" w:rsidR="001E415C" w:rsidRDefault="001E415C" w:rsidP="00054356">
      <w:pPr>
        <w:pStyle w:val="ListParagraph"/>
        <w:numPr>
          <w:ilvl w:val="1"/>
          <w:numId w:val="12"/>
        </w:numPr>
        <w:tabs>
          <w:tab w:val="left" w:pos="1273"/>
        </w:tabs>
        <w:rPr>
          <w:color w:val="000000" w:themeColor="text1"/>
          <w:sz w:val="20"/>
          <w:szCs w:val="20"/>
        </w:rPr>
      </w:pPr>
      <w:r w:rsidRPr="00D740BC">
        <w:rPr>
          <w:color w:val="0C31DF"/>
          <w:sz w:val="20"/>
          <w:szCs w:val="20"/>
          <w:highlight w:val="lightGray"/>
        </w:rPr>
        <w:lastRenderedPageBreak/>
        <w:t xml:space="preserve">(b) </w:t>
      </w:r>
      <w:r w:rsidRPr="00D740BC">
        <w:rPr>
          <w:color w:val="000000" w:themeColor="text1"/>
          <w:sz w:val="20"/>
          <w:szCs w:val="20"/>
          <w:highlight w:val="lightGray"/>
        </w:rPr>
        <w:t xml:space="preserve">2 out of last 5 years full time work experience (or equivalent) </w:t>
      </w:r>
      <w:r>
        <w:rPr>
          <w:color w:val="000000" w:themeColor="text1"/>
          <w:sz w:val="20"/>
          <w:szCs w:val="20"/>
        </w:rPr>
        <w:t>in categories listed in IRPR s.87.2(1)</w:t>
      </w:r>
    </w:p>
    <w:p w14:paraId="45F355A3" w14:textId="23293624" w:rsidR="001E415C" w:rsidRPr="00D740BC" w:rsidRDefault="001E415C" w:rsidP="00054356">
      <w:pPr>
        <w:pStyle w:val="ListParagraph"/>
        <w:numPr>
          <w:ilvl w:val="2"/>
          <w:numId w:val="12"/>
        </w:numPr>
        <w:tabs>
          <w:tab w:val="left" w:pos="1273"/>
        </w:tabs>
        <w:rPr>
          <w:color w:val="000000" w:themeColor="text1"/>
          <w:sz w:val="20"/>
          <w:szCs w:val="20"/>
          <w:highlight w:val="lightGray"/>
        </w:rPr>
      </w:pPr>
      <w:r w:rsidRPr="00D740BC">
        <w:rPr>
          <w:color w:val="000000" w:themeColor="text1"/>
          <w:sz w:val="20"/>
          <w:szCs w:val="20"/>
          <w:highlight w:val="lightGray"/>
        </w:rPr>
        <w:t>Meet NOC (lead statement, main duties, essential duties)</w:t>
      </w:r>
    </w:p>
    <w:p w14:paraId="550A16A9" w14:textId="74DBCF71" w:rsidR="001E415C" w:rsidRPr="00D642FD" w:rsidRDefault="001E415C" w:rsidP="00054356">
      <w:pPr>
        <w:pStyle w:val="ListParagraph"/>
        <w:numPr>
          <w:ilvl w:val="1"/>
          <w:numId w:val="12"/>
        </w:numPr>
        <w:tabs>
          <w:tab w:val="left" w:pos="1273"/>
        </w:tabs>
        <w:rPr>
          <w:color w:val="000000" w:themeColor="text1"/>
          <w:sz w:val="20"/>
          <w:szCs w:val="20"/>
        </w:rPr>
      </w:pPr>
      <w:r w:rsidRPr="00D740BC">
        <w:rPr>
          <w:color w:val="0C31DF"/>
          <w:sz w:val="20"/>
          <w:szCs w:val="20"/>
          <w:highlight w:val="lightGray"/>
        </w:rPr>
        <w:t xml:space="preserve">(c) </w:t>
      </w:r>
      <w:r w:rsidRPr="00D740BC">
        <w:rPr>
          <w:color w:val="000000" w:themeColor="text1"/>
          <w:sz w:val="20"/>
          <w:szCs w:val="20"/>
          <w:highlight w:val="lightGray"/>
        </w:rPr>
        <w:t xml:space="preserve">Employment requirements </w:t>
      </w:r>
      <w:r w:rsidR="00D642FD" w:rsidRPr="00D740BC">
        <w:rPr>
          <w:color w:val="000000" w:themeColor="text1"/>
          <w:sz w:val="20"/>
          <w:szCs w:val="20"/>
          <w:highlight w:val="lightGray"/>
        </w:rPr>
        <w:t xml:space="preserve">(Trade certification or Canadian work experience, </w:t>
      </w:r>
      <w:r w:rsidR="00D642FD" w:rsidRPr="00D740BC">
        <w:rPr>
          <w:color w:val="000000" w:themeColor="text1"/>
          <w:sz w:val="20"/>
          <w:szCs w:val="20"/>
          <w:highlight w:val="lightGray"/>
          <w:lang w:val="en-US"/>
        </w:rPr>
        <w:t>full-time job offer for 1 year minimum)</w:t>
      </w:r>
    </w:p>
    <w:p w14:paraId="7A9FB2EC" w14:textId="77777777" w:rsidR="00D642FD" w:rsidRPr="00D740BC" w:rsidRDefault="00D642FD" w:rsidP="00054356">
      <w:pPr>
        <w:pStyle w:val="ListParagraph"/>
        <w:numPr>
          <w:ilvl w:val="1"/>
          <w:numId w:val="12"/>
        </w:numPr>
        <w:tabs>
          <w:tab w:val="left" w:pos="1273"/>
        </w:tabs>
        <w:rPr>
          <w:color w:val="000000" w:themeColor="text1"/>
          <w:sz w:val="20"/>
          <w:szCs w:val="20"/>
          <w:highlight w:val="lightGray"/>
        </w:rPr>
      </w:pPr>
      <w:r w:rsidRPr="00D740BC">
        <w:rPr>
          <w:color w:val="0C31DF"/>
          <w:sz w:val="20"/>
          <w:szCs w:val="20"/>
          <w:highlight w:val="lightGray"/>
          <w:lang w:val="en-US"/>
        </w:rPr>
        <w:t xml:space="preserve">(d) </w:t>
      </w:r>
      <w:r w:rsidRPr="00D740BC">
        <w:rPr>
          <w:color w:val="000000" w:themeColor="text1"/>
          <w:sz w:val="20"/>
          <w:szCs w:val="20"/>
          <w:highlight w:val="lightGray"/>
          <w:lang w:val="en-US"/>
        </w:rPr>
        <w:t xml:space="preserve">one out of: (i) certificate of qualification (ii) in Canada, hold work permit that is valid etc </w:t>
      </w:r>
    </w:p>
    <w:p w14:paraId="5203BFA4" w14:textId="1FD2A198" w:rsidR="00D642FD" w:rsidRPr="00D642FD" w:rsidRDefault="00D642FD" w:rsidP="00054356">
      <w:pPr>
        <w:pStyle w:val="ListParagraph"/>
        <w:numPr>
          <w:ilvl w:val="0"/>
          <w:numId w:val="12"/>
        </w:numPr>
        <w:tabs>
          <w:tab w:val="left" w:pos="1273"/>
        </w:tabs>
        <w:rPr>
          <w:color w:val="000000" w:themeColor="text1"/>
          <w:sz w:val="20"/>
          <w:szCs w:val="20"/>
        </w:rPr>
      </w:pPr>
      <w:r>
        <w:rPr>
          <w:color w:val="000000" w:themeColor="text1"/>
          <w:sz w:val="20"/>
          <w:szCs w:val="20"/>
        </w:rPr>
        <w:t xml:space="preserve">Substitution of evaluation </w:t>
      </w:r>
      <w:r w:rsidRPr="00D642FD">
        <w:rPr>
          <w:color w:val="000000" w:themeColor="text1"/>
          <w:sz w:val="20"/>
          <w:szCs w:val="20"/>
        </w:rPr>
        <w:sym w:font="Wingdings" w:char="F0E0"/>
      </w:r>
      <w:r>
        <w:rPr>
          <w:color w:val="000000" w:themeColor="text1"/>
          <w:sz w:val="20"/>
          <w:szCs w:val="20"/>
        </w:rPr>
        <w:t xml:space="preserve"> </w:t>
      </w:r>
      <w:r w:rsidRPr="00D642FD">
        <w:rPr>
          <w:color w:val="0C31DF"/>
          <w:sz w:val="20"/>
          <w:szCs w:val="20"/>
        </w:rPr>
        <w:t>IRPR s.87.2(4)</w:t>
      </w:r>
    </w:p>
    <w:p w14:paraId="6E8E1A9C" w14:textId="184D5E05" w:rsidR="00D642FD" w:rsidRPr="00D642FD" w:rsidRDefault="00D642FD" w:rsidP="00054356">
      <w:pPr>
        <w:pStyle w:val="ListParagraph"/>
        <w:numPr>
          <w:ilvl w:val="0"/>
          <w:numId w:val="12"/>
        </w:numPr>
        <w:tabs>
          <w:tab w:val="left" w:pos="1273"/>
        </w:tabs>
        <w:rPr>
          <w:color w:val="000000" w:themeColor="text1"/>
          <w:sz w:val="20"/>
          <w:szCs w:val="20"/>
        </w:rPr>
      </w:pPr>
      <w:r w:rsidRPr="00D740BC">
        <w:rPr>
          <w:color w:val="0C31DF"/>
          <w:sz w:val="20"/>
          <w:szCs w:val="20"/>
          <w:highlight w:val="lightGray"/>
        </w:rPr>
        <w:t xml:space="preserve">IRPR s.87.2(5) </w:t>
      </w:r>
      <w:r w:rsidR="00D740BC" w:rsidRPr="00D740BC">
        <w:rPr>
          <w:color w:val="000000" w:themeColor="text1"/>
          <w:sz w:val="20"/>
          <w:szCs w:val="20"/>
          <w:highlight w:val="lightGray"/>
        </w:rPr>
        <w:t xml:space="preserve">unless have work permit, </w:t>
      </w:r>
      <w:r w:rsidR="00D740BC" w:rsidRPr="00CD5D06">
        <w:rPr>
          <w:b/>
          <w:color w:val="000000" w:themeColor="text1"/>
          <w:sz w:val="20"/>
          <w:szCs w:val="20"/>
          <w:highlight w:val="lightGray"/>
        </w:rPr>
        <w:t>need transferable and available funds</w:t>
      </w:r>
      <w:r w:rsidR="00D740BC" w:rsidRPr="00D740BC">
        <w:rPr>
          <w:color w:val="000000" w:themeColor="text1"/>
          <w:sz w:val="20"/>
          <w:szCs w:val="20"/>
          <w:highlight w:val="lightGray"/>
        </w:rPr>
        <w:t>…half of minimum necessary income applicable to FST and family members</w:t>
      </w:r>
      <w:r w:rsidR="00D740BC">
        <w:rPr>
          <w:color w:val="000000" w:themeColor="text1"/>
          <w:sz w:val="20"/>
          <w:szCs w:val="20"/>
        </w:rPr>
        <w:t xml:space="preserve"> </w:t>
      </w:r>
    </w:p>
    <w:p w14:paraId="27B1938A" w14:textId="77777777" w:rsidR="007351D9" w:rsidRDefault="007351D9" w:rsidP="002603F7">
      <w:pPr>
        <w:tabs>
          <w:tab w:val="left" w:pos="1273"/>
        </w:tabs>
        <w:rPr>
          <w:color w:val="000000" w:themeColor="text1"/>
          <w:sz w:val="20"/>
          <w:szCs w:val="20"/>
        </w:rPr>
      </w:pPr>
    </w:p>
    <w:p w14:paraId="074FF869" w14:textId="77777777" w:rsidR="00D740BC" w:rsidRDefault="00D740BC" w:rsidP="002603F7">
      <w:pPr>
        <w:tabs>
          <w:tab w:val="left" w:pos="1273"/>
        </w:tabs>
        <w:rPr>
          <w:color w:val="000000" w:themeColor="text1"/>
          <w:sz w:val="20"/>
          <w:szCs w:val="20"/>
        </w:rPr>
      </w:pPr>
    </w:p>
    <w:p w14:paraId="21F9817A" w14:textId="7BE8FB09" w:rsidR="00D740BC" w:rsidRDefault="00D740BC" w:rsidP="00F70D6B">
      <w:pPr>
        <w:pStyle w:val="CHAPTERSUBHEADING"/>
        <w:rPr>
          <w:sz w:val="20"/>
          <w:szCs w:val="20"/>
        </w:rPr>
      </w:pPr>
      <w:bookmarkStart w:id="134" w:name="_Toc469750430"/>
      <w:bookmarkStart w:id="135" w:name="_Toc469895341"/>
      <w:r>
        <w:t>C. CANADIAN EXPERIENCE CLASS</w:t>
      </w:r>
      <w:bookmarkEnd w:id="134"/>
      <w:bookmarkEnd w:id="135"/>
    </w:p>
    <w:p w14:paraId="33F380AE" w14:textId="7099B5B7" w:rsidR="00D740BC" w:rsidRDefault="001B024D" w:rsidP="00054356">
      <w:pPr>
        <w:pStyle w:val="ListParagraph"/>
        <w:numPr>
          <w:ilvl w:val="0"/>
          <w:numId w:val="13"/>
        </w:numPr>
        <w:tabs>
          <w:tab w:val="left" w:pos="1273"/>
        </w:tabs>
        <w:rPr>
          <w:color w:val="000000" w:themeColor="text1"/>
          <w:sz w:val="20"/>
          <w:szCs w:val="20"/>
        </w:rPr>
      </w:pPr>
      <w:r>
        <w:rPr>
          <w:color w:val="000000" w:themeColor="text1"/>
          <w:sz w:val="20"/>
          <w:szCs w:val="20"/>
        </w:rPr>
        <w:t xml:space="preserve">2 steps: here temporarily </w:t>
      </w:r>
      <w:r w:rsidRPr="001B024D">
        <w:rPr>
          <w:color w:val="000000" w:themeColor="text1"/>
          <w:sz w:val="20"/>
          <w:szCs w:val="20"/>
        </w:rPr>
        <w:sym w:font="Wingdings" w:char="F0E0"/>
      </w:r>
      <w:r>
        <w:rPr>
          <w:color w:val="000000" w:themeColor="text1"/>
          <w:sz w:val="20"/>
          <w:szCs w:val="20"/>
        </w:rPr>
        <w:t xml:space="preserve"> then apply for PR</w:t>
      </w:r>
    </w:p>
    <w:p w14:paraId="3E30C8F2" w14:textId="3B980E90" w:rsidR="001B024D" w:rsidRDefault="001B024D" w:rsidP="00054356">
      <w:pPr>
        <w:pStyle w:val="ListParagraph"/>
        <w:numPr>
          <w:ilvl w:val="0"/>
          <w:numId w:val="13"/>
        </w:numPr>
        <w:tabs>
          <w:tab w:val="left" w:pos="1273"/>
        </w:tabs>
        <w:rPr>
          <w:color w:val="000000" w:themeColor="text1"/>
          <w:sz w:val="20"/>
          <w:szCs w:val="20"/>
          <w:highlight w:val="lightGray"/>
        </w:rPr>
      </w:pPr>
      <w:r w:rsidRPr="001B024D">
        <w:rPr>
          <w:color w:val="000000" w:themeColor="text1"/>
          <w:sz w:val="20"/>
          <w:szCs w:val="20"/>
          <w:highlight w:val="lightGray"/>
        </w:rPr>
        <w:t xml:space="preserve">To become part of the CEC class </w:t>
      </w:r>
      <w:r w:rsidR="00280146">
        <w:rPr>
          <w:color w:val="000000" w:themeColor="text1"/>
          <w:sz w:val="20"/>
          <w:szCs w:val="20"/>
          <w:highlight w:val="lightGray"/>
        </w:rPr>
        <w:t>[</w:t>
      </w:r>
      <w:r w:rsidRPr="001B024D">
        <w:rPr>
          <w:color w:val="0C31DF"/>
          <w:sz w:val="20"/>
          <w:szCs w:val="20"/>
          <w:highlight w:val="lightGray"/>
        </w:rPr>
        <w:t>IRPR s.87.1(1)</w:t>
      </w:r>
      <w:r w:rsidR="00280146">
        <w:rPr>
          <w:color w:val="000000" w:themeColor="text1"/>
          <w:sz w:val="20"/>
          <w:szCs w:val="20"/>
          <w:highlight w:val="lightGray"/>
        </w:rPr>
        <w:t>]</w:t>
      </w:r>
      <w:r w:rsidRPr="001B024D">
        <w:rPr>
          <w:color w:val="000000" w:themeColor="text1"/>
          <w:sz w:val="20"/>
          <w:szCs w:val="20"/>
          <w:highlight w:val="lightGray"/>
        </w:rPr>
        <w:t>, requirements</w:t>
      </w:r>
      <w:r w:rsidR="00280146">
        <w:rPr>
          <w:color w:val="000000" w:themeColor="text1"/>
          <w:sz w:val="20"/>
          <w:szCs w:val="20"/>
          <w:highlight w:val="lightGray"/>
        </w:rPr>
        <w:t xml:space="preserve"> are in </w:t>
      </w:r>
      <w:r w:rsidR="00280146" w:rsidRPr="00280146">
        <w:rPr>
          <w:color w:val="0C31DF"/>
          <w:sz w:val="20"/>
          <w:szCs w:val="20"/>
          <w:highlight w:val="lightGray"/>
        </w:rPr>
        <w:t>IRPR s.87.1(2)</w:t>
      </w:r>
      <w:r w:rsidRPr="00280146">
        <w:rPr>
          <w:color w:val="0C31DF"/>
          <w:sz w:val="20"/>
          <w:szCs w:val="20"/>
          <w:highlight w:val="lightGray"/>
        </w:rPr>
        <w:t>:</w:t>
      </w:r>
    </w:p>
    <w:p w14:paraId="192A94F0" w14:textId="3243BCC4" w:rsidR="001B024D" w:rsidRPr="001B024D" w:rsidRDefault="001B024D" w:rsidP="00054356">
      <w:pPr>
        <w:pStyle w:val="ListParagraph"/>
        <w:numPr>
          <w:ilvl w:val="1"/>
          <w:numId w:val="13"/>
        </w:numPr>
        <w:tabs>
          <w:tab w:val="left" w:pos="1273"/>
        </w:tabs>
        <w:rPr>
          <w:color w:val="000000" w:themeColor="text1"/>
          <w:sz w:val="20"/>
          <w:szCs w:val="20"/>
          <w:highlight w:val="lightGray"/>
          <w:lang w:val="en-US"/>
        </w:rPr>
      </w:pPr>
      <w:r w:rsidRPr="00280146">
        <w:rPr>
          <w:color w:val="0C31DF"/>
          <w:sz w:val="20"/>
          <w:szCs w:val="20"/>
          <w:highlight w:val="lightGray"/>
        </w:rPr>
        <w:t xml:space="preserve">(a) </w:t>
      </w:r>
      <w:r>
        <w:rPr>
          <w:color w:val="000000" w:themeColor="text1"/>
          <w:sz w:val="20"/>
          <w:szCs w:val="20"/>
          <w:highlight w:val="lightGray"/>
        </w:rPr>
        <w:t xml:space="preserve">Work experience: 1/3 last years full time (or equivalent) in Skill Type 0 </w:t>
      </w:r>
      <w:r w:rsidR="00873A62">
        <w:rPr>
          <w:color w:val="000000" w:themeColor="text1"/>
          <w:sz w:val="20"/>
          <w:szCs w:val="20"/>
          <w:highlight w:val="lightGray"/>
        </w:rPr>
        <w:t>Ma</w:t>
      </w:r>
      <w:r w:rsidRPr="001B024D">
        <w:rPr>
          <w:color w:val="000000" w:themeColor="text1"/>
          <w:sz w:val="20"/>
          <w:szCs w:val="20"/>
          <w:highlight w:val="lightGray"/>
          <w:lang w:val="en-US"/>
        </w:rPr>
        <w:t>nagement Occ</w:t>
      </w:r>
      <w:r>
        <w:rPr>
          <w:color w:val="000000" w:themeColor="text1"/>
          <w:sz w:val="20"/>
          <w:szCs w:val="20"/>
          <w:highlight w:val="lightGray"/>
          <w:lang w:val="en-US"/>
        </w:rPr>
        <w:t>upations or Skill Level A or B)</w:t>
      </w:r>
    </w:p>
    <w:p w14:paraId="6DA3D6C6" w14:textId="4B863C72" w:rsidR="001B024D" w:rsidRDefault="001B024D" w:rsidP="00054356">
      <w:pPr>
        <w:pStyle w:val="ListParagraph"/>
        <w:numPr>
          <w:ilvl w:val="2"/>
          <w:numId w:val="13"/>
        </w:numPr>
        <w:tabs>
          <w:tab w:val="left" w:pos="1273"/>
        </w:tabs>
        <w:rPr>
          <w:color w:val="000000" w:themeColor="text1"/>
          <w:sz w:val="20"/>
          <w:szCs w:val="20"/>
          <w:highlight w:val="lightGray"/>
        </w:rPr>
      </w:pPr>
      <w:r w:rsidRPr="00280146">
        <w:rPr>
          <w:color w:val="0C31DF"/>
          <w:sz w:val="20"/>
          <w:szCs w:val="20"/>
          <w:highlight w:val="lightGray"/>
        </w:rPr>
        <w:t xml:space="preserve">(b) </w:t>
      </w:r>
      <w:r>
        <w:rPr>
          <w:color w:val="000000" w:themeColor="text1"/>
          <w:sz w:val="20"/>
          <w:szCs w:val="20"/>
          <w:highlight w:val="lightGray"/>
        </w:rPr>
        <w:t xml:space="preserve">Performed actions in lead statement </w:t>
      </w:r>
      <w:r w:rsidRPr="00280146">
        <w:rPr>
          <w:color w:val="0C31DF"/>
          <w:sz w:val="20"/>
          <w:szCs w:val="20"/>
          <w:highlight w:val="lightGray"/>
        </w:rPr>
        <w:t xml:space="preserve">(c) </w:t>
      </w:r>
      <w:r>
        <w:rPr>
          <w:color w:val="000000" w:themeColor="text1"/>
          <w:sz w:val="20"/>
          <w:szCs w:val="20"/>
          <w:highlight w:val="lightGray"/>
        </w:rPr>
        <w:t>performed main duties and all essential</w:t>
      </w:r>
    </w:p>
    <w:p w14:paraId="1D58E59A" w14:textId="7A5564B8" w:rsidR="00280146" w:rsidRDefault="00280146" w:rsidP="00054356">
      <w:pPr>
        <w:pStyle w:val="ListParagraph"/>
        <w:numPr>
          <w:ilvl w:val="2"/>
          <w:numId w:val="13"/>
        </w:numPr>
        <w:tabs>
          <w:tab w:val="left" w:pos="1273"/>
        </w:tabs>
        <w:rPr>
          <w:color w:val="000000" w:themeColor="text1"/>
          <w:sz w:val="20"/>
          <w:szCs w:val="20"/>
        </w:rPr>
      </w:pPr>
      <w:r>
        <w:rPr>
          <w:color w:val="000000" w:themeColor="text1"/>
          <w:sz w:val="20"/>
          <w:szCs w:val="20"/>
        </w:rPr>
        <w:t>Work during full-time study, self-employment, unauthorized work</w:t>
      </w:r>
      <w:r w:rsidR="00C96F79">
        <w:rPr>
          <w:color w:val="000000" w:themeColor="text1"/>
          <w:sz w:val="20"/>
          <w:szCs w:val="20"/>
        </w:rPr>
        <w:t xml:space="preserve"> does not count</w:t>
      </w:r>
      <w:r w:rsidR="00164F3F">
        <w:rPr>
          <w:color w:val="000000" w:themeColor="text1"/>
          <w:sz w:val="20"/>
          <w:szCs w:val="20"/>
        </w:rPr>
        <w:t xml:space="preserve"> (</w:t>
      </w:r>
      <w:r w:rsidR="00164F3F" w:rsidRPr="00873A62">
        <w:rPr>
          <w:color w:val="0C31DF"/>
          <w:sz w:val="20"/>
          <w:szCs w:val="20"/>
        </w:rPr>
        <w:t xml:space="preserve">IRPR </w:t>
      </w:r>
      <w:r w:rsidR="00873A62" w:rsidRPr="00873A62">
        <w:rPr>
          <w:color w:val="0C31DF"/>
          <w:sz w:val="20"/>
          <w:szCs w:val="20"/>
        </w:rPr>
        <w:t>87.1(3)</w:t>
      </w:r>
      <w:r w:rsidR="00873A62">
        <w:rPr>
          <w:color w:val="000000" w:themeColor="text1"/>
          <w:sz w:val="20"/>
          <w:szCs w:val="20"/>
        </w:rPr>
        <w:t>)</w:t>
      </w:r>
    </w:p>
    <w:p w14:paraId="5506697B" w14:textId="446716EC" w:rsidR="00C96F79" w:rsidRPr="00280146" w:rsidRDefault="00C96F79" w:rsidP="00054356">
      <w:pPr>
        <w:pStyle w:val="ListParagraph"/>
        <w:numPr>
          <w:ilvl w:val="2"/>
          <w:numId w:val="13"/>
        </w:numPr>
        <w:tabs>
          <w:tab w:val="left" w:pos="1273"/>
        </w:tabs>
        <w:rPr>
          <w:color w:val="000000" w:themeColor="text1"/>
          <w:sz w:val="20"/>
          <w:szCs w:val="20"/>
        </w:rPr>
      </w:pPr>
      <w:r>
        <w:rPr>
          <w:color w:val="000000" w:themeColor="text1"/>
          <w:sz w:val="20"/>
          <w:szCs w:val="20"/>
        </w:rPr>
        <w:t xml:space="preserve">Must have had temporary resident status during work experience and study </w:t>
      </w:r>
    </w:p>
    <w:p w14:paraId="129B5F4D" w14:textId="4D5C4CF9" w:rsidR="001B024D" w:rsidRDefault="00280146" w:rsidP="00054356">
      <w:pPr>
        <w:pStyle w:val="ListParagraph"/>
        <w:numPr>
          <w:ilvl w:val="1"/>
          <w:numId w:val="13"/>
        </w:numPr>
        <w:tabs>
          <w:tab w:val="left" w:pos="1273"/>
        </w:tabs>
        <w:rPr>
          <w:color w:val="000000" w:themeColor="text1"/>
          <w:sz w:val="20"/>
          <w:szCs w:val="20"/>
          <w:highlight w:val="lightGray"/>
        </w:rPr>
      </w:pPr>
      <w:r w:rsidRPr="00280146">
        <w:rPr>
          <w:color w:val="0C31DF"/>
          <w:sz w:val="20"/>
          <w:szCs w:val="20"/>
          <w:highlight w:val="lightGray"/>
        </w:rPr>
        <w:t xml:space="preserve">(d) </w:t>
      </w:r>
      <w:r>
        <w:rPr>
          <w:color w:val="000000" w:themeColor="text1"/>
          <w:sz w:val="20"/>
          <w:szCs w:val="20"/>
          <w:highlight w:val="lightGray"/>
        </w:rPr>
        <w:t>Language proficiency</w:t>
      </w:r>
    </w:p>
    <w:p w14:paraId="13AC2035" w14:textId="3E4C32F5" w:rsidR="00280146" w:rsidRPr="001B024D" w:rsidRDefault="00280146" w:rsidP="00054356">
      <w:pPr>
        <w:pStyle w:val="ListParagraph"/>
        <w:numPr>
          <w:ilvl w:val="1"/>
          <w:numId w:val="13"/>
        </w:numPr>
        <w:tabs>
          <w:tab w:val="left" w:pos="1273"/>
        </w:tabs>
        <w:rPr>
          <w:color w:val="000000" w:themeColor="text1"/>
          <w:sz w:val="20"/>
          <w:szCs w:val="20"/>
          <w:highlight w:val="lightGray"/>
        </w:rPr>
      </w:pPr>
      <w:r w:rsidRPr="00280146">
        <w:rPr>
          <w:color w:val="0C31DF"/>
          <w:sz w:val="20"/>
          <w:szCs w:val="20"/>
          <w:highlight w:val="lightGray"/>
        </w:rPr>
        <w:t xml:space="preserve">(e) </w:t>
      </w:r>
      <w:r>
        <w:rPr>
          <w:color w:val="000000" w:themeColor="text1"/>
          <w:sz w:val="20"/>
          <w:szCs w:val="20"/>
          <w:highlight w:val="lightGray"/>
        </w:rPr>
        <w:t>If have work experience based on two different occupations, have language requirements for longer job</w:t>
      </w:r>
    </w:p>
    <w:p w14:paraId="6275D831" w14:textId="0FBBD3B3" w:rsidR="007351D9" w:rsidRDefault="007351D9" w:rsidP="00C96F79">
      <w:pPr>
        <w:tabs>
          <w:tab w:val="left" w:pos="1273"/>
        </w:tabs>
        <w:rPr>
          <w:color w:val="000000" w:themeColor="text1"/>
          <w:sz w:val="20"/>
          <w:szCs w:val="20"/>
        </w:rPr>
      </w:pPr>
    </w:p>
    <w:p w14:paraId="189AD2F5" w14:textId="77777777" w:rsidR="00C96F79" w:rsidRDefault="00C96F79" w:rsidP="00C96F79">
      <w:pPr>
        <w:tabs>
          <w:tab w:val="left" w:pos="1273"/>
        </w:tabs>
        <w:rPr>
          <w:color w:val="000000" w:themeColor="text1"/>
          <w:sz w:val="20"/>
          <w:szCs w:val="20"/>
        </w:rPr>
      </w:pPr>
    </w:p>
    <w:p w14:paraId="069BD0E2" w14:textId="7E6B82BB" w:rsidR="00C96F79" w:rsidRPr="00EE149A" w:rsidRDefault="00C96F79" w:rsidP="00F70D6B">
      <w:pPr>
        <w:pStyle w:val="CHAPTERSUBHEADING"/>
      </w:pPr>
      <w:bookmarkStart w:id="136" w:name="_Toc469750431"/>
      <w:bookmarkStart w:id="137" w:name="_Toc469895342"/>
      <w:r>
        <w:t>D. PROVINCIAL NOMINEE PROGRAM</w:t>
      </w:r>
      <w:r w:rsidR="00EE149A">
        <w:t xml:space="preserve"> (</w:t>
      </w:r>
      <w:r w:rsidR="00EE149A" w:rsidRPr="00EE149A">
        <w:rPr>
          <w:highlight w:val="lightGray"/>
        </w:rPr>
        <w:t xml:space="preserve">prescribed class under </w:t>
      </w:r>
      <w:r w:rsidR="00EE149A" w:rsidRPr="00EE149A">
        <w:rPr>
          <w:color w:val="0C31DF"/>
          <w:highlight w:val="lightGray"/>
        </w:rPr>
        <w:t>IRPR s.87(1)</w:t>
      </w:r>
      <w:r w:rsidR="00EE149A">
        <w:t>)</w:t>
      </w:r>
      <w:bookmarkEnd w:id="136"/>
      <w:bookmarkEnd w:id="137"/>
    </w:p>
    <w:p w14:paraId="22A91358" w14:textId="165B8F83" w:rsidR="00C96F79" w:rsidRPr="00EE149A" w:rsidRDefault="00EE149A" w:rsidP="00054356">
      <w:pPr>
        <w:pStyle w:val="ListParagraph"/>
        <w:numPr>
          <w:ilvl w:val="0"/>
          <w:numId w:val="15"/>
        </w:numPr>
        <w:tabs>
          <w:tab w:val="left" w:pos="1273"/>
        </w:tabs>
        <w:rPr>
          <w:b/>
          <w:color w:val="000000" w:themeColor="text1"/>
          <w:sz w:val="20"/>
          <w:szCs w:val="20"/>
        </w:rPr>
      </w:pPr>
      <w:r>
        <w:rPr>
          <w:color w:val="000000" w:themeColor="text1"/>
          <w:sz w:val="20"/>
          <w:szCs w:val="20"/>
        </w:rPr>
        <w:t xml:space="preserve">No one can force you to stay in province (s.6) but to apply must have </w:t>
      </w:r>
      <w:r>
        <w:rPr>
          <w:color w:val="000000" w:themeColor="text1"/>
          <w:sz w:val="20"/>
          <w:szCs w:val="20"/>
          <w:u w:val="single"/>
        </w:rPr>
        <w:t>intent to reside in province</w:t>
      </w:r>
    </w:p>
    <w:p w14:paraId="7C0213F3" w14:textId="33DC330E" w:rsidR="0055790C" w:rsidRPr="0055790C" w:rsidRDefault="0055790C" w:rsidP="00054356">
      <w:pPr>
        <w:pStyle w:val="ListParagraph"/>
        <w:numPr>
          <w:ilvl w:val="0"/>
          <w:numId w:val="15"/>
        </w:numPr>
        <w:tabs>
          <w:tab w:val="left" w:pos="1273"/>
        </w:tabs>
        <w:rPr>
          <w:color w:val="000000" w:themeColor="text1"/>
          <w:sz w:val="20"/>
          <w:szCs w:val="20"/>
        </w:rPr>
      </w:pPr>
      <w:r w:rsidRPr="0055790C">
        <w:rPr>
          <w:color w:val="0C31DF"/>
          <w:sz w:val="20"/>
          <w:szCs w:val="20"/>
          <w:lang w:val="en-US"/>
        </w:rPr>
        <w:t xml:space="preserve">IRPA s.8 </w:t>
      </w:r>
      <w:r w:rsidRPr="0055790C">
        <w:rPr>
          <w:color w:val="000000" w:themeColor="text1"/>
          <w:sz w:val="20"/>
          <w:szCs w:val="20"/>
          <w:lang w:val="en-US"/>
        </w:rPr>
        <w:t>empowers the minister of citizenship and immigration to enter into such agreements with the provinces and territories</w:t>
      </w:r>
    </w:p>
    <w:p w14:paraId="203B586B" w14:textId="6347AA69" w:rsidR="0055790C" w:rsidRPr="0055790C" w:rsidRDefault="0055790C" w:rsidP="00054356">
      <w:pPr>
        <w:pStyle w:val="ListParagraph"/>
        <w:numPr>
          <w:ilvl w:val="1"/>
          <w:numId w:val="15"/>
        </w:numPr>
        <w:tabs>
          <w:tab w:val="left" w:pos="1273"/>
        </w:tabs>
        <w:rPr>
          <w:color w:val="000000" w:themeColor="text1"/>
          <w:sz w:val="20"/>
          <w:szCs w:val="20"/>
        </w:rPr>
      </w:pPr>
      <w:r w:rsidRPr="0055790C">
        <w:rPr>
          <w:color w:val="0C31DF"/>
          <w:sz w:val="20"/>
          <w:szCs w:val="20"/>
          <w:lang w:val="en-US"/>
        </w:rPr>
        <w:t>IRPR s.204(c</w:t>
      </w:r>
      <w:r>
        <w:rPr>
          <w:color w:val="000000" w:themeColor="text1"/>
          <w:sz w:val="20"/>
          <w:szCs w:val="20"/>
          <w:lang w:val="en-US"/>
        </w:rPr>
        <w:t>) work permits may be issued authorizing them to work pursuant to these agreements</w:t>
      </w:r>
    </w:p>
    <w:p w14:paraId="51D490A4" w14:textId="41D896E1" w:rsidR="0055790C" w:rsidRDefault="0055790C" w:rsidP="00054356">
      <w:pPr>
        <w:pStyle w:val="ListParagraph"/>
        <w:numPr>
          <w:ilvl w:val="0"/>
          <w:numId w:val="15"/>
        </w:numPr>
        <w:tabs>
          <w:tab w:val="left" w:pos="1273"/>
        </w:tabs>
        <w:rPr>
          <w:color w:val="000000" w:themeColor="text1"/>
          <w:sz w:val="20"/>
          <w:szCs w:val="20"/>
          <w:lang w:val="en-US"/>
        </w:rPr>
      </w:pPr>
      <w:r w:rsidRPr="0055790C">
        <w:rPr>
          <w:color w:val="0C31DF"/>
          <w:sz w:val="20"/>
          <w:szCs w:val="20"/>
          <w:lang w:val="en-US"/>
        </w:rPr>
        <w:t>IRPA s.9</w:t>
      </w:r>
      <w:r w:rsidRPr="0055790C">
        <w:rPr>
          <w:color w:val="000000" w:themeColor="text1"/>
          <w:sz w:val="20"/>
          <w:szCs w:val="20"/>
          <w:lang w:val="en-US"/>
        </w:rPr>
        <w:t xml:space="preserve"> </w:t>
      </w:r>
      <w:r>
        <w:rPr>
          <w:color w:val="000000" w:themeColor="text1"/>
          <w:sz w:val="20"/>
          <w:szCs w:val="20"/>
          <w:lang w:val="en-US"/>
        </w:rPr>
        <w:t>FN,</w:t>
      </w:r>
      <w:r w:rsidRPr="0055790C">
        <w:rPr>
          <w:color w:val="000000" w:themeColor="text1"/>
          <w:sz w:val="20"/>
          <w:szCs w:val="20"/>
          <w:lang w:val="en-US"/>
        </w:rPr>
        <w:t xml:space="preserve"> unless inadmissible under this Act, </w:t>
      </w:r>
      <w:r w:rsidRPr="0055790C">
        <w:rPr>
          <w:b/>
          <w:i/>
          <w:color w:val="000000" w:themeColor="text1"/>
          <w:sz w:val="20"/>
          <w:szCs w:val="20"/>
          <w:lang w:val="en-US"/>
        </w:rPr>
        <w:t>shall</w:t>
      </w:r>
      <w:r w:rsidRPr="0055790C">
        <w:rPr>
          <w:color w:val="000000" w:themeColor="text1"/>
          <w:sz w:val="20"/>
          <w:szCs w:val="20"/>
          <w:lang w:val="en-US"/>
        </w:rPr>
        <w:t xml:space="preserve"> be granted </w:t>
      </w:r>
      <w:r>
        <w:rPr>
          <w:color w:val="000000" w:themeColor="text1"/>
          <w:sz w:val="20"/>
          <w:szCs w:val="20"/>
          <w:lang w:val="en-US"/>
        </w:rPr>
        <w:t>PR</w:t>
      </w:r>
      <w:r w:rsidRPr="0055790C">
        <w:rPr>
          <w:color w:val="000000" w:themeColor="text1"/>
          <w:sz w:val="20"/>
          <w:szCs w:val="20"/>
          <w:lang w:val="en-US"/>
        </w:rPr>
        <w:t xml:space="preserve"> status if </w:t>
      </w:r>
      <w:r>
        <w:rPr>
          <w:color w:val="000000" w:themeColor="text1"/>
          <w:sz w:val="20"/>
          <w:szCs w:val="20"/>
          <w:lang w:val="en-US"/>
        </w:rPr>
        <w:t>FN</w:t>
      </w:r>
      <w:r w:rsidRPr="0055790C">
        <w:rPr>
          <w:color w:val="000000" w:themeColor="text1"/>
          <w:sz w:val="20"/>
          <w:szCs w:val="20"/>
          <w:lang w:val="en-US"/>
        </w:rPr>
        <w:t xml:space="preserve"> meets the</w:t>
      </w:r>
      <w:r>
        <w:rPr>
          <w:color w:val="000000" w:themeColor="text1"/>
          <w:sz w:val="20"/>
          <w:szCs w:val="20"/>
          <w:lang w:val="en-US"/>
        </w:rPr>
        <w:t xml:space="preserve"> province’s selection criteria (FN</w:t>
      </w:r>
      <w:r w:rsidRPr="0055790C">
        <w:rPr>
          <w:color w:val="000000" w:themeColor="text1"/>
          <w:sz w:val="20"/>
          <w:szCs w:val="20"/>
          <w:lang w:val="en-US"/>
        </w:rPr>
        <w:t xml:space="preserve"> shall not be granted </w:t>
      </w:r>
      <w:r>
        <w:rPr>
          <w:color w:val="000000" w:themeColor="text1"/>
          <w:sz w:val="20"/>
          <w:szCs w:val="20"/>
          <w:lang w:val="en-US"/>
        </w:rPr>
        <w:t>PR</w:t>
      </w:r>
      <w:r w:rsidRPr="0055790C">
        <w:rPr>
          <w:color w:val="000000" w:themeColor="text1"/>
          <w:sz w:val="20"/>
          <w:szCs w:val="20"/>
          <w:lang w:val="en-US"/>
        </w:rPr>
        <w:t xml:space="preserve"> status if </w:t>
      </w:r>
      <w:r>
        <w:rPr>
          <w:color w:val="000000" w:themeColor="text1"/>
          <w:sz w:val="20"/>
          <w:szCs w:val="20"/>
          <w:lang w:val="en-US"/>
        </w:rPr>
        <w:t>FN</w:t>
      </w:r>
      <w:r w:rsidRPr="0055790C">
        <w:rPr>
          <w:color w:val="000000" w:themeColor="text1"/>
          <w:sz w:val="20"/>
          <w:szCs w:val="20"/>
          <w:lang w:val="en-US"/>
        </w:rPr>
        <w:t xml:space="preserve"> does not meet the province’s selection criteria</w:t>
      </w:r>
      <w:r>
        <w:rPr>
          <w:color w:val="000000" w:themeColor="text1"/>
          <w:sz w:val="20"/>
          <w:szCs w:val="20"/>
          <w:lang w:val="en-US"/>
        </w:rPr>
        <w:t xml:space="preserve"> (</w:t>
      </w:r>
      <w:r w:rsidRPr="0055790C">
        <w:rPr>
          <w:color w:val="0C31DF"/>
          <w:sz w:val="20"/>
          <w:szCs w:val="20"/>
          <w:lang w:val="en-US"/>
        </w:rPr>
        <w:t>IRPA ss.9(1)(a) and 9(1)(b)</w:t>
      </w:r>
      <w:r>
        <w:rPr>
          <w:color w:val="000000" w:themeColor="text1"/>
          <w:sz w:val="20"/>
          <w:szCs w:val="20"/>
          <w:lang w:val="en-US"/>
        </w:rPr>
        <w:t>)</w:t>
      </w:r>
    </w:p>
    <w:p w14:paraId="2D211AF8" w14:textId="6A145EC7" w:rsidR="00142B34" w:rsidRPr="00142B34" w:rsidRDefault="00142B34" w:rsidP="00054356">
      <w:pPr>
        <w:pStyle w:val="ListParagraph"/>
        <w:numPr>
          <w:ilvl w:val="0"/>
          <w:numId w:val="15"/>
        </w:numPr>
        <w:tabs>
          <w:tab w:val="left" w:pos="1273"/>
        </w:tabs>
        <w:rPr>
          <w:b/>
          <w:color w:val="000000" w:themeColor="text1"/>
          <w:sz w:val="20"/>
          <w:szCs w:val="20"/>
          <w:u w:val="single"/>
          <w:lang w:val="en-US"/>
        </w:rPr>
      </w:pPr>
      <w:r w:rsidRPr="00142B34">
        <w:rPr>
          <w:b/>
          <w:color w:val="000000" w:themeColor="text1"/>
          <w:sz w:val="20"/>
          <w:szCs w:val="20"/>
          <w:u w:val="single"/>
          <w:lang w:val="en-US"/>
        </w:rPr>
        <w:t xml:space="preserve">Get 600 points under Express Entry </w:t>
      </w:r>
    </w:p>
    <w:p w14:paraId="519D62F7" w14:textId="46F42DF8" w:rsidR="00EE149A" w:rsidRPr="00EE149A" w:rsidRDefault="00EE149A" w:rsidP="00054356">
      <w:pPr>
        <w:pStyle w:val="ListParagraph"/>
        <w:numPr>
          <w:ilvl w:val="0"/>
          <w:numId w:val="15"/>
        </w:numPr>
        <w:tabs>
          <w:tab w:val="left" w:pos="1273"/>
        </w:tabs>
        <w:rPr>
          <w:b/>
          <w:color w:val="000000" w:themeColor="text1"/>
          <w:sz w:val="20"/>
          <w:szCs w:val="20"/>
        </w:rPr>
      </w:pPr>
      <w:r>
        <w:rPr>
          <w:color w:val="000000" w:themeColor="text1"/>
          <w:sz w:val="20"/>
          <w:szCs w:val="20"/>
        </w:rPr>
        <w:t>Responsibilities shared between two levels of govt:</w:t>
      </w:r>
    </w:p>
    <w:p w14:paraId="1DEA776C" w14:textId="05AB596F" w:rsidR="00EE149A" w:rsidRPr="00EE149A" w:rsidRDefault="00EE149A" w:rsidP="00054356">
      <w:pPr>
        <w:pStyle w:val="ListParagraph"/>
        <w:numPr>
          <w:ilvl w:val="1"/>
          <w:numId w:val="15"/>
        </w:numPr>
        <w:tabs>
          <w:tab w:val="left" w:pos="1273"/>
        </w:tabs>
        <w:rPr>
          <w:b/>
          <w:color w:val="000000" w:themeColor="text1"/>
          <w:sz w:val="20"/>
          <w:szCs w:val="20"/>
        </w:rPr>
      </w:pPr>
      <w:r>
        <w:rPr>
          <w:color w:val="000000" w:themeColor="text1"/>
          <w:sz w:val="20"/>
          <w:szCs w:val="20"/>
        </w:rPr>
        <w:t xml:space="preserve">Fed: inadmissibility assessment </w:t>
      </w:r>
    </w:p>
    <w:p w14:paraId="209464BA" w14:textId="40D9FC28" w:rsidR="00EE149A" w:rsidRPr="0055790C" w:rsidRDefault="00EE149A" w:rsidP="00054356">
      <w:pPr>
        <w:pStyle w:val="ListParagraph"/>
        <w:numPr>
          <w:ilvl w:val="1"/>
          <w:numId w:val="15"/>
        </w:numPr>
        <w:tabs>
          <w:tab w:val="left" w:pos="1273"/>
        </w:tabs>
        <w:rPr>
          <w:b/>
          <w:color w:val="000000" w:themeColor="text1"/>
          <w:sz w:val="20"/>
          <w:szCs w:val="20"/>
        </w:rPr>
      </w:pPr>
      <w:r>
        <w:rPr>
          <w:color w:val="000000" w:themeColor="text1"/>
          <w:sz w:val="20"/>
          <w:szCs w:val="20"/>
        </w:rPr>
        <w:t>Prov: recruitment and selection</w:t>
      </w:r>
    </w:p>
    <w:p w14:paraId="7B549FBD" w14:textId="7880FE68" w:rsidR="0055790C" w:rsidRPr="00142B34" w:rsidRDefault="0055790C" w:rsidP="00054356">
      <w:pPr>
        <w:pStyle w:val="ListParagraph"/>
        <w:numPr>
          <w:ilvl w:val="1"/>
          <w:numId w:val="15"/>
        </w:numPr>
        <w:tabs>
          <w:tab w:val="left" w:pos="1273"/>
        </w:tabs>
        <w:rPr>
          <w:b/>
          <w:color w:val="000000" w:themeColor="text1"/>
          <w:sz w:val="20"/>
          <w:szCs w:val="20"/>
        </w:rPr>
      </w:pPr>
      <w:r>
        <w:rPr>
          <w:color w:val="000000" w:themeColor="text1"/>
          <w:sz w:val="20"/>
          <w:szCs w:val="20"/>
        </w:rPr>
        <w:t>Immigration should be undermine balance of federalism (</w:t>
      </w:r>
      <w:r w:rsidRPr="0055790C">
        <w:rPr>
          <w:color w:val="0C31DF"/>
          <w:sz w:val="20"/>
          <w:szCs w:val="20"/>
        </w:rPr>
        <w:t>IRPA s.3(1)</w:t>
      </w:r>
      <w:r>
        <w:rPr>
          <w:color w:val="000000" w:themeColor="text1"/>
          <w:sz w:val="20"/>
          <w:szCs w:val="20"/>
        </w:rPr>
        <w:t>)</w:t>
      </w:r>
    </w:p>
    <w:p w14:paraId="47101110" w14:textId="05D16929" w:rsidR="007C2141" w:rsidRPr="007C2141" w:rsidRDefault="007C2141" w:rsidP="00142B34">
      <w:pPr>
        <w:tabs>
          <w:tab w:val="left" w:pos="1273"/>
        </w:tabs>
        <w:rPr>
          <w:b/>
          <w:color w:val="000000" w:themeColor="text1"/>
          <w:sz w:val="20"/>
          <w:szCs w:val="20"/>
          <w:u w:val="single"/>
        </w:rPr>
      </w:pPr>
      <w:r w:rsidRPr="007C2141">
        <w:rPr>
          <w:b/>
          <w:color w:val="000000" w:themeColor="text1"/>
          <w:sz w:val="20"/>
          <w:szCs w:val="20"/>
          <w:u w:val="single"/>
        </w:rPr>
        <w:t>PROVINCIAL TRACK</w:t>
      </w:r>
      <w:r w:rsidRPr="0049537F">
        <w:rPr>
          <w:b/>
          <w:sz w:val="20"/>
          <w:szCs w:val="20"/>
          <w:u w:val="single"/>
        </w:rPr>
        <w:t>:</w:t>
      </w:r>
      <w:r w:rsidR="0049537F" w:rsidRPr="0049537F">
        <w:rPr>
          <w:b/>
          <w:color w:val="2E74B5" w:themeColor="accent1" w:themeShade="BF"/>
          <w:sz w:val="20"/>
          <w:szCs w:val="20"/>
          <w:u w:val="single"/>
        </w:rPr>
        <w:t xml:space="preserve"> </w:t>
      </w:r>
      <w:r w:rsidR="0049537F" w:rsidRPr="0049537F">
        <w:rPr>
          <w:b/>
          <w:color w:val="C45911" w:themeColor="accent2" w:themeShade="BF"/>
          <w:sz w:val="20"/>
          <w:szCs w:val="20"/>
          <w:u w:val="single"/>
        </w:rPr>
        <w:t>***NOT EXPRESS ENTRY</w:t>
      </w:r>
    </w:p>
    <w:p w14:paraId="0332A1BA" w14:textId="383BB087" w:rsidR="00142B34" w:rsidRDefault="00142B34" w:rsidP="00142B34">
      <w:pPr>
        <w:tabs>
          <w:tab w:val="left" w:pos="1273"/>
        </w:tabs>
        <w:rPr>
          <w:color w:val="000000" w:themeColor="text1"/>
          <w:sz w:val="20"/>
          <w:szCs w:val="20"/>
        </w:rPr>
      </w:pPr>
      <w:r>
        <w:rPr>
          <w:b/>
          <w:color w:val="000000" w:themeColor="text1"/>
          <w:sz w:val="20"/>
          <w:szCs w:val="20"/>
        </w:rPr>
        <w:t xml:space="preserve">STAGE 1: Apply to province </w:t>
      </w:r>
      <w:r>
        <w:rPr>
          <w:color w:val="000000" w:themeColor="text1"/>
          <w:sz w:val="20"/>
          <w:szCs w:val="20"/>
        </w:rPr>
        <w:t>(pass provincial criteria, pay fees)</w:t>
      </w:r>
    </w:p>
    <w:p w14:paraId="64EFEAA8" w14:textId="35BE3B04" w:rsidR="00142B34" w:rsidRDefault="00142B34" w:rsidP="00054356">
      <w:pPr>
        <w:pStyle w:val="ListParagraph"/>
        <w:numPr>
          <w:ilvl w:val="0"/>
          <w:numId w:val="15"/>
        </w:numPr>
        <w:tabs>
          <w:tab w:val="left" w:pos="1273"/>
        </w:tabs>
        <w:rPr>
          <w:color w:val="000000" w:themeColor="text1"/>
          <w:sz w:val="20"/>
          <w:szCs w:val="20"/>
        </w:rPr>
      </w:pPr>
      <w:r>
        <w:rPr>
          <w:color w:val="000000" w:themeColor="text1"/>
          <w:sz w:val="20"/>
          <w:szCs w:val="20"/>
        </w:rPr>
        <w:t>Province issues a certificate of nomination, and notifies appropriate visa office</w:t>
      </w:r>
    </w:p>
    <w:p w14:paraId="14699510" w14:textId="0A4B134F" w:rsidR="007C2141" w:rsidRDefault="00142B34" w:rsidP="007C2141">
      <w:pPr>
        <w:tabs>
          <w:tab w:val="left" w:pos="1273"/>
        </w:tabs>
        <w:rPr>
          <w:color w:val="FF0000"/>
          <w:sz w:val="20"/>
          <w:szCs w:val="20"/>
        </w:rPr>
      </w:pPr>
      <w:r>
        <w:rPr>
          <w:b/>
          <w:color w:val="000000" w:themeColor="text1"/>
          <w:sz w:val="20"/>
          <w:szCs w:val="20"/>
        </w:rPr>
        <w:t xml:space="preserve">STAGE 2: Apply for PR </w:t>
      </w:r>
    </w:p>
    <w:p w14:paraId="7D833BA3" w14:textId="4730547C" w:rsidR="00EE149A" w:rsidRPr="00EE149A" w:rsidRDefault="00EE149A" w:rsidP="007C2141">
      <w:pPr>
        <w:tabs>
          <w:tab w:val="left" w:pos="1273"/>
        </w:tabs>
        <w:rPr>
          <w:b/>
          <w:color w:val="000000" w:themeColor="text1"/>
          <w:sz w:val="20"/>
          <w:szCs w:val="20"/>
        </w:rPr>
      </w:pPr>
      <w:r>
        <w:rPr>
          <w:b/>
          <w:color w:val="000000" w:themeColor="text1"/>
          <w:sz w:val="20"/>
          <w:szCs w:val="20"/>
        </w:rPr>
        <w:t>Requirements</w:t>
      </w:r>
      <w:r w:rsidR="007C2141">
        <w:rPr>
          <w:b/>
          <w:color w:val="000000" w:themeColor="text1"/>
          <w:sz w:val="20"/>
          <w:szCs w:val="20"/>
        </w:rPr>
        <w:t>:</w:t>
      </w:r>
    </w:p>
    <w:p w14:paraId="4145E3A1" w14:textId="692CBEB5" w:rsidR="00421D32" w:rsidRPr="00CD47A9" w:rsidRDefault="00421D32" w:rsidP="00054356">
      <w:pPr>
        <w:pStyle w:val="ListParagraph"/>
        <w:numPr>
          <w:ilvl w:val="1"/>
          <w:numId w:val="15"/>
        </w:numPr>
        <w:tabs>
          <w:tab w:val="left" w:pos="1273"/>
        </w:tabs>
        <w:rPr>
          <w:color w:val="000000" w:themeColor="text1"/>
          <w:sz w:val="20"/>
          <w:szCs w:val="20"/>
          <w:highlight w:val="lightGray"/>
          <w:lang w:val="en-US"/>
        </w:rPr>
      </w:pPr>
      <w:r w:rsidRPr="00CD47A9">
        <w:rPr>
          <w:bCs/>
          <w:color w:val="0C31DF"/>
          <w:sz w:val="20"/>
          <w:szCs w:val="20"/>
          <w:highlight w:val="lightGray"/>
        </w:rPr>
        <w:t>IRPR s.87(2)</w:t>
      </w:r>
      <w:r w:rsidRPr="00CD47A9">
        <w:rPr>
          <w:color w:val="0C31DF"/>
          <w:sz w:val="20"/>
          <w:szCs w:val="20"/>
          <w:highlight w:val="lightGray"/>
        </w:rPr>
        <w:t> </w:t>
      </w:r>
      <w:r w:rsidRPr="00CD47A9">
        <w:rPr>
          <w:color w:val="000000" w:themeColor="text1"/>
          <w:sz w:val="20"/>
          <w:szCs w:val="20"/>
          <w:highlight w:val="lightGray"/>
        </w:rPr>
        <w:t>A FN a member of the provincial nominee class if</w:t>
      </w:r>
    </w:p>
    <w:p w14:paraId="313A815D" w14:textId="4082AEC8" w:rsidR="00421D32" w:rsidRPr="00CD47A9" w:rsidRDefault="00421D32" w:rsidP="00054356">
      <w:pPr>
        <w:pStyle w:val="ListParagraph"/>
        <w:numPr>
          <w:ilvl w:val="2"/>
          <w:numId w:val="15"/>
        </w:numPr>
        <w:tabs>
          <w:tab w:val="left" w:pos="1273"/>
        </w:tabs>
        <w:rPr>
          <w:color w:val="000000" w:themeColor="text1"/>
          <w:sz w:val="20"/>
          <w:szCs w:val="20"/>
          <w:highlight w:val="lightGray"/>
          <w:lang w:val="en-US"/>
        </w:rPr>
      </w:pPr>
      <w:r w:rsidRPr="00CD47A9">
        <w:rPr>
          <w:color w:val="0C31DF"/>
          <w:sz w:val="20"/>
          <w:szCs w:val="20"/>
          <w:highlight w:val="lightGray"/>
        </w:rPr>
        <w:t>(a)</w:t>
      </w:r>
      <w:r w:rsidRPr="00CD47A9">
        <w:rPr>
          <w:color w:val="000000" w:themeColor="text1"/>
          <w:sz w:val="20"/>
          <w:szCs w:val="20"/>
          <w:highlight w:val="lightGray"/>
        </w:rPr>
        <w:t xml:space="preserve"> they are named in a </w:t>
      </w:r>
      <w:r w:rsidRPr="00CD47A9">
        <w:rPr>
          <w:b/>
          <w:bCs/>
          <w:color w:val="000000" w:themeColor="text1"/>
          <w:sz w:val="20"/>
          <w:szCs w:val="20"/>
          <w:highlight w:val="lightGray"/>
        </w:rPr>
        <w:t>nomination certificate</w:t>
      </w:r>
      <w:r w:rsidRPr="00CD47A9">
        <w:rPr>
          <w:bCs/>
          <w:color w:val="000000" w:themeColor="text1"/>
          <w:sz w:val="20"/>
          <w:szCs w:val="20"/>
          <w:highlight w:val="lightGray"/>
        </w:rPr>
        <w:t xml:space="preserve"> </w:t>
      </w:r>
      <w:r w:rsidRPr="00CD47A9">
        <w:rPr>
          <w:color w:val="000000" w:themeColor="text1"/>
          <w:sz w:val="20"/>
          <w:szCs w:val="20"/>
          <w:highlight w:val="lightGray"/>
        </w:rPr>
        <w:t>issued by the government of a province under a provincial nomination agreement between that province and the Minister; and</w:t>
      </w:r>
    </w:p>
    <w:p w14:paraId="7077F802" w14:textId="6A23D2A3" w:rsidR="00CD47A9" w:rsidRPr="00CD47A9" w:rsidRDefault="00CD47A9" w:rsidP="00054356">
      <w:pPr>
        <w:pStyle w:val="ListParagraph"/>
        <w:numPr>
          <w:ilvl w:val="3"/>
          <w:numId w:val="15"/>
        </w:numPr>
        <w:tabs>
          <w:tab w:val="left" w:pos="1273"/>
        </w:tabs>
        <w:rPr>
          <w:color w:val="000000" w:themeColor="text1"/>
          <w:sz w:val="20"/>
          <w:szCs w:val="20"/>
          <w:lang w:val="en-US"/>
        </w:rPr>
      </w:pPr>
      <w:r>
        <w:rPr>
          <w:i/>
          <w:color w:val="000000" w:themeColor="text1"/>
          <w:sz w:val="20"/>
          <w:szCs w:val="20"/>
        </w:rPr>
        <w:t xml:space="preserve">shall </w:t>
      </w:r>
      <w:r>
        <w:rPr>
          <w:color w:val="000000" w:themeColor="text1"/>
          <w:sz w:val="20"/>
          <w:szCs w:val="20"/>
        </w:rPr>
        <w:t>not be considered member of PNP if nomination was based on provision of capital by FN or FN intends to participate in immigration-linked investment scheme (</w:t>
      </w:r>
      <w:r w:rsidRPr="00CD47A9">
        <w:rPr>
          <w:color w:val="0C31DF"/>
          <w:sz w:val="20"/>
          <w:szCs w:val="20"/>
        </w:rPr>
        <w:t>IRPR s.87(5))</w:t>
      </w:r>
      <w:r w:rsidR="0055790C">
        <w:rPr>
          <w:color w:val="0C31DF"/>
          <w:sz w:val="20"/>
          <w:szCs w:val="20"/>
        </w:rPr>
        <w:t xml:space="preserve"> </w:t>
      </w:r>
      <w:r w:rsidR="0055790C">
        <w:rPr>
          <w:color w:val="000000" w:themeColor="text1"/>
          <w:sz w:val="20"/>
          <w:szCs w:val="20"/>
        </w:rPr>
        <w:t xml:space="preserve">– </w:t>
      </w:r>
      <w:r w:rsidR="0055790C">
        <w:rPr>
          <w:b/>
          <w:color w:val="000000" w:themeColor="text1"/>
          <w:sz w:val="20"/>
          <w:szCs w:val="20"/>
        </w:rPr>
        <w:t>prevents investor programs for provinces</w:t>
      </w:r>
    </w:p>
    <w:p w14:paraId="76C237A4" w14:textId="1698D272" w:rsidR="00CD47A9" w:rsidRPr="0055790C" w:rsidRDefault="0055790C" w:rsidP="00054356">
      <w:pPr>
        <w:pStyle w:val="ListParagraph"/>
        <w:numPr>
          <w:ilvl w:val="4"/>
          <w:numId w:val="15"/>
        </w:numPr>
        <w:tabs>
          <w:tab w:val="left" w:pos="1273"/>
        </w:tabs>
        <w:rPr>
          <w:color w:val="000000" w:themeColor="text1"/>
          <w:sz w:val="20"/>
          <w:szCs w:val="20"/>
          <w:u w:val="single"/>
          <w:lang w:val="en-US"/>
        </w:rPr>
      </w:pPr>
      <w:r w:rsidRPr="0055790C">
        <w:rPr>
          <w:color w:val="0C31DF"/>
          <w:sz w:val="20"/>
          <w:szCs w:val="20"/>
        </w:rPr>
        <w:t xml:space="preserve">(6) </w:t>
      </w:r>
      <w:r>
        <w:rPr>
          <w:color w:val="000000" w:themeColor="text1"/>
          <w:sz w:val="20"/>
          <w:szCs w:val="20"/>
          <w:u w:val="single"/>
        </w:rPr>
        <w:t>Does not apply if</w:t>
      </w:r>
      <w:r w:rsidR="00CD47A9" w:rsidRPr="00CD47A9">
        <w:rPr>
          <w:color w:val="000000" w:themeColor="text1"/>
          <w:sz w:val="20"/>
          <w:szCs w:val="20"/>
          <w:u w:val="single"/>
        </w:rPr>
        <w:t xml:space="preserve">: </w:t>
      </w:r>
    </w:p>
    <w:p w14:paraId="52A2194C" w14:textId="77777777" w:rsidR="0055790C" w:rsidRPr="0055790C" w:rsidRDefault="0055790C" w:rsidP="00054356">
      <w:pPr>
        <w:pStyle w:val="ListParagraph"/>
        <w:numPr>
          <w:ilvl w:val="5"/>
          <w:numId w:val="15"/>
        </w:numPr>
        <w:tabs>
          <w:tab w:val="left" w:pos="1273"/>
        </w:tabs>
        <w:rPr>
          <w:color w:val="000000" w:themeColor="text1"/>
          <w:sz w:val="20"/>
          <w:szCs w:val="20"/>
          <w:lang w:val="en-US"/>
        </w:rPr>
      </w:pPr>
      <w:r w:rsidRPr="0055790C">
        <w:rPr>
          <w:color w:val="000000" w:themeColor="text1"/>
          <w:sz w:val="20"/>
          <w:szCs w:val="20"/>
        </w:rPr>
        <w:t xml:space="preserve">(a) the </w:t>
      </w:r>
      <w:r w:rsidRPr="0055790C">
        <w:rPr>
          <w:b/>
          <w:bCs/>
          <w:color w:val="000000" w:themeColor="text1"/>
          <w:sz w:val="20"/>
          <w:szCs w:val="20"/>
        </w:rPr>
        <w:t>capital is provided</w:t>
      </w:r>
      <w:r w:rsidRPr="0055790C">
        <w:rPr>
          <w:color w:val="000000" w:themeColor="text1"/>
          <w:sz w:val="20"/>
          <w:szCs w:val="20"/>
        </w:rPr>
        <w:t xml:space="preserve"> by the foreign national </w:t>
      </w:r>
      <w:r w:rsidRPr="0055790C">
        <w:rPr>
          <w:b/>
          <w:bCs/>
          <w:color w:val="000000" w:themeColor="text1"/>
          <w:sz w:val="20"/>
          <w:szCs w:val="20"/>
        </w:rPr>
        <w:t xml:space="preserve">to a business </w:t>
      </w:r>
      <w:r w:rsidRPr="0055790C">
        <w:rPr>
          <w:color w:val="000000" w:themeColor="text1"/>
          <w:sz w:val="20"/>
          <w:szCs w:val="20"/>
        </w:rPr>
        <w:t>in the province that nominated them, other than a business operated primarily for the purpose of deriving investment income such as interest, dividends or capital gains;</w:t>
      </w:r>
    </w:p>
    <w:p w14:paraId="2FB154EC" w14:textId="77777777" w:rsidR="0055790C" w:rsidRPr="0055790C" w:rsidRDefault="0055790C" w:rsidP="00054356">
      <w:pPr>
        <w:pStyle w:val="ListParagraph"/>
        <w:numPr>
          <w:ilvl w:val="5"/>
          <w:numId w:val="15"/>
        </w:numPr>
        <w:tabs>
          <w:tab w:val="left" w:pos="1273"/>
        </w:tabs>
        <w:rPr>
          <w:color w:val="000000" w:themeColor="text1"/>
          <w:sz w:val="20"/>
          <w:szCs w:val="20"/>
          <w:lang w:val="en-US"/>
        </w:rPr>
      </w:pPr>
      <w:r w:rsidRPr="0055790C">
        <w:rPr>
          <w:color w:val="000000" w:themeColor="text1"/>
          <w:sz w:val="20"/>
          <w:szCs w:val="20"/>
        </w:rPr>
        <w:t>(b) the foreign national controls or will control</w:t>
      </w:r>
    </w:p>
    <w:p w14:paraId="4113B32F" w14:textId="3072A188" w:rsidR="0055790C" w:rsidRPr="0055790C" w:rsidRDefault="00586093" w:rsidP="00054356">
      <w:pPr>
        <w:pStyle w:val="ListParagraph"/>
        <w:numPr>
          <w:ilvl w:val="5"/>
          <w:numId w:val="15"/>
        </w:numPr>
        <w:tabs>
          <w:tab w:val="left" w:pos="1273"/>
        </w:tabs>
        <w:rPr>
          <w:color w:val="000000" w:themeColor="text1"/>
          <w:sz w:val="20"/>
          <w:szCs w:val="20"/>
          <w:lang w:val="en-US"/>
        </w:rPr>
      </w:pPr>
      <w:r>
        <w:rPr>
          <w:color w:val="000000" w:themeColor="text1"/>
          <w:sz w:val="20"/>
          <w:szCs w:val="20"/>
        </w:rPr>
        <w:lastRenderedPageBreak/>
        <w:t>s</w:t>
      </w:r>
      <w:r w:rsidR="0055790C" w:rsidRPr="0055790C">
        <w:rPr>
          <w:color w:val="000000" w:themeColor="text1"/>
          <w:sz w:val="20"/>
          <w:szCs w:val="20"/>
        </w:rPr>
        <w:t>(i) a percentage of equity in the business equal to or greater than 33 1/3 per cent, or</w:t>
      </w:r>
    </w:p>
    <w:p w14:paraId="2BCDD68F" w14:textId="77777777" w:rsidR="0055790C" w:rsidRPr="0055790C" w:rsidRDefault="0055790C" w:rsidP="00054356">
      <w:pPr>
        <w:pStyle w:val="ListParagraph"/>
        <w:numPr>
          <w:ilvl w:val="5"/>
          <w:numId w:val="15"/>
        </w:numPr>
        <w:tabs>
          <w:tab w:val="left" w:pos="1273"/>
        </w:tabs>
        <w:rPr>
          <w:color w:val="000000" w:themeColor="text1"/>
          <w:sz w:val="20"/>
          <w:szCs w:val="20"/>
          <w:lang w:val="en-US"/>
        </w:rPr>
      </w:pPr>
      <w:r w:rsidRPr="0055790C">
        <w:rPr>
          <w:color w:val="000000" w:themeColor="text1"/>
          <w:sz w:val="20"/>
          <w:szCs w:val="20"/>
        </w:rPr>
        <w:t>(ii) an equity investment in the business of at least $1,000,000;</w:t>
      </w:r>
    </w:p>
    <w:p w14:paraId="12AD068A" w14:textId="77777777" w:rsidR="0055790C" w:rsidRPr="0055790C" w:rsidRDefault="0055790C" w:rsidP="00054356">
      <w:pPr>
        <w:pStyle w:val="ListParagraph"/>
        <w:numPr>
          <w:ilvl w:val="5"/>
          <w:numId w:val="15"/>
        </w:numPr>
        <w:tabs>
          <w:tab w:val="left" w:pos="1273"/>
        </w:tabs>
        <w:rPr>
          <w:color w:val="000000" w:themeColor="text1"/>
          <w:sz w:val="20"/>
          <w:szCs w:val="20"/>
          <w:lang w:val="en-US"/>
        </w:rPr>
      </w:pPr>
      <w:r w:rsidRPr="0055790C">
        <w:rPr>
          <w:color w:val="000000" w:themeColor="text1"/>
          <w:sz w:val="20"/>
          <w:szCs w:val="20"/>
        </w:rPr>
        <w:t>(c) the foreign national provides or will provide active and ongoing management of the business from within the province that nominated them; and</w:t>
      </w:r>
    </w:p>
    <w:p w14:paraId="3FB66088" w14:textId="12E0A6C4" w:rsidR="0055790C" w:rsidRPr="0055790C" w:rsidRDefault="0055790C" w:rsidP="00054356">
      <w:pPr>
        <w:pStyle w:val="ListParagraph"/>
        <w:numPr>
          <w:ilvl w:val="5"/>
          <w:numId w:val="15"/>
        </w:numPr>
        <w:tabs>
          <w:tab w:val="left" w:pos="1273"/>
        </w:tabs>
        <w:rPr>
          <w:color w:val="000000" w:themeColor="text1"/>
          <w:sz w:val="20"/>
          <w:szCs w:val="20"/>
          <w:lang w:val="en-US"/>
        </w:rPr>
      </w:pPr>
      <w:r w:rsidRPr="0055790C">
        <w:rPr>
          <w:color w:val="000000" w:themeColor="text1"/>
          <w:sz w:val="20"/>
          <w:szCs w:val="20"/>
        </w:rPr>
        <w:t>(d) the terms of the investment in the business do not include a redemption option</w:t>
      </w:r>
    </w:p>
    <w:p w14:paraId="2C819983" w14:textId="77777777" w:rsidR="00421D32" w:rsidRPr="00CD47A9" w:rsidRDefault="00421D32" w:rsidP="00054356">
      <w:pPr>
        <w:pStyle w:val="ListParagraph"/>
        <w:numPr>
          <w:ilvl w:val="2"/>
          <w:numId w:val="15"/>
        </w:numPr>
        <w:tabs>
          <w:tab w:val="left" w:pos="1273"/>
        </w:tabs>
        <w:rPr>
          <w:color w:val="000000" w:themeColor="text1"/>
          <w:sz w:val="20"/>
          <w:szCs w:val="20"/>
          <w:highlight w:val="lightGray"/>
          <w:lang w:val="en-US"/>
        </w:rPr>
      </w:pPr>
      <w:r w:rsidRPr="00CD47A9">
        <w:rPr>
          <w:color w:val="0C31DF"/>
          <w:sz w:val="20"/>
          <w:szCs w:val="20"/>
          <w:highlight w:val="lightGray"/>
        </w:rPr>
        <w:t>(b) </w:t>
      </w:r>
      <w:r w:rsidRPr="00CD47A9">
        <w:rPr>
          <w:color w:val="000000" w:themeColor="text1"/>
          <w:sz w:val="20"/>
          <w:szCs w:val="20"/>
          <w:highlight w:val="lightGray"/>
        </w:rPr>
        <w:t xml:space="preserve">they </w:t>
      </w:r>
      <w:r w:rsidRPr="00CD47A9">
        <w:rPr>
          <w:b/>
          <w:bCs/>
          <w:color w:val="000000" w:themeColor="text1"/>
          <w:sz w:val="20"/>
          <w:szCs w:val="20"/>
          <w:highlight w:val="lightGray"/>
        </w:rPr>
        <w:t xml:space="preserve">intend to reside in the province </w:t>
      </w:r>
      <w:r w:rsidRPr="00CD47A9">
        <w:rPr>
          <w:b/>
          <w:color w:val="000000" w:themeColor="text1"/>
          <w:sz w:val="20"/>
          <w:szCs w:val="20"/>
          <w:highlight w:val="lightGray"/>
        </w:rPr>
        <w:t>that has nominated them</w:t>
      </w:r>
      <w:r w:rsidRPr="00CD47A9">
        <w:rPr>
          <w:color w:val="000000" w:themeColor="text1"/>
          <w:sz w:val="20"/>
          <w:szCs w:val="20"/>
          <w:highlight w:val="lightGray"/>
        </w:rPr>
        <w:t>.</w:t>
      </w:r>
    </w:p>
    <w:p w14:paraId="62818315" w14:textId="06D88332" w:rsidR="00421D32" w:rsidRPr="00421D32" w:rsidRDefault="00421D32" w:rsidP="00054356">
      <w:pPr>
        <w:pStyle w:val="ListParagraph"/>
        <w:numPr>
          <w:ilvl w:val="1"/>
          <w:numId w:val="15"/>
        </w:numPr>
        <w:tabs>
          <w:tab w:val="left" w:pos="1273"/>
        </w:tabs>
        <w:rPr>
          <w:color w:val="000000" w:themeColor="text1"/>
          <w:sz w:val="20"/>
          <w:szCs w:val="20"/>
          <w:lang w:val="en-US"/>
        </w:rPr>
      </w:pPr>
      <w:r w:rsidRPr="00421D32">
        <w:rPr>
          <w:bCs/>
          <w:color w:val="0C31DF"/>
          <w:sz w:val="20"/>
          <w:szCs w:val="20"/>
        </w:rPr>
        <w:t>(3)</w:t>
      </w:r>
      <w:r w:rsidRPr="00421D32">
        <w:rPr>
          <w:color w:val="0C31DF"/>
          <w:sz w:val="20"/>
          <w:szCs w:val="20"/>
        </w:rPr>
        <w:t> </w:t>
      </w:r>
      <w:r>
        <w:rPr>
          <w:b/>
          <w:color w:val="000000" w:themeColor="text1"/>
          <w:sz w:val="20"/>
          <w:szCs w:val="20"/>
        </w:rPr>
        <w:t>Officer may substitute evaluation if criteria in (2) are not a sufficient indicator</w:t>
      </w:r>
      <w:r w:rsidR="00CD47A9">
        <w:rPr>
          <w:color w:val="000000" w:themeColor="text1"/>
          <w:sz w:val="20"/>
          <w:szCs w:val="20"/>
        </w:rPr>
        <w:t xml:space="preserve"> </w:t>
      </w:r>
      <w:r w:rsidR="00CD47A9">
        <w:rPr>
          <w:b/>
          <w:color w:val="000000" w:themeColor="text1"/>
          <w:sz w:val="20"/>
          <w:szCs w:val="20"/>
        </w:rPr>
        <w:t>that will become economically established</w:t>
      </w:r>
    </w:p>
    <w:p w14:paraId="02EB106F" w14:textId="1D8E963F" w:rsidR="00421D32" w:rsidRPr="00CD47A9" w:rsidRDefault="00421D32" w:rsidP="00054356">
      <w:pPr>
        <w:pStyle w:val="ListParagraph"/>
        <w:numPr>
          <w:ilvl w:val="2"/>
          <w:numId w:val="15"/>
        </w:numPr>
        <w:tabs>
          <w:tab w:val="left" w:pos="1273"/>
        </w:tabs>
        <w:rPr>
          <w:color w:val="000000" w:themeColor="text1"/>
          <w:sz w:val="20"/>
          <w:szCs w:val="20"/>
          <w:lang w:val="en-US"/>
        </w:rPr>
      </w:pPr>
      <w:r w:rsidRPr="00421D32">
        <w:rPr>
          <w:color w:val="0C31DF"/>
          <w:sz w:val="20"/>
          <w:szCs w:val="20"/>
        </w:rPr>
        <w:t>(4)</w:t>
      </w:r>
      <w:r>
        <w:rPr>
          <w:color w:val="000000" w:themeColor="text1"/>
          <w:sz w:val="20"/>
          <w:szCs w:val="20"/>
        </w:rPr>
        <w:t xml:space="preserve"> requires concurrence</w:t>
      </w:r>
    </w:p>
    <w:p w14:paraId="3B2DD813" w14:textId="785C6699" w:rsidR="00CD47A9" w:rsidRPr="00421D32" w:rsidRDefault="00CD47A9" w:rsidP="00054356">
      <w:pPr>
        <w:pStyle w:val="ListParagraph"/>
        <w:numPr>
          <w:ilvl w:val="2"/>
          <w:numId w:val="15"/>
        </w:numPr>
        <w:tabs>
          <w:tab w:val="left" w:pos="1273"/>
        </w:tabs>
        <w:rPr>
          <w:color w:val="000000" w:themeColor="text1"/>
          <w:sz w:val="20"/>
          <w:szCs w:val="20"/>
          <w:lang w:val="en-US"/>
        </w:rPr>
      </w:pPr>
      <w:r w:rsidRPr="00CD47A9">
        <w:rPr>
          <w:i/>
          <w:iCs/>
          <w:color w:val="000000" w:themeColor="text1"/>
          <w:sz w:val="20"/>
          <w:szCs w:val="20"/>
        </w:rPr>
        <w:t xml:space="preserve">Kikeshian </w:t>
      </w:r>
      <w:r w:rsidRPr="00CD47A9">
        <w:rPr>
          <w:iCs/>
          <w:color w:val="000000" w:themeColor="text1"/>
          <w:sz w:val="20"/>
          <w:szCs w:val="20"/>
        </w:rPr>
        <w:t>(2011)</w:t>
      </w:r>
      <w:r w:rsidRPr="00CD47A9">
        <w:rPr>
          <w:i/>
          <w:iCs/>
          <w:color w:val="000000" w:themeColor="text1"/>
          <w:sz w:val="20"/>
          <w:szCs w:val="20"/>
        </w:rPr>
        <w:t xml:space="preserve"> </w:t>
      </w:r>
      <w:r w:rsidRPr="00CD47A9">
        <w:rPr>
          <w:iCs/>
          <w:color w:val="000000" w:themeColor="text1"/>
          <w:sz w:val="20"/>
          <w:szCs w:val="20"/>
        </w:rPr>
        <w:sym w:font="Wingdings" w:char="F0E0"/>
      </w:r>
      <w:r w:rsidRPr="00CD47A9">
        <w:rPr>
          <w:iCs/>
          <w:color w:val="000000" w:themeColor="text1"/>
          <w:sz w:val="20"/>
          <w:szCs w:val="20"/>
        </w:rPr>
        <w:t xml:space="preserve"> duty to consult with the province; if there is a PNP there is an presumption that you will become economically established</w:t>
      </w:r>
    </w:p>
    <w:p w14:paraId="16EE4E02" w14:textId="7C0155C9" w:rsidR="00EE149A" w:rsidRDefault="007C2141" w:rsidP="007C2141">
      <w:pPr>
        <w:tabs>
          <w:tab w:val="left" w:pos="1273"/>
        </w:tabs>
        <w:rPr>
          <w:b/>
          <w:color w:val="000000" w:themeColor="text1"/>
          <w:sz w:val="20"/>
          <w:szCs w:val="20"/>
        </w:rPr>
      </w:pPr>
      <w:r>
        <w:rPr>
          <w:b/>
          <w:color w:val="000000" w:themeColor="text1"/>
          <w:sz w:val="20"/>
          <w:szCs w:val="20"/>
        </w:rPr>
        <w:t xml:space="preserve"> </w:t>
      </w:r>
    </w:p>
    <w:p w14:paraId="5E4E46DC" w14:textId="3760EE06" w:rsidR="007C2141" w:rsidRDefault="007C2141" w:rsidP="007C2141">
      <w:pPr>
        <w:tabs>
          <w:tab w:val="left" w:pos="1273"/>
        </w:tabs>
        <w:rPr>
          <w:color w:val="000000" w:themeColor="text1"/>
          <w:sz w:val="20"/>
          <w:szCs w:val="20"/>
        </w:rPr>
      </w:pPr>
      <w:r>
        <w:rPr>
          <w:b/>
          <w:color w:val="000000" w:themeColor="text1"/>
          <w:sz w:val="20"/>
          <w:szCs w:val="20"/>
          <w:u w:val="single"/>
        </w:rPr>
        <w:t>EXPRESS ENTRY TRACK</w:t>
      </w:r>
      <w:r>
        <w:rPr>
          <w:color w:val="000000" w:themeColor="text1"/>
          <w:sz w:val="20"/>
          <w:szCs w:val="20"/>
        </w:rPr>
        <w:t>:</w:t>
      </w:r>
    </w:p>
    <w:p w14:paraId="253D2FD6" w14:textId="680A965D" w:rsidR="007C2141" w:rsidRDefault="007C2141" w:rsidP="007C2141">
      <w:pPr>
        <w:tabs>
          <w:tab w:val="left" w:pos="1273"/>
        </w:tabs>
        <w:rPr>
          <w:color w:val="000000" w:themeColor="text1"/>
          <w:sz w:val="20"/>
          <w:szCs w:val="20"/>
        </w:rPr>
      </w:pPr>
      <w:r>
        <w:rPr>
          <w:b/>
          <w:color w:val="000000" w:themeColor="text1"/>
          <w:sz w:val="20"/>
          <w:szCs w:val="20"/>
        </w:rPr>
        <w:t xml:space="preserve">STAGE 1: Apply for Express Entry </w:t>
      </w:r>
      <w:r>
        <w:rPr>
          <w:color w:val="000000" w:themeColor="text1"/>
          <w:sz w:val="20"/>
          <w:szCs w:val="20"/>
        </w:rPr>
        <w:t>(enter pool</w:t>
      </w:r>
      <w:r w:rsidR="00A32E6C">
        <w:rPr>
          <w:color w:val="000000" w:themeColor="text1"/>
          <w:sz w:val="20"/>
          <w:szCs w:val="20"/>
        </w:rPr>
        <w:t>)</w:t>
      </w:r>
    </w:p>
    <w:p w14:paraId="59CEEAC5" w14:textId="50647BBC" w:rsidR="00A32E6C" w:rsidRPr="0048664A" w:rsidRDefault="00A32E6C" w:rsidP="00054356">
      <w:pPr>
        <w:pStyle w:val="ListParagraph"/>
        <w:numPr>
          <w:ilvl w:val="0"/>
          <w:numId w:val="15"/>
        </w:numPr>
        <w:tabs>
          <w:tab w:val="left" w:pos="1273"/>
        </w:tabs>
        <w:rPr>
          <w:color w:val="FF0000"/>
          <w:sz w:val="20"/>
          <w:szCs w:val="20"/>
        </w:rPr>
      </w:pPr>
      <w:r w:rsidRPr="0048664A">
        <w:rPr>
          <w:color w:val="000000" w:themeColor="text1"/>
          <w:sz w:val="20"/>
          <w:szCs w:val="20"/>
        </w:rPr>
        <w:t>*Must meet requirements of express entry</w:t>
      </w:r>
      <w:r w:rsidR="0048664A">
        <w:rPr>
          <w:color w:val="000000" w:themeColor="text1"/>
          <w:sz w:val="20"/>
          <w:szCs w:val="20"/>
        </w:rPr>
        <w:t xml:space="preserve"> and FSW/FST/CEC</w:t>
      </w:r>
      <w:r w:rsidRPr="0048664A">
        <w:rPr>
          <w:color w:val="000000" w:themeColor="text1"/>
          <w:sz w:val="20"/>
          <w:szCs w:val="20"/>
        </w:rPr>
        <w:t xml:space="preserve"> </w:t>
      </w:r>
    </w:p>
    <w:p w14:paraId="1D7336D0" w14:textId="39EBBEA7" w:rsidR="00A32E6C" w:rsidRPr="0048664A" w:rsidRDefault="00A32E6C" w:rsidP="007C2141">
      <w:pPr>
        <w:tabs>
          <w:tab w:val="left" w:pos="1273"/>
        </w:tabs>
        <w:rPr>
          <w:b/>
          <w:color w:val="FF0000"/>
          <w:sz w:val="20"/>
          <w:szCs w:val="20"/>
        </w:rPr>
      </w:pPr>
      <w:r>
        <w:rPr>
          <w:b/>
          <w:color w:val="000000" w:themeColor="text1"/>
          <w:sz w:val="20"/>
          <w:szCs w:val="20"/>
        </w:rPr>
        <w:t>STAGE 2: Get offer from province</w:t>
      </w:r>
      <w:r w:rsidR="0048664A">
        <w:rPr>
          <w:b/>
          <w:color w:val="000000" w:themeColor="text1"/>
          <w:sz w:val="20"/>
          <w:szCs w:val="20"/>
        </w:rPr>
        <w:t xml:space="preserve">? Or employer in province? </w:t>
      </w:r>
    </w:p>
    <w:p w14:paraId="321386ED" w14:textId="77777777" w:rsidR="00EE149A" w:rsidRPr="00421D32" w:rsidRDefault="00EE149A" w:rsidP="00C96F79">
      <w:pPr>
        <w:tabs>
          <w:tab w:val="left" w:pos="1273"/>
        </w:tabs>
        <w:rPr>
          <w:color w:val="000000" w:themeColor="text1"/>
          <w:sz w:val="20"/>
          <w:szCs w:val="20"/>
        </w:rPr>
      </w:pPr>
    </w:p>
    <w:p w14:paraId="322BF024" w14:textId="77777777" w:rsidR="00EE149A" w:rsidRPr="00421D32" w:rsidRDefault="00EE149A" w:rsidP="00C96F79">
      <w:pPr>
        <w:tabs>
          <w:tab w:val="left" w:pos="1273"/>
        </w:tabs>
        <w:rPr>
          <w:color w:val="000000" w:themeColor="text1"/>
          <w:sz w:val="20"/>
          <w:szCs w:val="20"/>
        </w:rPr>
      </w:pPr>
    </w:p>
    <w:p w14:paraId="5AA857D7" w14:textId="77777777" w:rsidR="00EE149A" w:rsidRPr="00421D32" w:rsidRDefault="00EE149A" w:rsidP="00C96F79">
      <w:pPr>
        <w:tabs>
          <w:tab w:val="left" w:pos="1273"/>
        </w:tabs>
        <w:rPr>
          <w:color w:val="000000" w:themeColor="text1"/>
          <w:sz w:val="20"/>
          <w:szCs w:val="20"/>
        </w:rPr>
      </w:pPr>
    </w:p>
    <w:p w14:paraId="039396DB" w14:textId="2C3AEB68" w:rsidR="00C96F79" w:rsidRDefault="00C96F79" w:rsidP="00F70D6B">
      <w:pPr>
        <w:pStyle w:val="CHAPTERSUBHEADING"/>
        <w:rPr>
          <w:sz w:val="20"/>
          <w:szCs w:val="20"/>
        </w:rPr>
      </w:pPr>
      <w:bookmarkStart w:id="138" w:name="_Toc469750432"/>
      <w:bookmarkStart w:id="139" w:name="_Toc469895343"/>
      <w:r>
        <w:t>2. BUSINESS CLASS IMMIGRANTS</w:t>
      </w:r>
      <w:bookmarkEnd w:id="138"/>
      <w:bookmarkEnd w:id="139"/>
    </w:p>
    <w:p w14:paraId="3AAEE734" w14:textId="74FF567E" w:rsidR="00C96F79" w:rsidRDefault="00C96F79" w:rsidP="00054356">
      <w:pPr>
        <w:pStyle w:val="ListParagraph"/>
        <w:numPr>
          <w:ilvl w:val="0"/>
          <w:numId w:val="14"/>
        </w:numPr>
        <w:tabs>
          <w:tab w:val="left" w:pos="1273"/>
        </w:tabs>
        <w:rPr>
          <w:color w:val="000000" w:themeColor="text1"/>
          <w:sz w:val="20"/>
          <w:szCs w:val="20"/>
        </w:rPr>
      </w:pPr>
      <w:r>
        <w:rPr>
          <w:color w:val="000000" w:themeColor="text1"/>
          <w:sz w:val="20"/>
          <w:szCs w:val="20"/>
        </w:rPr>
        <w:t>Selected on basis of ability to create jobs for other Canadians</w:t>
      </w:r>
    </w:p>
    <w:p w14:paraId="6CBBA03E" w14:textId="02A6163D" w:rsidR="00C96F79" w:rsidRPr="00C96F79" w:rsidRDefault="00C96F79" w:rsidP="00054356">
      <w:pPr>
        <w:pStyle w:val="ListParagraph"/>
        <w:numPr>
          <w:ilvl w:val="0"/>
          <w:numId w:val="14"/>
        </w:numPr>
        <w:tabs>
          <w:tab w:val="left" w:pos="1273"/>
        </w:tabs>
        <w:rPr>
          <w:color w:val="000000" w:themeColor="text1"/>
          <w:sz w:val="20"/>
          <w:szCs w:val="20"/>
        </w:rPr>
      </w:pPr>
      <w:r>
        <w:rPr>
          <w:color w:val="000000" w:themeColor="text1"/>
          <w:sz w:val="20"/>
          <w:szCs w:val="20"/>
        </w:rPr>
        <w:t>Overhauled by MIs</w:t>
      </w:r>
    </w:p>
    <w:p w14:paraId="22A4ED93" w14:textId="4E04517B" w:rsidR="00C96F79" w:rsidRDefault="002207B2" w:rsidP="00C96F79">
      <w:pPr>
        <w:tabs>
          <w:tab w:val="left" w:pos="1273"/>
        </w:tabs>
        <w:rPr>
          <w:color w:val="000000" w:themeColor="text1"/>
          <w:sz w:val="20"/>
          <w:szCs w:val="20"/>
        </w:rPr>
      </w:pPr>
      <w:r>
        <w:rPr>
          <w:color w:val="000000" w:themeColor="text1"/>
          <w:sz w:val="20"/>
          <w:szCs w:val="20"/>
          <w:u w:val="single"/>
        </w:rPr>
        <w:t>Types</w:t>
      </w:r>
      <w:r>
        <w:rPr>
          <w:color w:val="000000" w:themeColor="text1"/>
          <w:sz w:val="20"/>
          <w:szCs w:val="20"/>
        </w:rPr>
        <w:t>:</w:t>
      </w:r>
    </w:p>
    <w:p w14:paraId="2E27F590" w14:textId="1183ADF2" w:rsidR="002207B2" w:rsidRDefault="002207B2" w:rsidP="00054356">
      <w:pPr>
        <w:pStyle w:val="ListParagraph"/>
        <w:numPr>
          <w:ilvl w:val="0"/>
          <w:numId w:val="14"/>
        </w:numPr>
        <w:tabs>
          <w:tab w:val="left" w:pos="1273"/>
        </w:tabs>
        <w:rPr>
          <w:color w:val="000000" w:themeColor="text1"/>
          <w:sz w:val="20"/>
          <w:szCs w:val="20"/>
        </w:rPr>
      </w:pPr>
      <w:r>
        <w:rPr>
          <w:color w:val="000000" w:themeColor="text1"/>
          <w:sz w:val="20"/>
          <w:szCs w:val="20"/>
        </w:rPr>
        <w:t xml:space="preserve">(1) </w:t>
      </w:r>
      <w:r w:rsidRPr="002207B2">
        <w:rPr>
          <w:strike/>
          <w:color w:val="000000" w:themeColor="text1"/>
          <w:sz w:val="20"/>
          <w:szCs w:val="20"/>
        </w:rPr>
        <w:t>Investors</w:t>
      </w:r>
      <w:r>
        <w:rPr>
          <w:strike/>
          <w:color w:val="000000" w:themeColor="text1"/>
          <w:sz w:val="20"/>
          <w:szCs w:val="20"/>
        </w:rPr>
        <w:t xml:space="preserve"> </w:t>
      </w:r>
      <w:r w:rsidRPr="002207B2">
        <w:rPr>
          <w:color w:val="000000" w:themeColor="text1"/>
          <w:sz w:val="20"/>
          <w:szCs w:val="20"/>
          <w:lang w:val="en-US"/>
        </w:rPr>
        <w:t>Immigrant-Investor Venture Capital Class</w:t>
      </w:r>
    </w:p>
    <w:p w14:paraId="109A152A" w14:textId="477CA545" w:rsidR="002207B2" w:rsidRDefault="002207B2" w:rsidP="00054356">
      <w:pPr>
        <w:pStyle w:val="ListParagraph"/>
        <w:numPr>
          <w:ilvl w:val="0"/>
          <w:numId w:val="14"/>
        </w:numPr>
        <w:tabs>
          <w:tab w:val="left" w:pos="1273"/>
        </w:tabs>
        <w:rPr>
          <w:color w:val="000000" w:themeColor="text1"/>
          <w:sz w:val="20"/>
          <w:szCs w:val="20"/>
        </w:rPr>
      </w:pPr>
      <w:r>
        <w:rPr>
          <w:color w:val="000000" w:themeColor="text1"/>
          <w:sz w:val="20"/>
          <w:szCs w:val="20"/>
        </w:rPr>
        <w:t xml:space="preserve">(2) </w:t>
      </w:r>
      <w:r w:rsidRPr="002207B2">
        <w:rPr>
          <w:strike/>
          <w:color w:val="000000" w:themeColor="text1"/>
          <w:sz w:val="20"/>
          <w:szCs w:val="20"/>
        </w:rPr>
        <w:t>Entrepreneurs</w:t>
      </w:r>
      <w:r>
        <w:rPr>
          <w:color w:val="000000" w:themeColor="text1"/>
          <w:sz w:val="20"/>
          <w:szCs w:val="20"/>
        </w:rPr>
        <w:t xml:space="preserve"> Start up Visa Program</w:t>
      </w:r>
    </w:p>
    <w:p w14:paraId="3AF661AC" w14:textId="4CE740F6" w:rsidR="002207B2" w:rsidRDefault="002207B2" w:rsidP="00054356">
      <w:pPr>
        <w:pStyle w:val="ListParagraph"/>
        <w:numPr>
          <w:ilvl w:val="0"/>
          <w:numId w:val="14"/>
        </w:numPr>
        <w:tabs>
          <w:tab w:val="left" w:pos="1273"/>
        </w:tabs>
        <w:rPr>
          <w:color w:val="000000" w:themeColor="text1"/>
          <w:sz w:val="20"/>
          <w:szCs w:val="20"/>
        </w:rPr>
      </w:pPr>
      <w:r>
        <w:rPr>
          <w:color w:val="000000" w:themeColor="text1"/>
          <w:sz w:val="20"/>
          <w:szCs w:val="20"/>
        </w:rPr>
        <w:t>(3) Self-Employed Persons (artists, cultural workers, athletes, experience managing farms)</w:t>
      </w:r>
    </w:p>
    <w:p w14:paraId="6E79ACCE" w14:textId="77777777" w:rsidR="002207B2" w:rsidRDefault="002207B2" w:rsidP="002207B2">
      <w:pPr>
        <w:tabs>
          <w:tab w:val="left" w:pos="1273"/>
        </w:tabs>
        <w:rPr>
          <w:color w:val="000000" w:themeColor="text1"/>
          <w:sz w:val="20"/>
          <w:szCs w:val="20"/>
        </w:rPr>
      </w:pPr>
    </w:p>
    <w:p w14:paraId="1EC86A4B" w14:textId="17898EAF" w:rsidR="002207B2" w:rsidRPr="00E02A24" w:rsidRDefault="002207B2" w:rsidP="00E02A24">
      <w:pPr>
        <w:pStyle w:val="TinyHeading"/>
        <w:rPr>
          <w:b/>
          <w:lang w:val="en-US"/>
        </w:rPr>
      </w:pPr>
      <w:bookmarkStart w:id="140" w:name="_Toc469750433"/>
      <w:bookmarkStart w:id="141" w:name="_Toc469895344"/>
      <w:r w:rsidRPr="00E02A24">
        <w:rPr>
          <w:b/>
          <w:lang w:val="en-US"/>
        </w:rPr>
        <w:t>Immigrant-Investor Venture Capital Class</w:t>
      </w:r>
      <w:bookmarkEnd w:id="140"/>
      <w:bookmarkEnd w:id="141"/>
    </w:p>
    <w:p w14:paraId="3D39B8BC" w14:textId="053FE8C2" w:rsidR="002207B2" w:rsidRDefault="008B74A3" w:rsidP="00054356">
      <w:pPr>
        <w:pStyle w:val="ListParagraph"/>
        <w:numPr>
          <w:ilvl w:val="0"/>
          <w:numId w:val="14"/>
        </w:numPr>
        <w:tabs>
          <w:tab w:val="left" w:pos="1273"/>
        </w:tabs>
        <w:rPr>
          <w:color w:val="000000" w:themeColor="text1"/>
          <w:sz w:val="20"/>
          <w:szCs w:val="20"/>
        </w:rPr>
      </w:pPr>
      <w:r>
        <w:rPr>
          <w:color w:val="000000" w:themeColor="text1"/>
          <w:sz w:val="20"/>
          <w:szCs w:val="20"/>
        </w:rPr>
        <w:t xml:space="preserve">Terminated Investor Class applications under </w:t>
      </w:r>
      <w:r w:rsidRPr="008B74A3">
        <w:rPr>
          <w:color w:val="0C31DF"/>
          <w:sz w:val="20"/>
          <w:szCs w:val="20"/>
        </w:rPr>
        <w:t>IRPA s.87.5</w:t>
      </w:r>
    </w:p>
    <w:p w14:paraId="6FAAA683" w14:textId="623D4A89" w:rsidR="008B74A3" w:rsidRPr="003500F0" w:rsidRDefault="008B74A3" w:rsidP="00054356">
      <w:pPr>
        <w:pStyle w:val="ListParagraph"/>
        <w:numPr>
          <w:ilvl w:val="0"/>
          <w:numId w:val="14"/>
        </w:numPr>
        <w:tabs>
          <w:tab w:val="left" w:pos="1273"/>
        </w:tabs>
        <w:rPr>
          <w:color w:val="000000" w:themeColor="text1"/>
          <w:sz w:val="20"/>
          <w:szCs w:val="20"/>
          <w:highlight w:val="lightGray"/>
        </w:rPr>
      </w:pPr>
      <w:r w:rsidRPr="003500F0">
        <w:rPr>
          <w:color w:val="000000" w:themeColor="text1"/>
          <w:sz w:val="20"/>
          <w:szCs w:val="20"/>
          <w:highlight w:val="lightGray"/>
        </w:rPr>
        <w:t>Requirements for this class in MIs</w:t>
      </w:r>
    </w:p>
    <w:p w14:paraId="16D23FA7" w14:textId="57120676" w:rsidR="003500F0" w:rsidRDefault="003500F0" w:rsidP="00054356">
      <w:pPr>
        <w:pStyle w:val="ListParagraph"/>
        <w:numPr>
          <w:ilvl w:val="1"/>
          <w:numId w:val="14"/>
        </w:numPr>
        <w:tabs>
          <w:tab w:val="left" w:pos="1273"/>
        </w:tabs>
        <w:rPr>
          <w:color w:val="000000" w:themeColor="text1"/>
          <w:sz w:val="20"/>
          <w:szCs w:val="20"/>
          <w:highlight w:val="lightGray"/>
        </w:rPr>
      </w:pPr>
      <w:r w:rsidRPr="003500F0">
        <w:rPr>
          <w:color w:val="000000" w:themeColor="text1"/>
          <w:sz w:val="20"/>
          <w:szCs w:val="20"/>
          <w:highlight w:val="lightGray"/>
        </w:rPr>
        <w:t>(1) Have net worth of $10 000 000, lawfully acquired through business/investment activity</w:t>
      </w:r>
    </w:p>
    <w:p w14:paraId="26CB2C72" w14:textId="4ED08353" w:rsidR="003500F0" w:rsidRPr="003500F0" w:rsidRDefault="003500F0" w:rsidP="00054356">
      <w:pPr>
        <w:pStyle w:val="ListParagraph"/>
        <w:numPr>
          <w:ilvl w:val="2"/>
          <w:numId w:val="14"/>
        </w:numPr>
        <w:tabs>
          <w:tab w:val="left" w:pos="1273"/>
        </w:tabs>
        <w:rPr>
          <w:color w:val="000000" w:themeColor="text1"/>
          <w:sz w:val="20"/>
          <w:szCs w:val="20"/>
          <w:highlight w:val="lightGray"/>
        </w:rPr>
      </w:pPr>
      <w:r>
        <w:rPr>
          <w:color w:val="000000" w:themeColor="text1"/>
          <w:sz w:val="20"/>
          <w:szCs w:val="20"/>
          <w:highlight w:val="lightGray"/>
        </w:rPr>
        <w:t xml:space="preserve">Lawfully acquired </w:t>
      </w:r>
      <w:r w:rsidRPr="003500F0">
        <w:rPr>
          <w:color w:val="000000" w:themeColor="text1"/>
          <w:sz w:val="20"/>
          <w:szCs w:val="20"/>
          <w:highlight w:val="lightGray"/>
        </w:rPr>
        <w:sym w:font="Wingdings" w:char="F0E0"/>
      </w:r>
      <w:r>
        <w:rPr>
          <w:color w:val="000000" w:themeColor="text1"/>
          <w:sz w:val="20"/>
          <w:szCs w:val="20"/>
          <w:highlight w:val="lightGray"/>
        </w:rPr>
        <w:t xml:space="preserve">  requires due diligence report from </w:t>
      </w:r>
      <w:r w:rsidR="00E85738">
        <w:rPr>
          <w:color w:val="000000" w:themeColor="text1"/>
          <w:sz w:val="20"/>
          <w:szCs w:val="20"/>
          <w:highlight w:val="lightGray"/>
        </w:rPr>
        <w:t>designated provider</w:t>
      </w:r>
    </w:p>
    <w:p w14:paraId="20617D56" w14:textId="23CA6681" w:rsidR="003500F0" w:rsidRDefault="003500F0" w:rsidP="00054356">
      <w:pPr>
        <w:pStyle w:val="ListParagraph"/>
        <w:numPr>
          <w:ilvl w:val="1"/>
          <w:numId w:val="14"/>
        </w:numPr>
        <w:tabs>
          <w:tab w:val="left" w:pos="1273"/>
        </w:tabs>
        <w:rPr>
          <w:color w:val="000000" w:themeColor="text1"/>
          <w:sz w:val="20"/>
          <w:szCs w:val="20"/>
          <w:highlight w:val="lightGray"/>
        </w:rPr>
      </w:pPr>
      <w:r w:rsidRPr="003500F0">
        <w:rPr>
          <w:color w:val="000000" w:themeColor="text1"/>
          <w:sz w:val="20"/>
          <w:szCs w:val="20"/>
          <w:highlight w:val="lightGray"/>
        </w:rPr>
        <w:t xml:space="preserve">(2) Willing to make a 15 year, $2 million, non-guaranteed investment in newly established fund that will be invested in innovation based Canadian companies </w:t>
      </w:r>
    </w:p>
    <w:p w14:paraId="304AD8AD" w14:textId="236157EE" w:rsidR="00E85738" w:rsidRDefault="00E85738" w:rsidP="00054356">
      <w:pPr>
        <w:pStyle w:val="ListParagraph"/>
        <w:numPr>
          <w:ilvl w:val="1"/>
          <w:numId w:val="14"/>
        </w:numPr>
        <w:tabs>
          <w:tab w:val="left" w:pos="1273"/>
        </w:tabs>
        <w:rPr>
          <w:color w:val="000000" w:themeColor="text1"/>
          <w:sz w:val="20"/>
          <w:szCs w:val="20"/>
          <w:highlight w:val="lightGray"/>
        </w:rPr>
      </w:pPr>
      <w:r>
        <w:rPr>
          <w:color w:val="000000" w:themeColor="text1"/>
          <w:sz w:val="20"/>
          <w:szCs w:val="20"/>
          <w:highlight w:val="lightGray"/>
        </w:rPr>
        <w:t xml:space="preserve">(3) Official language requirement </w:t>
      </w:r>
      <w:r w:rsidRPr="00E85738">
        <w:rPr>
          <w:color w:val="000000" w:themeColor="text1"/>
          <w:sz w:val="20"/>
          <w:szCs w:val="20"/>
          <w:highlight w:val="lightGray"/>
        </w:rPr>
        <w:sym w:font="Wingdings" w:char="F0E0"/>
      </w:r>
      <w:r>
        <w:rPr>
          <w:color w:val="000000" w:themeColor="text1"/>
          <w:sz w:val="20"/>
          <w:szCs w:val="20"/>
          <w:highlight w:val="lightGray"/>
        </w:rPr>
        <w:t xml:space="preserve"> level 5</w:t>
      </w:r>
    </w:p>
    <w:p w14:paraId="68771555" w14:textId="5E55F5DF" w:rsidR="00E85738" w:rsidRDefault="00E85738" w:rsidP="00054356">
      <w:pPr>
        <w:pStyle w:val="ListParagraph"/>
        <w:numPr>
          <w:ilvl w:val="1"/>
          <w:numId w:val="14"/>
        </w:numPr>
        <w:tabs>
          <w:tab w:val="left" w:pos="1273"/>
        </w:tabs>
        <w:rPr>
          <w:color w:val="000000" w:themeColor="text1"/>
          <w:sz w:val="20"/>
          <w:szCs w:val="20"/>
          <w:highlight w:val="lightGray"/>
        </w:rPr>
      </w:pPr>
      <w:r>
        <w:rPr>
          <w:color w:val="000000" w:themeColor="text1"/>
          <w:sz w:val="20"/>
          <w:szCs w:val="20"/>
          <w:highlight w:val="lightGray"/>
        </w:rPr>
        <w:t xml:space="preserve">(4) Canadian diploma, certificate or credential (or equivalency) </w:t>
      </w:r>
    </w:p>
    <w:p w14:paraId="50B85907" w14:textId="5CAE965C" w:rsidR="008B74A3" w:rsidRDefault="00E85738" w:rsidP="00054356">
      <w:pPr>
        <w:pStyle w:val="ListParagraph"/>
        <w:numPr>
          <w:ilvl w:val="2"/>
          <w:numId w:val="14"/>
        </w:numPr>
        <w:tabs>
          <w:tab w:val="left" w:pos="1273"/>
        </w:tabs>
        <w:rPr>
          <w:color w:val="000000" w:themeColor="text1"/>
          <w:sz w:val="20"/>
          <w:szCs w:val="20"/>
          <w:highlight w:val="lightGray"/>
        </w:rPr>
      </w:pPr>
      <w:r>
        <w:rPr>
          <w:color w:val="000000" w:themeColor="text1"/>
          <w:sz w:val="20"/>
          <w:szCs w:val="20"/>
          <w:highlight w:val="lightGray"/>
        </w:rPr>
        <w:t>BUT: if net worth of $50 000 000 are exempted from this</w:t>
      </w:r>
    </w:p>
    <w:p w14:paraId="30CB303F" w14:textId="77777777" w:rsidR="00E85738" w:rsidRDefault="00E85738" w:rsidP="00E85738">
      <w:pPr>
        <w:tabs>
          <w:tab w:val="left" w:pos="1273"/>
        </w:tabs>
        <w:rPr>
          <w:color w:val="000000" w:themeColor="text1"/>
          <w:sz w:val="20"/>
          <w:szCs w:val="20"/>
          <w:highlight w:val="lightGray"/>
        </w:rPr>
      </w:pPr>
    </w:p>
    <w:p w14:paraId="520126F5" w14:textId="114064C4" w:rsidR="00E85738" w:rsidRPr="00E02A24" w:rsidRDefault="00E85738" w:rsidP="00E02A24">
      <w:pPr>
        <w:pStyle w:val="TinyHeading"/>
        <w:rPr>
          <w:b/>
        </w:rPr>
      </w:pPr>
      <w:bookmarkStart w:id="142" w:name="_Toc469750434"/>
      <w:bookmarkStart w:id="143" w:name="_Toc469895345"/>
      <w:r w:rsidRPr="00E02A24">
        <w:rPr>
          <w:b/>
        </w:rPr>
        <w:t>Start-Up Visa Program</w:t>
      </w:r>
      <w:bookmarkEnd w:id="142"/>
      <w:bookmarkEnd w:id="143"/>
    </w:p>
    <w:p w14:paraId="241B4B8C" w14:textId="6F3B1CC5" w:rsidR="00BC3E72" w:rsidRDefault="00BC3E72" w:rsidP="00054356">
      <w:pPr>
        <w:pStyle w:val="ListParagraph"/>
        <w:numPr>
          <w:ilvl w:val="0"/>
          <w:numId w:val="14"/>
        </w:numPr>
        <w:tabs>
          <w:tab w:val="left" w:pos="1273"/>
        </w:tabs>
        <w:rPr>
          <w:color w:val="000000" w:themeColor="text1"/>
          <w:sz w:val="20"/>
          <w:szCs w:val="20"/>
        </w:rPr>
      </w:pPr>
      <w:r>
        <w:rPr>
          <w:color w:val="000000" w:themeColor="text1"/>
          <w:sz w:val="20"/>
          <w:szCs w:val="20"/>
        </w:rPr>
        <w:t xml:space="preserve">Terminated Entrepreneur class under </w:t>
      </w:r>
      <w:r w:rsidRPr="008B74A3">
        <w:rPr>
          <w:color w:val="0C31DF"/>
          <w:sz w:val="20"/>
          <w:szCs w:val="20"/>
        </w:rPr>
        <w:t>IRPA s.87.5</w:t>
      </w:r>
    </w:p>
    <w:p w14:paraId="09CB178C" w14:textId="200314C1" w:rsidR="00AC41F8" w:rsidRDefault="00AC41F8" w:rsidP="00054356">
      <w:pPr>
        <w:pStyle w:val="ListParagraph"/>
        <w:numPr>
          <w:ilvl w:val="0"/>
          <w:numId w:val="14"/>
        </w:numPr>
        <w:tabs>
          <w:tab w:val="left" w:pos="1273"/>
        </w:tabs>
        <w:rPr>
          <w:color w:val="000000" w:themeColor="text1"/>
          <w:sz w:val="20"/>
          <w:szCs w:val="20"/>
        </w:rPr>
      </w:pPr>
      <w:r>
        <w:rPr>
          <w:color w:val="000000" w:themeColor="text1"/>
          <w:sz w:val="20"/>
          <w:szCs w:val="20"/>
        </w:rPr>
        <w:t>Goal: to recruit innovative entrepreneurs</w:t>
      </w:r>
    </w:p>
    <w:p w14:paraId="460D01F8" w14:textId="1032D450" w:rsidR="00AC41F8" w:rsidRPr="00AC41F8" w:rsidRDefault="00AC41F8" w:rsidP="00054356">
      <w:pPr>
        <w:pStyle w:val="ListParagraph"/>
        <w:numPr>
          <w:ilvl w:val="0"/>
          <w:numId w:val="14"/>
        </w:numPr>
        <w:tabs>
          <w:tab w:val="left" w:pos="1273"/>
        </w:tabs>
        <w:rPr>
          <w:color w:val="000000" w:themeColor="text1"/>
          <w:sz w:val="20"/>
          <w:szCs w:val="20"/>
          <w:lang w:val="en-US"/>
        </w:rPr>
      </w:pPr>
      <w:r>
        <w:rPr>
          <w:color w:val="000000" w:themeColor="text1"/>
          <w:sz w:val="20"/>
          <w:szCs w:val="20"/>
          <w:highlight w:val="lightGray"/>
          <w:lang w:val="en-US"/>
        </w:rPr>
        <w:t xml:space="preserve">(1) </w:t>
      </w:r>
      <w:r w:rsidRPr="00AC41F8">
        <w:rPr>
          <w:color w:val="000000" w:themeColor="text1"/>
          <w:sz w:val="20"/>
          <w:szCs w:val="20"/>
          <w:highlight w:val="lightGray"/>
          <w:lang w:val="en-US"/>
        </w:rPr>
        <w:t xml:space="preserve">Allows for the immigration of applicants who receive a </w:t>
      </w:r>
      <w:r w:rsidRPr="00700E9A">
        <w:rPr>
          <w:b/>
          <w:color w:val="000000" w:themeColor="text1"/>
          <w:sz w:val="20"/>
          <w:szCs w:val="20"/>
          <w:highlight w:val="lightGray"/>
          <w:lang w:val="en-US"/>
        </w:rPr>
        <w:t>written commitment</w:t>
      </w:r>
      <w:r w:rsidRPr="00AC41F8">
        <w:rPr>
          <w:color w:val="000000" w:themeColor="text1"/>
          <w:sz w:val="20"/>
          <w:szCs w:val="20"/>
          <w:highlight w:val="lightGray"/>
          <w:lang w:val="en-US"/>
        </w:rPr>
        <w:t xml:space="preserve"> from one of three kinds of Canadian organizations to support their plans for a new company</w:t>
      </w:r>
      <w:r w:rsidRPr="00AC41F8">
        <w:rPr>
          <w:color w:val="000000" w:themeColor="text1"/>
          <w:sz w:val="20"/>
          <w:szCs w:val="20"/>
          <w:lang w:val="en-US"/>
        </w:rPr>
        <w:t>:</w:t>
      </w:r>
    </w:p>
    <w:p w14:paraId="7C117217" w14:textId="77777777" w:rsidR="00AC41F8" w:rsidRPr="00AC41F8" w:rsidRDefault="00AC41F8" w:rsidP="00054356">
      <w:pPr>
        <w:pStyle w:val="ListParagraph"/>
        <w:numPr>
          <w:ilvl w:val="1"/>
          <w:numId w:val="14"/>
        </w:numPr>
        <w:tabs>
          <w:tab w:val="left" w:pos="1273"/>
        </w:tabs>
        <w:rPr>
          <w:color w:val="000000" w:themeColor="text1"/>
          <w:sz w:val="20"/>
          <w:szCs w:val="20"/>
          <w:lang w:val="en-US"/>
        </w:rPr>
      </w:pPr>
      <w:r w:rsidRPr="00AC41F8">
        <w:rPr>
          <w:color w:val="000000" w:themeColor="text1"/>
          <w:sz w:val="20"/>
          <w:szCs w:val="20"/>
          <w:lang w:val="en-US"/>
        </w:rPr>
        <w:t>(1) a commitment from a designated “business incubator” that it is accepting an applicant’s new business into its business incubator program</w:t>
      </w:r>
    </w:p>
    <w:p w14:paraId="4452C4E1" w14:textId="77777777" w:rsidR="00AC41F8" w:rsidRPr="00AC41F8" w:rsidRDefault="00AC41F8" w:rsidP="00054356">
      <w:pPr>
        <w:pStyle w:val="ListParagraph"/>
        <w:numPr>
          <w:ilvl w:val="1"/>
          <w:numId w:val="14"/>
        </w:numPr>
        <w:tabs>
          <w:tab w:val="left" w:pos="1273"/>
        </w:tabs>
        <w:rPr>
          <w:color w:val="000000" w:themeColor="text1"/>
          <w:sz w:val="20"/>
          <w:szCs w:val="20"/>
          <w:lang w:val="en-US"/>
        </w:rPr>
      </w:pPr>
      <w:r w:rsidRPr="00AC41F8">
        <w:rPr>
          <w:color w:val="000000" w:themeColor="text1"/>
          <w:sz w:val="20"/>
          <w:szCs w:val="20"/>
          <w:lang w:val="en-US"/>
        </w:rPr>
        <w:t>(2) a commitment from a designated angel investor group, or more than one group, to invest $75,000 or more in the applicant’s business</w:t>
      </w:r>
    </w:p>
    <w:p w14:paraId="3657D490" w14:textId="77777777" w:rsidR="00AC41F8" w:rsidRPr="00AC41F8" w:rsidRDefault="00AC41F8" w:rsidP="00054356">
      <w:pPr>
        <w:pStyle w:val="ListParagraph"/>
        <w:numPr>
          <w:ilvl w:val="1"/>
          <w:numId w:val="14"/>
        </w:numPr>
        <w:tabs>
          <w:tab w:val="left" w:pos="1273"/>
        </w:tabs>
        <w:rPr>
          <w:color w:val="000000" w:themeColor="text1"/>
          <w:sz w:val="20"/>
          <w:szCs w:val="20"/>
          <w:lang w:val="en-US"/>
        </w:rPr>
      </w:pPr>
      <w:r w:rsidRPr="00AC41F8">
        <w:rPr>
          <w:color w:val="000000" w:themeColor="text1"/>
          <w:sz w:val="20"/>
          <w:szCs w:val="20"/>
          <w:lang w:val="en-US"/>
        </w:rPr>
        <w:t>(3) a commitment from a venture capital fund to invest $200,000 or more in the applicant’s business.</w:t>
      </w:r>
    </w:p>
    <w:p w14:paraId="1C23AF26" w14:textId="0C2E932B" w:rsidR="00AC41F8" w:rsidRPr="00700E9A" w:rsidRDefault="005C332B" w:rsidP="00054356">
      <w:pPr>
        <w:pStyle w:val="ListParagraph"/>
        <w:numPr>
          <w:ilvl w:val="0"/>
          <w:numId w:val="14"/>
        </w:numPr>
        <w:tabs>
          <w:tab w:val="left" w:pos="1273"/>
        </w:tabs>
        <w:rPr>
          <w:color w:val="000000" w:themeColor="text1"/>
          <w:sz w:val="20"/>
          <w:szCs w:val="20"/>
          <w:highlight w:val="lightGray"/>
        </w:rPr>
      </w:pPr>
      <w:r w:rsidRPr="00700E9A">
        <w:rPr>
          <w:color w:val="000000" w:themeColor="text1"/>
          <w:sz w:val="20"/>
          <w:szCs w:val="20"/>
          <w:highlight w:val="lightGray"/>
        </w:rPr>
        <w:t>(2) A’s business must be incorporated in Canada (or incorporation conditional on issuance of PR visa)</w:t>
      </w:r>
    </w:p>
    <w:p w14:paraId="328AA6D2" w14:textId="222B0628" w:rsidR="005C332B" w:rsidRPr="00700E9A" w:rsidRDefault="005C332B" w:rsidP="00054356">
      <w:pPr>
        <w:pStyle w:val="ListParagraph"/>
        <w:numPr>
          <w:ilvl w:val="0"/>
          <w:numId w:val="14"/>
        </w:numPr>
        <w:tabs>
          <w:tab w:val="left" w:pos="1273"/>
        </w:tabs>
        <w:rPr>
          <w:color w:val="000000" w:themeColor="text1"/>
          <w:sz w:val="20"/>
          <w:szCs w:val="20"/>
          <w:highlight w:val="lightGray"/>
        </w:rPr>
      </w:pPr>
      <w:r w:rsidRPr="00700E9A">
        <w:rPr>
          <w:color w:val="000000" w:themeColor="text1"/>
          <w:sz w:val="20"/>
          <w:szCs w:val="20"/>
          <w:highlight w:val="lightGray"/>
        </w:rPr>
        <w:lastRenderedPageBreak/>
        <w:t xml:space="preserve">(3) </w:t>
      </w:r>
      <w:r w:rsidR="00700E9A" w:rsidRPr="00700E9A">
        <w:rPr>
          <w:color w:val="000000" w:themeColor="text1"/>
          <w:sz w:val="20"/>
          <w:szCs w:val="20"/>
          <w:highlight w:val="lightGray"/>
        </w:rPr>
        <w:t>A must own 10% of business, no entity other than A or designated group/fund must own controlling share</w:t>
      </w:r>
    </w:p>
    <w:p w14:paraId="094F273D" w14:textId="77777777" w:rsidR="00700E9A" w:rsidRPr="00700E9A" w:rsidRDefault="00700E9A" w:rsidP="00054356">
      <w:pPr>
        <w:pStyle w:val="ListParagraph"/>
        <w:numPr>
          <w:ilvl w:val="0"/>
          <w:numId w:val="14"/>
        </w:numPr>
        <w:tabs>
          <w:tab w:val="left" w:pos="1273"/>
        </w:tabs>
        <w:rPr>
          <w:color w:val="000000" w:themeColor="text1"/>
          <w:sz w:val="20"/>
          <w:szCs w:val="20"/>
          <w:highlight w:val="lightGray"/>
        </w:rPr>
      </w:pPr>
      <w:r w:rsidRPr="00700E9A">
        <w:rPr>
          <w:color w:val="000000" w:themeColor="text1"/>
          <w:sz w:val="20"/>
          <w:szCs w:val="20"/>
          <w:highlight w:val="lightGray"/>
        </w:rPr>
        <w:t>(4) Language requirements: level 5</w:t>
      </w:r>
    </w:p>
    <w:p w14:paraId="43D5BAE9" w14:textId="2052B401" w:rsidR="00700E9A" w:rsidRPr="00A9634C" w:rsidRDefault="00700E9A" w:rsidP="00054356">
      <w:pPr>
        <w:pStyle w:val="ListParagraph"/>
        <w:numPr>
          <w:ilvl w:val="0"/>
          <w:numId w:val="14"/>
        </w:numPr>
        <w:tabs>
          <w:tab w:val="left" w:pos="1273"/>
        </w:tabs>
        <w:rPr>
          <w:color w:val="000000" w:themeColor="text1"/>
          <w:sz w:val="20"/>
          <w:szCs w:val="20"/>
          <w:highlight w:val="lightGray"/>
        </w:rPr>
      </w:pPr>
      <w:r w:rsidRPr="00700E9A">
        <w:rPr>
          <w:color w:val="000000" w:themeColor="text1"/>
          <w:sz w:val="20"/>
          <w:szCs w:val="20"/>
          <w:highlight w:val="lightGray"/>
        </w:rPr>
        <w:t xml:space="preserve">(5) Settlement </w:t>
      </w:r>
      <w:r w:rsidRPr="00A9634C">
        <w:rPr>
          <w:color w:val="000000" w:themeColor="text1"/>
          <w:sz w:val="20"/>
          <w:szCs w:val="20"/>
          <w:highlight w:val="lightGray"/>
        </w:rPr>
        <w:t>funds</w:t>
      </w:r>
      <w:r w:rsidR="00A9634C" w:rsidRPr="00A9634C">
        <w:rPr>
          <w:color w:val="000000" w:themeColor="text1"/>
          <w:sz w:val="20"/>
          <w:szCs w:val="20"/>
          <w:highlight w:val="lightGray"/>
        </w:rPr>
        <w:t xml:space="preserve"> (half LICO)</w:t>
      </w:r>
    </w:p>
    <w:p w14:paraId="2DD8F88A" w14:textId="77777777" w:rsidR="00700E9A" w:rsidRPr="00700E9A" w:rsidRDefault="00700E9A" w:rsidP="00054356">
      <w:pPr>
        <w:pStyle w:val="ListParagraph"/>
        <w:numPr>
          <w:ilvl w:val="0"/>
          <w:numId w:val="14"/>
        </w:numPr>
        <w:tabs>
          <w:tab w:val="left" w:pos="1273"/>
        </w:tabs>
        <w:rPr>
          <w:color w:val="000000" w:themeColor="text1"/>
          <w:sz w:val="20"/>
          <w:szCs w:val="20"/>
        </w:rPr>
      </w:pPr>
      <w:r>
        <w:rPr>
          <w:b/>
          <w:color w:val="000000" w:themeColor="text1"/>
          <w:sz w:val="20"/>
          <w:szCs w:val="20"/>
        </w:rPr>
        <w:t xml:space="preserve">BUT CAN SUBSTITUTE EVALUATION </w:t>
      </w:r>
      <w:r>
        <w:rPr>
          <w:color w:val="000000" w:themeColor="text1"/>
          <w:sz w:val="20"/>
          <w:szCs w:val="20"/>
        </w:rPr>
        <w:t>(</w:t>
      </w:r>
      <w:r w:rsidRPr="00700E9A">
        <w:rPr>
          <w:color w:val="000000" w:themeColor="text1"/>
          <w:sz w:val="20"/>
          <w:szCs w:val="20"/>
          <w:lang w:val="en-US"/>
        </w:rPr>
        <w:t>no substituted positive evaluation is possible if the applicant has no commitment from a designated program, group, or fund</w:t>
      </w:r>
      <w:r>
        <w:rPr>
          <w:color w:val="000000" w:themeColor="text1"/>
          <w:sz w:val="20"/>
          <w:szCs w:val="20"/>
          <w:lang w:val="en-US"/>
        </w:rPr>
        <w:t>)</w:t>
      </w:r>
    </w:p>
    <w:p w14:paraId="647D8DD7" w14:textId="77777777" w:rsidR="00700E9A" w:rsidRDefault="00700E9A" w:rsidP="00054356">
      <w:pPr>
        <w:pStyle w:val="ListParagraph"/>
        <w:numPr>
          <w:ilvl w:val="0"/>
          <w:numId w:val="14"/>
        </w:numPr>
        <w:tabs>
          <w:tab w:val="left" w:pos="1273"/>
        </w:tabs>
        <w:rPr>
          <w:color w:val="000000" w:themeColor="text1"/>
          <w:sz w:val="20"/>
          <w:szCs w:val="20"/>
        </w:rPr>
      </w:pPr>
      <w:r>
        <w:rPr>
          <w:b/>
          <w:color w:val="000000" w:themeColor="text1"/>
          <w:sz w:val="20"/>
          <w:szCs w:val="20"/>
        </w:rPr>
        <w:t>Limits:</w:t>
      </w:r>
    </w:p>
    <w:p w14:paraId="77470620" w14:textId="77777777" w:rsidR="00700E9A" w:rsidRDefault="00700E9A" w:rsidP="00054356">
      <w:pPr>
        <w:pStyle w:val="ListParagraph"/>
        <w:numPr>
          <w:ilvl w:val="1"/>
          <w:numId w:val="14"/>
        </w:numPr>
        <w:rPr>
          <w:color w:val="000000" w:themeColor="text1"/>
          <w:sz w:val="20"/>
          <w:szCs w:val="20"/>
          <w:lang w:val="en-US"/>
        </w:rPr>
      </w:pPr>
      <w:r w:rsidRPr="00700E9A">
        <w:rPr>
          <w:color w:val="000000" w:themeColor="text1"/>
          <w:sz w:val="20"/>
          <w:szCs w:val="20"/>
          <w:lang w:val="en-US"/>
        </w:rPr>
        <w:t>No more than five foreign nationals are to be considered members of the start-up business class in respect of the same business</w:t>
      </w:r>
    </w:p>
    <w:p w14:paraId="1EDB4E67" w14:textId="77777777" w:rsidR="00A9634C" w:rsidRPr="00700E9A" w:rsidRDefault="00A9634C" w:rsidP="00A9634C">
      <w:pPr>
        <w:pStyle w:val="ListParagraph"/>
        <w:ind w:left="1440"/>
        <w:rPr>
          <w:color w:val="000000" w:themeColor="text1"/>
          <w:sz w:val="20"/>
          <w:szCs w:val="20"/>
          <w:lang w:val="en-US"/>
        </w:rPr>
      </w:pPr>
    </w:p>
    <w:p w14:paraId="4E42CF88" w14:textId="4808D77B" w:rsidR="00A9634C" w:rsidRPr="00E02A24" w:rsidRDefault="00A9634C" w:rsidP="00E02A24">
      <w:pPr>
        <w:pStyle w:val="TinyHeading"/>
        <w:rPr>
          <w:u w:val="none"/>
        </w:rPr>
      </w:pPr>
      <w:bookmarkStart w:id="144" w:name="_Toc469750435"/>
      <w:bookmarkStart w:id="145" w:name="_Toc469895346"/>
      <w:r>
        <w:rPr>
          <w:b/>
        </w:rPr>
        <w:t xml:space="preserve">Self Employer </w:t>
      </w:r>
      <w:r w:rsidRPr="00E02A24">
        <w:rPr>
          <w:b/>
        </w:rPr>
        <w:t>Persons</w:t>
      </w:r>
      <w:r w:rsidR="00891105" w:rsidRPr="00E02A24">
        <w:rPr>
          <w:b/>
        </w:rPr>
        <w:t xml:space="preserve"> </w:t>
      </w:r>
      <w:r w:rsidR="00891105" w:rsidRPr="00E02A24">
        <w:rPr>
          <w:u w:val="none"/>
        </w:rPr>
        <w:t xml:space="preserve">(prescribed class: </w:t>
      </w:r>
      <w:r w:rsidR="00891105" w:rsidRPr="00E02A24">
        <w:rPr>
          <w:color w:val="0C31DF"/>
          <w:highlight w:val="lightGray"/>
          <w:u w:val="none"/>
        </w:rPr>
        <w:t>IRPR s.100(1)</w:t>
      </w:r>
      <w:r w:rsidR="00891105" w:rsidRPr="00E02A24">
        <w:rPr>
          <w:u w:val="none"/>
        </w:rPr>
        <w:t>)</w:t>
      </w:r>
      <w:bookmarkEnd w:id="144"/>
      <w:bookmarkEnd w:id="145"/>
    </w:p>
    <w:p w14:paraId="5E5B77B1" w14:textId="287F4D0B" w:rsidR="00A9634C" w:rsidRPr="00E02A24" w:rsidRDefault="00A9634C" w:rsidP="00054356">
      <w:pPr>
        <w:pStyle w:val="ListParagraph"/>
        <w:numPr>
          <w:ilvl w:val="0"/>
          <w:numId w:val="14"/>
        </w:numPr>
        <w:tabs>
          <w:tab w:val="left" w:pos="1273"/>
        </w:tabs>
        <w:rPr>
          <w:color w:val="0C31DF"/>
          <w:sz w:val="20"/>
          <w:szCs w:val="20"/>
          <w:highlight w:val="lightGray"/>
          <w:u w:val="single"/>
        </w:rPr>
      </w:pPr>
      <w:r w:rsidRPr="00E02A24">
        <w:rPr>
          <w:color w:val="0C31DF"/>
          <w:sz w:val="20"/>
          <w:szCs w:val="20"/>
          <w:highlight w:val="lightGray"/>
          <w:u w:val="single"/>
        </w:rPr>
        <w:t>IRPR s.88(1):</w:t>
      </w:r>
    </w:p>
    <w:p w14:paraId="1683BCAB" w14:textId="77777777" w:rsidR="00A9634C" w:rsidRPr="00A9634C" w:rsidRDefault="00A9634C" w:rsidP="00054356">
      <w:pPr>
        <w:pStyle w:val="ListParagraph"/>
        <w:numPr>
          <w:ilvl w:val="1"/>
          <w:numId w:val="14"/>
        </w:numPr>
        <w:tabs>
          <w:tab w:val="left" w:pos="1273"/>
        </w:tabs>
        <w:rPr>
          <w:color w:val="000000" w:themeColor="text1"/>
          <w:sz w:val="20"/>
          <w:szCs w:val="20"/>
          <w:lang w:val="en-US"/>
        </w:rPr>
      </w:pPr>
      <w:r w:rsidRPr="004A67D7">
        <w:rPr>
          <w:bCs/>
          <w:i/>
          <w:iCs/>
          <w:color w:val="000000" w:themeColor="text1"/>
          <w:sz w:val="20"/>
          <w:szCs w:val="20"/>
          <w:highlight w:val="lightGray"/>
          <w:lang w:val="en-US"/>
        </w:rPr>
        <w:t>self-employed person</w:t>
      </w:r>
      <w:r w:rsidRPr="004A67D7">
        <w:rPr>
          <w:color w:val="000000" w:themeColor="text1"/>
          <w:sz w:val="20"/>
          <w:szCs w:val="20"/>
          <w:highlight w:val="lightGray"/>
          <w:lang w:val="en-US"/>
        </w:rPr>
        <w:t xml:space="preserve"> means a foreign national who has relevant experience and has the intention and ability to be self-employed in Canada and to make a significant contribution to specified economic activities in Canada</w:t>
      </w:r>
      <w:r w:rsidRPr="00A9634C">
        <w:rPr>
          <w:color w:val="000000" w:themeColor="text1"/>
          <w:sz w:val="20"/>
          <w:szCs w:val="20"/>
          <w:lang w:val="en-US"/>
        </w:rPr>
        <w:t>.</w:t>
      </w:r>
    </w:p>
    <w:p w14:paraId="56E9B64D" w14:textId="77777777" w:rsidR="00A9634C" w:rsidRPr="00A9634C" w:rsidRDefault="00A9634C" w:rsidP="00054356">
      <w:pPr>
        <w:pStyle w:val="ListParagraph"/>
        <w:numPr>
          <w:ilvl w:val="1"/>
          <w:numId w:val="14"/>
        </w:numPr>
        <w:tabs>
          <w:tab w:val="left" w:pos="1273"/>
        </w:tabs>
        <w:rPr>
          <w:color w:val="000000" w:themeColor="text1"/>
          <w:sz w:val="20"/>
          <w:szCs w:val="20"/>
          <w:lang w:val="en-US"/>
        </w:rPr>
      </w:pPr>
      <w:r w:rsidRPr="00A9634C">
        <w:rPr>
          <w:bCs/>
          <w:i/>
          <w:iCs/>
          <w:color w:val="000000" w:themeColor="text1"/>
          <w:sz w:val="20"/>
          <w:szCs w:val="20"/>
          <w:lang w:val="en-US"/>
        </w:rPr>
        <w:t>specified economic activities</w:t>
      </w:r>
      <w:r w:rsidRPr="00A9634C">
        <w:rPr>
          <w:color w:val="000000" w:themeColor="text1"/>
          <w:sz w:val="20"/>
          <w:szCs w:val="20"/>
          <w:lang w:val="en-US"/>
        </w:rPr>
        <w:t>, in respect of</w:t>
      </w:r>
    </w:p>
    <w:p w14:paraId="5F037B11" w14:textId="77777777" w:rsidR="00A9634C" w:rsidRPr="00A9634C" w:rsidRDefault="00A9634C" w:rsidP="00054356">
      <w:pPr>
        <w:pStyle w:val="ListParagraph"/>
        <w:numPr>
          <w:ilvl w:val="2"/>
          <w:numId w:val="14"/>
        </w:numPr>
        <w:tabs>
          <w:tab w:val="left" w:pos="1273"/>
        </w:tabs>
        <w:rPr>
          <w:color w:val="000000" w:themeColor="text1"/>
          <w:sz w:val="20"/>
          <w:szCs w:val="20"/>
          <w:lang w:val="en-US"/>
        </w:rPr>
      </w:pPr>
      <w:r w:rsidRPr="00A9634C">
        <w:rPr>
          <w:bCs/>
          <w:color w:val="000000" w:themeColor="text1"/>
          <w:sz w:val="20"/>
          <w:szCs w:val="20"/>
          <w:lang w:val="en-US"/>
        </w:rPr>
        <w:t>(a)</w:t>
      </w:r>
      <w:r w:rsidRPr="00A9634C">
        <w:rPr>
          <w:color w:val="000000" w:themeColor="text1"/>
          <w:sz w:val="20"/>
          <w:szCs w:val="20"/>
          <w:lang w:val="en-US"/>
        </w:rPr>
        <w:t> a self-employed person, other than a self-employed person selected by a province, means cultural activities, athletics or the purchase and management of a farm; and</w:t>
      </w:r>
    </w:p>
    <w:p w14:paraId="239525E0" w14:textId="77777777" w:rsidR="00A9634C" w:rsidRPr="00A9634C" w:rsidRDefault="00A9634C" w:rsidP="00054356">
      <w:pPr>
        <w:pStyle w:val="ListParagraph"/>
        <w:numPr>
          <w:ilvl w:val="2"/>
          <w:numId w:val="14"/>
        </w:numPr>
        <w:tabs>
          <w:tab w:val="left" w:pos="1273"/>
        </w:tabs>
        <w:rPr>
          <w:color w:val="000000" w:themeColor="text1"/>
          <w:sz w:val="20"/>
          <w:szCs w:val="20"/>
          <w:lang w:val="en-US"/>
        </w:rPr>
      </w:pPr>
      <w:r w:rsidRPr="00A9634C">
        <w:rPr>
          <w:bCs/>
          <w:color w:val="000000" w:themeColor="text1"/>
          <w:sz w:val="20"/>
          <w:szCs w:val="20"/>
          <w:lang w:val="en-US"/>
        </w:rPr>
        <w:t>(b)</w:t>
      </w:r>
      <w:r w:rsidRPr="00A9634C">
        <w:rPr>
          <w:color w:val="000000" w:themeColor="text1"/>
          <w:sz w:val="20"/>
          <w:szCs w:val="20"/>
          <w:lang w:val="en-US"/>
        </w:rPr>
        <w:t> a self-employed person selected by a province, has the meaning provided by the laws of the province.</w:t>
      </w:r>
    </w:p>
    <w:p w14:paraId="78C7EA95" w14:textId="0E8BBD5D" w:rsidR="00A9634C" w:rsidRPr="004A67D7" w:rsidRDefault="00A9634C" w:rsidP="00054356">
      <w:pPr>
        <w:pStyle w:val="ListParagraph"/>
        <w:numPr>
          <w:ilvl w:val="0"/>
          <w:numId w:val="14"/>
        </w:numPr>
        <w:tabs>
          <w:tab w:val="left" w:pos="1273"/>
        </w:tabs>
        <w:rPr>
          <w:color w:val="000000" w:themeColor="text1"/>
          <w:sz w:val="20"/>
          <w:szCs w:val="20"/>
          <w:highlight w:val="lightGray"/>
        </w:rPr>
      </w:pPr>
      <w:r w:rsidRPr="004A67D7">
        <w:rPr>
          <w:b/>
          <w:color w:val="000000" w:themeColor="text1"/>
          <w:sz w:val="20"/>
          <w:szCs w:val="20"/>
          <w:highlight w:val="lightGray"/>
        </w:rPr>
        <w:t>Step 1: meet requirements</w:t>
      </w:r>
      <w:r w:rsidRPr="004A67D7">
        <w:rPr>
          <w:color w:val="000000" w:themeColor="text1"/>
          <w:sz w:val="20"/>
          <w:szCs w:val="20"/>
          <w:highlight w:val="lightGray"/>
        </w:rPr>
        <w:t xml:space="preserve"> (</w:t>
      </w:r>
      <w:r w:rsidRPr="004A67D7">
        <w:rPr>
          <w:color w:val="0C31DF"/>
          <w:sz w:val="20"/>
          <w:szCs w:val="20"/>
          <w:highlight w:val="lightGray"/>
        </w:rPr>
        <w:t>IRPR s.</w:t>
      </w:r>
      <w:r w:rsidR="00F1708B" w:rsidRPr="004A67D7">
        <w:rPr>
          <w:color w:val="0C31DF"/>
          <w:sz w:val="20"/>
          <w:szCs w:val="20"/>
          <w:highlight w:val="lightGray"/>
        </w:rPr>
        <w:t>88(1)</w:t>
      </w:r>
      <w:r w:rsidRPr="004A67D7">
        <w:rPr>
          <w:color w:val="000000" w:themeColor="text1"/>
          <w:sz w:val="20"/>
          <w:szCs w:val="20"/>
          <w:highlight w:val="lightGray"/>
        </w:rPr>
        <w:t>)</w:t>
      </w:r>
    </w:p>
    <w:p w14:paraId="698CE7BC" w14:textId="3EF79170" w:rsidR="00A9634C" w:rsidRPr="004A67D7" w:rsidRDefault="00A9634C" w:rsidP="00054356">
      <w:pPr>
        <w:pStyle w:val="ListParagraph"/>
        <w:numPr>
          <w:ilvl w:val="1"/>
          <w:numId w:val="14"/>
        </w:numPr>
        <w:tabs>
          <w:tab w:val="left" w:pos="1273"/>
        </w:tabs>
        <w:rPr>
          <w:color w:val="000000" w:themeColor="text1"/>
          <w:sz w:val="20"/>
          <w:szCs w:val="20"/>
        </w:rPr>
      </w:pPr>
      <w:r w:rsidRPr="004A67D7">
        <w:rPr>
          <w:color w:val="000000" w:themeColor="text1"/>
          <w:sz w:val="20"/>
          <w:szCs w:val="20"/>
          <w:highlight w:val="lightGray"/>
        </w:rPr>
        <w:t>2 /last 5 ears experience in: cultural activities, athletics, purchase and management of a farm</w:t>
      </w:r>
      <w:r w:rsidR="00C04AB9" w:rsidRPr="004A67D7">
        <w:rPr>
          <w:color w:val="000000" w:themeColor="text1"/>
          <w:sz w:val="20"/>
          <w:szCs w:val="20"/>
          <w:highlight w:val="lightGray"/>
        </w:rPr>
        <w:t xml:space="preserve"> (see </w:t>
      </w:r>
      <w:r w:rsidR="00C04AB9" w:rsidRPr="004A67D7">
        <w:rPr>
          <w:color w:val="0C31DF"/>
          <w:sz w:val="20"/>
          <w:szCs w:val="20"/>
          <w:highlight w:val="lightGray"/>
        </w:rPr>
        <w:t>88(1))</w:t>
      </w:r>
    </w:p>
    <w:p w14:paraId="66B77DAD" w14:textId="13CCCBCC" w:rsidR="004A67D7" w:rsidRDefault="004A67D7" w:rsidP="00054356">
      <w:pPr>
        <w:pStyle w:val="ListParagraph"/>
        <w:numPr>
          <w:ilvl w:val="1"/>
          <w:numId w:val="14"/>
        </w:numPr>
        <w:tabs>
          <w:tab w:val="left" w:pos="1273"/>
        </w:tabs>
        <w:rPr>
          <w:color w:val="000000" w:themeColor="text1"/>
          <w:sz w:val="20"/>
          <w:szCs w:val="20"/>
        </w:rPr>
      </w:pPr>
      <w:r w:rsidRPr="004A67D7">
        <w:rPr>
          <w:color w:val="000000" w:themeColor="text1"/>
          <w:sz w:val="20"/>
          <w:szCs w:val="20"/>
        </w:rPr>
        <w:t xml:space="preserve">If does not meet requirements </w:t>
      </w:r>
      <w:r w:rsidRPr="004A67D7">
        <w:rPr>
          <w:color w:val="000000" w:themeColor="text1"/>
          <w:sz w:val="20"/>
          <w:szCs w:val="20"/>
        </w:rPr>
        <w:sym w:font="Wingdings" w:char="F0E0"/>
      </w:r>
      <w:r w:rsidRPr="004A67D7">
        <w:rPr>
          <w:color w:val="000000" w:themeColor="text1"/>
          <w:sz w:val="20"/>
          <w:szCs w:val="20"/>
        </w:rPr>
        <w:t xml:space="preserve"> no further assessment </w:t>
      </w:r>
      <w:r>
        <w:rPr>
          <w:color w:val="0C31DF"/>
          <w:sz w:val="20"/>
          <w:szCs w:val="20"/>
        </w:rPr>
        <w:t>(IRPR s.100(2))</w:t>
      </w:r>
    </w:p>
    <w:p w14:paraId="54C95B2C" w14:textId="1890027F" w:rsidR="00A9634C" w:rsidRPr="004A67D7" w:rsidRDefault="00A9634C" w:rsidP="00054356">
      <w:pPr>
        <w:pStyle w:val="ListParagraph"/>
        <w:numPr>
          <w:ilvl w:val="0"/>
          <w:numId w:val="14"/>
        </w:numPr>
        <w:tabs>
          <w:tab w:val="left" w:pos="1273"/>
        </w:tabs>
        <w:rPr>
          <w:color w:val="000000" w:themeColor="text1"/>
          <w:sz w:val="20"/>
          <w:szCs w:val="20"/>
          <w:highlight w:val="lightGray"/>
        </w:rPr>
      </w:pPr>
      <w:r w:rsidRPr="004A67D7">
        <w:rPr>
          <w:b/>
          <w:color w:val="000000" w:themeColor="text1"/>
          <w:sz w:val="20"/>
          <w:szCs w:val="20"/>
          <w:highlight w:val="lightGray"/>
        </w:rPr>
        <w:t>Step 2: modified points system</w:t>
      </w:r>
      <w:r w:rsidR="004A67D7">
        <w:rPr>
          <w:b/>
          <w:color w:val="000000" w:themeColor="text1"/>
          <w:sz w:val="20"/>
          <w:szCs w:val="20"/>
          <w:highlight w:val="lightGray"/>
        </w:rPr>
        <w:t xml:space="preserve"> </w:t>
      </w:r>
      <w:r w:rsidR="004A67D7" w:rsidRPr="004A67D7">
        <w:rPr>
          <w:color w:val="000000" w:themeColor="text1"/>
          <w:sz w:val="20"/>
          <w:szCs w:val="20"/>
          <w:highlight w:val="lightGray"/>
        </w:rPr>
        <w:t>*self-employed person selected by province is not assessed using points system</w:t>
      </w:r>
      <w:r w:rsidR="004A67D7">
        <w:rPr>
          <w:b/>
          <w:color w:val="000000" w:themeColor="text1"/>
          <w:sz w:val="20"/>
          <w:szCs w:val="20"/>
          <w:highlight w:val="lightGray"/>
        </w:rPr>
        <w:t xml:space="preserve"> </w:t>
      </w:r>
      <w:r w:rsidR="004A67D7">
        <w:rPr>
          <w:color w:val="000000" w:themeColor="text1"/>
          <w:sz w:val="20"/>
          <w:szCs w:val="20"/>
          <w:highlight w:val="lightGray"/>
        </w:rPr>
        <w:t>(</w:t>
      </w:r>
      <w:r w:rsidR="004A67D7" w:rsidRPr="004A67D7">
        <w:rPr>
          <w:color w:val="0C31DF"/>
          <w:sz w:val="20"/>
          <w:szCs w:val="20"/>
          <w:highlight w:val="lightGray"/>
        </w:rPr>
        <w:t>IRPR s.101</w:t>
      </w:r>
      <w:r w:rsidR="004A67D7">
        <w:rPr>
          <w:color w:val="000000" w:themeColor="text1"/>
          <w:sz w:val="20"/>
          <w:szCs w:val="20"/>
          <w:highlight w:val="lightGray"/>
        </w:rPr>
        <w:t>)</w:t>
      </w:r>
    </w:p>
    <w:p w14:paraId="51975E1A" w14:textId="13EB8DE0" w:rsidR="00200973" w:rsidRPr="004A67D7" w:rsidRDefault="00200973" w:rsidP="00054356">
      <w:pPr>
        <w:pStyle w:val="ListParagraph"/>
        <w:numPr>
          <w:ilvl w:val="1"/>
          <w:numId w:val="14"/>
        </w:numPr>
        <w:tabs>
          <w:tab w:val="left" w:pos="1273"/>
        </w:tabs>
        <w:rPr>
          <w:color w:val="000000" w:themeColor="text1"/>
          <w:sz w:val="20"/>
          <w:szCs w:val="20"/>
          <w:highlight w:val="lightGray"/>
          <w:lang w:val="en-US"/>
        </w:rPr>
      </w:pPr>
      <w:r w:rsidRPr="004A67D7">
        <w:rPr>
          <w:bCs/>
          <w:color w:val="0C31DF"/>
          <w:sz w:val="20"/>
          <w:szCs w:val="20"/>
          <w:highlight w:val="lightGray"/>
          <w:lang w:val="en-US"/>
        </w:rPr>
        <w:t>IRPR s.102(1)</w:t>
      </w:r>
      <w:r w:rsidRPr="004A67D7">
        <w:rPr>
          <w:color w:val="0C31DF"/>
          <w:sz w:val="20"/>
          <w:szCs w:val="20"/>
          <w:highlight w:val="lightGray"/>
          <w:lang w:val="en-US"/>
        </w:rPr>
        <w:t> </w:t>
      </w:r>
      <w:r w:rsidRPr="004A67D7">
        <w:rPr>
          <w:color w:val="000000" w:themeColor="text1"/>
          <w:sz w:val="20"/>
          <w:szCs w:val="20"/>
          <w:highlight w:val="lightGray"/>
          <w:lang w:val="en-US"/>
        </w:rPr>
        <w:t>For the purpose of determining whether a foreign national, as a member of the investor class, the entrepreneur class or the self-employed persons class, and the foreign national's family members will be able to become economically established in Canada, an officer shall assess that foreign national on the basis of the following factors:</w:t>
      </w:r>
    </w:p>
    <w:p w14:paraId="3701FB50" w14:textId="37B5029E" w:rsidR="00200973" w:rsidRPr="004A67D7" w:rsidRDefault="00200973" w:rsidP="00054356">
      <w:pPr>
        <w:pStyle w:val="ListParagraph"/>
        <w:numPr>
          <w:ilvl w:val="2"/>
          <w:numId w:val="14"/>
        </w:numPr>
        <w:tabs>
          <w:tab w:val="left" w:pos="1273"/>
        </w:tabs>
        <w:rPr>
          <w:color w:val="000000" w:themeColor="text1"/>
          <w:sz w:val="20"/>
          <w:szCs w:val="20"/>
          <w:highlight w:val="lightGray"/>
          <w:lang w:val="en-US"/>
        </w:rPr>
      </w:pPr>
      <w:r w:rsidRPr="004A67D7">
        <w:rPr>
          <w:bCs/>
          <w:color w:val="0C31DF"/>
          <w:sz w:val="20"/>
          <w:szCs w:val="20"/>
          <w:highlight w:val="lightGray"/>
          <w:lang w:val="en-US"/>
        </w:rPr>
        <w:t>(a)</w:t>
      </w:r>
      <w:r w:rsidRPr="004A67D7">
        <w:rPr>
          <w:color w:val="0C31DF"/>
          <w:sz w:val="20"/>
          <w:szCs w:val="20"/>
          <w:highlight w:val="lightGray"/>
          <w:lang w:val="en-US"/>
        </w:rPr>
        <w:t> </w:t>
      </w:r>
      <w:r w:rsidRPr="004A67D7">
        <w:rPr>
          <w:color w:val="000000" w:themeColor="text1"/>
          <w:sz w:val="20"/>
          <w:szCs w:val="20"/>
          <w:highlight w:val="lightGray"/>
          <w:lang w:val="en-US"/>
        </w:rPr>
        <w:t>age, (s.102.1);</w:t>
      </w:r>
    </w:p>
    <w:p w14:paraId="62130D2B" w14:textId="55F832B2" w:rsidR="00200973" w:rsidRPr="004A67D7" w:rsidRDefault="00200973" w:rsidP="00054356">
      <w:pPr>
        <w:pStyle w:val="ListParagraph"/>
        <w:numPr>
          <w:ilvl w:val="2"/>
          <w:numId w:val="14"/>
        </w:numPr>
        <w:tabs>
          <w:tab w:val="left" w:pos="1273"/>
        </w:tabs>
        <w:rPr>
          <w:color w:val="000000" w:themeColor="text1"/>
          <w:sz w:val="20"/>
          <w:szCs w:val="20"/>
          <w:highlight w:val="lightGray"/>
          <w:lang w:val="en-US"/>
        </w:rPr>
      </w:pPr>
      <w:r w:rsidRPr="004A67D7">
        <w:rPr>
          <w:bCs/>
          <w:color w:val="0C31DF"/>
          <w:sz w:val="20"/>
          <w:szCs w:val="20"/>
          <w:highlight w:val="lightGray"/>
          <w:lang w:val="en-US"/>
        </w:rPr>
        <w:t>(b)</w:t>
      </w:r>
      <w:r w:rsidRPr="004A67D7">
        <w:rPr>
          <w:color w:val="0C31DF"/>
          <w:sz w:val="20"/>
          <w:szCs w:val="20"/>
          <w:highlight w:val="lightGray"/>
          <w:lang w:val="en-US"/>
        </w:rPr>
        <w:t> </w:t>
      </w:r>
      <w:r w:rsidRPr="004A67D7">
        <w:rPr>
          <w:color w:val="000000" w:themeColor="text1"/>
          <w:sz w:val="20"/>
          <w:szCs w:val="20"/>
          <w:highlight w:val="lightGray"/>
          <w:lang w:val="en-US"/>
        </w:rPr>
        <w:t>education (s.102.2);</w:t>
      </w:r>
    </w:p>
    <w:p w14:paraId="0FED140C" w14:textId="6E8CB619" w:rsidR="00200973" w:rsidRPr="004A67D7" w:rsidRDefault="00200973" w:rsidP="00054356">
      <w:pPr>
        <w:pStyle w:val="ListParagraph"/>
        <w:numPr>
          <w:ilvl w:val="2"/>
          <w:numId w:val="14"/>
        </w:numPr>
        <w:tabs>
          <w:tab w:val="left" w:pos="1273"/>
        </w:tabs>
        <w:rPr>
          <w:color w:val="000000" w:themeColor="text1"/>
          <w:sz w:val="20"/>
          <w:szCs w:val="20"/>
          <w:highlight w:val="lightGray"/>
          <w:lang w:val="en-US"/>
        </w:rPr>
      </w:pPr>
      <w:r w:rsidRPr="004A67D7">
        <w:rPr>
          <w:bCs/>
          <w:color w:val="0C31DF"/>
          <w:sz w:val="20"/>
          <w:szCs w:val="20"/>
          <w:highlight w:val="lightGray"/>
          <w:lang w:val="en-US"/>
        </w:rPr>
        <w:t>(c)</w:t>
      </w:r>
      <w:r w:rsidRPr="004A67D7">
        <w:rPr>
          <w:color w:val="0C31DF"/>
          <w:sz w:val="20"/>
          <w:szCs w:val="20"/>
          <w:highlight w:val="lightGray"/>
          <w:lang w:val="en-US"/>
        </w:rPr>
        <w:t> </w:t>
      </w:r>
      <w:r w:rsidRPr="004A67D7">
        <w:rPr>
          <w:color w:val="000000" w:themeColor="text1"/>
          <w:sz w:val="20"/>
          <w:szCs w:val="20"/>
          <w:highlight w:val="lightGray"/>
          <w:lang w:val="en-US"/>
        </w:rPr>
        <w:t>proficiency in the official languages of Canada, (s.102.3);</w:t>
      </w:r>
    </w:p>
    <w:p w14:paraId="1526D9A4" w14:textId="34A91267" w:rsidR="00200973" w:rsidRPr="004A67D7" w:rsidRDefault="00200973" w:rsidP="00054356">
      <w:pPr>
        <w:pStyle w:val="ListParagraph"/>
        <w:numPr>
          <w:ilvl w:val="2"/>
          <w:numId w:val="14"/>
        </w:numPr>
        <w:tabs>
          <w:tab w:val="left" w:pos="1273"/>
        </w:tabs>
        <w:rPr>
          <w:color w:val="000000" w:themeColor="text1"/>
          <w:sz w:val="20"/>
          <w:szCs w:val="20"/>
          <w:highlight w:val="lightGray"/>
          <w:lang w:val="en-US"/>
        </w:rPr>
      </w:pPr>
      <w:r w:rsidRPr="004A67D7">
        <w:rPr>
          <w:bCs/>
          <w:color w:val="0C31DF"/>
          <w:sz w:val="20"/>
          <w:szCs w:val="20"/>
          <w:highlight w:val="lightGray"/>
          <w:lang w:val="en-US"/>
        </w:rPr>
        <w:t>(d)</w:t>
      </w:r>
      <w:r w:rsidRPr="004A67D7">
        <w:rPr>
          <w:color w:val="0C31DF"/>
          <w:sz w:val="20"/>
          <w:szCs w:val="20"/>
          <w:highlight w:val="lightGray"/>
          <w:lang w:val="en-US"/>
        </w:rPr>
        <w:t> </w:t>
      </w:r>
      <w:r w:rsidRPr="004A67D7">
        <w:rPr>
          <w:color w:val="000000" w:themeColor="text1"/>
          <w:sz w:val="20"/>
          <w:szCs w:val="20"/>
          <w:highlight w:val="lightGray"/>
          <w:lang w:val="en-US"/>
        </w:rPr>
        <w:t>experience, (s.103); and</w:t>
      </w:r>
    </w:p>
    <w:p w14:paraId="0E7834C9" w14:textId="5C35AE52" w:rsidR="00200973" w:rsidRPr="004A67D7" w:rsidRDefault="00200973" w:rsidP="00054356">
      <w:pPr>
        <w:pStyle w:val="ListParagraph"/>
        <w:numPr>
          <w:ilvl w:val="2"/>
          <w:numId w:val="14"/>
        </w:numPr>
        <w:tabs>
          <w:tab w:val="left" w:pos="1273"/>
        </w:tabs>
        <w:rPr>
          <w:color w:val="000000" w:themeColor="text1"/>
          <w:sz w:val="20"/>
          <w:szCs w:val="20"/>
          <w:highlight w:val="lightGray"/>
          <w:lang w:val="en-US"/>
        </w:rPr>
      </w:pPr>
      <w:r w:rsidRPr="004A67D7">
        <w:rPr>
          <w:bCs/>
          <w:color w:val="0C31DF"/>
          <w:sz w:val="20"/>
          <w:szCs w:val="20"/>
          <w:highlight w:val="lightGray"/>
          <w:lang w:val="en-US"/>
        </w:rPr>
        <w:t>(e)</w:t>
      </w:r>
      <w:r w:rsidRPr="004A67D7">
        <w:rPr>
          <w:color w:val="0C31DF"/>
          <w:sz w:val="20"/>
          <w:szCs w:val="20"/>
          <w:highlight w:val="lightGray"/>
          <w:lang w:val="en-US"/>
        </w:rPr>
        <w:t> </w:t>
      </w:r>
      <w:r w:rsidRPr="004A67D7">
        <w:rPr>
          <w:color w:val="000000" w:themeColor="text1"/>
          <w:sz w:val="20"/>
          <w:szCs w:val="20"/>
          <w:highlight w:val="lightGray"/>
          <w:lang w:val="en-US"/>
        </w:rPr>
        <w:t>adaptability, (s.104) in the case of a member of the investor class or the entrepreneur class, and in accordance with section 105 in the case of a member of the self-employed persons class.</w:t>
      </w:r>
    </w:p>
    <w:p w14:paraId="767DC264" w14:textId="11DC7A68" w:rsidR="00200973" w:rsidRPr="00180BC1" w:rsidRDefault="00200973" w:rsidP="00054356">
      <w:pPr>
        <w:pStyle w:val="ListParagraph"/>
        <w:numPr>
          <w:ilvl w:val="1"/>
          <w:numId w:val="14"/>
        </w:numPr>
        <w:tabs>
          <w:tab w:val="left" w:pos="1273"/>
        </w:tabs>
        <w:rPr>
          <w:b/>
          <w:color w:val="000000" w:themeColor="text1"/>
          <w:sz w:val="20"/>
          <w:szCs w:val="20"/>
          <w:highlight w:val="lightGray"/>
          <w:u w:val="single"/>
        </w:rPr>
      </w:pPr>
      <w:r w:rsidRPr="004A67D7">
        <w:rPr>
          <w:b/>
          <w:color w:val="000000" w:themeColor="text1"/>
          <w:sz w:val="20"/>
          <w:szCs w:val="20"/>
          <w:highlight w:val="lightGray"/>
          <w:u w:val="single"/>
          <w:lang w:val="en-US"/>
        </w:rPr>
        <w:t>Needs 35/100 points</w:t>
      </w:r>
    </w:p>
    <w:p w14:paraId="5250ADC3" w14:textId="613CD775" w:rsidR="00180BC1" w:rsidRPr="004A67D7" w:rsidRDefault="00180BC1" w:rsidP="00054356">
      <w:pPr>
        <w:pStyle w:val="ListParagraph"/>
        <w:numPr>
          <w:ilvl w:val="1"/>
          <w:numId w:val="14"/>
        </w:numPr>
        <w:tabs>
          <w:tab w:val="left" w:pos="1273"/>
        </w:tabs>
        <w:rPr>
          <w:b/>
          <w:color w:val="000000" w:themeColor="text1"/>
          <w:sz w:val="20"/>
          <w:szCs w:val="20"/>
          <w:highlight w:val="lightGray"/>
          <w:u w:val="single"/>
        </w:rPr>
      </w:pPr>
      <w:r w:rsidRPr="00BC3E72">
        <w:rPr>
          <w:b/>
          <w:color w:val="0C31DF"/>
          <w:sz w:val="20"/>
          <w:szCs w:val="20"/>
          <w:highlight w:val="lightGray"/>
        </w:rPr>
        <w:t xml:space="preserve">IRPR s.108(1) </w:t>
      </w:r>
      <w:r>
        <w:rPr>
          <w:color w:val="000000" w:themeColor="text1"/>
          <w:sz w:val="20"/>
          <w:szCs w:val="20"/>
          <w:highlight w:val="lightGray"/>
        </w:rPr>
        <w:t xml:space="preserve">O </w:t>
      </w:r>
      <w:r>
        <w:rPr>
          <w:b/>
          <w:i/>
          <w:color w:val="000000" w:themeColor="text1"/>
          <w:sz w:val="20"/>
          <w:szCs w:val="20"/>
          <w:highlight w:val="lightGray"/>
        </w:rPr>
        <w:t>shall</w:t>
      </w:r>
      <w:r>
        <w:rPr>
          <w:color w:val="000000" w:themeColor="text1"/>
          <w:sz w:val="20"/>
          <w:szCs w:val="20"/>
          <w:highlight w:val="lightGray"/>
        </w:rPr>
        <w:t xml:space="preserve"> issue PR visa to FN and accompanying family members if (a) </w:t>
      </w:r>
      <w:r w:rsidR="00BC3E72">
        <w:rPr>
          <w:color w:val="000000" w:themeColor="text1"/>
          <w:sz w:val="20"/>
          <w:szCs w:val="20"/>
          <w:highlight w:val="lightGray"/>
        </w:rPr>
        <w:t>FN &amp; family members (accompanying or not) are not inadmissible</w:t>
      </w:r>
    </w:p>
    <w:p w14:paraId="16B6B00E" w14:textId="77777777" w:rsidR="002207B2" w:rsidRDefault="002207B2" w:rsidP="005B6462">
      <w:pPr>
        <w:pStyle w:val="ListParagraph"/>
        <w:tabs>
          <w:tab w:val="left" w:pos="1273"/>
        </w:tabs>
        <w:rPr>
          <w:b/>
          <w:color w:val="000000" w:themeColor="text1"/>
          <w:sz w:val="20"/>
          <w:szCs w:val="20"/>
          <w:u w:val="single"/>
        </w:rPr>
      </w:pPr>
    </w:p>
    <w:p w14:paraId="1C813D62" w14:textId="0C5B736C" w:rsidR="005B6462" w:rsidRPr="005B6462" w:rsidRDefault="005B6462" w:rsidP="00E02A24">
      <w:pPr>
        <w:pStyle w:val="CHAPTER"/>
      </w:pPr>
      <w:bookmarkStart w:id="146" w:name="_Toc469750436"/>
      <w:bookmarkStart w:id="147" w:name="_Toc469895347"/>
      <w:r w:rsidRPr="005B6462">
        <w:t>HUMANITARIAN ADMISSIONS</w:t>
      </w:r>
      <w:bookmarkEnd w:id="146"/>
      <w:bookmarkEnd w:id="147"/>
    </w:p>
    <w:p w14:paraId="5390F269" w14:textId="77777777" w:rsidR="00DC5F86" w:rsidRDefault="00DC5F86" w:rsidP="00DC5F86">
      <w:pPr>
        <w:tabs>
          <w:tab w:val="left" w:pos="1273"/>
        </w:tabs>
        <w:rPr>
          <w:color w:val="000000" w:themeColor="text1"/>
          <w:sz w:val="21"/>
          <w:szCs w:val="21"/>
          <w:lang w:val="en-US"/>
        </w:rPr>
      </w:pPr>
      <w:r w:rsidRPr="00452D80">
        <w:rPr>
          <w:color w:val="000000" w:themeColor="text1"/>
          <w:sz w:val="21"/>
          <w:szCs w:val="21"/>
          <w:highlight w:val="lightGray"/>
          <w:lang w:val="en-US"/>
        </w:rPr>
        <w:t>Inadmissible FNs who are not entitled to an appeal before the IAD or those whose appeal has been denied may apply to the minister’s delegate under s.25 for PR status or an exemption for any of the applicable criteria of the Act</w:t>
      </w:r>
    </w:p>
    <w:p w14:paraId="7AB094F6" w14:textId="77777777" w:rsidR="00DC5F86" w:rsidRDefault="00DC5F86" w:rsidP="00DC5F86">
      <w:pPr>
        <w:pStyle w:val="ListParagraph"/>
        <w:numPr>
          <w:ilvl w:val="0"/>
          <w:numId w:val="2"/>
        </w:numPr>
        <w:tabs>
          <w:tab w:val="left" w:pos="1273"/>
        </w:tabs>
        <w:rPr>
          <w:color w:val="000000" w:themeColor="text1"/>
          <w:sz w:val="21"/>
          <w:szCs w:val="21"/>
          <w:lang w:val="en-US"/>
        </w:rPr>
      </w:pPr>
      <w:r>
        <w:rPr>
          <w:color w:val="000000" w:themeColor="text1"/>
          <w:sz w:val="21"/>
          <w:szCs w:val="21"/>
          <w:lang w:val="en-US"/>
        </w:rPr>
        <w:t>IO may grant status whether opinion that justified for H&amp;C reasons, taking into consideration best interest of child</w:t>
      </w:r>
    </w:p>
    <w:p w14:paraId="1029944C" w14:textId="77777777" w:rsidR="00786C72" w:rsidRPr="00786C72" w:rsidRDefault="00786C72" w:rsidP="00786C72">
      <w:pPr>
        <w:pStyle w:val="ListParagraph"/>
        <w:numPr>
          <w:ilvl w:val="0"/>
          <w:numId w:val="2"/>
        </w:numPr>
        <w:tabs>
          <w:tab w:val="left" w:pos="1273"/>
        </w:tabs>
        <w:rPr>
          <w:color w:val="000000" w:themeColor="text1"/>
          <w:sz w:val="20"/>
          <w:szCs w:val="20"/>
        </w:rPr>
      </w:pPr>
      <w:r w:rsidRPr="00786C72">
        <w:rPr>
          <w:color w:val="000000" w:themeColor="text1"/>
          <w:sz w:val="20"/>
          <w:szCs w:val="20"/>
        </w:rPr>
        <w:t>Individuals or groups</w:t>
      </w:r>
    </w:p>
    <w:p w14:paraId="613382B0" w14:textId="736CC0CF" w:rsidR="00786C72" w:rsidRPr="00786C72" w:rsidRDefault="00786C72" w:rsidP="00786C72">
      <w:pPr>
        <w:pStyle w:val="ListParagraph"/>
        <w:numPr>
          <w:ilvl w:val="0"/>
          <w:numId w:val="2"/>
        </w:numPr>
        <w:tabs>
          <w:tab w:val="left" w:pos="1273"/>
        </w:tabs>
        <w:rPr>
          <w:color w:val="000000" w:themeColor="text1"/>
          <w:sz w:val="20"/>
          <w:szCs w:val="20"/>
        </w:rPr>
      </w:pPr>
      <w:r w:rsidRPr="00786C72">
        <w:rPr>
          <w:color w:val="000000" w:themeColor="text1"/>
          <w:sz w:val="20"/>
          <w:szCs w:val="20"/>
        </w:rPr>
        <w:t>Minister can consider H&amp;C on own initiative (</w:t>
      </w:r>
      <w:r w:rsidRPr="00786C72">
        <w:rPr>
          <w:color w:val="0C31DF"/>
          <w:sz w:val="20"/>
          <w:szCs w:val="20"/>
        </w:rPr>
        <w:t>IRPA s.25.1(1))</w:t>
      </w:r>
    </w:p>
    <w:p w14:paraId="75334FB2" w14:textId="30B47134" w:rsidR="005125AF" w:rsidRPr="00561869" w:rsidRDefault="00561869" w:rsidP="00C96F79">
      <w:pPr>
        <w:tabs>
          <w:tab w:val="left" w:pos="1273"/>
        </w:tabs>
        <w:rPr>
          <w:b/>
          <w:color w:val="000000" w:themeColor="text1"/>
          <w:sz w:val="20"/>
          <w:szCs w:val="20"/>
        </w:rPr>
      </w:pPr>
      <w:r>
        <w:rPr>
          <w:b/>
          <w:color w:val="000000" w:themeColor="text1"/>
          <w:sz w:val="20"/>
          <w:szCs w:val="20"/>
        </w:rPr>
        <w:t>Two kinds:</w:t>
      </w:r>
    </w:p>
    <w:p w14:paraId="674DA973" w14:textId="6D0B10D1" w:rsidR="005125AF" w:rsidRPr="00561869" w:rsidRDefault="00561869" w:rsidP="00054356">
      <w:pPr>
        <w:pStyle w:val="ListParagraph"/>
        <w:numPr>
          <w:ilvl w:val="0"/>
          <w:numId w:val="14"/>
        </w:numPr>
        <w:tabs>
          <w:tab w:val="left" w:pos="1273"/>
        </w:tabs>
        <w:rPr>
          <w:color w:val="000000" w:themeColor="text1"/>
          <w:sz w:val="20"/>
          <w:szCs w:val="20"/>
        </w:rPr>
      </w:pPr>
      <w:r>
        <w:rPr>
          <w:b/>
          <w:color w:val="000000" w:themeColor="text1"/>
          <w:sz w:val="20"/>
          <w:szCs w:val="20"/>
          <w:u w:val="single"/>
        </w:rPr>
        <w:t xml:space="preserve">(1) </w:t>
      </w:r>
      <w:r w:rsidR="005125AF">
        <w:rPr>
          <w:b/>
          <w:color w:val="000000" w:themeColor="text1"/>
          <w:sz w:val="20"/>
          <w:szCs w:val="20"/>
          <w:u w:val="single"/>
        </w:rPr>
        <w:t>H</w:t>
      </w:r>
      <w:r w:rsidR="005B6462" w:rsidRPr="005125AF">
        <w:rPr>
          <w:b/>
          <w:color w:val="000000" w:themeColor="text1"/>
          <w:sz w:val="20"/>
          <w:szCs w:val="20"/>
          <w:u w:val="single"/>
        </w:rPr>
        <w:t>umanitarian and compassionate considerations</w:t>
      </w:r>
      <w:r w:rsidR="005B6462" w:rsidRPr="005125AF">
        <w:rPr>
          <w:b/>
          <w:color w:val="000000" w:themeColor="text1"/>
          <w:sz w:val="20"/>
          <w:szCs w:val="20"/>
        </w:rPr>
        <w:t xml:space="preserve"> </w:t>
      </w:r>
    </w:p>
    <w:p w14:paraId="695F77C3" w14:textId="77777777" w:rsidR="006710AD" w:rsidRPr="006710AD" w:rsidRDefault="00561869" w:rsidP="00054356">
      <w:pPr>
        <w:pStyle w:val="ListParagraph"/>
        <w:numPr>
          <w:ilvl w:val="1"/>
          <w:numId w:val="14"/>
        </w:numPr>
        <w:rPr>
          <w:color w:val="000000" w:themeColor="text1"/>
          <w:sz w:val="20"/>
          <w:szCs w:val="20"/>
        </w:rPr>
      </w:pPr>
      <w:r w:rsidRPr="005125AF">
        <w:rPr>
          <w:color w:val="0C31DF"/>
          <w:sz w:val="20"/>
          <w:szCs w:val="20"/>
        </w:rPr>
        <w:t>IRPA s.25(1)</w:t>
      </w:r>
      <w:r>
        <w:rPr>
          <w:color w:val="0C31DF"/>
          <w:sz w:val="20"/>
          <w:szCs w:val="20"/>
        </w:rPr>
        <w:t xml:space="preserve">: </w:t>
      </w:r>
    </w:p>
    <w:p w14:paraId="76368253" w14:textId="0D52A52B" w:rsidR="005125AF" w:rsidRPr="005B39FF" w:rsidRDefault="005125AF" w:rsidP="00054356">
      <w:pPr>
        <w:pStyle w:val="ListParagraph"/>
        <w:numPr>
          <w:ilvl w:val="2"/>
          <w:numId w:val="14"/>
        </w:numPr>
        <w:rPr>
          <w:color w:val="000000" w:themeColor="text1"/>
          <w:sz w:val="20"/>
          <w:szCs w:val="20"/>
        </w:rPr>
      </w:pPr>
      <w:r w:rsidRPr="005125AF">
        <w:rPr>
          <w:color w:val="000000" w:themeColor="text1"/>
          <w:sz w:val="20"/>
          <w:szCs w:val="20"/>
          <w:lang w:val="en-US"/>
        </w:rPr>
        <w:t xml:space="preserve">Minister </w:t>
      </w:r>
      <w:r w:rsidRPr="006710AD">
        <w:rPr>
          <w:b/>
          <w:bCs/>
          <w:i/>
          <w:color w:val="000000" w:themeColor="text1"/>
          <w:sz w:val="20"/>
          <w:szCs w:val="20"/>
          <w:lang w:val="en-US"/>
        </w:rPr>
        <w:t>must</w:t>
      </w:r>
      <w:r w:rsidRPr="005125AF">
        <w:rPr>
          <w:color w:val="000000" w:themeColor="text1"/>
          <w:sz w:val="20"/>
          <w:szCs w:val="20"/>
          <w:lang w:val="en-US"/>
        </w:rPr>
        <w:t xml:space="preserve">, on request of </w:t>
      </w:r>
      <w:r>
        <w:rPr>
          <w:color w:val="000000" w:themeColor="text1"/>
          <w:sz w:val="20"/>
          <w:szCs w:val="20"/>
          <w:lang w:val="en-US"/>
        </w:rPr>
        <w:t>FN</w:t>
      </w:r>
      <w:r w:rsidRPr="005125AF">
        <w:rPr>
          <w:color w:val="000000" w:themeColor="text1"/>
          <w:sz w:val="20"/>
          <w:szCs w:val="20"/>
          <w:lang w:val="en-US"/>
        </w:rPr>
        <w:t xml:space="preserve"> in Canada who applies for permanent resident status and who is </w:t>
      </w:r>
      <w:r w:rsidRPr="005125AF">
        <w:rPr>
          <w:b/>
          <w:bCs/>
          <w:color w:val="000000" w:themeColor="text1"/>
          <w:sz w:val="20"/>
          <w:szCs w:val="20"/>
          <w:lang w:val="en-US"/>
        </w:rPr>
        <w:t>inadmissible</w:t>
      </w:r>
      <w:r w:rsidRPr="005125AF">
        <w:rPr>
          <w:color w:val="000000" w:themeColor="text1"/>
          <w:sz w:val="20"/>
          <w:szCs w:val="20"/>
          <w:lang w:val="en-US"/>
        </w:rPr>
        <w:t xml:space="preserve"> — other than under</w:t>
      </w:r>
      <w:r w:rsidR="006710AD">
        <w:rPr>
          <w:color w:val="000000" w:themeColor="text1"/>
          <w:sz w:val="20"/>
          <w:szCs w:val="20"/>
          <w:lang w:val="en-US"/>
        </w:rPr>
        <w:t xml:space="preserve"> inadmissible</w:t>
      </w:r>
      <w:r w:rsidRPr="005125AF">
        <w:rPr>
          <w:color w:val="000000" w:themeColor="text1"/>
          <w:sz w:val="20"/>
          <w:szCs w:val="20"/>
          <w:lang w:val="en-US"/>
        </w:rPr>
        <w:t xml:space="preserve"> s</w:t>
      </w:r>
      <w:r w:rsidR="00561869">
        <w:rPr>
          <w:color w:val="000000" w:themeColor="text1"/>
          <w:sz w:val="20"/>
          <w:szCs w:val="20"/>
          <w:lang w:val="en-US"/>
        </w:rPr>
        <w:t>.</w:t>
      </w:r>
      <w:r w:rsidRPr="005125AF">
        <w:rPr>
          <w:color w:val="000000" w:themeColor="text1"/>
          <w:sz w:val="20"/>
          <w:szCs w:val="20"/>
          <w:lang w:val="en-US"/>
        </w:rPr>
        <w:t>34</w:t>
      </w:r>
      <w:r w:rsidR="00561869">
        <w:rPr>
          <w:color w:val="000000" w:themeColor="text1"/>
          <w:sz w:val="20"/>
          <w:szCs w:val="20"/>
          <w:lang w:val="en-US"/>
        </w:rPr>
        <w:t xml:space="preserve"> [</w:t>
      </w:r>
      <w:r w:rsidR="00561869">
        <w:rPr>
          <w:color w:val="000000" w:themeColor="text1"/>
          <w:sz w:val="20"/>
          <w:szCs w:val="20"/>
          <w:u w:val="single"/>
          <w:lang w:val="en-US"/>
        </w:rPr>
        <w:t>security</w:t>
      </w:r>
      <w:r w:rsidR="00561869">
        <w:rPr>
          <w:color w:val="000000" w:themeColor="text1"/>
          <w:sz w:val="20"/>
          <w:szCs w:val="20"/>
          <w:lang w:val="en-US"/>
        </w:rPr>
        <w:t xml:space="preserve">] </w:t>
      </w:r>
      <w:r w:rsidRPr="005125AF">
        <w:rPr>
          <w:color w:val="000000" w:themeColor="text1"/>
          <w:sz w:val="20"/>
          <w:szCs w:val="20"/>
          <w:lang w:val="en-US"/>
        </w:rPr>
        <w:t>, 35</w:t>
      </w:r>
      <w:r w:rsidR="00561869">
        <w:rPr>
          <w:color w:val="000000" w:themeColor="text1"/>
          <w:sz w:val="20"/>
          <w:szCs w:val="20"/>
          <w:lang w:val="en-US"/>
        </w:rPr>
        <w:t xml:space="preserve"> [</w:t>
      </w:r>
      <w:r w:rsidR="00561869">
        <w:rPr>
          <w:color w:val="000000" w:themeColor="text1"/>
          <w:sz w:val="20"/>
          <w:szCs w:val="20"/>
          <w:u w:val="single"/>
          <w:lang w:val="en-US"/>
        </w:rPr>
        <w:t>human or international rights violations</w:t>
      </w:r>
      <w:r w:rsidR="00561869">
        <w:rPr>
          <w:color w:val="000000" w:themeColor="text1"/>
          <w:sz w:val="20"/>
          <w:szCs w:val="20"/>
          <w:lang w:val="en-US"/>
        </w:rPr>
        <w:t>]</w:t>
      </w:r>
      <w:r w:rsidRPr="005125AF">
        <w:rPr>
          <w:color w:val="000000" w:themeColor="text1"/>
          <w:sz w:val="20"/>
          <w:szCs w:val="20"/>
          <w:lang w:val="en-US"/>
        </w:rPr>
        <w:t xml:space="preserve"> or 37 </w:t>
      </w:r>
      <w:r w:rsidR="00561869">
        <w:rPr>
          <w:color w:val="000000" w:themeColor="text1"/>
          <w:sz w:val="20"/>
          <w:szCs w:val="20"/>
          <w:lang w:val="en-US"/>
        </w:rPr>
        <w:t>[</w:t>
      </w:r>
      <w:r w:rsidR="00561869">
        <w:rPr>
          <w:color w:val="000000" w:themeColor="text1"/>
          <w:sz w:val="20"/>
          <w:szCs w:val="20"/>
          <w:u w:val="single"/>
          <w:lang w:val="en-US"/>
        </w:rPr>
        <w:t>organized criminality</w:t>
      </w:r>
      <w:r w:rsidR="00561869">
        <w:rPr>
          <w:color w:val="000000" w:themeColor="text1"/>
          <w:sz w:val="20"/>
          <w:szCs w:val="20"/>
          <w:lang w:val="en-US"/>
        </w:rPr>
        <w:t>]</w:t>
      </w:r>
      <w:r w:rsidRPr="005125AF">
        <w:rPr>
          <w:color w:val="000000" w:themeColor="text1"/>
          <w:sz w:val="20"/>
          <w:szCs w:val="20"/>
          <w:lang w:val="en-US"/>
        </w:rPr>
        <w:t xml:space="preserve">— </w:t>
      </w:r>
      <w:r w:rsidRPr="005125AF">
        <w:rPr>
          <w:b/>
          <w:bCs/>
          <w:color w:val="000000" w:themeColor="text1"/>
          <w:sz w:val="20"/>
          <w:szCs w:val="20"/>
          <w:lang w:val="en-US"/>
        </w:rPr>
        <w:t>or who does not meet the requirements of this Act</w:t>
      </w:r>
      <w:r w:rsidRPr="005125AF">
        <w:rPr>
          <w:color w:val="000000" w:themeColor="text1"/>
          <w:sz w:val="20"/>
          <w:szCs w:val="20"/>
          <w:lang w:val="en-US"/>
        </w:rPr>
        <w:t xml:space="preserve">, and </w:t>
      </w:r>
      <w:r w:rsidRPr="006710AD">
        <w:rPr>
          <w:b/>
          <w:bCs/>
          <w:i/>
          <w:color w:val="000000" w:themeColor="text1"/>
          <w:sz w:val="20"/>
          <w:szCs w:val="20"/>
          <w:lang w:val="en-US"/>
        </w:rPr>
        <w:t>may</w:t>
      </w:r>
      <w:r w:rsidR="006710AD">
        <w:rPr>
          <w:color w:val="000000" w:themeColor="text1"/>
          <w:sz w:val="20"/>
          <w:szCs w:val="20"/>
          <w:lang w:val="en-US"/>
        </w:rPr>
        <w:t xml:space="preserve">, on request of a FN </w:t>
      </w:r>
      <w:r w:rsidRPr="005125AF">
        <w:rPr>
          <w:color w:val="000000" w:themeColor="text1"/>
          <w:sz w:val="20"/>
          <w:szCs w:val="20"/>
          <w:lang w:val="en-US"/>
        </w:rPr>
        <w:t xml:space="preserve">outside Canada — other than a foreign national who is inadmissible </w:t>
      </w:r>
      <w:r w:rsidRPr="005125AF">
        <w:rPr>
          <w:color w:val="000000" w:themeColor="text1"/>
          <w:sz w:val="20"/>
          <w:szCs w:val="20"/>
          <w:lang w:val="en-US"/>
        </w:rPr>
        <w:lastRenderedPageBreak/>
        <w:t>under 34, 35 or 37 — who applies for a permanent resident visa, examine the circumstances concerning the foreign national and may grant the foreign national permanent resident status or an exemption from any applicable criteria or obligations of this Act if the Minister is of the opinion that it is justified by humanitarian and compassionate considerations relating to the foreign national, taking into account the best interests of a child directly affected</w:t>
      </w:r>
    </w:p>
    <w:p w14:paraId="52269819" w14:textId="541A5742" w:rsidR="005B39FF" w:rsidRDefault="005B39FF" w:rsidP="00054356">
      <w:pPr>
        <w:pStyle w:val="ListParagraph"/>
        <w:numPr>
          <w:ilvl w:val="1"/>
          <w:numId w:val="14"/>
        </w:numPr>
        <w:rPr>
          <w:color w:val="000000" w:themeColor="text1"/>
          <w:sz w:val="20"/>
          <w:szCs w:val="20"/>
        </w:rPr>
      </w:pPr>
      <w:r>
        <w:rPr>
          <w:b/>
          <w:color w:val="000000" w:themeColor="text1"/>
          <w:sz w:val="20"/>
          <w:szCs w:val="20"/>
        </w:rPr>
        <w:t>Restrictions</w:t>
      </w:r>
      <w:r>
        <w:rPr>
          <w:color w:val="000000" w:themeColor="text1"/>
          <w:sz w:val="20"/>
          <w:szCs w:val="20"/>
        </w:rPr>
        <w:t xml:space="preserve">: </w:t>
      </w:r>
    </w:p>
    <w:p w14:paraId="2FBD5E21" w14:textId="23A45EEA" w:rsidR="00A732D8" w:rsidRPr="00A732D8" w:rsidRDefault="00A732D8" w:rsidP="00054356">
      <w:pPr>
        <w:pStyle w:val="ListParagraph"/>
        <w:numPr>
          <w:ilvl w:val="2"/>
          <w:numId w:val="14"/>
        </w:numPr>
        <w:rPr>
          <w:color w:val="000000" w:themeColor="text1"/>
          <w:sz w:val="20"/>
          <w:szCs w:val="20"/>
        </w:rPr>
      </w:pPr>
      <w:r>
        <w:rPr>
          <w:color w:val="000000" w:themeColor="text1"/>
          <w:sz w:val="20"/>
          <w:szCs w:val="20"/>
        </w:rPr>
        <w:t>Minister cannot grant PR status to FN in 9(1) if des not meet province’s selection criteria (</w:t>
      </w:r>
      <w:r w:rsidRPr="00A732D8">
        <w:rPr>
          <w:color w:val="0C31DF"/>
          <w:sz w:val="20"/>
          <w:szCs w:val="20"/>
        </w:rPr>
        <w:t>IRPA s.25</w:t>
      </w:r>
      <w:r>
        <w:rPr>
          <w:color w:val="0C31DF"/>
          <w:sz w:val="20"/>
          <w:szCs w:val="20"/>
        </w:rPr>
        <w:t>.1</w:t>
      </w:r>
      <w:r w:rsidRPr="00A732D8">
        <w:rPr>
          <w:color w:val="0C31DF"/>
          <w:sz w:val="20"/>
          <w:szCs w:val="20"/>
        </w:rPr>
        <w:t>(3)</w:t>
      </w:r>
      <w:r>
        <w:rPr>
          <w:color w:val="000000" w:themeColor="text1"/>
          <w:sz w:val="20"/>
          <w:szCs w:val="20"/>
        </w:rPr>
        <w:t>)</w:t>
      </w:r>
    </w:p>
    <w:p w14:paraId="5660FEF0" w14:textId="701AA633" w:rsidR="005B39FF" w:rsidRDefault="005B39FF" w:rsidP="00054356">
      <w:pPr>
        <w:pStyle w:val="ListParagraph"/>
        <w:numPr>
          <w:ilvl w:val="2"/>
          <w:numId w:val="14"/>
        </w:numPr>
        <w:rPr>
          <w:color w:val="000000" w:themeColor="text1"/>
          <w:sz w:val="20"/>
          <w:szCs w:val="20"/>
        </w:rPr>
      </w:pPr>
      <w:r w:rsidRPr="007355AE">
        <w:rPr>
          <w:color w:val="0C31DF"/>
          <w:sz w:val="20"/>
          <w:szCs w:val="20"/>
        </w:rPr>
        <w:t xml:space="preserve">IRPA s.25(1.01) </w:t>
      </w:r>
      <w:r>
        <w:rPr>
          <w:color w:val="000000" w:themeColor="text1"/>
          <w:sz w:val="20"/>
          <w:szCs w:val="20"/>
        </w:rPr>
        <w:t xml:space="preserve">– </w:t>
      </w:r>
      <w:r w:rsidR="00A732D8">
        <w:rPr>
          <w:color w:val="000000" w:themeColor="text1"/>
          <w:sz w:val="20"/>
          <w:szCs w:val="20"/>
          <w:u w:val="single"/>
        </w:rPr>
        <w:t>may not make request</w:t>
      </w:r>
      <w:r w:rsidR="00A732D8">
        <w:rPr>
          <w:color w:val="000000" w:themeColor="text1"/>
          <w:sz w:val="20"/>
          <w:szCs w:val="20"/>
        </w:rPr>
        <w:t xml:space="preserve"> </w:t>
      </w:r>
      <w:r w:rsidR="007355AE">
        <w:rPr>
          <w:color w:val="000000" w:themeColor="text1"/>
          <w:sz w:val="20"/>
          <w:szCs w:val="20"/>
        </w:rPr>
        <w:t xml:space="preserve">if designated FN: </w:t>
      </w:r>
      <w:r>
        <w:rPr>
          <w:color w:val="000000" w:themeColor="text1"/>
          <w:sz w:val="20"/>
          <w:szCs w:val="20"/>
        </w:rPr>
        <w:t>within 5 years of final determination of refugee claim</w:t>
      </w:r>
      <w:r w:rsidR="00E76E40">
        <w:rPr>
          <w:color w:val="000000" w:themeColor="text1"/>
          <w:sz w:val="20"/>
          <w:szCs w:val="20"/>
        </w:rPr>
        <w:t xml:space="preserve"> etc.</w:t>
      </w:r>
    </w:p>
    <w:p w14:paraId="2053C172" w14:textId="77777777" w:rsidR="005D5751" w:rsidRDefault="005D5751" w:rsidP="00054356">
      <w:pPr>
        <w:pStyle w:val="ListParagraph"/>
        <w:numPr>
          <w:ilvl w:val="2"/>
          <w:numId w:val="14"/>
        </w:numPr>
        <w:rPr>
          <w:color w:val="000000" w:themeColor="text1"/>
          <w:sz w:val="20"/>
          <w:szCs w:val="20"/>
        </w:rPr>
      </w:pPr>
      <w:r>
        <w:rPr>
          <w:color w:val="0C31DF"/>
          <w:sz w:val="20"/>
          <w:szCs w:val="20"/>
        </w:rPr>
        <w:t>IRPA s.25(1.2)</w:t>
      </w:r>
      <w:r w:rsidR="00E76E40" w:rsidRPr="007355AE">
        <w:rPr>
          <w:color w:val="0C31DF"/>
          <w:sz w:val="20"/>
          <w:szCs w:val="20"/>
        </w:rPr>
        <w:t xml:space="preserve"> </w:t>
      </w:r>
      <w:r w:rsidR="007355AE" w:rsidRPr="005D5751">
        <w:rPr>
          <w:color w:val="000000" w:themeColor="text1"/>
          <w:sz w:val="20"/>
          <w:szCs w:val="20"/>
        </w:rPr>
        <w:t>Minister may not examine if</w:t>
      </w:r>
      <w:r>
        <w:rPr>
          <w:color w:val="000000" w:themeColor="text1"/>
          <w:sz w:val="20"/>
          <w:szCs w:val="20"/>
        </w:rPr>
        <w:t>:</w:t>
      </w:r>
    </w:p>
    <w:p w14:paraId="00DC7642" w14:textId="77777777" w:rsidR="005D5751" w:rsidRDefault="005D5751" w:rsidP="00054356">
      <w:pPr>
        <w:pStyle w:val="ListParagraph"/>
        <w:numPr>
          <w:ilvl w:val="3"/>
          <w:numId w:val="14"/>
        </w:numPr>
        <w:rPr>
          <w:color w:val="000000" w:themeColor="text1"/>
          <w:sz w:val="20"/>
          <w:szCs w:val="20"/>
        </w:rPr>
      </w:pPr>
      <w:r w:rsidRPr="005D5751">
        <w:rPr>
          <w:color w:val="0C31DF"/>
          <w:sz w:val="20"/>
          <w:szCs w:val="20"/>
        </w:rPr>
        <w:t>(a)</w:t>
      </w:r>
      <w:r w:rsidR="007355AE" w:rsidRPr="005D5751">
        <w:rPr>
          <w:color w:val="0C31DF"/>
          <w:sz w:val="20"/>
          <w:szCs w:val="20"/>
        </w:rPr>
        <w:t xml:space="preserve"> </w:t>
      </w:r>
      <w:r w:rsidR="007355AE" w:rsidRPr="005D5751">
        <w:rPr>
          <w:color w:val="000000" w:themeColor="text1"/>
          <w:sz w:val="20"/>
          <w:szCs w:val="20"/>
        </w:rPr>
        <w:t xml:space="preserve">FN has already made request and its pending, </w:t>
      </w:r>
    </w:p>
    <w:p w14:paraId="446158C0" w14:textId="43E01840" w:rsidR="005D5751" w:rsidRDefault="005D5751" w:rsidP="00054356">
      <w:pPr>
        <w:pStyle w:val="ListParagraph"/>
        <w:numPr>
          <w:ilvl w:val="3"/>
          <w:numId w:val="14"/>
        </w:numPr>
        <w:rPr>
          <w:color w:val="000000" w:themeColor="text1"/>
          <w:sz w:val="20"/>
          <w:szCs w:val="20"/>
        </w:rPr>
      </w:pPr>
      <w:r w:rsidRPr="005D5751">
        <w:rPr>
          <w:color w:val="0C31DF"/>
          <w:sz w:val="20"/>
          <w:szCs w:val="20"/>
        </w:rPr>
        <w:t xml:space="preserve">(b) </w:t>
      </w:r>
      <w:r w:rsidRPr="005D5751">
        <w:rPr>
          <w:color w:val="000000" w:themeColor="text1"/>
          <w:sz w:val="20"/>
          <w:szCs w:val="20"/>
        </w:rPr>
        <w:t xml:space="preserve">request is for exemption from any criteria/obligations in Division 0.1 (meaning that if they cannot request H&amp;C for being barred from submitting an expression of interest </w:t>
      </w:r>
      <w:r>
        <w:rPr>
          <w:color w:val="000000" w:themeColor="text1"/>
          <w:sz w:val="20"/>
          <w:szCs w:val="20"/>
        </w:rPr>
        <w:t>for PR bc of misrepresentation</w:t>
      </w:r>
    </w:p>
    <w:p w14:paraId="039810D1" w14:textId="77777777" w:rsidR="005D5751" w:rsidRDefault="005D5751" w:rsidP="00054356">
      <w:pPr>
        <w:pStyle w:val="ListParagraph"/>
        <w:numPr>
          <w:ilvl w:val="3"/>
          <w:numId w:val="14"/>
        </w:numPr>
        <w:rPr>
          <w:color w:val="000000" w:themeColor="text1"/>
          <w:sz w:val="20"/>
          <w:szCs w:val="20"/>
        </w:rPr>
      </w:pPr>
      <w:r w:rsidRPr="005D5751">
        <w:rPr>
          <w:color w:val="0C31DF"/>
          <w:sz w:val="20"/>
          <w:szCs w:val="20"/>
        </w:rPr>
        <w:t xml:space="preserve">(c) </w:t>
      </w:r>
      <w:r w:rsidRPr="005D5751">
        <w:rPr>
          <w:color w:val="000000" w:themeColor="text1"/>
          <w:sz w:val="20"/>
          <w:szCs w:val="20"/>
        </w:rPr>
        <w:t>if FN made claim for refugee protection and its pending or if less than 12 months have passed since FN’s claim for refugee protect was last rejected, withdrawn, or abandoned</w:t>
      </w:r>
    </w:p>
    <w:p w14:paraId="09BFA374" w14:textId="43BD2FAC" w:rsidR="007355AE" w:rsidRPr="00322992" w:rsidRDefault="005D5751" w:rsidP="00054356">
      <w:pPr>
        <w:pStyle w:val="ListParagraph"/>
        <w:numPr>
          <w:ilvl w:val="4"/>
          <w:numId w:val="14"/>
        </w:numPr>
        <w:rPr>
          <w:color w:val="000000" w:themeColor="text1"/>
          <w:sz w:val="20"/>
          <w:szCs w:val="20"/>
        </w:rPr>
      </w:pPr>
      <w:r w:rsidRPr="005D5751">
        <w:rPr>
          <w:color w:val="000000" w:themeColor="text1"/>
          <w:sz w:val="20"/>
          <w:szCs w:val="20"/>
        </w:rPr>
        <w:t>UNLESS: FN would be subjected to risk to life as a result of COR’s ability to provide adequate health or medical care; or whose removal would have adverse effect on the best interest of the child directly affected (</w:t>
      </w:r>
      <w:r w:rsidRPr="005D5751">
        <w:rPr>
          <w:color w:val="0C31DF"/>
          <w:sz w:val="20"/>
          <w:szCs w:val="20"/>
        </w:rPr>
        <w:t>IRPA s.25(1.21</w:t>
      </w:r>
      <w:r w:rsidRPr="005D5751">
        <w:rPr>
          <w:color w:val="000000" w:themeColor="text1"/>
          <w:sz w:val="20"/>
          <w:szCs w:val="20"/>
        </w:rPr>
        <w:t>))</w:t>
      </w:r>
    </w:p>
    <w:p w14:paraId="798CD0CA" w14:textId="55E38AFA" w:rsidR="002207B2" w:rsidRPr="00322992" w:rsidRDefault="00561869" w:rsidP="00054356">
      <w:pPr>
        <w:pStyle w:val="ListParagraph"/>
        <w:numPr>
          <w:ilvl w:val="0"/>
          <w:numId w:val="14"/>
        </w:numPr>
        <w:tabs>
          <w:tab w:val="left" w:pos="1273"/>
        </w:tabs>
        <w:rPr>
          <w:color w:val="000000" w:themeColor="text1"/>
          <w:sz w:val="20"/>
          <w:szCs w:val="20"/>
        </w:rPr>
      </w:pPr>
      <w:r>
        <w:rPr>
          <w:b/>
          <w:color w:val="000000" w:themeColor="text1"/>
          <w:sz w:val="20"/>
          <w:szCs w:val="20"/>
          <w:u w:val="single"/>
        </w:rPr>
        <w:t xml:space="preserve">(2) </w:t>
      </w:r>
      <w:r w:rsidR="005125AF">
        <w:rPr>
          <w:b/>
          <w:color w:val="000000" w:themeColor="text1"/>
          <w:sz w:val="20"/>
          <w:szCs w:val="20"/>
          <w:u w:val="single"/>
        </w:rPr>
        <w:t>P</w:t>
      </w:r>
      <w:r w:rsidR="005B6462" w:rsidRPr="005125AF">
        <w:rPr>
          <w:b/>
          <w:color w:val="000000" w:themeColor="text1"/>
          <w:sz w:val="20"/>
          <w:szCs w:val="20"/>
          <w:u w:val="single"/>
        </w:rPr>
        <w:t>ublic policy reasons</w:t>
      </w:r>
      <w:r w:rsidR="005B6462" w:rsidRPr="005125AF">
        <w:rPr>
          <w:b/>
          <w:color w:val="000000" w:themeColor="text1"/>
          <w:sz w:val="20"/>
          <w:szCs w:val="20"/>
        </w:rPr>
        <w:t xml:space="preserve"> </w:t>
      </w:r>
      <w:r w:rsidR="001A74F9" w:rsidRPr="005125AF">
        <w:rPr>
          <w:color w:val="000000" w:themeColor="text1"/>
          <w:sz w:val="20"/>
          <w:szCs w:val="20"/>
        </w:rPr>
        <w:t>(</w:t>
      </w:r>
      <w:r w:rsidR="001A74F9" w:rsidRPr="005125AF">
        <w:rPr>
          <w:color w:val="0C31DF"/>
          <w:sz w:val="20"/>
          <w:szCs w:val="20"/>
        </w:rPr>
        <w:t>IRPA</w:t>
      </w:r>
      <w:r w:rsidR="005B6462" w:rsidRPr="005125AF">
        <w:rPr>
          <w:color w:val="0C31DF"/>
          <w:sz w:val="20"/>
          <w:szCs w:val="20"/>
        </w:rPr>
        <w:t xml:space="preserve"> s.25.2</w:t>
      </w:r>
      <w:r w:rsidR="00322992">
        <w:rPr>
          <w:color w:val="0C31DF"/>
          <w:sz w:val="20"/>
          <w:szCs w:val="20"/>
        </w:rPr>
        <w:t>(1)</w:t>
      </w:r>
      <w:r w:rsidR="001A74F9" w:rsidRPr="005125AF">
        <w:rPr>
          <w:color w:val="0C31DF"/>
          <w:sz w:val="20"/>
          <w:szCs w:val="20"/>
        </w:rPr>
        <w:t>)</w:t>
      </w:r>
    </w:p>
    <w:p w14:paraId="1557700A" w14:textId="0E1E175E" w:rsidR="00322992" w:rsidRPr="00322992" w:rsidRDefault="00322992" w:rsidP="00054356">
      <w:pPr>
        <w:pStyle w:val="ListParagraph"/>
        <w:numPr>
          <w:ilvl w:val="1"/>
          <w:numId w:val="14"/>
        </w:numPr>
        <w:rPr>
          <w:color w:val="000000" w:themeColor="text1"/>
          <w:sz w:val="20"/>
          <w:szCs w:val="20"/>
        </w:rPr>
      </w:pPr>
      <w:r w:rsidRPr="00322992">
        <w:rPr>
          <w:color w:val="000000" w:themeColor="text1"/>
          <w:sz w:val="20"/>
          <w:szCs w:val="20"/>
          <w:lang w:val="en-US"/>
        </w:rPr>
        <w:t xml:space="preserve">The Minister </w:t>
      </w:r>
      <w:r w:rsidRPr="00322992">
        <w:rPr>
          <w:b/>
          <w:i/>
          <w:color w:val="000000" w:themeColor="text1"/>
          <w:sz w:val="20"/>
          <w:szCs w:val="20"/>
          <w:lang w:val="en-US"/>
        </w:rPr>
        <w:t>may</w:t>
      </w:r>
      <w:r w:rsidRPr="00322992">
        <w:rPr>
          <w:color w:val="000000" w:themeColor="text1"/>
          <w:sz w:val="20"/>
          <w:szCs w:val="20"/>
          <w:lang w:val="en-US"/>
        </w:rPr>
        <w:t xml:space="preserve">, in examining the circumstances concerning a </w:t>
      </w:r>
      <w:r>
        <w:rPr>
          <w:color w:val="000000" w:themeColor="text1"/>
          <w:sz w:val="20"/>
          <w:szCs w:val="20"/>
          <w:lang w:val="en-US"/>
        </w:rPr>
        <w:t>FN</w:t>
      </w:r>
      <w:r w:rsidRPr="00322992">
        <w:rPr>
          <w:color w:val="000000" w:themeColor="text1"/>
          <w:sz w:val="20"/>
          <w:szCs w:val="20"/>
          <w:lang w:val="en-US"/>
        </w:rPr>
        <w:t xml:space="preserve"> who is inadmissible or who does not meet the requirements of this Act, grant that person </w:t>
      </w:r>
      <w:r>
        <w:rPr>
          <w:color w:val="000000" w:themeColor="text1"/>
          <w:sz w:val="20"/>
          <w:szCs w:val="20"/>
          <w:lang w:val="en-US"/>
        </w:rPr>
        <w:t>PR</w:t>
      </w:r>
      <w:r w:rsidRPr="00322992">
        <w:rPr>
          <w:color w:val="000000" w:themeColor="text1"/>
          <w:sz w:val="20"/>
          <w:szCs w:val="20"/>
          <w:lang w:val="en-US"/>
        </w:rPr>
        <w:t xml:space="preserve"> status or an exemption from any applicable criteria or obligations of this Act if the foreign national complies with any conditions imposed by the Minister and the Minister is of the opinion that it is justified by </w:t>
      </w:r>
      <w:r w:rsidRPr="00322992">
        <w:rPr>
          <w:b/>
          <w:bCs/>
          <w:color w:val="000000" w:themeColor="text1"/>
          <w:sz w:val="20"/>
          <w:szCs w:val="20"/>
          <w:lang w:val="en-US"/>
        </w:rPr>
        <w:t>public policy considerations</w:t>
      </w:r>
    </w:p>
    <w:p w14:paraId="33731D22" w14:textId="4C9293E7" w:rsidR="00322992" w:rsidRDefault="00A732D8" w:rsidP="00054356">
      <w:pPr>
        <w:pStyle w:val="ListParagraph"/>
        <w:numPr>
          <w:ilvl w:val="1"/>
          <w:numId w:val="14"/>
        </w:numPr>
        <w:rPr>
          <w:color w:val="000000" w:themeColor="text1"/>
          <w:sz w:val="20"/>
          <w:szCs w:val="20"/>
        </w:rPr>
      </w:pPr>
      <w:r>
        <w:rPr>
          <w:b/>
          <w:color w:val="000000" w:themeColor="text1"/>
          <w:sz w:val="20"/>
          <w:szCs w:val="20"/>
        </w:rPr>
        <w:t>Restrictions</w:t>
      </w:r>
      <w:r>
        <w:rPr>
          <w:color w:val="000000" w:themeColor="text1"/>
          <w:sz w:val="20"/>
          <w:szCs w:val="20"/>
        </w:rPr>
        <w:t>:</w:t>
      </w:r>
    </w:p>
    <w:p w14:paraId="158523DC" w14:textId="77777777" w:rsidR="00A732D8" w:rsidRPr="00A732D8" w:rsidRDefault="00A732D8" w:rsidP="00054356">
      <w:pPr>
        <w:pStyle w:val="ListParagraph"/>
        <w:numPr>
          <w:ilvl w:val="2"/>
          <w:numId w:val="14"/>
        </w:numPr>
        <w:rPr>
          <w:color w:val="000000" w:themeColor="text1"/>
          <w:sz w:val="20"/>
          <w:szCs w:val="20"/>
        </w:rPr>
      </w:pPr>
      <w:r>
        <w:rPr>
          <w:color w:val="000000" w:themeColor="text1"/>
          <w:sz w:val="20"/>
          <w:szCs w:val="20"/>
        </w:rPr>
        <w:t>Minister cannot grant PR status to FN in 9(1) if des not meet province’s selection criteria (</w:t>
      </w:r>
      <w:r w:rsidRPr="00A732D8">
        <w:rPr>
          <w:color w:val="0C31DF"/>
          <w:sz w:val="20"/>
          <w:szCs w:val="20"/>
        </w:rPr>
        <w:t>IRPA s.25(3)</w:t>
      </w:r>
      <w:r>
        <w:rPr>
          <w:color w:val="000000" w:themeColor="text1"/>
          <w:sz w:val="20"/>
          <w:szCs w:val="20"/>
        </w:rPr>
        <w:t>)</w:t>
      </w:r>
    </w:p>
    <w:p w14:paraId="7B0D696E" w14:textId="77777777" w:rsidR="00A732D8" w:rsidRDefault="00A732D8" w:rsidP="00060659">
      <w:pPr>
        <w:rPr>
          <w:color w:val="000000" w:themeColor="text1"/>
          <w:sz w:val="20"/>
          <w:szCs w:val="20"/>
        </w:rPr>
      </w:pPr>
    </w:p>
    <w:p w14:paraId="1B050715" w14:textId="61E3D77F" w:rsidR="00060659" w:rsidRDefault="00060659" w:rsidP="00060659">
      <w:pPr>
        <w:rPr>
          <w:color w:val="000000" w:themeColor="text1"/>
          <w:sz w:val="20"/>
          <w:szCs w:val="20"/>
        </w:rPr>
      </w:pPr>
      <w:r>
        <w:rPr>
          <w:b/>
          <w:color w:val="000000" w:themeColor="text1"/>
          <w:sz w:val="20"/>
          <w:szCs w:val="20"/>
        </w:rPr>
        <w:t>REQUIREMENTS</w:t>
      </w:r>
      <w:r>
        <w:rPr>
          <w:color w:val="000000" w:themeColor="text1"/>
          <w:sz w:val="20"/>
          <w:szCs w:val="20"/>
        </w:rPr>
        <w:t>:</w:t>
      </w:r>
      <w:r w:rsidR="00284B92">
        <w:rPr>
          <w:color w:val="000000" w:themeColor="text1"/>
          <w:sz w:val="20"/>
          <w:szCs w:val="20"/>
        </w:rPr>
        <w:t xml:space="preserve"> *Onus on claimant</w:t>
      </w:r>
    </w:p>
    <w:p w14:paraId="0CCBB16C" w14:textId="77777777" w:rsidR="00060659" w:rsidRDefault="00060659" w:rsidP="00054356">
      <w:pPr>
        <w:pStyle w:val="ListParagraph"/>
        <w:numPr>
          <w:ilvl w:val="0"/>
          <w:numId w:val="14"/>
        </w:numPr>
        <w:rPr>
          <w:color w:val="000000" w:themeColor="text1"/>
          <w:sz w:val="20"/>
          <w:szCs w:val="20"/>
        </w:rPr>
      </w:pPr>
      <w:r w:rsidRPr="00060659">
        <w:rPr>
          <w:color w:val="000000" w:themeColor="text1"/>
          <w:sz w:val="20"/>
          <w:szCs w:val="20"/>
          <w:highlight w:val="lightGray"/>
        </w:rPr>
        <w:t>Must be an application in writing and an application for PR (or if outside Canada, application for PR visa) (</w:t>
      </w:r>
      <w:r w:rsidRPr="00060659">
        <w:rPr>
          <w:color w:val="0C31DF"/>
          <w:sz w:val="20"/>
          <w:szCs w:val="20"/>
          <w:highlight w:val="lightGray"/>
        </w:rPr>
        <w:t>IRPR s.66</w:t>
      </w:r>
      <w:r w:rsidRPr="00060659">
        <w:rPr>
          <w:color w:val="000000" w:themeColor="text1"/>
          <w:sz w:val="20"/>
          <w:szCs w:val="20"/>
          <w:highlight w:val="lightGray"/>
        </w:rPr>
        <w:t>)</w:t>
      </w:r>
      <w:r w:rsidRPr="00060659">
        <w:rPr>
          <w:color w:val="000000" w:themeColor="text1"/>
          <w:sz w:val="20"/>
          <w:szCs w:val="20"/>
        </w:rPr>
        <w:t xml:space="preserve"> [</w:t>
      </w:r>
      <w:r w:rsidRPr="00060659">
        <w:rPr>
          <w:color w:val="000000" w:themeColor="text1"/>
          <w:sz w:val="20"/>
          <w:szCs w:val="20"/>
          <w:u w:val="single"/>
        </w:rPr>
        <w:t>deciding based on written submissions</w:t>
      </w:r>
      <w:r w:rsidRPr="00060659">
        <w:rPr>
          <w:color w:val="000000" w:themeColor="text1"/>
          <w:sz w:val="20"/>
          <w:szCs w:val="20"/>
        </w:rPr>
        <w:t xml:space="preserve">; </w:t>
      </w:r>
      <w:r w:rsidRPr="00060659">
        <w:rPr>
          <w:i/>
          <w:color w:val="000000" w:themeColor="text1"/>
          <w:sz w:val="20"/>
          <w:szCs w:val="20"/>
        </w:rPr>
        <w:t>Baker</w:t>
      </w:r>
      <w:r w:rsidRPr="00060659">
        <w:rPr>
          <w:color w:val="000000" w:themeColor="text1"/>
          <w:sz w:val="20"/>
          <w:szCs w:val="20"/>
        </w:rPr>
        <w:t xml:space="preserve"> </w:t>
      </w:r>
      <w:r w:rsidRPr="00916AA0">
        <w:sym w:font="Wingdings" w:char="F0E0"/>
      </w:r>
      <w:r w:rsidRPr="00060659">
        <w:rPr>
          <w:color w:val="000000" w:themeColor="text1"/>
          <w:sz w:val="20"/>
          <w:szCs w:val="20"/>
        </w:rPr>
        <w:t xml:space="preserve"> no requirement that they interview you]</w:t>
      </w:r>
    </w:p>
    <w:p w14:paraId="5BBD9ED2" w14:textId="77777777" w:rsidR="00060659" w:rsidRDefault="00060659" w:rsidP="00054356">
      <w:pPr>
        <w:pStyle w:val="ListParagraph"/>
        <w:numPr>
          <w:ilvl w:val="1"/>
          <w:numId w:val="14"/>
        </w:numPr>
        <w:rPr>
          <w:color w:val="000000" w:themeColor="text1"/>
          <w:sz w:val="20"/>
          <w:szCs w:val="20"/>
        </w:rPr>
      </w:pPr>
      <w:r w:rsidRPr="00060659">
        <w:rPr>
          <w:b/>
          <w:color w:val="000000" w:themeColor="text1"/>
          <w:sz w:val="20"/>
          <w:szCs w:val="20"/>
          <w:u w:val="single"/>
        </w:rPr>
        <w:t>If outside Canada</w:t>
      </w:r>
      <w:r w:rsidRPr="00060659">
        <w:rPr>
          <w:color w:val="000000" w:themeColor="text1"/>
          <w:sz w:val="20"/>
          <w:szCs w:val="20"/>
        </w:rPr>
        <w:t xml:space="preserve"> </w:t>
      </w:r>
      <w:r w:rsidRPr="00916AA0">
        <w:sym w:font="Wingdings" w:char="F0E0"/>
      </w:r>
      <w:r w:rsidRPr="00060659">
        <w:rPr>
          <w:color w:val="000000" w:themeColor="text1"/>
          <w:sz w:val="20"/>
          <w:szCs w:val="20"/>
        </w:rPr>
        <w:t xml:space="preserve"> IRPR s.67 </w:t>
      </w:r>
      <w:r w:rsidRPr="00060659">
        <w:rPr>
          <w:color w:val="000000" w:themeColor="text1"/>
          <w:sz w:val="20"/>
          <w:szCs w:val="20"/>
          <w:u w:val="single"/>
        </w:rPr>
        <w:t>exempts then from meeting requirements of the class</w:t>
      </w:r>
      <w:r w:rsidRPr="00060659">
        <w:rPr>
          <w:color w:val="000000" w:themeColor="text1"/>
          <w:sz w:val="20"/>
          <w:szCs w:val="20"/>
        </w:rPr>
        <w:t xml:space="preserve"> as long as they meet 70(1)(b) [</w:t>
      </w:r>
      <w:r w:rsidRPr="00060659">
        <w:rPr>
          <w:color w:val="000000" w:themeColor="text1"/>
          <w:sz w:val="20"/>
          <w:szCs w:val="20"/>
          <w:u w:val="single"/>
        </w:rPr>
        <w:t>FN coming into establish PR</w:t>
      </w:r>
      <w:r w:rsidRPr="00060659">
        <w:rPr>
          <w:color w:val="000000" w:themeColor="text1"/>
          <w:sz w:val="20"/>
          <w:szCs w:val="20"/>
        </w:rPr>
        <w:t>] and is not otherwise inadmissible and family members are not inadmissible (</w:t>
      </w:r>
      <w:r w:rsidRPr="00060659">
        <w:rPr>
          <w:color w:val="0C31DF"/>
          <w:sz w:val="20"/>
          <w:szCs w:val="20"/>
        </w:rPr>
        <w:t>IRPR s.67</w:t>
      </w:r>
      <w:r w:rsidRPr="00060659">
        <w:rPr>
          <w:color w:val="000000" w:themeColor="text1"/>
          <w:sz w:val="20"/>
          <w:szCs w:val="20"/>
        </w:rPr>
        <w:t>)</w:t>
      </w:r>
    </w:p>
    <w:p w14:paraId="45C3193C" w14:textId="71758BBE" w:rsidR="00AD29FC" w:rsidRDefault="00AD29FC" w:rsidP="00AD29FC">
      <w:pPr>
        <w:pStyle w:val="ListParagraph"/>
        <w:numPr>
          <w:ilvl w:val="2"/>
          <w:numId w:val="14"/>
        </w:numPr>
        <w:rPr>
          <w:color w:val="000000" w:themeColor="text1"/>
          <w:sz w:val="20"/>
          <w:szCs w:val="20"/>
        </w:rPr>
      </w:pPr>
      <w:r>
        <w:rPr>
          <w:color w:val="000000" w:themeColor="text1"/>
          <w:sz w:val="20"/>
          <w:szCs w:val="20"/>
        </w:rPr>
        <w:t xml:space="preserve">If accompanying family member of individual issued PR visa under s.67  </w:t>
      </w:r>
      <w:r w:rsidRPr="00AD29FC">
        <w:rPr>
          <w:color w:val="000000" w:themeColor="text1"/>
          <w:sz w:val="20"/>
          <w:szCs w:val="20"/>
        </w:rPr>
        <w:sym w:font="Wingdings" w:char="F0E0"/>
      </w:r>
      <w:r>
        <w:rPr>
          <w:color w:val="000000" w:themeColor="text1"/>
          <w:sz w:val="20"/>
          <w:szCs w:val="20"/>
        </w:rPr>
        <w:t xml:space="preserve"> must be not inadmissible  (</w:t>
      </w:r>
      <w:r w:rsidRPr="00AD29FC">
        <w:rPr>
          <w:color w:val="0C31DF"/>
          <w:sz w:val="20"/>
          <w:szCs w:val="20"/>
        </w:rPr>
        <w:t>IRPR s.69</w:t>
      </w:r>
      <w:r>
        <w:rPr>
          <w:color w:val="000000" w:themeColor="text1"/>
          <w:sz w:val="20"/>
          <w:szCs w:val="20"/>
        </w:rPr>
        <w:t>)</w:t>
      </w:r>
    </w:p>
    <w:p w14:paraId="4772E3F7" w14:textId="5E71908B" w:rsidR="00060659" w:rsidRDefault="00060659" w:rsidP="00054356">
      <w:pPr>
        <w:pStyle w:val="ListParagraph"/>
        <w:numPr>
          <w:ilvl w:val="1"/>
          <w:numId w:val="14"/>
        </w:numPr>
        <w:rPr>
          <w:color w:val="000000" w:themeColor="text1"/>
          <w:sz w:val="20"/>
          <w:szCs w:val="20"/>
        </w:rPr>
      </w:pPr>
      <w:r w:rsidRPr="00060659">
        <w:rPr>
          <w:b/>
          <w:color w:val="000000" w:themeColor="text1"/>
          <w:sz w:val="20"/>
          <w:szCs w:val="20"/>
          <w:u w:val="single"/>
        </w:rPr>
        <w:t>If in Canada</w:t>
      </w:r>
      <w:r w:rsidRPr="00060659">
        <w:rPr>
          <w:color w:val="000000" w:themeColor="text1"/>
          <w:sz w:val="20"/>
          <w:szCs w:val="20"/>
        </w:rPr>
        <w:t xml:space="preserve"> </w:t>
      </w:r>
      <w:r w:rsidRPr="00A32D49">
        <w:sym w:font="Wingdings" w:char="F0E0"/>
      </w:r>
      <w:r w:rsidRPr="00060659">
        <w:rPr>
          <w:color w:val="000000" w:themeColor="text1"/>
          <w:sz w:val="20"/>
          <w:szCs w:val="20"/>
        </w:rPr>
        <w:t xml:space="preserve"> </w:t>
      </w:r>
      <w:r>
        <w:rPr>
          <w:color w:val="000000" w:themeColor="text1"/>
          <w:sz w:val="20"/>
          <w:szCs w:val="20"/>
        </w:rPr>
        <w:t>if exemption from meeting requirements of s.72(1)(a) [</w:t>
      </w:r>
      <w:r>
        <w:rPr>
          <w:color w:val="000000" w:themeColor="text1"/>
          <w:sz w:val="20"/>
          <w:szCs w:val="20"/>
          <w:u w:val="single"/>
        </w:rPr>
        <w:t>applied to remain in Canada as member of class</w:t>
      </w:r>
      <w:r>
        <w:rPr>
          <w:color w:val="000000" w:themeColor="text1"/>
          <w:sz w:val="20"/>
          <w:szCs w:val="20"/>
        </w:rPr>
        <w:t>] (c) [</w:t>
      </w:r>
      <w:r>
        <w:rPr>
          <w:color w:val="000000" w:themeColor="text1"/>
          <w:sz w:val="20"/>
          <w:szCs w:val="20"/>
          <w:u w:val="single"/>
        </w:rPr>
        <w:t>member of the class</w:t>
      </w:r>
      <w:r>
        <w:rPr>
          <w:color w:val="000000" w:themeColor="text1"/>
          <w:sz w:val="20"/>
          <w:szCs w:val="20"/>
        </w:rPr>
        <w:t>] and (d) [</w:t>
      </w:r>
      <w:r>
        <w:rPr>
          <w:color w:val="000000" w:themeColor="text1"/>
          <w:sz w:val="20"/>
          <w:szCs w:val="20"/>
          <w:u w:val="single"/>
        </w:rPr>
        <w:t>meet selection criteria and o</w:t>
      </w:r>
      <w:r w:rsidR="00962DDF">
        <w:rPr>
          <w:color w:val="000000" w:themeColor="text1"/>
          <w:sz w:val="20"/>
          <w:szCs w:val="20"/>
          <w:u w:val="single"/>
        </w:rPr>
        <w:t>t</w:t>
      </w:r>
      <w:r>
        <w:rPr>
          <w:color w:val="000000" w:themeColor="text1"/>
          <w:sz w:val="20"/>
          <w:szCs w:val="20"/>
          <w:u w:val="single"/>
        </w:rPr>
        <w:t>her requirements of class</w:t>
      </w:r>
      <w:r>
        <w:rPr>
          <w:color w:val="000000" w:themeColor="text1"/>
          <w:sz w:val="20"/>
          <w:szCs w:val="20"/>
        </w:rPr>
        <w:t xml:space="preserve">] </w:t>
      </w:r>
      <w:r w:rsidR="00962DDF">
        <w:rPr>
          <w:color w:val="000000" w:themeColor="text1"/>
          <w:sz w:val="20"/>
          <w:szCs w:val="20"/>
        </w:rPr>
        <w:t>FN becomes PR if following an examination, FN meets requirements in (b) [</w:t>
      </w:r>
      <w:r w:rsidR="00962DDF">
        <w:rPr>
          <w:color w:val="000000" w:themeColor="text1"/>
          <w:sz w:val="20"/>
          <w:szCs w:val="20"/>
          <w:u w:val="single"/>
        </w:rPr>
        <w:t>are in Canada to establish PR</w:t>
      </w:r>
      <w:r w:rsidR="00962DDF">
        <w:rPr>
          <w:color w:val="000000" w:themeColor="text1"/>
          <w:sz w:val="20"/>
          <w:szCs w:val="20"/>
        </w:rPr>
        <w:t>] and (e) [</w:t>
      </w:r>
      <w:r w:rsidR="00962DDF">
        <w:rPr>
          <w:color w:val="000000" w:themeColor="text1"/>
          <w:sz w:val="20"/>
          <w:szCs w:val="20"/>
          <w:u w:val="single"/>
        </w:rPr>
        <w:t>FN and family members are not inadmissible, hold document in 50(a)-(h), hold medical certificate]</w:t>
      </w:r>
      <w:r w:rsidR="00962DDF">
        <w:rPr>
          <w:color w:val="000000" w:themeColor="text1"/>
          <w:sz w:val="20"/>
          <w:szCs w:val="20"/>
        </w:rPr>
        <w:t xml:space="preserve"> and is not otherwise inadmissible, and family members are not inadmissible</w:t>
      </w:r>
      <w:r w:rsidR="00AD29FC">
        <w:rPr>
          <w:color w:val="000000" w:themeColor="text1"/>
          <w:sz w:val="20"/>
          <w:szCs w:val="20"/>
        </w:rPr>
        <w:t xml:space="preserve"> (</w:t>
      </w:r>
      <w:r w:rsidR="00AD29FC" w:rsidRPr="00AD29FC">
        <w:rPr>
          <w:color w:val="0C31DF"/>
          <w:sz w:val="20"/>
          <w:szCs w:val="20"/>
        </w:rPr>
        <w:t>IRPR s.68</w:t>
      </w:r>
      <w:r w:rsidR="00AD29FC">
        <w:rPr>
          <w:color w:val="000000" w:themeColor="text1"/>
          <w:sz w:val="20"/>
          <w:szCs w:val="20"/>
        </w:rPr>
        <w:t>)</w:t>
      </w:r>
    </w:p>
    <w:p w14:paraId="457EE8A4" w14:textId="3644BBE9" w:rsidR="00AD29FC" w:rsidRDefault="00AD29FC" w:rsidP="00AD29FC">
      <w:pPr>
        <w:pStyle w:val="ListParagraph"/>
        <w:numPr>
          <w:ilvl w:val="2"/>
          <w:numId w:val="14"/>
        </w:numPr>
        <w:rPr>
          <w:color w:val="000000" w:themeColor="text1"/>
          <w:sz w:val="20"/>
          <w:szCs w:val="20"/>
        </w:rPr>
      </w:pPr>
      <w:r>
        <w:rPr>
          <w:color w:val="000000" w:themeColor="text1"/>
          <w:sz w:val="20"/>
          <w:szCs w:val="20"/>
        </w:rPr>
        <w:t xml:space="preserve">If accompanying family member of individual issued PR status under s.68 </w:t>
      </w:r>
      <w:r w:rsidRPr="00AD29FC">
        <w:rPr>
          <w:color w:val="000000" w:themeColor="text1"/>
          <w:sz w:val="20"/>
          <w:szCs w:val="20"/>
        </w:rPr>
        <w:sym w:font="Wingdings" w:char="F0E0"/>
      </w:r>
      <w:r>
        <w:rPr>
          <w:color w:val="000000" w:themeColor="text1"/>
          <w:sz w:val="20"/>
          <w:szCs w:val="20"/>
        </w:rPr>
        <w:t xml:space="preserve"> must not be inadmissible (IRPR s.69)</w:t>
      </w:r>
    </w:p>
    <w:p w14:paraId="396031F7" w14:textId="77777777" w:rsidR="00243C0F" w:rsidRDefault="00243C0F" w:rsidP="00284B92">
      <w:pPr>
        <w:rPr>
          <w:b/>
          <w:color w:val="000000" w:themeColor="text1"/>
          <w:sz w:val="20"/>
          <w:szCs w:val="20"/>
        </w:rPr>
      </w:pPr>
    </w:p>
    <w:p w14:paraId="01CFFF94" w14:textId="72B2B9E6" w:rsidR="00243C0F" w:rsidRDefault="00243C0F" w:rsidP="00284B92">
      <w:pPr>
        <w:rPr>
          <w:color w:val="000000" w:themeColor="text1"/>
          <w:sz w:val="20"/>
          <w:szCs w:val="20"/>
        </w:rPr>
      </w:pPr>
      <w:r>
        <w:rPr>
          <w:b/>
          <w:color w:val="000000" w:themeColor="text1"/>
          <w:sz w:val="20"/>
          <w:szCs w:val="20"/>
        </w:rPr>
        <w:t>Factors Considered</w:t>
      </w:r>
      <w:r>
        <w:rPr>
          <w:color w:val="000000" w:themeColor="text1"/>
          <w:sz w:val="20"/>
          <w:szCs w:val="20"/>
        </w:rPr>
        <w:t>:</w:t>
      </w:r>
    </w:p>
    <w:p w14:paraId="60CB4F6C" w14:textId="444EE478" w:rsidR="00243C0F" w:rsidRDefault="00243C0F" w:rsidP="00054356">
      <w:pPr>
        <w:pStyle w:val="ListParagraph"/>
        <w:numPr>
          <w:ilvl w:val="0"/>
          <w:numId w:val="14"/>
        </w:numPr>
        <w:rPr>
          <w:color w:val="000000" w:themeColor="text1"/>
          <w:sz w:val="20"/>
          <w:szCs w:val="20"/>
        </w:rPr>
      </w:pPr>
      <w:r>
        <w:rPr>
          <w:color w:val="000000" w:themeColor="text1"/>
          <w:sz w:val="20"/>
          <w:szCs w:val="20"/>
        </w:rPr>
        <w:t>(1) Degree to which A is established in Canada</w:t>
      </w:r>
    </w:p>
    <w:p w14:paraId="219FA7F0" w14:textId="04FA5B96" w:rsidR="00243C0F" w:rsidRDefault="00243C0F" w:rsidP="00054356">
      <w:pPr>
        <w:pStyle w:val="ListParagraph"/>
        <w:numPr>
          <w:ilvl w:val="1"/>
          <w:numId w:val="14"/>
        </w:numPr>
        <w:rPr>
          <w:color w:val="000000" w:themeColor="text1"/>
          <w:sz w:val="20"/>
          <w:szCs w:val="20"/>
        </w:rPr>
      </w:pPr>
      <w:r>
        <w:rPr>
          <w:color w:val="000000" w:themeColor="text1"/>
          <w:sz w:val="20"/>
          <w:szCs w:val="20"/>
        </w:rPr>
        <w:t>Stable employment, pattern of sound financial management, integration into community, civil record, links to family members (and impact on them if A is removed)</w:t>
      </w:r>
    </w:p>
    <w:p w14:paraId="474CCC64" w14:textId="6A832031" w:rsidR="00243C0F" w:rsidRPr="00243C0F" w:rsidRDefault="00243C0F" w:rsidP="00054356">
      <w:pPr>
        <w:pStyle w:val="ListParagraph"/>
        <w:numPr>
          <w:ilvl w:val="0"/>
          <w:numId w:val="14"/>
        </w:numPr>
        <w:rPr>
          <w:color w:val="000000" w:themeColor="text1"/>
          <w:sz w:val="20"/>
          <w:szCs w:val="20"/>
        </w:rPr>
      </w:pPr>
      <w:r>
        <w:rPr>
          <w:color w:val="000000" w:themeColor="text1"/>
          <w:sz w:val="20"/>
          <w:szCs w:val="20"/>
        </w:rPr>
        <w:lastRenderedPageBreak/>
        <w:t>(2) Hardship that would result to A and children if were required to leave</w:t>
      </w:r>
    </w:p>
    <w:p w14:paraId="3A69A447" w14:textId="77777777" w:rsidR="00243C0F" w:rsidRDefault="00243C0F" w:rsidP="00284B92">
      <w:pPr>
        <w:rPr>
          <w:b/>
          <w:color w:val="000000" w:themeColor="text1"/>
          <w:sz w:val="20"/>
          <w:szCs w:val="20"/>
        </w:rPr>
      </w:pPr>
    </w:p>
    <w:p w14:paraId="28470EC1" w14:textId="48E7F34E" w:rsidR="00962DDF" w:rsidRDefault="00284B92" w:rsidP="00284B92">
      <w:pPr>
        <w:rPr>
          <w:color w:val="000000" w:themeColor="text1"/>
          <w:sz w:val="20"/>
          <w:szCs w:val="20"/>
        </w:rPr>
      </w:pPr>
      <w:r>
        <w:rPr>
          <w:b/>
          <w:color w:val="000000" w:themeColor="text1"/>
          <w:sz w:val="20"/>
          <w:szCs w:val="20"/>
        </w:rPr>
        <w:t>Problems</w:t>
      </w:r>
      <w:r>
        <w:rPr>
          <w:color w:val="000000" w:themeColor="text1"/>
          <w:sz w:val="20"/>
          <w:szCs w:val="20"/>
        </w:rPr>
        <w:t>:</w:t>
      </w:r>
    </w:p>
    <w:p w14:paraId="0B0138AD" w14:textId="1338DA8A" w:rsidR="00284B92" w:rsidRDefault="00284B92" w:rsidP="00054356">
      <w:pPr>
        <w:pStyle w:val="ListParagraph"/>
        <w:numPr>
          <w:ilvl w:val="0"/>
          <w:numId w:val="14"/>
        </w:numPr>
        <w:rPr>
          <w:color w:val="000000" w:themeColor="text1"/>
          <w:sz w:val="20"/>
          <w:szCs w:val="20"/>
        </w:rPr>
      </w:pPr>
      <w:r>
        <w:rPr>
          <w:color w:val="000000" w:themeColor="text1"/>
          <w:sz w:val="20"/>
          <w:szCs w:val="20"/>
        </w:rPr>
        <w:t xml:space="preserve">H&amp;C takes a long time, if subject to removal order, could file a stay in FC but does not lik to grant stays </w:t>
      </w:r>
      <w:r w:rsidRPr="00284B92">
        <w:rPr>
          <w:color w:val="000000" w:themeColor="text1"/>
          <w:sz w:val="20"/>
          <w:szCs w:val="20"/>
        </w:rPr>
        <w:sym w:font="Wingdings" w:char="F0E0"/>
      </w:r>
      <w:r>
        <w:rPr>
          <w:color w:val="000000" w:themeColor="text1"/>
          <w:sz w:val="20"/>
          <w:szCs w:val="20"/>
        </w:rPr>
        <w:t xml:space="preserve"> could be deported while waiting for H&amp;C to be decided</w:t>
      </w:r>
    </w:p>
    <w:p w14:paraId="20738287" w14:textId="0A634020" w:rsidR="00284B92" w:rsidRDefault="00284B92" w:rsidP="00054356">
      <w:pPr>
        <w:pStyle w:val="ListParagraph"/>
        <w:numPr>
          <w:ilvl w:val="1"/>
          <w:numId w:val="14"/>
        </w:numPr>
        <w:rPr>
          <w:color w:val="000000" w:themeColor="text1"/>
          <w:sz w:val="20"/>
          <w:szCs w:val="20"/>
        </w:rPr>
      </w:pPr>
      <w:r>
        <w:rPr>
          <w:color w:val="000000" w:themeColor="text1"/>
          <w:sz w:val="20"/>
          <w:szCs w:val="20"/>
        </w:rPr>
        <w:t xml:space="preserve">Removals officer has discretion </w:t>
      </w:r>
    </w:p>
    <w:p w14:paraId="096217D4" w14:textId="1C9FBF41" w:rsidR="00284B92" w:rsidRPr="00284B92" w:rsidRDefault="00284B92" w:rsidP="00054356">
      <w:pPr>
        <w:pStyle w:val="ListParagraph"/>
        <w:numPr>
          <w:ilvl w:val="0"/>
          <w:numId w:val="14"/>
        </w:numPr>
        <w:rPr>
          <w:b/>
          <w:color w:val="000000" w:themeColor="text1"/>
          <w:sz w:val="20"/>
          <w:szCs w:val="20"/>
          <w:u w:val="single"/>
        </w:rPr>
      </w:pPr>
      <w:r w:rsidRPr="00284B92">
        <w:rPr>
          <w:b/>
          <w:color w:val="000000" w:themeColor="text1"/>
          <w:sz w:val="20"/>
          <w:szCs w:val="20"/>
          <w:u w:val="single"/>
        </w:rPr>
        <w:t>There is no appeal</w:t>
      </w:r>
      <w:r>
        <w:rPr>
          <w:b/>
          <w:color w:val="000000" w:themeColor="text1"/>
          <w:sz w:val="20"/>
          <w:szCs w:val="20"/>
          <w:u w:val="single"/>
        </w:rPr>
        <w:t xml:space="preserve"> but can apply for JR with leave</w:t>
      </w:r>
    </w:p>
    <w:p w14:paraId="70FAE7E8" w14:textId="77777777" w:rsidR="00060659" w:rsidRPr="00060659" w:rsidRDefault="00060659" w:rsidP="00060659">
      <w:pPr>
        <w:rPr>
          <w:color w:val="000000" w:themeColor="text1"/>
          <w:sz w:val="20"/>
          <w:szCs w:val="20"/>
        </w:rPr>
      </w:pPr>
    </w:p>
    <w:p w14:paraId="7F333263" w14:textId="77777777" w:rsidR="005125AF" w:rsidRPr="00243C0F" w:rsidRDefault="005125AF" w:rsidP="005125AF">
      <w:pPr>
        <w:tabs>
          <w:tab w:val="left" w:pos="1273"/>
        </w:tabs>
        <w:rPr>
          <w:b/>
          <w:color w:val="000000" w:themeColor="text1"/>
          <w:sz w:val="20"/>
          <w:szCs w:val="20"/>
        </w:rPr>
      </w:pPr>
    </w:p>
    <w:tbl>
      <w:tblPr>
        <w:tblStyle w:val="TableGrid"/>
        <w:tblW w:w="0" w:type="auto"/>
        <w:tblLook w:val="04A0" w:firstRow="1" w:lastRow="0" w:firstColumn="1" w:lastColumn="0" w:noHBand="0" w:noVBand="1"/>
      </w:tblPr>
      <w:tblGrid>
        <w:gridCol w:w="10070"/>
      </w:tblGrid>
      <w:tr w:rsidR="0093765B" w14:paraId="29EDF081" w14:textId="77777777" w:rsidTr="0093765B">
        <w:tc>
          <w:tcPr>
            <w:tcW w:w="10070" w:type="dxa"/>
          </w:tcPr>
          <w:p w14:paraId="28303D96" w14:textId="77777777" w:rsidR="0093765B" w:rsidRDefault="0093765B" w:rsidP="00E02A24">
            <w:pPr>
              <w:pStyle w:val="Case"/>
            </w:pPr>
            <w:bookmarkStart w:id="148" w:name="_Toc469750437"/>
            <w:bookmarkStart w:id="149" w:name="_Toc469895348"/>
            <w:r>
              <w:t>Baker v Canada (MC&amp;I) (1999 SCC L’Heureaux Dube)</w:t>
            </w:r>
            <w:bookmarkEnd w:id="148"/>
            <w:bookmarkEnd w:id="149"/>
          </w:p>
          <w:p w14:paraId="5DB76A39" w14:textId="77777777" w:rsidR="0093765B" w:rsidRDefault="0093765B" w:rsidP="0093765B">
            <w:pPr>
              <w:tabs>
                <w:tab w:val="left" w:pos="1273"/>
              </w:tabs>
              <w:rPr>
                <w:color w:val="000000" w:themeColor="text1"/>
                <w:sz w:val="20"/>
                <w:szCs w:val="20"/>
              </w:rPr>
            </w:pPr>
            <w:r>
              <w:rPr>
                <w:color w:val="000000" w:themeColor="text1"/>
                <w:sz w:val="20"/>
                <w:szCs w:val="20"/>
              </w:rPr>
              <w:t xml:space="preserve">F: Baker is citizen of Jamaica who entered Canada as a visitor and never left (supported herself illegally). Has 4 children, all Canadian citizens. Diagnosed with paranoid schizophrenia and 2 children placed in father’s care, other 2 in foster care (those 2 now back in her care). Was ordered to be deported after it was discovered that she overstayed her visa. Applied for an exemption from requirement to apply for PR outside Canada based on H&amp;C grounds. </w:t>
            </w:r>
          </w:p>
          <w:p w14:paraId="6072F887" w14:textId="77777777" w:rsidR="0093765B" w:rsidRDefault="0093765B" w:rsidP="00054356">
            <w:pPr>
              <w:pStyle w:val="ListParagraph"/>
              <w:numPr>
                <w:ilvl w:val="0"/>
                <w:numId w:val="14"/>
              </w:numPr>
              <w:tabs>
                <w:tab w:val="left" w:pos="1273"/>
              </w:tabs>
              <w:rPr>
                <w:color w:val="000000" w:themeColor="text1"/>
                <w:sz w:val="20"/>
                <w:szCs w:val="20"/>
              </w:rPr>
            </w:pPr>
            <w:r>
              <w:rPr>
                <w:color w:val="000000" w:themeColor="text1"/>
                <w:sz w:val="20"/>
                <w:szCs w:val="20"/>
              </w:rPr>
              <w:t xml:space="preserve">Argued that treatment may not be available for her there, was sole caregiver of 2 young children. </w:t>
            </w:r>
          </w:p>
          <w:p w14:paraId="35B53B7E" w14:textId="77777777" w:rsidR="0093765B" w:rsidRDefault="0093765B" w:rsidP="00054356">
            <w:pPr>
              <w:pStyle w:val="ListParagraph"/>
              <w:numPr>
                <w:ilvl w:val="0"/>
                <w:numId w:val="14"/>
              </w:numPr>
              <w:tabs>
                <w:tab w:val="left" w:pos="1273"/>
              </w:tabs>
              <w:rPr>
                <w:color w:val="000000" w:themeColor="text1"/>
                <w:sz w:val="20"/>
                <w:szCs w:val="20"/>
              </w:rPr>
            </w:pPr>
            <w:r>
              <w:rPr>
                <w:color w:val="000000" w:themeColor="text1"/>
                <w:sz w:val="20"/>
                <w:szCs w:val="20"/>
              </w:rPr>
              <w:t>IO decided she would be a strain on social welfare for rest of her life</w:t>
            </w:r>
          </w:p>
          <w:p w14:paraId="04B8328F" w14:textId="77777777" w:rsidR="0093765B" w:rsidRDefault="0093765B" w:rsidP="00054356">
            <w:pPr>
              <w:pStyle w:val="ListParagraph"/>
              <w:numPr>
                <w:ilvl w:val="0"/>
                <w:numId w:val="14"/>
              </w:numPr>
              <w:tabs>
                <w:tab w:val="left" w:pos="1273"/>
              </w:tabs>
              <w:rPr>
                <w:color w:val="000000" w:themeColor="text1"/>
                <w:sz w:val="20"/>
                <w:szCs w:val="20"/>
              </w:rPr>
            </w:pPr>
            <w:r>
              <w:rPr>
                <w:color w:val="000000" w:themeColor="text1"/>
                <w:sz w:val="20"/>
                <w:szCs w:val="20"/>
              </w:rPr>
              <w:t xml:space="preserve">Appealed </w:t>
            </w:r>
            <w:r w:rsidRPr="00A72AA9">
              <w:rPr>
                <w:color w:val="000000" w:themeColor="text1"/>
                <w:sz w:val="20"/>
                <w:szCs w:val="20"/>
              </w:rPr>
              <w:sym w:font="Wingdings" w:char="F0E0"/>
            </w:r>
            <w:r>
              <w:rPr>
                <w:color w:val="000000" w:themeColor="text1"/>
                <w:sz w:val="20"/>
                <w:szCs w:val="20"/>
              </w:rPr>
              <w:t xml:space="preserve"> deportation has been stayed pending results</w:t>
            </w:r>
          </w:p>
          <w:p w14:paraId="29784D00" w14:textId="77777777" w:rsidR="0093765B" w:rsidRPr="001F5CD4" w:rsidRDefault="0093765B" w:rsidP="0093765B">
            <w:pPr>
              <w:tabs>
                <w:tab w:val="left" w:pos="1273"/>
              </w:tabs>
              <w:rPr>
                <w:b/>
                <w:color w:val="000000" w:themeColor="text1"/>
                <w:sz w:val="20"/>
                <w:szCs w:val="20"/>
              </w:rPr>
            </w:pPr>
            <w:r>
              <w:rPr>
                <w:color w:val="000000" w:themeColor="text1"/>
                <w:sz w:val="20"/>
                <w:szCs w:val="20"/>
              </w:rPr>
              <w:t xml:space="preserve">D: Unreasonable </w:t>
            </w:r>
            <w:r w:rsidRPr="001F5CD4">
              <w:rPr>
                <w:color w:val="000000" w:themeColor="text1"/>
                <w:sz w:val="20"/>
                <w:szCs w:val="20"/>
              </w:rPr>
              <w:sym w:font="Wingdings" w:char="F0E0"/>
            </w:r>
            <w:r>
              <w:rPr>
                <w:color w:val="000000" w:themeColor="text1"/>
                <w:sz w:val="20"/>
                <w:szCs w:val="20"/>
              </w:rPr>
              <w:t xml:space="preserve"> dismissive of A’s children’s interests, based on </w:t>
            </w:r>
            <w:r>
              <w:rPr>
                <w:b/>
                <w:color w:val="000000" w:themeColor="text1"/>
                <w:sz w:val="20"/>
                <w:szCs w:val="20"/>
              </w:rPr>
              <w:t>objectives in s.3(c) [family]</w:t>
            </w:r>
          </w:p>
          <w:p w14:paraId="072EC38F" w14:textId="77777777" w:rsidR="0093765B" w:rsidRDefault="0093765B" w:rsidP="0093765B">
            <w:pPr>
              <w:tabs>
                <w:tab w:val="left" w:pos="1273"/>
              </w:tabs>
              <w:rPr>
                <w:color w:val="000000" w:themeColor="text1"/>
                <w:sz w:val="20"/>
                <w:szCs w:val="20"/>
                <w:lang w:val="en-US"/>
              </w:rPr>
            </w:pPr>
            <w:r>
              <w:rPr>
                <w:color w:val="000000" w:themeColor="text1"/>
                <w:sz w:val="20"/>
                <w:szCs w:val="20"/>
              </w:rPr>
              <w:t xml:space="preserve">R: </w:t>
            </w:r>
            <w:r w:rsidRPr="00A90391">
              <w:rPr>
                <w:color w:val="000000" w:themeColor="text1"/>
                <w:sz w:val="20"/>
                <w:szCs w:val="20"/>
                <w:lang w:val="en-US"/>
              </w:rPr>
              <w:t>The fact that a decision is administrative and affects “the rights, privileges or interests of an individual” is sufficient to trigger the application of the duty of fairness.</w:t>
            </w:r>
          </w:p>
          <w:p w14:paraId="2810EE29" w14:textId="77777777" w:rsidR="0093765B" w:rsidRPr="00F01C37" w:rsidRDefault="0093765B" w:rsidP="0093765B">
            <w:pPr>
              <w:tabs>
                <w:tab w:val="left" w:pos="284"/>
              </w:tabs>
              <w:rPr>
                <w:b/>
                <w:color w:val="000000" w:themeColor="text1"/>
                <w:sz w:val="20"/>
                <w:szCs w:val="20"/>
                <w:u w:val="single"/>
                <w:lang w:val="en-US"/>
              </w:rPr>
            </w:pPr>
            <w:r>
              <w:rPr>
                <w:color w:val="000000" w:themeColor="text1"/>
                <w:sz w:val="20"/>
                <w:szCs w:val="20"/>
                <w:lang w:val="en-US"/>
              </w:rPr>
              <w:tab/>
            </w:r>
            <w:r w:rsidRPr="00A90391">
              <w:rPr>
                <w:b/>
                <w:color w:val="000000" w:themeColor="text1"/>
                <w:sz w:val="20"/>
                <w:szCs w:val="20"/>
                <w:u w:val="single"/>
                <w:lang w:val="en-US"/>
              </w:rPr>
              <w:t>Content</w:t>
            </w:r>
            <w:r>
              <w:rPr>
                <w:b/>
                <w:color w:val="000000" w:themeColor="text1"/>
                <w:sz w:val="20"/>
                <w:szCs w:val="20"/>
                <w:u w:val="single"/>
                <w:lang w:val="en-US"/>
              </w:rPr>
              <w:t xml:space="preserve"> of the </w:t>
            </w:r>
            <w:r w:rsidRPr="00A90391">
              <w:rPr>
                <w:b/>
                <w:color w:val="000000" w:themeColor="text1"/>
                <w:sz w:val="20"/>
                <w:szCs w:val="20"/>
                <w:u w:val="single"/>
                <w:lang w:val="en-US"/>
              </w:rPr>
              <w:t>duty</w:t>
            </w:r>
            <w:r>
              <w:rPr>
                <w:b/>
                <w:color w:val="000000" w:themeColor="text1"/>
                <w:sz w:val="20"/>
                <w:szCs w:val="20"/>
                <w:u w:val="single"/>
                <w:lang w:val="en-US"/>
              </w:rPr>
              <w:t xml:space="preserve"> of fairness</w:t>
            </w:r>
            <w:r w:rsidRPr="00A90391">
              <w:rPr>
                <w:color w:val="000000" w:themeColor="text1"/>
                <w:sz w:val="20"/>
                <w:szCs w:val="20"/>
                <w:lang w:val="en-US"/>
              </w:rPr>
              <w:t>:</w:t>
            </w:r>
          </w:p>
          <w:p w14:paraId="2C8D70FD" w14:textId="77777777" w:rsidR="0093765B" w:rsidRPr="00A90391" w:rsidRDefault="0093765B" w:rsidP="00054356">
            <w:pPr>
              <w:pStyle w:val="ListParagraph"/>
              <w:numPr>
                <w:ilvl w:val="1"/>
                <w:numId w:val="14"/>
              </w:numPr>
              <w:tabs>
                <w:tab w:val="left" w:pos="1273"/>
              </w:tabs>
              <w:rPr>
                <w:b/>
                <w:color w:val="000000" w:themeColor="text1"/>
                <w:sz w:val="20"/>
                <w:szCs w:val="20"/>
                <w:lang w:val="en-US"/>
              </w:rPr>
            </w:pPr>
            <w:r w:rsidRPr="00A90391">
              <w:rPr>
                <w:b/>
                <w:color w:val="000000" w:themeColor="text1"/>
                <w:sz w:val="20"/>
                <w:szCs w:val="20"/>
                <w:lang w:val="en-US"/>
              </w:rPr>
              <w:t>(1) the nature of the decision being made and the process followed in making it</w:t>
            </w:r>
          </w:p>
          <w:p w14:paraId="4934686F" w14:textId="77777777" w:rsidR="0093765B" w:rsidRPr="00A90391" w:rsidRDefault="0093765B" w:rsidP="00054356">
            <w:pPr>
              <w:pStyle w:val="ListParagraph"/>
              <w:numPr>
                <w:ilvl w:val="2"/>
                <w:numId w:val="14"/>
              </w:numPr>
              <w:tabs>
                <w:tab w:val="left" w:pos="1273"/>
              </w:tabs>
              <w:rPr>
                <w:b/>
                <w:color w:val="000000" w:themeColor="text1"/>
                <w:sz w:val="20"/>
                <w:szCs w:val="20"/>
                <w:lang w:val="en-US"/>
              </w:rPr>
            </w:pPr>
            <w:r>
              <w:rPr>
                <w:color w:val="000000" w:themeColor="text1"/>
                <w:sz w:val="20"/>
                <w:szCs w:val="20"/>
                <w:lang w:val="en-US"/>
              </w:rPr>
              <w:t xml:space="preserve">The more the process provided for, function of tribunal, nature of the decision making body, and determinations that must be made to reach a decision look like judicial decision making </w:t>
            </w:r>
            <w:r>
              <w:rPr>
                <w:color w:val="000000" w:themeColor="text1"/>
                <w:sz w:val="20"/>
                <w:szCs w:val="20"/>
                <w:u w:val="single"/>
                <w:lang w:val="en-US"/>
              </w:rPr>
              <w:t>the more will be required by the duty of fairness</w:t>
            </w:r>
          </w:p>
          <w:p w14:paraId="7A9751F2" w14:textId="77777777" w:rsidR="0093765B" w:rsidRPr="00A90391" w:rsidRDefault="0093765B" w:rsidP="00054356">
            <w:pPr>
              <w:pStyle w:val="ListParagraph"/>
              <w:numPr>
                <w:ilvl w:val="1"/>
                <w:numId w:val="14"/>
              </w:numPr>
              <w:tabs>
                <w:tab w:val="left" w:pos="1273"/>
              </w:tabs>
              <w:rPr>
                <w:b/>
                <w:color w:val="000000" w:themeColor="text1"/>
                <w:sz w:val="20"/>
                <w:szCs w:val="20"/>
                <w:lang w:val="en-US"/>
              </w:rPr>
            </w:pPr>
            <w:r w:rsidRPr="00A90391">
              <w:rPr>
                <w:b/>
                <w:color w:val="000000" w:themeColor="text1"/>
                <w:sz w:val="20"/>
                <w:szCs w:val="20"/>
                <w:lang w:val="en-US"/>
              </w:rPr>
              <w:t xml:space="preserve">(2) </w:t>
            </w:r>
            <w:r>
              <w:rPr>
                <w:b/>
                <w:color w:val="000000" w:themeColor="text1"/>
                <w:sz w:val="20"/>
                <w:szCs w:val="20"/>
                <w:lang w:val="en-US"/>
              </w:rPr>
              <w:t>nature of the statutory scheme and the terms of the statute pursuant to which the body operates</w:t>
            </w:r>
          </w:p>
          <w:p w14:paraId="1A2FB923" w14:textId="77777777" w:rsidR="0093765B" w:rsidRPr="00A90391" w:rsidRDefault="0093765B" w:rsidP="00054356">
            <w:pPr>
              <w:pStyle w:val="ListParagraph"/>
              <w:numPr>
                <w:ilvl w:val="2"/>
                <w:numId w:val="14"/>
              </w:numPr>
              <w:tabs>
                <w:tab w:val="left" w:pos="1273"/>
              </w:tabs>
              <w:rPr>
                <w:b/>
                <w:color w:val="000000" w:themeColor="text1"/>
                <w:sz w:val="20"/>
                <w:szCs w:val="20"/>
                <w:lang w:val="en-US"/>
              </w:rPr>
            </w:pPr>
            <w:r>
              <w:rPr>
                <w:color w:val="000000" w:themeColor="text1"/>
                <w:sz w:val="20"/>
                <w:szCs w:val="20"/>
                <w:lang w:val="en-US"/>
              </w:rPr>
              <w:t>Greater procedural protections required when no appeal procedure in statute, or when decision is determinative of the issue and further requests cannot be submitted</w:t>
            </w:r>
          </w:p>
          <w:p w14:paraId="33DE2FE2" w14:textId="77777777" w:rsidR="0093765B" w:rsidRPr="00A90391" w:rsidRDefault="0093765B" w:rsidP="00054356">
            <w:pPr>
              <w:pStyle w:val="ListParagraph"/>
              <w:numPr>
                <w:ilvl w:val="1"/>
                <w:numId w:val="14"/>
              </w:numPr>
              <w:tabs>
                <w:tab w:val="left" w:pos="1273"/>
              </w:tabs>
              <w:rPr>
                <w:b/>
                <w:color w:val="000000" w:themeColor="text1"/>
                <w:sz w:val="20"/>
                <w:szCs w:val="20"/>
                <w:lang w:val="en-US"/>
              </w:rPr>
            </w:pPr>
            <w:r>
              <w:rPr>
                <w:b/>
                <w:color w:val="000000" w:themeColor="text1"/>
                <w:sz w:val="20"/>
                <w:szCs w:val="20"/>
                <w:lang w:val="en-US"/>
              </w:rPr>
              <w:t xml:space="preserve">(3) </w:t>
            </w:r>
            <w:r w:rsidRPr="00A90391">
              <w:rPr>
                <w:b/>
                <w:color w:val="000000" w:themeColor="text1"/>
                <w:sz w:val="20"/>
                <w:szCs w:val="20"/>
                <w:lang w:val="en-US"/>
              </w:rPr>
              <w:t>the importance of the decision to the individual or individuals affected</w:t>
            </w:r>
          </w:p>
          <w:p w14:paraId="6DDFC578" w14:textId="77777777" w:rsidR="0093765B" w:rsidRPr="00A90391" w:rsidRDefault="0093765B" w:rsidP="00054356">
            <w:pPr>
              <w:pStyle w:val="ListParagraph"/>
              <w:numPr>
                <w:ilvl w:val="1"/>
                <w:numId w:val="14"/>
              </w:numPr>
              <w:tabs>
                <w:tab w:val="left" w:pos="1273"/>
              </w:tabs>
              <w:rPr>
                <w:b/>
                <w:color w:val="000000" w:themeColor="text1"/>
                <w:sz w:val="20"/>
                <w:szCs w:val="20"/>
                <w:lang w:val="en-US"/>
              </w:rPr>
            </w:pPr>
            <w:r>
              <w:rPr>
                <w:b/>
                <w:color w:val="000000" w:themeColor="text1"/>
                <w:sz w:val="20"/>
                <w:szCs w:val="20"/>
                <w:lang w:val="en-US"/>
              </w:rPr>
              <w:t xml:space="preserve">(4) the </w:t>
            </w:r>
            <w:r w:rsidRPr="00A90391">
              <w:rPr>
                <w:b/>
                <w:color w:val="000000" w:themeColor="text1"/>
                <w:sz w:val="20"/>
                <w:szCs w:val="20"/>
                <w:lang w:val="en-US"/>
              </w:rPr>
              <w:t>legitimate expectations of the person challenging the decision may also determine what procedures the duty of fairness requires in given circumstances</w:t>
            </w:r>
          </w:p>
          <w:p w14:paraId="3CA77AAA" w14:textId="77777777" w:rsidR="0093765B" w:rsidRPr="00A90391" w:rsidRDefault="0093765B" w:rsidP="00054356">
            <w:pPr>
              <w:pStyle w:val="ListParagraph"/>
              <w:numPr>
                <w:ilvl w:val="2"/>
                <w:numId w:val="14"/>
              </w:numPr>
              <w:tabs>
                <w:tab w:val="left" w:pos="1273"/>
              </w:tabs>
              <w:rPr>
                <w:b/>
                <w:color w:val="000000" w:themeColor="text1"/>
                <w:sz w:val="20"/>
                <w:szCs w:val="20"/>
                <w:lang w:val="en-US"/>
              </w:rPr>
            </w:pPr>
            <w:r>
              <w:rPr>
                <w:color w:val="000000" w:themeColor="text1"/>
                <w:sz w:val="20"/>
                <w:szCs w:val="20"/>
                <w:lang w:val="en-US"/>
              </w:rPr>
              <w:t xml:space="preserve">If legitimate expectation exists </w:t>
            </w:r>
            <w:r w:rsidRPr="00A90391">
              <w:rPr>
                <w:color w:val="000000" w:themeColor="text1"/>
                <w:sz w:val="20"/>
                <w:szCs w:val="20"/>
                <w:lang w:val="en-US"/>
              </w:rPr>
              <w:sym w:font="Wingdings" w:char="F0E0"/>
            </w:r>
            <w:r>
              <w:rPr>
                <w:color w:val="000000" w:themeColor="text1"/>
                <w:sz w:val="20"/>
                <w:szCs w:val="20"/>
                <w:lang w:val="en-US"/>
              </w:rPr>
              <w:t xml:space="preserve"> will affect the content of the duty of fairness owed</w:t>
            </w:r>
          </w:p>
          <w:p w14:paraId="00199F28" w14:textId="77777777" w:rsidR="0093765B" w:rsidRPr="00FE15A1" w:rsidRDefault="0093765B" w:rsidP="00054356">
            <w:pPr>
              <w:pStyle w:val="ListParagraph"/>
              <w:numPr>
                <w:ilvl w:val="3"/>
                <w:numId w:val="14"/>
              </w:numPr>
              <w:tabs>
                <w:tab w:val="left" w:pos="1273"/>
              </w:tabs>
              <w:rPr>
                <w:b/>
                <w:color w:val="000000" w:themeColor="text1"/>
                <w:sz w:val="20"/>
                <w:szCs w:val="20"/>
                <w:lang w:val="en-US"/>
              </w:rPr>
            </w:pPr>
            <w:r>
              <w:rPr>
                <w:b/>
                <w:color w:val="000000" w:themeColor="text1"/>
                <w:sz w:val="20"/>
                <w:szCs w:val="20"/>
                <w:lang w:val="en-US"/>
              </w:rPr>
              <w:t>But cannot lead to substantive rights outside procedural domain</w:t>
            </w:r>
          </w:p>
          <w:p w14:paraId="71FB7B60" w14:textId="77777777" w:rsidR="0093765B" w:rsidRDefault="0093765B" w:rsidP="00054356">
            <w:pPr>
              <w:pStyle w:val="ListParagraph"/>
              <w:numPr>
                <w:ilvl w:val="1"/>
                <w:numId w:val="14"/>
              </w:numPr>
              <w:tabs>
                <w:tab w:val="left" w:pos="1273"/>
              </w:tabs>
              <w:rPr>
                <w:b/>
                <w:color w:val="000000" w:themeColor="text1"/>
                <w:sz w:val="20"/>
                <w:szCs w:val="20"/>
                <w:lang w:val="en-US"/>
              </w:rPr>
            </w:pPr>
            <w:r>
              <w:rPr>
                <w:b/>
                <w:color w:val="000000" w:themeColor="text1"/>
                <w:sz w:val="20"/>
                <w:szCs w:val="20"/>
                <w:lang w:val="en-US"/>
              </w:rPr>
              <w:t>(5) the choices of procedure made by agency itself (particularly where statute lets decision maker choose own procedure or when agency has expertise in determining what procedures are appropriate)</w:t>
            </w:r>
          </w:p>
          <w:p w14:paraId="57B8F468" w14:textId="77777777" w:rsidR="0093765B" w:rsidRPr="009779A3" w:rsidRDefault="0093765B" w:rsidP="0093765B">
            <w:pPr>
              <w:tabs>
                <w:tab w:val="left" w:pos="1273"/>
              </w:tabs>
              <w:ind w:left="1080"/>
              <w:rPr>
                <w:b/>
                <w:color w:val="000000" w:themeColor="text1"/>
                <w:sz w:val="20"/>
                <w:szCs w:val="20"/>
                <w:lang w:val="en-US"/>
              </w:rPr>
            </w:pPr>
            <w:r>
              <w:rPr>
                <w:b/>
                <w:color w:val="000000" w:themeColor="text1"/>
                <w:sz w:val="20"/>
                <w:szCs w:val="20"/>
                <w:lang w:val="en-US"/>
              </w:rPr>
              <w:t>*Not exhaustive</w:t>
            </w:r>
          </w:p>
          <w:p w14:paraId="6D851BDC" w14:textId="77777777" w:rsidR="0093765B" w:rsidRDefault="0093765B" w:rsidP="0093765B">
            <w:pPr>
              <w:tabs>
                <w:tab w:val="left" w:pos="1273"/>
              </w:tabs>
              <w:rPr>
                <w:color w:val="000000" w:themeColor="text1"/>
                <w:sz w:val="20"/>
                <w:szCs w:val="20"/>
              </w:rPr>
            </w:pPr>
            <w:r>
              <w:rPr>
                <w:color w:val="000000" w:themeColor="text1"/>
                <w:sz w:val="20"/>
                <w:szCs w:val="20"/>
              </w:rPr>
              <w:t>Application: Did not give rise to legitimate expectations that specific procedural rights would be accorded (best interest of the child)</w:t>
            </w:r>
          </w:p>
          <w:p w14:paraId="268ABE36" w14:textId="77777777" w:rsidR="0093765B" w:rsidRDefault="0093765B" w:rsidP="00054356">
            <w:pPr>
              <w:pStyle w:val="ListParagraph"/>
              <w:numPr>
                <w:ilvl w:val="0"/>
                <w:numId w:val="14"/>
              </w:numPr>
              <w:tabs>
                <w:tab w:val="left" w:pos="1273"/>
              </w:tabs>
              <w:rPr>
                <w:color w:val="000000" w:themeColor="text1"/>
                <w:sz w:val="20"/>
                <w:szCs w:val="20"/>
              </w:rPr>
            </w:pPr>
            <w:r>
              <w:rPr>
                <w:color w:val="000000" w:themeColor="text1"/>
                <w:sz w:val="20"/>
                <w:szCs w:val="20"/>
              </w:rPr>
              <w:t xml:space="preserve">H&amp;C decision involves exercise of </w:t>
            </w:r>
            <w:r>
              <w:rPr>
                <w:i/>
                <w:color w:val="000000" w:themeColor="text1"/>
                <w:sz w:val="20"/>
                <w:szCs w:val="20"/>
              </w:rPr>
              <w:t>considerable discretion,</w:t>
            </w:r>
            <w:r>
              <w:rPr>
                <w:color w:val="000000" w:themeColor="text1"/>
                <w:sz w:val="20"/>
                <w:szCs w:val="20"/>
              </w:rPr>
              <w:t xml:space="preserve"> requires consideration of multiple factors</w:t>
            </w:r>
          </w:p>
          <w:p w14:paraId="33AFD7B0" w14:textId="77777777" w:rsidR="0093765B" w:rsidRDefault="0093765B" w:rsidP="00054356">
            <w:pPr>
              <w:pStyle w:val="ListParagraph"/>
              <w:numPr>
                <w:ilvl w:val="0"/>
                <w:numId w:val="14"/>
              </w:numPr>
              <w:tabs>
                <w:tab w:val="left" w:pos="1273"/>
              </w:tabs>
              <w:rPr>
                <w:color w:val="000000" w:themeColor="text1"/>
                <w:sz w:val="20"/>
                <w:szCs w:val="20"/>
              </w:rPr>
            </w:pPr>
            <w:r>
              <w:rPr>
                <w:color w:val="000000" w:themeColor="text1"/>
                <w:sz w:val="20"/>
                <w:szCs w:val="20"/>
              </w:rPr>
              <w:t>H&amp;C decision is also an exception to general principles of immigration law</w:t>
            </w:r>
          </w:p>
          <w:p w14:paraId="7BF24C02" w14:textId="77777777" w:rsidR="0093765B" w:rsidRDefault="0093765B" w:rsidP="00054356">
            <w:pPr>
              <w:pStyle w:val="ListParagraph"/>
              <w:numPr>
                <w:ilvl w:val="0"/>
                <w:numId w:val="14"/>
              </w:numPr>
              <w:tabs>
                <w:tab w:val="left" w:pos="1273"/>
              </w:tabs>
              <w:rPr>
                <w:color w:val="000000" w:themeColor="text1"/>
                <w:sz w:val="20"/>
                <w:szCs w:val="20"/>
              </w:rPr>
            </w:pPr>
            <w:r>
              <w:rPr>
                <w:color w:val="000000" w:themeColor="text1"/>
                <w:sz w:val="20"/>
                <w:szCs w:val="20"/>
              </w:rPr>
              <w:t>This suggests more relaxed requirement under the duty of fairness</w:t>
            </w:r>
          </w:p>
          <w:p w14:paraId="195AD719" w14:textId="77777777" w:rsidR="0093765B" w:rsidRDefault="0093765B" w:rsidP="00054356">
            <w:pPr>
              <w:pStyle w:val="ListParagraph"/>
              <w:numPr>
                <w:ilvl w:val="1"/>
                <w:numId w:val="14"/>
              </w:numPr>
              <w:tabs>
                <w:tab w:val="left" w:pos="1273"/>
              </w:tabs>
              <w:rPr>
                <w:color w:val="000000" w:themeColor="text1"/>
                <w:sz w:val="20"/>
                <w:szCs w:val="20"/>
              </w:rPr>
            </w:pPr>
            <w:r>
              <w:rPr>
                <w:color w:val="000000" w:themeColor="text1"/>
                <w:sz w:val="20"/>
                <w:szCs w:val="20"/>
              </w:rPr>
              <w:t>BUT there is no appeal procedure (although JR may be applied for with leave)</w:t>
            </w:r>
          </w:p>
          <w:p w14:paraId="4CFAA2FD" w14:textId="77777777" w:rsidR="0093765B" w:rsidRDefault="0093765B" w:rsidP="00054356">
            <w:pPr>
              <w:pStyle w:val="ListParagraph"/>
              <w:numPr>
                <w:ilvl w:val="1"/>
                <w:numId w:val="14"/>
              </w:numPr>
              <w:tabs>
                <w:tab w:val="left" w:pos="1273"/>
              </w:tabs>
              <w:rPr>
                <w:color w:val="000000" w:themeColor="text1"/>
                <w:sz w:val="20"/>
                <w:szCs w:val="20"/>
              </w:rPr>
            </w:pPr>
            <w:r>
              <w:rPr>
                <w:color w:val="000000" w:themeColor="text1"/>
                <w:sz w:val="20"/>
                <w:szCs w:val="20"/>
              </w:rPr>
              <w:t>Has exceptional importance for those affected by decision</w:t>
            </w:r>
          </w:p>
          <w:p w14:paraId="464B93A2" w14:textId="77777777" w:rsidR="0093765B" w:rsidRDefault="0093765B" w:rsidP="00054356">
            <w:pPr>
              <w:pStyle w:val="ListParagraph"/>
              <w:numPr>
                <w:ilvl w:val="1"/>
                <w:numId w:val="14"/>
              </w:numPr>
              <w:tabs>
                <w:tab w:val="left" w:pos="1273"/>
              </w:tabs>
              <w:rPr>
                <w:color w:val="000000" w:themeColor="text1"/>
                <w:sz w:val="20"/>
                <w:szCs w:val="20"/>
              </w:rPr>
            </w:pPr>
            <w:r>
              <w:rPr>
                <w:color w:val="000000" w:themeColor="text1"/>
                <w:sz w:val="20"/>
                <w:szCs w:val="20"/>
              </w:rPr>
              <w:t>M given flexibility to decide on procedure</w:t>
            </w:r>
          </w:p>
          <w:p w14:paraId="5C6B91E1" w14:textId="77777777" w:rsidR="0093765B" w:rsidRPr="00EE37CE" w:rsidRDefault="0093765B" w:rsidP="0093765B">
            <w:pPr>
              <w:tabs>
                <w:tab w:val="left" w:pos="1273"/>
              </w:tabs>
              <w:rPr>
                <w:b/>
                <w:color w:val="C00000"/>
                <w:sz w:val="20"/>
                <w:szCs w:val="20"/>
                <w:u w:val="single"/>
                <w:lang w:val="en-US"/>
              </w:rPr>
            </w:pPr>
            <w:r w:rsidRPr="00EE37CE">
              <w:rPr>
                <w:b/>
                <w:color w:val="C00000"/>
                <w:sz w:val="20"/>
                <w:szCs w:val="20"/>
                <w:lang w:val="en-US"/>
              </w:rPr>
              <w:t xml:space="preserve">The flexible nature of the duty of fairness recognizes that meaningful participation can occur in different ways in different situations – </w:t>
            </w:r>
            <w:r w:rsidRPr="00EE37CE">
              <w:rPr>
                <w:b/>
                <w:color w:val="C00000"/>
                <w:sz w:val="20"/>
                <w:szCs w:val="20"/>
                <w:u w:val="single"/>
                <w:lang w:val="en-US"/>
              </w:rPr>
              <w:t>no requirement to provide an oral hearing</w:t>
            </w:r>
            <w:r w:rsidRPr="00EE37CE">
              <w:rPr>
                <w:color w:val="C00000"/>
                <w:sz w:val="20"/>
                <w:szCs w:val="20"/>
                <w:lang w:val="en-US"/>
              </w:rPr>
              <w:t xml:space="preserve">. </w:t>
            </w:r>
          </w:p>
          <w:p w14:paraId="25C85163" w14:textId="77777777" w:rsidR="0093765B" w:rsidRPr="00EE37CE" w:rsidRDefault="0093765B" w:rsidP="00054356">
            <w:pPr>
              <w:pStyle w:val="ListParagraph"/>
              <w:numPr>
                <w:ilvl w:val="0"/>
                <w:numId w:val="14"/>
              </w:numPr>
              <w:tabs>
                <w:tab w:val="left" w:pos="1273"/>
              </w:tabs>
              <w:rPr>
                <w:b/>
                <w:color w:val="000000" w:themeColor="text1"/>
                <w:sz w:val="20"/>
                <w:szCs w:val="20"/>
              </w:rPr>
            </w:pPr>
            <w:r w:rsidRPr="00EE37CE">
              <w:rPr>
                <w:color w:val="C00000"/>
                <w:sz w:val="20"/>
                <w:szCs w:val="20"/>
                <w:u w:val="single"/>
              </w:rPr>
              <w:t xml:space="preserve">In certain circumstances, duty of procedural fairness will require written reasons </w:t>
            </w:r>
            <w:r>
              <w:rPr>
                <w:color w:val="000000" w:themeColor="text1"/>
                <w:sz w:val="20"/>
                <w:szCs w:val="20"/>
              </w:rPr>
              <w:t>(where decision is of importance significance, when statutory right of appeal or in other circumstances)</w:t>
            </w:r>
          </w:p>
          <w:p w14:paraId="10E704FB" w14:textId="77777777" w:rsidR="0093765B" w:rsidRPr="00EE37CE" w:rsidRDefault="0093765B" w:rsidP="00054356">
            <w:pPr>
              <w:pStyle w:val="ListParagraph"/>
              <w:numPr>
                <w:ilvl w:val="1"/>
                <w:numId w:val="14"/>
              </w:numPr>
              <w:tabs>
                <w:tab w:val="left" w:pos="1273"/>
              </w:tabs>
              <w:rPr>
                <w:b/>
                <w:color w:val="000000" w:themeColor="text1"/>
                <w:sz w:val="20"/>
                <w:szCs w:val="20"/>
              </w:rPr>
            </w:pPr>
            <w:r>
              <w:rPr>
                <w:color w:val="000000" w:themeColor="text1"/>
                <w:sz w:val="20"/>
                <w:szCs w:val="20"/>
              </w:rPr>
              <w:t xml:space="preserve">BUT: fulfilled in this case </w:t>
            </w:r>
            <w:r w:rsidRPr="00EE37CE">
              <w:rPr>
                <w:color w:val="000000" w:themeColor="text1"/>
                <w:sz w:val="20"/>
                <w:szCs w:val="20"/>
              </w:rPr>
              <w:sym w:font="Wingdings" w:char="F0E0"/>
            </w:r>
            <w:r>
              <w:rPr>
                <w:color w:val="000000" w:themeColor="text1"/>
                <w:sz w:val="20"/>
                <w:szCs w:val="20"/>
              </w:rPr>
              <w:t xml:space="preserve"> notes provided by IO</w:t>
            </w:r>
          </w:p>
          <w:p w14:paraId="09B6C5A3" w14:textId="77777777" w:rsidR="0093765B" w:rsidRPr="00EE37CE" w:rsidRDefault="0093765B" w:rsidP="00054356">
            <w:pPr>
              <w:pStyle w:val="ListParagraph"/>
              <w:numPr>
                <w:ilvl w:val="0"/>
                <w:numId w:val="14"/>
              </w:numPr>
              <w:tabs>
                <w:tab w:val="left" w:pos="1273"/>
              </w:tabs>
              <w:rPr>
                <w:b/>
                <w:color w:val="C00000"/>
                <w:sz w:val="20"/>
                <w:szCs w:val="20"/>
              </w:rPr>
            </w:pPr>
            <w:r w:rsidRPr="00EE37CE">
              <w:rPr>
                <w:b/>
                <w:color w:val="C00000"/>
                <w:sz w:val="20"/>
                <w:szCs w:val="20"/>
                <w:u w:val="single"/>
              </w:rPr>
              <w:t>Must be free from reasonable apprehension of bias</w:t>
            </w:r>
            <w:r w:rsidRPr="00EE37CE">
              <w:rPr>
                <w:color w:val="C00000"/>
                <w:sz w:val="20"/>
                <w:szCs w:val="20"/>
              </w:rPr>
              <w:t>:</w:t>
            </w:r>
          </w:p>
          <w:p w14:paraId="43C8B763" w14:textId="77777777" w:rsidR="0093765B" w:rsidRPr="00EE37CE" w:rsidRDefault="0093765B" w:rsidP="00054356">
            <w:pPr>
              <w:pStyle w:val="ListParagraph"/>
              <w:numPr>
                <w:ilvl w:val="1"/>
                <w:numId w:val="14"/>
              </w:numPr>
              <w:tabs>
                <w:tab w:val="left" w:pos="1273"/>
              </w:tabs>
              <w:rPr>
                <w:b/>
                <w:color w:val="C00000"/>
                <w:sz w:val="20"/>
                <w:szCs w:val="20"/>
              </w:rPr>
            </w:pPr>
            <w:r w:rsidRPr="00EE37CE">
              <w:rPr>
                <w:b/>
                <w:color w:val="C00000"/>
                <w:sz w:val="20"/>
                <w:szCs w:val="20"/>
              </w:rPr>
              <w:t xml:space="preserve">Applies to </w:t>
            </w:r>
            <w:r w:rsidRPr="00EE37CE">
              <w:rPr>
                <w:b/>
                <w:color w:val="C00000"/>
                <w:sz w:val="20"/>
                <w:szCs w:val="20"/>
                <w:u w:val="single"/>
              </w:rPr>
              <w:t>all IOs who play significant role in making decisions</w:t>
            </w:r>
          </w:p>
          <w:p w14:paraId="06301B26" w14:textId="77777777" w:rsidR="0093765B" w:rsidRPr="00864F12" w:rsidRDefault="0093765B" w:rsidP="00054356">
            <w:pPr>
              <w:pStyle w:val="ListParagraph"/>
              <w:numPr>
                <w:ilvl w:val="1"/>
                <w:numId w:val="14"/>
              </w:numPr>
              <w:tabs>
                <w:tab w:val="left" w:pos="1273"/>
              </w:tabs>
              <w:rPr>
                <w:b/>
                <w:color w:val="000000" w:themeColor="text1"/>
                <w:sz w:val="20"/>
                <w:szCs w:val="20"/>
              </w:rPr>
            </w:pPr>
            <w:r w:rsidRPr="001F5CD4">
              <w:rPr>
                <w:color w:val="C00000"/>
                <w:sz w:val="20"/>
                <w:szCs w:val="20"/>
              </w:rPr>
              <w:lastRenderedPageBreak/>
              <w:t>Standard varies with context, type of function performed by administrative decision maker</w:t>
            </w:r>
          </w:p>
          <w:p w14:paraId="7E8E2D89" w14:textId="77777777" w:rsidR="0093765B" w:rsidRPr="00864F12" w:rsidRDefault="0093765B" w:rsidP="00054356">
            <w:pPr>
              <w:pStyle w:val="ListParagraph"/>
              <w:numPr>
                <w:ilvl w:val="1"/>
                <w:numId w:val="14"/>
              </w:numPr>
              <w:tabs>
                <w:tab w:val="left" w:pos="1273"/>
              </w:tabs>
              <w:rPr>
                <w:b/>
                <w:color w:val="000000" w:themeColor="text1"/>
                <w:sz w:val="20"/>
                <w:szCs w:val="20"/>
              </w:rPr>
            </w:pPr>
            <w:r>
              <w:rPr>
                <w:color w:val="000000" w:themeColor="text1"/>
                <w:sz w:val="20"/>
                <w:szCs w:val="20"/>
              </w:rPr>
              <w:t xml:space="preserve">Here, the notes written by IO give rise to apprehension of bias. Taint decision itself. </w:t>
            </w:r>
          </w:p>
          <w:p w14:paraId="2F75CB78" w14:textId="77777777" w:rsidR="0093765B" w:rsidRPr="001F5CD4" w:rsidRDefault="0093765B" w:rsidP="00054356">
            <w:pPr>
              <w:pStyle w:val="ListParagraph"/>
              <w:numPr>
                <w:ilvl w:val="2"/>
                <w:numId w:val="14"/>
              </w:numPr>
              <w:tabs>
                <w:tab w:val="left" w:pos="1273"/>
              </w:tabs>
              <w:rPr>
                <w:b/>
                <w:color w:val="000000" w:themeColor="text1"/>
                <w:sz w:val="20"/>
                <w:szCs w:val="20"/>
              </w:rPr>
            </w:pPr>
            <w:r>
              <w:rPr>
                <w:color w:val="000000" w:themeColor="text1"/>
                <w:sz w:val="20"/>
                <w:szCs w:val="20"/>
              </w:rPr>
              <w:t xml:space="preserve">Context: decision of great importance, also critical to interests of Canada as a country (individualized decisions), require recognition of diversity, understanding and openness to difference </w:t>
            </w:r>
          </w:p>
          <w:p w14:paraId="59D70BD6" w14:textId="55F59BE6" w:rsidR="0093765B" w:rsidRPr="0093765B" w:rsidRDefault="0093765B" w:rsidP="00054356">
            <w:pPr>
              <w:pStyle w:val="ListParagraph"/>
              <w:numPr>
                <w:ilvl w:val="0"/>
                <w:numId w:val="14"/>
              </w:numPr>
              <w:tabs>
                <w:tab w:val="left" w:pos="1273"/>
              </w:tabs>
              <w:rPr>
                <w:b/>
                <w:color w:val="000000" w:themeColor="text1"/>
                <w:sz w:val="20"/>
                <w:szCs w:val="20"/>
              </w:rPr>
            </w:pPr>
            <w:r w:rsidRPr="00F01C37">
              <w:rPr>
                <w:b/>
                <w:color w:val="C00000"/>
                <w:sz w:val="20"/>
                <w:szCs w:val="20"/>
              </w:rPr>
              <w:t>Must consider best interests of the child</w:t>
            </w:r>
            <w:r w:rsidRPr="00F01C37">
              <w:rPr>
                <w:color w:val="C00000"/>
                <w:sz w:val="20"/>
                <w:szCs w:val="20"/>
              </w:rPr>
              <w:t xml:space="preserve"> </w:t>
            </w:r>
            <w:r>
              <w:rPr>
                <w:color w:val="000000" w:themeColor="text1"/>
                <w:sz w:val="20"/>
                <w:szCs w:val="20"/>
              </w:rPr>
              <w:t>(uses intnl instruments to guide interpretation (not implemented))</w:t>
            </w:r>
          </w:p>
        </w:tc>
      </w:tr>
    </w:tbl>
    <w:p w14:paraId="48EE9C5F" w14:textId="77777777" w:rsidR="00786C72" w:rsidRDefault="00786C72" w:rsidP="00786C72">
      <w:pPr>
        <w:tabs>
          <w:tab w:val="left" w:pos="1273"/>
        </w:tabs>
        <w:rPr>
          <w:b/>
          <w:color w:val="000000" w:themeColor="text1"/>
          <w:sz w:val="21"/>
          <w:szCs w:val="21"/>
          <w:lang w:val="en-US"/>
        </w:rPr>
      </w:pPr>
    </w:p>
    <w:tbl>
      <w:tblPr>
        <w:tblStyle w:val="TableGrid"/>
        <w:tblW w:w="0" w:type="auto"/>
        <w:tblInd w:w="-11" w:type="dxa"/>
        <w:tblLook w:val="04A0" w:firstRow="1" w:lastRow="0" w:firstColumn="1" w:lastColumn="0" w:noHBand="0" w:noVBand="1"/>
      </w:tblPr>
      <w:tblGrid>
        <w:gridCol w:w="10081"/>
      </w:tblGrid>
      <w:tr w:rsidR="00786C72" w14:paraId="18402CC2" w14:textId="77777777" w:rsidTr="00786C72">
        <w:tc>
          <w:tcPr>
            <w:tcW w:w="10081" w:type="dxa"/>
          </w:tcPr>
          <w:p w14:paraId="04F1CD38" w14:textId="77777777" w:rsidR="00786C72" w:rsidRDefault="00786C72" w:rsidP="00DB4636">
            <w:pPr>
              <w:tabs>
                <w:tab w:val="left" w:pos="1273"/>
              </w:tabs>
              <w:rPr>
                <w:color w:val="000000" w:themeColor="text1"/>
                <w:sz w:val="21"/>
                <w:szCs w:val="21"/>
                <w:lang w:val="en-US"/>
              </w:rPr>
            </w:pPr>
            <w:r w:rsidRPr="00917C39">
              <w:rPr>
                <w:b/>
                <w:i/>
                <w:color w:val="000000" w:themeColor="text1"/>
                <w:sz w:val="21"/>
                <w:szCs w:val="21"/>
                <w:lang w:val="en-US"/>
              </w:rPr>
              <w:t>Caliskan v Canada (MC&amp;I)</w:t>
            </w:r>
            <w:r>
              <w:rPr>
                <w:color w:val="000000" w:themeColor="text1"/>
                <w:sz w:val="21"/>
                <w:szCs w:val="21"/>
                <w:lang w:val="en-US"/>
              </w:rPr>
              <w:t xml:space="preserve"> (2012 FC)</w:t>
            </w:r>
          </w:p>
          <w:p w14:paraId="4B5A959D" w14:textId="77777777" w:rsidR="00786C72" w:rsidRDefault="00786C72" w:rsidP="00DB4636">
            <w:pPr>
              <w:tabs>
                <w:tab w:val="left" w:pos="1273"/>
              </w:tabs>
              <w:rPr>
                <w:color w:val="000000" w:themeColor="text1"/>
                <w:sz w:val="21"/>
                <w:szCs w:val="21"/>
                <w:lang w:val="en-US"/>
              </w:rPr>
            </w:pPr>
            <w:r>
              <w:rPr>
                <w:color w:val="000000" w:themeColor="text1"/>
                <w:sz w:val="21"/>
                <w:szCs w:val="21"/>
                <w:lang w:val="en-US"/>
              </w:rPr>
              <w:t>F: Claimed refugee status – denied bc of credibility and had not established personal risk (decision is final). Then made application for PR under H&amp;C. Application denied. JR of that decision.</w:t>
            </w:r>
          </w:p>
          <w:p w14:paraId="6D2A91AE" w14:textId="77777777" w:rsidR="00786C72" w:rsidRDefault="00786C72" w:rsidP="00DB4636">
            <w:pPr>
              <w:tabs>
                <w:tab w:val="left" w:pos="1273"/>
              </w:tabs>
              <w:rPr>
                <w:color w:val="000000" w:themeColor="text1"/>
                <w:sz w:val="21"/>
                <w:szCs w:val="21"/>
                <w:lang w:val="en-US"/>
              </w:rPr>
            </w:pPr>
            <w:r>
              <w:rPr>
                <w:color w:val="000000" w:themeColor="text1"/>
                <w:sz w:val="21"/>
                <w:szCs w:val="21"/>
                <w:lang w:val="en-US"/>
              </w:rPr>
              <w:t>R: F</w:t>
            </w:r>
            <w:r w:rsidRPr="00C11C6A">
              <w:rPr>
                <w:color w:val="000000" w:themeColor="text1"/>
                <w:sz w:val="21"/>
                <w:szCs w:val="21"/>
                <w:lang w:val="en-US"/>
              </w:rPr>
              <w:t xml:space="preserve">ocus upon the </w:t>
            </w:r>
            <w:r w:rsidRPr="00C11C6A">
              <w:rPr>
                <w:b/>
                <w:color w:val="000000" w:themeColor="text1"/>
                <w:sz w:val="21"/>
                <w:szCs w:val="21"/>
                <w:lang w:val="en-US"/>
              </w:rPr>
              <w:t>hardship to the individual.</w:t>
            </w:r>
            <w:r w:rsidRPr="00C11C6A">
              <w:rPr>
                <w:color w:val="000000" w:themeColor="text1"/>
                <w:sz w:val="21"/>
                <w:szCs w:val="21"/>
                <w:lang w:val="en-US"/>
              </w:rPr>
              <w:t xml:space="preserve"> Included within the broader exercise in considering such hardship is consideration of “adverse country conditions that have a direct ne</w:t>
            </w:r>
            <w:r>
              <w:rPr>
                <w:color w:val="000000" w:themeColor="text1"/>
                <w:sz w:val="21"/>
                <w:szCs w:val="21"/>
                <w:lang w:val="en-US"/>
              </w:rPr>
              <w:t xml:space="preserve">gative impact on the applicant”. Decision improperly focused on risk (diff personalized from general) – this is wrong </w:t>
            </w:r>
            <w:r w:rsidRPr="00007FF1">
              <w:rPr>
                <w:color w:val="000000" w:themeColor="text1"/>
                <w:sz w:val="21"/>
                <w:szCs w:val="21"/>
                <w:lang w:val="en-US"/>
              </w:rPr>
              <w:sym w:font="Wingdings" w:char="F0E0"/>
            </w:r>
            <w:r>
              <w:rPr>
                <w:color w:val="000000" w:themeColor="text1"/>
                <w:sz w:val="21"/>
                <w:szCs w:val="21"/>
                <w:lang w:val="en-US"/>
              </w:rPr>
              <w:t xml:space="preserve"> do not put them in a risk assessment like PRRA or s.96/97 app.  </w:t>
            </w:r>
          </w:p>
          <w:p w14:paraId="1523C4C3" w14:textId="77777777" w:rsidR="00786C72" w:rsidRPr="00007FF1" w:rsidRDefault="00786C72" w:rsidP="00DB4636">
            <w:pPr>
              <w:tabs>
                <w:tab w:val="left" w:pos="1273"/>
              </w:tabs>
              <w:rPr>
                <w:color w:val="000000" w:themeColor="text1"/>
                <w:sz w:val="21"/>
                <w:szCs w:val="21"/>
                <w:u w:val="single"/>
              </w:rPr>
            </w:pPr>
            <w:r>
              <w:rPr>
                <w:color w:val="000000" w:themeColor="text1"/>
                <w:sz w:val="21"/>
                <w:szCs w:val="21"/>
                <w:lang w:val="en-US"/>
              </w:rPr>
              <w:tab/>
              <w:t xml:space="preserve">*Kanthasamy says that </w:t>
            </w:r>
            <w:r>
              <w:rPr>
                <w:color w:val="000000" w:themeColor="text1"/>
                <w:sz w:val="21"/>
                <w:szCs w:val="21"/>
                <w:u w:val="single"/>
                <w:lang w:val="en-US"/>
              </w:rPr>
              <w:t>hardship is one factor to consider</w:t>
            </w:r>
          </w:p>
        </w:tc>
      </w:tr>
    </w:tbl>
    <w:p w14:paraId="7101BFA0" w14:textId="77777777" w:rsidR="00786C72" w:rsidRDefault="00786C72" w:rsidP="00786C72">
      <w:pPr>
        <w:tabs>
          <w:tab w:val="left" w:pos="1273"/>
        </w:tabs>
        <w:rPr>
          <w:color w:val="000000" w:themeColor="text1"/>
          <w:sz w:val="21"/>
          <w:szCs w:val="21"/>
        </w:rPr>
      </w:pPr>
    </w:p>
    <w:tbl>
      <w:tblPr>
        <w:tblStyle w:val="TableGrid"/>
        <w:tblW w:w="0" w:type="auto"/>
        <w:tblInd w:w="-11" w:type="dxa"/>
        <w:tblLook w:val="04A0" w:firstRow="1" w:lastRow="0" w:firstColumn="1" w:lastColumn="0" w:noHBand="0" w:noVBand="1"/>
      </w:tblPr>
      <w:tblGrid>
        <w:gridCol w:w="10081"/>
      </w:tblGrid>
      <w:tr w:rsidR="00786C72" w14:paraId="511C084C" w14:textId="77777777" w:rsidTr="00786C72">
        <w:tc>
          <w:tcPr>
            <w:tcW w:w="10081" w:type="dxa"/>
          </w:tcPr>
          <w:p w14:paraId="6B216352" w14:textId="77777777" w:rsidR="00786C72" w:rsidRDefault="00786C72" w:rsidP="00E02A24">
            <w:pPr>
              <w:pStyle w:val="Case"/>
            </w:pPr>
            <w:bookmarkStart w:id="150" w:name="_Toc469750438"/>
            <w:bookmarkStart w:id="151" w:name="_Toc469895349"/>
            <w:r>
              <w:t>Hinzman v Canada (MC&amp;I) (2010 FC)</w:t>
            </w:r>
            <w:bookmarkEnd w:id="150"/>
            <w:bookmarkEnd w:id="151"/>
          </w:p>
          <w:p w14:paraId="7AEC26EA" w14:textId="77777777" w:rsidR="00786C72" w:rsidRPr="00007FF1" w:rsidRDefault="00786C72" w:rsidP="00DB4636">
            <w:pPr>
              <w:tabs>
                <w:tab w:val="left" w:pos="1273"/>
              </w:tabs>
              <w:rPr>
                <w:color w:val="000000" w:themeColor="text1"/>
                <w:sz w:val="21"/>
                <w:szCs w:val="21"/>
              </w:rPr>
            </w:pPr>
            <w:r>
              <w:rPr>
                <w:color w:val="000000" w:themeColor="text1"/>
                <w:sz w:val="21"/>
                <w:szCs w:val="21"/>
              </w:rPr>
              <w:t xml:space="preserve">F: American soldier who has strong views against war. Has been AWOL. Unsuccesssful refugee claim. Filed PRRA and H&amp;C PR – both refused. JR on H&amp;C app. </w:t>
            </w:r>
          </w:p>
          <w:p w14:paraId="509DCF06" w14:textId="77777777" w:rsidR="00786C72" w:rsidRDefault="00786C72" w:rsidP="00DB4636">
            <w:pPr>
              <w:tabs>
                <w:tab w:val="left" w:pos="1273"/>
              </w:tabs>
              <w:rPr>
                <w:color w:val="000000" w:themeColor="text1"/>
                <w:sz w:val="21"/>
                <w:szCs w:val="21"/>
              </w:rPr>
            </w:pPr>
            <w:r>
              <w:rPr>
                <w:color w:val="000000" w:themeColor="text1"/>
                <w:sz w:val="21"/>
                <w:szCs w:val="21"/>
              </w:rPr>
              <w:t xml:space="preserve">R: Should have considered family-related interests. </w:t>
            </w:r>
            <w:r w:rsidRPr="00BF1555">
              <w:rPr>
                <w:b/>
                <w:color w:val="000000" w:themeColor="text1"/>
                <w:sz w:val="21"/>
                <w:szCs w:val="21"/>
              </w:rPr>
              <w:t xml:space="preserve">His deeply held political and religious beliefs should have been considered. </w:t>
            </w:r>
          </w:p>
        </w:tc>
      </w:tr>
    </w:tbl>
    <w:p w14:paraId="4323A145" w14:textId="77777777" w:rsidR="00786C72" w:rsidRDefault="00786C72" w:rsidP="00F01C37">
      <w:pPr>
        <w:tabs>
          <w:tab w:val="left" w:pos="1273"/>
        </w:tabs>
        <w:rPr>
          <w:color w:val="000000" w:themeColor="text1"/>
          <w:sz w:val="20"/>
          <w:szCs w:val="20"/>
        </w:rPr>
      </w:pPr>
    </w:p>
    <w:p w14:paraId="35EF6A2B" w14:textId="3CC8BEDA" w:rsidR="00F01C37" w:rsidRPr="00F01C37" w:rsidRDefault="00F01C37" w:rsidP="00F01C37">
      <w:pPr>
        <w:tabs>
          <w:tab w:val="left" w:pos="1273"/>
        </w:tabs>
        <w:rPr>
          <w:b/>
          <w:color w:val="000000" w:themeColor="text1"/>
          <w:sz w:val="20"/>
          <w:szCs w:val="20"/>
        </w:rPr>
      </w:pPr>
      <w:r>
        <w:rPr>
          <w:b/>
          <w:color w:val="000000" w:themeColor="text1"/>
          <w:sz w:val="20"/>
          <w:szCs w:val="20"/>
        </w:rPr>
        <w:t>Best Interests of the Child</w:t>
      </w:r>
    </w:p>
    <w:p w14:paraId="43E3586F" w14:textId="6C2DFF22" w:rsidR="0093765B" w:rsidRPr="0093765B" w:rsidRDefault="0093765B" w:rsidP="00054356">
      <w:pPr>
        <w:pStyle w:val="ListParagraph"/>
        <w:numPr>
          <w:ilvl w:val="0"/>
          <w:numId w:val="14"/>
        </w:numPr>
        <w:tabs>
          <w:tab w:val="left" w:pos="1273"/>
        </w:tabs>
        <w:rPr>
          <w:color w:val="000000" w:themeColor="text1"/>
          <w:sz w:val="20"/>
          <w:szCs w:val="20"/>
        </w:rPr>
      </w:pPr>
      <w:r>
        <w:rPr>
          <w:i/>
          <w:color w:val="000000" w:themeColor="text1"/>
          <w:sz w:val="20"/>
          <w:szCs w:val="20"/>
        </w:rPr>
        <w:t xml:space="preserve">Baker </w:t>
      </w:r>
      <w:r w:rsidRPr="0093765B">
        <w:rPr>
          <w:color w:val="000000" w:themeColor="text1"/>
          <w:sz w:val="20"/>
          <w:szCs w:val="20"/>
        </w:rPr>
        <w:sym w:font="Wingdings" w:char="F0E0"/>
      </w:r>
      <w:r>
        <w:rPr>
          <w:color w:val="000000" w:themeColor="text1"/>
          <w:sz w:val="20"/>
          <w:szCs w:val="20"/>
        </w:rPr>
        <w:t xml:space="preserve"> must be considered (test)</w:t>
      </w:r>
    </w:p>
    <w:p w14:paraId="3FDD5588" w14:textId="468C78EA" w:rsidR="008D11F0" w:rsidRPr="00F01C37" w:rsidRDefault="008D11F0" w:rsidP="00054356">
      <w:pPr>
        <w:pStyle w:val="ListParagraph"/>
        <w:numPr>
          <w:ilvl w:val="0"/>
          <w:numId w:val="14"/>
        </w:numPr>
        <w:tabs>
          <w:tab w:val="left" w:pos="1273"/>
        </w:tabs>
        <w:rPr>
          <w:color w:val="000000" w:themeColor="text1"/>
          <w:sz w:val="20"/>
          <w:szCs w:val="20"/>
        </w:rPr>
      </w:pPr>
      <w:r w:rsidRPr="00F01C37">
        <w:rPr>
          <w:i/>
          <w:color w:val="000000" w:themeColor="text1"/>
          <w:sz w:val="20"/>
          <w:szCs w:val="20"/>
        </w:rPr>
        <w:t xml:space="preserve">Hawthorne </w:t>
      </w:r>
      <w:r w:rsidRPr="008D11F0">
        <w:sym w:font="Wingdings" w:char="F0E0"/>
      </w:r>
      <w:r w:rsidR="004F71F6" w:rsidRPr="00F01C37">
        <w:rPr>
          <w:color w:val="000000" w:themeColor="text1"/>
          <w:sz w:val="20"/>
          <w:szCs w:val="20"/>
        </w:rPr>
        <w:t xml:space="preserve"> BIOC should be given priority/preponderance, </w:t>
      </w:r>
      <w:r w:rsidR="00F01C37" w:rsidRPr="00F01C37">
        <w:rPr>
          <w:color w:val="000000" w:themeColor="text1"/>
          <w:sz w:val="20"/>
          <w:szCs w:val="20"/>
        </w:rPr>
        <w:t>children are never deserving of any hardship</w:t>
      </w:r>
      <w:r w:rsidR="00331BE8">
        <w:rPr>
          <w:color w:val="000000" w:themeColor="text1"/>
          <w:sz w:val="20"/>
          <w:szCs w:val="20"/>
        </w:rPr>
        <w:t xml:space="preserve"> </w:t>
      </w:r>
      <w:r w:rsidR="00331BE8" w:rsidRPr="00331BE8">
        <w:rPr>
          <w:color w:val="000000" w:themeColor="text1"/>
          <w:sz w:val="20"/>
          <w:szCs w:val="20"/>
        </w:rPr>
        <w:sym w:font="Wingdings" w:char="F0E0"/>
      </w:r>
      <w:r w:rsidR="00331BE8">
        <w:rPr>
          <w:color w:val="000000" w:themeColor="text1"/>
          <w:sz w:val="20"/>
          <w:szCs w:val="20"/>
        </w:rPr>
        <w:t xml:space="preserve"> </w:t>
      </w:r>
      <w:r w:rsidR="00331BE8" w:rsidRPr="00331BE8">
        <w:rPr>
          <w:b/>
          <w:color w:val="000000" w:themeColor="text1"/>
          <w:sz w:val="20"/>
          <w:szCs w:val="20"/>
        </w:rPr>
        <w:t>‘undue hardship’ is presumptively inapplicable to assessment of hardship for children</w:t>
      </w:r>
    </w:p>
    <w:p w14:paraId="320FACDE" w14:textId="7702CEF4" w:rsidR="00F01C37" w:rsidRDefault="004F71F6" w:rsidP="00054356">
      <w:pPr>
        <w:pStyle w:val="ListParagraph"/>
        <w:numPr>
          <w:ilvl w:val="0"/>
          <w:numId w:val="14"/>
        </w:numPr>
        <w:tabs>
          <w:tab w:val="left" w:pos="1273"/>
        </w:tabs>
        <w:rPr>
          <w:color w:val="000000" w:themeColor="text1"/>
          <w:sz w:val="20"/>
          <w:szCs w:val="20"/>
        </w:rPr>
      </w:pPr>
      <w:r w:rsidRPr="00F01C37">
        <w:rPr>
          <w:i/>
          <w:color w:val="000000" w:themeColor="text1"/>
          <w:sz w:val="20"/>
          <w:szCs w:val="20"/>
        </w:rPr>
        <w:t>Williams</w:t>
      </w:r>
      <w:r w:rsidRPr="00F01C37">
        <w:rPr>
          <w:color w:val="000000" w:themeColor="text1"/>
          <w:sz w:val="20"/>
          <w:szCs w:val="20"/>
        </w:rPr>
        <w:t xml:space="preserve"> </w:t>
      </w:r>
      <w:r w:rsidRPr="004F71F6">
        <w:sym w:font="Wingdings" w:char="F0E0"/>
      </w:r>
      <w:r w:rsidRPr="00F01C37">
        <w:rPr>
          <w:color w:val="000000" w:themeColor="text1"/>
          <w:sz w:val="20"/>
          <w:szCs w:val="20"/>
        </w:rPr>
        <w:t xml:space="preserve"> BIOC test is </w:t>
      </w:r>
      <w:r w:rsidRPr="00F01C37">
        <w:rPr>
          <w:color w:val="000000" w:themeColor="text1"/>
          <w:sz w:val="20"/>
          <w:szCs w:val="20"/>
          <w:u w:val="single"/>
        </w:rPr>
        <w:t>what is in the child’s best interest</w:t>
      </w:r>
      <w:r w:rsidRPr="00F01C37">
        <w:rPr>
          <w:color w:val="000000" w:themeColor="text1"/>
          <w:sz w:val="20"/>
          <w:szCs w:val="20"/>
        </w:rPr>
        <w:t>, not whether basic needs are being met [more robust]</w:t>
      </w:r>
    </w:p>
    <w:p w14:paraId="791AFAF6" w14:textId="7E160D2A" w:rsidR="00E32C6B" w:rsidRDefault="006037B7" w:rsidP="00054356">
      <w:pPr>
        <w:pStyle w:val="ListParagraph"/>
        <w:numPr>
          <w:ilvl w:val="0"/>
          <w:numId w:val="14"/>
        </w:numPr>
        <w:tabs>
          <w:tab w:val="left" w:pos="1273"/>
        </w:tabs>
        <w:rPr>
          <w:color w:val="000000" w:themeColor="text1"/>
          <w:sz w:val="20"/>
          <w:szCs w:val="20"/>
        </w:rPr>
      </w:pPr>
      <w:r>
        <w:rPr>
          <w:i/>
          <w:color w:val="000000" w:themeColor="text1"/>
          <w:sz w:val="20"/>
          <w:szCs w:val="20"/>
        </w:rPr>
        <w:t>Kanthasamy</w:t>
      </w:r>
      <w:r>
        <w:rPr>
          <w:color w:val="000000" w:themeColor="text1"/>
          <w:sz w:val="20"/>
          <w:szCs w:val="20"/>
        </w:rPr>
        <w:t xml:space="preserve"> </w:t>
      </w:r>
      <w:r w:rsidRPr="006037B7">
        <w:rPr>
          <w:color w:val="000000" w:themeColor="text1"/>
          <w:sz w:val="20"/>
          <w:szCs w:val="20"/>
        </w:rPr>
        <w:sym w:font="Wingdings" w:char="F0E0"/>
      </w:r>
      <w:r>
        <w:rPr>
          <w:color w:val="000000" w:themeColor="text1"/>
          <w:sz w:val="20"/>
          <w:szCs w:val="20"/>
        </w:rPr>
        <w:t xml:space="preserve"> triggers BIOC, but also affects how other circumstances are considered </w:t>
      </w:r>
    </w:p>
    <w:p w14:paraId="2F0407C2" w14:textId="77777777" w:rsidR="006037B7" w:rsidRPr="00331BE8" w:rsidRDefault="006037B7" w:rsidP="006037B7">
      <w:pPr>
        <w:pStyle w:val="ListParagraph"/>
        <w:tabs>
          <w:tab w:val="left" w:pos="1273"/>
        </w:tabs>
        <w:rPr>
          <w:color w:val="000000" w:themeColor="text1"/>
          <w:sz w:val="20"/>
          <w:szCs w:val="20"/>
        </w:rPr>
      </w:pPr>
    </w:p>
    <w:tbl>
      <w:tblPr>
        <w:tblStyle w:val="TableGrid"/>
        <w:tblW w:w="0" w:type="auto"/>
        <w:tblLook w:val="04A0" w:firstRow="1" w:lastRow="0" w:firstColumn="1" w:lastColumn="0" w:noHBand="0" w:noVBand="1"/>
      </w:tblPr>
      <w:tblGrid>
        <w:gridCol w:w="10070"/>
      </w:tblGrid>
      <w:tr w:rsidR="00E32C6B" w14:paraId="4A68A4C8" w14:textId="77777777" w:rsidTr="00E32C6B">
        <w:tc>
          <w:tcPr>
            <w:tcW w:w="10070" w:type="dxa"/>
          </w:tcPr>
          <w:p w14:paraId="5EEE7E1C" w14:textId="77777777" w:rsidR="00E32C6B" w:rsidRDefault="00E32C6B" w:rsidP="00E02A24">
            <w:pPr>
              <w:pStyle w:val="Case"/>
            </w:pPr>
            <w:bookmarkStart w:id="152" w:name="_Toc469750439"/>
            <w:bookmarkStart w:id="153" w:name="_Toc469895350"/>
            <w:r>
              <w:t>Kanthasamy v Canada (MC&amp;I) (2015 SCC Abella J)</w:t>
            </w:r>
            <w:bookmarkEnd w:id="152"/>
            <w:bookmarkEnd w:id="153"/>
          </w:p>
          <w:p w14:paraId="7E68CF63" w14:textId="77777777" w:rsidR="00E32C6B" w:rsidRDefault="00E32C6B" w:rsidP="00E32C6B">
            <w:pPr>
              <w:tabs>
                <w:tab w:val="left" w:pos="284"/>
                <w:tab w:val="left" w:pos="1273"/>
              </w:tabs>
              <w:rPr>
                <w:color w:val="000000" w:themeColor="text1"/>
                <w:sz w:val="20"/>
                <w:szCs w:val="20"/>
              </w:rPr>
            </w:pPr>
            <w:r>
              <w:rPr>
                <w:color w:val="000000" w:themeColor="text1"/>
                <w:sz w:val="20"/>
                <w:szCs w:val="20"/>
              </w:rPr>
              <w:t>F: K is from Sri Lanka – questioned by army &amp; police, family arranged for him to travel to Canada (16 y/o). K’s application for pre-removal risk assessment was rejected, refugee claim was refused. Filed application for H&amp;C relief under 25(1) – refused - IO concluded that was not satisfied would return to Sri Lanka would result in hardship that was unusual, undeserved or disproportional. FC found it was not unreasonable. FCA agreed.</w:t>
            </w:r>
          </w:p>
          <w:p w14:paraId="15E8F34A" w14:textId="77777777" w:rsidR="00E32C6B" w:rsidRDefault="00E32C6B" w:rsidP="00E32C6B">
            <w:pPr>
              <w:tabs>
                <w:tab w:val="left" w:pos="284"/>
                <w:tab w:val="left" w:pos="1273"/>
              </w:tabs>
              <w:rPr>
                <w:color w:val="000000" w:themeColor="text1"/>
                <w:sz w:val="20"/>
                <w:szCs w:val="20"/>
              </w:rPr>
            </w:pPr>
            <w:r>
              <w:rPr>
                <w:color w:val="000000" w:themeColor="text1"/>
                <w:sz w:val="20"/>
                <w:szCs w:val="20"/>
              </w:rPr>
              <w:t>D: Decision was unreasonable.</w:t>
            </w:r>
          </w:p>
          <w:p w14:paraId="24CA2E22" w14:textId="77777777" w:rsidR="00E32C6B" w:rsidRDefault="00E32C6B" w:rsidP="00E32C6B">
            <w:pPr>
              <w:tabs>
                <w:tab w:val="left" w:pos="284"/>
              </w:tabs>
              <w:rPr>
                <w:rFonts w:ascii="Calibri" w:hAnsi="Calibri"/>
                <w:color w:val="000000" w:themeColor="text1"/>
                <w:sz w:val="20"/>
                <w:szCs w:val="20"/>
              </w:rPr>
            </w:pPr>
            <w:r w:rsidRPr="00463F56">
              <w:rPr>
                <w:color w:val="000000" w:themeColor="text1"/>
                <w:sz w:val="20"/>
                <w:szCs w:val="20"/>
              </w:rPr>
              <w:t xml:space="preserve">R: Purpose of s.25 is to offer equitable relief. Will inevitably be hardship if required to leave, but this alone will not generally be sufficient to warrant H&amp;C. </w:t>
            </w:r>
            <w:r w:rsidRPr="00463F56">
              <w:rPr>
                <w:color w:val="000000" w:themeColor="text1"/>
                <w:sz w:val="20"/>
                <w:szCs w:val="20"/>
                <w:u w:val="single"/>
              </w:rPr>
              <w:t>Must consider all factors</w:t>
            </w:r>
            <w:r w:rsidRPr="00463F56">
              <w:rPr>
                <w:color w:val="000000" w:themeColor="text1"/>
                <w:sz w:val="20"/>
                <w:szCs w:val="20"/>
              </w:rPr>
              <w:t xml:space="preserve"> (</w:t>
            </w:r>
            <w:r w:rsidRPr="00463F56">
              <w:rPr>
                <w:i/>
                <w:color w:val="000000" w:themeColor="text1"/>
                <w:sz w:val="20"/>
                <w:szCs w:val="20"/>
              </w:rPr>
              <w:t>Baker</w:t>
            </w:r>
            <w:r w:rsidRPr="00463F56">
              <w:rPr>
                <w:color w:val="000000" w:themeColor="text1"/>
                <w:sz w:val="20"/>
                <w:szCs w:val="20"/>
              </w:rPr>
              <w:t xml:space="preserve">). </w:t>
            </w:r>
            <w:r w:rsidRPr="00463F56">
              <w:rPr>
                <w:rFonts w:ascii="Calibri" w:hAnsi="Calibri"/>
                <w:color w:val="000000" w:themeColor="text1"/>
                <w:sz w:val="20"/>
                <w:szCs w:val="20"/>
              </w:rPr>
              <w:t xml:space="preserve">May base their requests for [humanitarian and compassionate] consideration on any number of </w:t>
            </w:r>
            <w:r>
              <w:rPr>
                <w:rFonts w:ascii="Calibri" w:hAnsi="Calibri"/>
                <w:color w:val="000000" w:themeColor="text1"/>
                <w:sz w:val="20"/>
                <w:szCs w:val="20"/>
              </w:rPr>
              <w:t>factors.</w:t>
            </w:r>
          </w:p>
          <w:p w14:paraId="7B58966E" w14:textId="77777777" w:rsidR="00E32C6B" w:rsidRPr="00CA7349" w:rsidRDefault="00E32C6B" w:rsidP="00E32C6B">
            <w:pPr>
              <w:tabs>
                <w:tab w:val="left" w:pos="284"/>
              </w:tabs>
              <w:rPr>
                <w:rFonts w:ascii="Calibri" w:hAnsi="Calibri"/>
                <w:color w:val="000000" w:themeColor="text1"/>
                <w:sz w:val="20"/>
                <w:szCs w:val="20"/>
              </w:rPr>
            </w:pPr>
            <w:r w:rsidRPr="00CA7349">
              <w:rPr>
                <w:rFonts w:ascii="Calibri" w:hAnsi="Calibri"/>
                <w:b/>
                <w:color w:val="000000" w:themeColor="text1"/>
                <w:sz w:val="20"/>
                <w:szCs w:val="20"/>
                <w:u w:val="single"/>
              </w:rPr>
              <w:t>H&amp;C factors</w:t>
            </w:r>
            <w:r w:rsidRPr="00CA7349">
              <w:rPr>
                <w:rFonts w:ascii="Calibri" w:hAnsi="Calibri"/>
                <w:b/>
                <w:bCs/>
                <w:color w:val="000000" w:themeColor="text1"/>
                <w:sz w:val="20"/>
                <w:szCs w:val="20"/>
                <w:u w:val="single"/>
              </w:rPr>
              <w:t> </w:t>
            </w:r>
            <w:r w:rsidRPr="00CA7349">
              <w:rPr>
                <w:rFonts w:ascii="Calibri" w:hAnsi="Calibri"/>
                <w:b/>
                <w:i/>
                <w:iCs/>
                <w:color w:val="000000" w:themeColor="text1"/>
                <w:sz w:val="20"/>
                <w:szCs w:val="20"/>
                <w:u w:val="single"/>
              </w:rPr>
              <w:t>including, but not limited to</w:t>
            </w:r>
            <w:r w:rsidRPr="00CA7349">
              <w:rPr>
                <w:rFonts w:ascii="Calibri" w:hAnsi="Calibri"/>
                <w:b/>
                <w:color w:val="000000" w:themeColor="text1"/>
                <w:sz w:val="20"/>
                <w:szCs w:val="20"/>
                <w:u w:val="single"/>
              </w:rPr>
              <w:t>:</w:t>
            </w:r>
          </w:p>
          <w:p w14:paraId="108FF020"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establishment in Canada;</w:t>
            </w:r>
          </w:p>
          <w:p w14:paraId="7CFBC055"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ties to Canada;</w:t>
            </w:r>
          </w:p>
          <w:p w14:paraId="610E6C5F"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the best interests of any children affected by their application;</w:t>
            </w:r>
          </w:p>
          <w:p w14:paraId="01605D25"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t>the age of the child;</w:t>
            </w:r>
          </w:p>
          <w:p w14:paraId="68E205BE"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t>the level of dependency between the child and the [humanitarian and compassionate] applicant or the child and their sponsor;</w:t>
            </w:r>
          </w:p>
          <w:p w14:paraId="420337CB"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t>the degree of the child’s establishment in Canada;</w:t>
            </w:r>
          </w:p>
          <w:p w14:paraId="10805006"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t>the child’s links to the country in relation to which the [humanitarian and compassionate] assessment is being considered;</w:t>
            </w:r>
          </w:p>
          <w:p w14:paraId="258AB186"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t>the conditions of that country and the potential impact on the child;</w:t>
            </w:r>
          </w:p>
          <w:p w14:paraId="54C9361F"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t>medical issues or special needs the child may have;</w:t>
            </w:r>
          </w:p>
          <w:p w14:paraId="462E384D"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t>the impact to the child’s education; and</w:t>
            </w:r>
          </w:p>
          <w:p w14:paraId="7632B12B" w14:textId="77777777" w:rsidR="00E32C6B" w:rsidRPr="00CA7349" w:rsidRDefault="00E32C6B" w:rsidP="00054356">
            <w:pPr>
              <w:pStyle w:val="ListParagraph"/>
              <w:numPr>
                <w:ilvl w:val="1"/>
                <w:numId w:val="2"/>
              </w:numPr>
              <w:tabs>
                <w:tab w:val="left" w:pos="284"/>
              </w:tabs>
              <w:rPr>
                <w:rFonts w:ascii="Calibri" w:hAnsi="Calibri"/>
                <w:color w:val="000000" w:themeColor="text1"/>
                <w:sz w:val="20"/>
                <w:szCs w:val="20"/>
                <w:lang w:val="en-US"/>
              </w:rPr>
            </w:pPr>
            <w:r w:rsidRPr="00CA7349">
              <w:rPr>
                <w:rFonts w:ascii="Calibri" w:hAnsi="Calibri"/>
                <w:color w:val="000000" w:themeColor="text1"/>
                <w:sz w:val="20"/>
                <w:szCs w:val="20"/>
                <w:lang w:val="en-US"/>
              </w:rPr>
              <w:lastRenderedPageBreak/>
              <w:t>matters related to the child’s gender</w:t>
            </w:r>
          </w:p>
          <w:p w14:paraId="11C3BE9A"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factors in their country of origin (this includes but is not limited to: Medical inadequacies, discrimination that does not amount to persecution, harassment or other hardships that are not described </w:t>
            </w:r>
          </w:p>
          <w:p w14:paraId="1D73D6B7"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health considerations;</w:t>
            </w:r>
          </w:p>
          <w:p w14:paraId="0000E9E0"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family violence considerations;</w:t>
            </w:r>
          </w:p>
          <w:p w14:paraId="3E18DD1D"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consequences of the separation of relatives;</w:t>
            </w:r>
          </w:p>
          <w:p w14:paraId="5AE777DA"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inability to leave Canada has led to establishment; and/or</w:t>
            </w:r>
          </w:p>
          <w:p w14:paraId="7CEDD769" w14:textId="77777777" w:rsidR="00E32C6B" w:rsidRPr="00CA7349" w:rsidRDefault="00E32C6B" w:rsidP="00054356">
            <w:pPr>
              <w:pStyle w:val="ListParagraph"/>
              <w:numPr>
                <w:ilvl w:val="0"/>
                <w:numId w:val="2"/>
              </w:numPr>
              <w:tabs>
                <w:tab w:val="left" w:pos="284"/>
              </w:tabs>
              <w:rPr>
                <w:rFonts w:ascii="Calibri" w:hAnsi="Calibri"/>
                <w:color w:val="000000" w:themeColor="text1"/>
                <w:sz w:val="20"/>
                <w:szCs w:val="20"/>
              </w:rPr>
            </w:pPr>
            <w:r w:rsidRPr="00CA7349">
              <w:rPr>
                <w:rFonts w:ascii="Calibri" w:hAnsi="Calibri"/>
                <w:color w:val="000000" w:themeColor="text1"/>
                <w:sz w:val="20"/>
                <w:szCs w:val="20"/>
              </w:rPr>
              <w:t>any other relevant factor they wish to have considered</w:t>
            </w:r>
          </w:p>
          <w:p w14:paraId="4B6DC297" w14:textId="77777777" w:rsidR="00E32C6B" w:rsidRPr="00CA7349" w:rsidRDefault="00E32C6B" w:rsidP="00E32C6B">
            <w:pPr>
              <w:tabs>
                <w:tab w:val="left" w:pos="284"/>
              </w:tabs>
              <w:ind w:left="360"/>
              <w:rPr>
                <w:rFonts w:ascii="Calibri" w:hAnsi="Calibri"/>
                <w:color w:val="000000" w:themeColor="text1"/>
                <w:sz w:val="20"/>
                <w:szCs w:val="20"/>
              </w:rPr>
            </w:pPr>
            <w:r w:rsidRPr="00CA7349">
              <w:rPr>
                <w:rFonts w:ascii="Calibri" w:hAnsi="Calibri"/>
                <w:color w:val="000000" w:themeColor="text1"/>
                <w:sz w:val="20"/>
                <w:szCs w:val="20"/>
              </w:rPr>
              <w:t>*within factors, hardship is the measure</w:t>
            </w:r>
          </w:p>
          <w:p w14:paraId="4CCF06FA" w14:textId="77777777" w:rsidR="00E32C6B" w:rsidRDefault="00E32C6B" w:rsidP="00E32C6B">
            <w:pPr>
              <w:tabs>
                <w:tab w:val="left" w:pos="284"/>
              </w:tabs>
              <w:rPr>
                <w:rFonts w:ascii="Calibri" w:hAnsi="Calibri"/>
                <w:color w:val="000000" w:themeColor="text1"/>
                <w:sz w:val="20"/>
                <w:szCs w:val="20"/>
                <w:lang w:val="en-US"/>
              </w:rPr>
            </w:pPr>
            <w:r w:rsidRPr="00115E01">
              <w:rPr>
                <w:rFonts w:ascii="Calibri" w:hAnsi="Calibri"/>
                <w:color w:val="000000" w:themeColor="text1"/>
                <w:sz w:val="20"/>
                <w:szCs w:val="20"/>
                <w:lang w:val="en-US"/>
              </w:rPr>
              <w:t>The words “unusual and undeserved or disproportionate hardship” should be treated as</w:t>
            </w:r>
            <w:r>
              <w:rPr>
                <w:rFonts w:ascii="Calibri" w:hAnsi="Calibri"/>
                <w:color w:val="000000" w:themeColor="text1"/>
                <w:sz w:val="20"/>
                <w:szCs w:val="20"/>
                <w:lang w:val="en-US"/>
              </w:rPr>
              <w:t xml:space="preserve"> descriptive, not as thresholds/tests.</w:t>
            </w:r>
          </w:p>
          <w:p w14:paraId="3D4B82C8" w14:textId="77777777" w:rsidR="00E32C6B" w:rsidRDefault="00E32C6B" w:rsidP="00E32C6B">
            <w:pPr>
              <w:tabs>
                <w:tab w:val="left" w:pos="284"/>
              </w:tabs>
              <w:rPr>
                <w:rFonts w:ascii="Calibri" w:hAnsi="Calibri"/>
                <w:color w:val="000000" w:themeColor="text1"/>
                <w:sz w:val="20"/>
                <w:szCs w:val="20"/>
                <w:lang w:val="en-US"/>
              </w:rPr>
            </w:pPr>
            <w:r>
              <w:rPr>
                <w:rFonts w:ascii="Calibri" w:hAnsi="Calibri"/>
                <w:b/>
                <w:color w:val="000000" w:themeColor="text1"/>
                <w:sz w:val="20"/>
                <w:szCs w:val="20"/>
                <w:lang w:val="en-US"/>
              </w:rPr>
              <w:t>Decision under 25(1) will be unreasonable if children affected are not sufficiently considered</w:t>
            </w:r>
            <w:r>
              <w:rPr>
                <w:rFonts w:ascii="Calibri" w:hAnsi="Calibri"/>
                <w:color w:val="000000" w:themeColor="text1"/>
                <w:sz w:val="20"/>
                <w:szCs w:val="20"/>
                <w:lang w:val="en-US"/>
              </w:rPr>
              <w:t>.</w:t>
            </w:r>
          </w:p>
          <w:p w14:paraId="14E503F5" w14:textId="77777777" w:rsidR="00E32C6B" w:rsidRDefault="00E32C6B" w:rsidP="00054356">
            <w:pPr>
              <w:pStyle w:val="ListParagraph"/>
              <w:numPr>
                <w:ilvl w:val="0"/>
                <w:numId w:val="2"/>
              </w:numPr>
              <w:tabs>
                <w:tab w:val="left" w:pos="284"/>
              </w:tabs>
              <w:rPr>
                <w:rFonts w:ascii="Calibri" w:hAnsi="Calibri"/>
                <w:color w:val="000000" w:themeColor="text1"/>
                <w:sz w:val="20"/>
                <w:szCs w:val="20"/>
                <w:lang w:val="en-US"/>
              </w:rPr>
            </w:pPr>
            <w:r>
              <w:rPr>
                <w:rFonts w:ascii="Calibri" w:hAnsi="Calibri"/>
                <w:color w:val="000000" w:themeColor="text1"/>
                <w:sz w:val="20"/>
                <w:szCs w:val="20"/>
                <w:lang w:val="en-US"/>
              </w:rPr>
              <w:t xml:space="preserve">When child is applicant, triggers BIOC requirement </w:t>
            </w:r>
            <w:r>
              <w:rPr>
                <w:rFonts w:ascii="Calibri" w:hAnsi="Calibri"/>
                <w:b/>
                <w:color w:val="000000" w:themeColor="text1"/>
                <w:sz w:val="20"/>
                <w:szCs w:val="20"/>
                <w:u w:val="single"/>
                <w:lang w:val="en-US"/>
              </w:rPr>
              <w:t xml:space="preserve">but also affects how other circumstances are evaluated </w:t>
            </w:r>
            <w:r>
              <w:rPr>
                <w:rFonts w:ascii="Calibri" w:hAnsi="Calibri"/>
                <w:color w:val="000000" w:themeColor="text1"/>
                <w:sz w:val="20"/>
                <w:szCs w:val="20"/>
                <w:lang w:val="en-US"/>
              </w:rPr>
              <w:t>(may affect child differently than an adult)</w:t>
            </w:r>
          </w:p>
          <w:p w14:paraId="30D5848E" w14:textId="77777777" w:rsidR="00E32C6B" w:rsidRPr="0019780E" w:rsidRDefault="00E32C6B" w:rsidP="00E32C6B">
            <w:pPr>
              <w:tabs>
                <w:tab w:val="left" w:pos="284"/>
              </w:tabs>
              <w:rPr>
                <w:rFonts w:ascii="Calibri" w:hAnsi="Calibri"/>
                <w:color w:val="000000" w:themeColor="text1"/>
                <w:sz w:val="20"/>
                <w:szCs w:val="20"/>
                <w:lang w:val="en-US"/>
              </w:rPr>
            </w:pPr>
            <w:r>
              <w:rPr>
                <w:rFonts w:ascii="Calibri" w:hAnsi="Calibri"/>
                <w:color w:val="000000" w:themeColor="text1"/>
                <w:sz w:val="20"/>
                <w:szCs w:val="20"/>
                <w:lang w:val="en-US"/>
              </w:rPr>
              <w:t xml:space="preserve">Application: IO failed to give sufficient consideration to age, mental health (must be considered regardless of whether treatment is available in Sri Lanka), evidence he would suffer discrimination if returned – can use factors from ss.96 and 97 to do a discrimination analysis. </w:t>
            </w:r>
            <w:r>
              <w:rPr>
                <w:rFonts w:ascii="Calibri" w:hAnsi="Calibri"/>
                <w:b/>
                <w:color w:val="000000" w:themeColor="text1"/>
                <w:sz w:val="20"/>
                <w:szCs w:val="20"/>
                <w:lang w:val="en-US"/>
              </w:rPr>
              <w:t>Discrimination can be inferred if A shows he/she is a member of a group that is discriminated against</w:t>
            </w:r>
            <w:r>
              <w:rPr>
                <w:rFonts w:ascii="Calibri" w:hAnsi="Calibri"/>
                <w:color w:val="000000" w:themeColor="text1"/>
                <w:sz w:val="20"/>
                <w:szCs w:val="20"/>
                <w:lang w:val="en-US"/>
              </w:rPr>
              <w:t xml:space="preserve">. </w:t>
            </w:r>
          </w:p>
          <w:p w14:paraId="0A4AF80F" w14:textId="77777777" w:rsidR="00E32C6B" w:rsidRPr="00463F56" w:rsidRDefault="00E32C6B" w:rsidP="00E32C6B">
            <w:pPr>
              <w:tabs>
                <w:tab w:val="left" w:pos="284"/>
              </w:tabs>
              <w:rPr>
                <w:rFonts w:ascii="Calibri" w:hAnsi="Calibri"/>
                <w:color w:val="000000" w:themeColor="text1"/>
                <w:sz w:val="20"/>
                <w:szCs w:val="20"/>
              </w:rPr>
            </w:pPr>
            <w:r>
              <w:rPr>
                <w:rFonts w:ascii="Calibri" w:hAnsi="Calibri"/>
                <w:color w:val="000000" w:themeColor="text1"/>
                <w:sz w:val="20"/>
                <w:szCs w:val="20"/>
              </w:rPr>
              <w:t>Dissent: “simply unacceptable” test</w:t>
            </w:r>
          </w:p>
          <w:p w14:paraId="58017169" w14:textId="77777777" w:rsidR="00E32C6B" w:rsidRDefault="00E32C6B" w:rsidP="00C96F79">
            <w:pPr>
              <w:tabs>
                <w:tab w:val="left" w:pos="1273"/>
              </w:tabs>
              <w:rPr>
                <w:color w:val="000000" w:themeColor="text1"/>
                <w:sz w:val="20"/>
                <w:szCs w:val="20"/>
              </w:rPr>
            </w:pPr>
          </w:p>
        </w:tc>
      </w:tr>
    </w:tbl>
    <w:p w14:paraId="2E3423FF" w14:textId="77777777" w:rsidR="00786C72" w:rsidRDefault="00786C72" w:rsidP="00C96F79">
      <w:pPr>
        <w:tabs>
          <w:tab w:val="left" w:pos="1273"/>
        </w:tabs>
        <w:rPr>
          <w:b/>
          <w:color w:val="000000" w:themeColor="text1"/>
          <w:sz w:val="28"/>
          <w:szCs w:val="28"/>
        </w:rPr>
      </w:pPr>
    </w:p>
    <w:p w14:paraId="23FDE0F7" w14:textId="77777777" w:rsidR="00FC423C" w:rsidRPr="00C96F79" w:rsidRDefault="00FC423C" w:rsidP="00C96F79">
      <w:pPr>
        <w:tabs>
          <w:tab w:val="left" w:pos="1273"/>
        </w:tabs>
        <w:rPr>
          <w:b/>
          <w:color w:val="000000" w:themeColor="text1"/>
          <w:sz w:val="28"/>
          <w:szCs w:val="28"/>
        </w:rPr>
      </w:pPr>
    </w:p>
    <w:p w14:paraId="7DF3991C" w14:textId="2CB81025" w:rsidR="00DE5967" w:rsidRPr="00230C0C" w:rsidRDefault="004C70F2" w:rsidP="00E02A24">
      <w:pPr>
        <w:pStyle w:val="CHAPTER"/>
      </w:pPr>
      <w:bookmarkStart w:id="154" w:name="_Toc469750440"/>
      <w:bookmarkStart w:id="155" w:name="_Toc469895351"/>
      <w:r w:rsidRPr="00230C0C">
        <w:t>INADMISSIBILITY</w:t>
      </w:r>
      <w:bookmarkEnd w:id="154"/>
      <w:bookmarkEnd w:id="155"/>
    </w:p>
    <w:p w14:paraId="14315355" w14:textId="0CD4323C" w:rsidR="009A14CC" w:rsidRPr="009A14CC" w:rsidRDefault="009A14CC" w:rsidP="009A14CC">
      <w:pPr>
        <w:tabs>
          <w:tab w:val="left" w:pos="1273"/>
        </w:tabs>
        <w:rPr>
          <w:color w:val="0C31DF"/>
          <w:sz w:val="21"/>
          <w:szCs w:val="21"/>
        </w:rPr>
      </w:pPr>
      <w:r w:rsidRPr="009A14CC">
        <w:rPr>
          <w:b/>
          <w:color w:val="000000" w:themeColor="text1"/>
          <w:sz w:val="21"/>
          <w:szCs w:val="21"/>
          <w:highlight w:val="lightGray"/>
        </w:rPr>
        <w:t>Burden</w:t>
      </w:r>
      <w:r w:rsidRPr="009A14CC">
        <w:rPr>
          <w:color w:val="000000" w:themeColor="text1"/>
          <w:sz w:val="21"/>
          <w:szCs w:val="21"/>
          <w:highlight w:val="lightGray"/>
        </w:rPr>
        <w:t xml:space="preserve"> of showing not inadmissible to </w:t>
      </w:r>
      <w:r w:rsidRPr="009A14CC">
        <w:rPr>
          <w:b/>
          <w:color w:val="000000" w:themeColor="text1"/>
          <w:sz w:val="21"/>
          <w:szCs w:val="21"/>
          <w:highlight w:val="lightGray"/>
        </w:rPr>
        <w:t>enter</w:t>
      </w:r>
      <w:r w:rsidRPr="009A14CC">
        <w:rPr>
          <w:color w:val="000000" w:themeColor="text1"/>
          <w:sz w:val="21"/>
          <w:szCs w:val="21"/>
          <w:highlight w:val="lightGray"/>
        </w:rPr>
        <w:t xml:space="preserve"> Canada is on FN who have not entered yet; but if FN has already been authorized to enter or where individual is PR, burden of showing inadmissibility lies on </w:t>
      </w:r>
      <w:r w:rsidRPr="00FC423C">
        <w:rPr>
          <w:b/>
          <w:color w:val="000000" w:themeColor="text1"/>
          <w:sz w:val="21"/>
          <w:szCs w:val="21"/>
          <w:highlight w:val="lightGray"/>
        </w:rPr>
        <w:t>government</w:t>
      </w:r>
      <w:r w:rsidRPr="009A14CC">
        <w:rPr>
          <w:color w:val="000000" w:themeColor="text1"/>
          <w:sz w:val="21"/>
          <w:szCs w:val="21"/>
          <w:highlight w:val="lightGray"/>
        </w:rPr>
        <w:t xml:space="preserve"> </w:t>
      </w:r>
      <w:r>
        <w:rPr>
          <w:color w:val="000000" w:themeColor="text1"/>
          <w:sz w:val="21"/>
          <w:szCs w:val="21"/>
          <w:highlight w:val="lightGray"/>
        </w:rPr>
        <w:t>(</w:t>
      </w:r>
      <w:r w:rsidRPr="009A14CC">
        <w:rPr>
          <w:color w:val="0C31DF"/>
          <w:sz w:val="21"/>
          <w:szCs w:val="21"/>
          <w:highlight w:val="lightGray"/>
        </w:rPr>
        <w:t>IRPA s.45(d))</w:t>
      </w:r>
    </w:p>
    <w:p w14:paraId="009CA34C" w14:textId="77777777" w:rsidR="009A14CC" w:rsidRDefault="009A14CC" w:rsidP="002F3189">
      <w:pPr>
        <w:tabs>
          <w:tab w:val="left" w:pos="1273"/>
        </w:tabs>
        <w:outlineLvl w:val="0"/>
        <w:rPr>
          <w:color w:val="0C31DF"/>
          <w:sz w:val="20"/>
          <w:szCs w:val="20"/>
          <w:lang w:val="en-US"/>
        </w:rPr>
      </w:pPr>
    </w:p>
    <w:p w14:paraId="6141FAFD" w14:textId="77777777" w:rsidR="002F3189" w:rsidRDefault="00AF4586" w:rsidP="002F3189">
      <w:pPr>
        <w:tabs>
          <w:tab w:val="left" w:pos="1273"/>
        </w:tabs>
        <w:outlineLvl w:val="0"/>
        <w:rPr>
          <w:color w:val="000000" w:themeColor="text1"/>
          <w:sz w:val="20"/>
          <w:szCs w:val="20"/>
          <w:u w:val="single"/>
          <w:lang w:val="en-US"/>
        </w:rPr>
      </w:pPr>
      <w:r w:rsidRPr="002F3189">
        <w:rPr>
          <w:color w:val="0C31DF"/>
          <w:sz w:val="20"/>
          <w:szCs w:val="20"/>
          <w:lang w:val="en-US"/>
        </w:rPr>
        <w:t xml:space="preserve">IRPR s.33 </w:t>
      </w:r>
      <w:r w:rsidRPr="002F3189">
        <w:rPr>
          <w:color w:val="000000" w:themeColor="text1"/>
          <w:sz w:val="20"/>
          <w:szCs w:val="20"/>
          <w:lang w:val="en-US"/>
        </w:rPr>
        <w:t xml:space="preserve">facts that constitute inadmissibility under sections 34-37 [security, human and intl rights violations, criminality, serious criminality] include facts arising from omissions and, unless otherwise provided, include facts for which there are </w:t>
      </w:r>
      <w:r w:rsidRPr="002F3189">
        <w:rPr>
          <w:b/>
          <w:color w:val="000000" w:themeColor="text1"/>
          <w:sz w:val="20"/>
          <w:szCs w:val="20"/>
          <w:lang w:val="en-US"/>
        </w:rPr>
        <w:t>reasonable grounds to believe</w:t>
      </w:r>
      <w:r w:rsidRPr="002F3189">
        <w:rPr>
          <w:color w:val="000000" w:themeColor="text1"/>
          <w:sz w:val="20"/>
          <w:szCs w:val="20"/>
          <w:lang w:val="en-US"/>
        </w:rPr>
        <w:t xml:space="preserve"> that they have occurred, are occurring or may occur (</w:t>
      </w:r>
      <w:r w:rsidRPr="002F3189">
        <w:rPr>
          <w:i/>
          <w:color w:val="000000" w:themeColor="text1"/>
          <w:sz w:val="20"/>
          <w:szCs w:val="20"/>
          <w:lang w:val="en-US"/>
        </w:rPr>
        <w:t>Suresh</w:t>
      </w:r>
      <w:r w:rsidRPr="002F3189">
        <w:rPr>
          <w:color w:val="000000" w:themeColor="text1"/>
          <w:sz w:val="20"/>
          <w:szCs w:val="20"/>
          <w:lang w:val="en-US"/>
        </w:rPr>
        <w:t xml:space="preserve">, </w:t>
      </w:r>
      <w:r w:rsidRPr="002F3189">
        <w:rPr>
          <w:i/>
          <w:color w:val="000000" w:themeColor="text1"/>
          <w:sz w:val="20"/>
          <w:szCs w:val="20"/>
          <w:lang w:val="en-US"/>
        </w:rPr>
        <w:t>Chiau</w:t>
      </w:r>
      <w:r w:rsidRPr="002F3189">
        <w:rPr>
          <w:color w:val="000000" w:themeColor="text1"/>
          <w:sz w:val="20"/>
          <w:szCs w:val="20"/>
          <w:lang w:val="en-US"/>
        </w:rPr>
        <w:t xml:space="preserve">, </w:t>
      </w:r>
      <w:r w:rsidRPr="002F3189">
        <w:rPr>
          <w:i/>
          <w:color w:val="000000" w:themeColor="text1"/>
          <w:sz w:val="20"/>
          <w:szCs w:val="20"/>
          <w:lang w:val="en-US"/>
        </w:rPr>
        <w:t>Charkaoui</w:t>
      </w:r>
      <w:r w:rsidRPr="002F3189">
        <w:rPr>
          <w:color w:val="000000" w:themeColor="text1"/>
          <w:sz w:val="20"/>
          <w:szCs w:val="20"/>
          <w:lang w:val="en-US"/>
        </w:rPr>
        <w:t xml:space="preserve">, </w:t>
      </w:r>
      <w:r w:rsidRPr="002F3189">
        <w:rPr>
          <w:i/>
          <w:color w:val="000000" w:themeColor="text1"/>
          <w:sz w:val="20"/>
          <w:szCs w:val="20"/>
          <w:lang w:val="en-US"/>
        </w:rPr>
        <w:t>Harkat</w:t>
      </w:r>
      <w:r w:rsidRPr="002F3189">
        <w:rPr>
          <w:color w:val="000000" w:themeColor="text1"/>
          <w:sz w:val="20"/>
          <w:szCs w:val="20"/>
          <w:lang w:val="en-US"/>
        </w:rPr>
        <w:t xml:space="preserve">, </w:t>
      </w:r>
      <w:r w:rsidRPr="002F3189">
        <w:rPr>
          <w:i/>
          <w:color w:val="000000" w:themeColor="text1"/>
          <w:sz w:val="20"/>
          <w:szCs w:val="20"/>
          <w:lang w:val="en-US"/>
        </w:rPr>
        <w:t>Jaballah</w:t>
      </w:r>
      <w:r w:rsidRPr="002F3189">
        <w:rPr>
          <w:color w:val="000000" w:themeColor="text1"/>
          <w:sz w:val="20"/>
          <w:szCs w:val="20"/>
          <w:lang w:val="en-US"/>
        </w:rPr>
        <w:t>)</w:t>
      </w:r>
    </w:p>
    <w:p w14:paraId="724BAB84" w14:textId="1D952655" w:rsidR="00CB0D8B" w:rsidRPr="002F3189" w:rsidRDefault="00E47C3E" w:rsidP="00054356">
      <w:pPr>
        <w:pStyle w:val="ListParagraph"/>
        <w:numPr>
          <w:ilvl w:val="0"/>
          <w:numId w:val="2"/>
        </w:numPr>
        <w:tabs>
          <w:tab w:val="left" w:pos="1273"/>
        </w:tabs>
        <w:outlineLvl w:val="0"/>
        <w:rPr>
          <w:color w:val="000000" w:themeColor="text1"/>
          <w:sz w:val="20"/>
          <w:szCs w:val="20"/>
          <w:u w:val="single"/>
          <w:lang w:val="en-US"/>
        </w:rPr>
      </w:pPr>
      <w:r w:rsidRPr="002F3189">
        <w:rPr>
          <w:i/>
          <w:color w:val="000000" w:themeColor="text1"/>
          <w:sz w:val="20"/>
          <w:szCs w:val="20"/>
          <w:lang w:val="en-US"/>
        </w:rPr>
        <w:t>Chiau</w:t>
      </w:r>
      <w:r w:rsidRPr="002F3189">
        <w:rPr>
          <w:color w:val="000000" w:themeColor="text1"/>
          <w:sz w:val="20"/>
          <w:szCs w:val="20"/>
          <w:lang w:val="en-US"/>
        </w:rPr>
        <w:t xml:space="preserve"> </w:t>
      </w:r>
      <w:r w:rsidRPr="00E47C3E">
        <w:rPr>
          <w:lang w:val="en-US"/>
        </w:rPr>
        <w:sym w:font="Wingdings" w:char="F0E0"/>
      </w:r>
      <w:r w:rsidRPr="002F3189">
        <w:rPr>
          <w:color w:val="000000" w:themeColor="text1"/>
          <w:sz w:val="20"/>
          <w:szCs w:val="20"/>
          <w:lang w:val="en-US"/>
        </w:rPr>
        <w:t xml:space="preserve"> does not require proof on BOP (affirmed in </w:t>
      </w:r>
      <w:r w:rsidRPr="002F3189">
        <w:rPr>
          <w:i/>
          <w:color w:val="000000" w:themeColor="text1"/>
          <w:sz w:val="20"/>
          <w:szCs w:val="20"/>
          <w:lang w:val="en-US"/>
        </w:rPr>
        <w:t>Jaballah</w:t>
      </w:r>
      <w:r w:rsidRPr="002F3189">
        <w:rPr>
          <w:color w:val="000000" w:themeColor="text1"/>
          <w:sz w:val="20"/>
          <w:szCs w:val="20"/>
          <w:lang w:val="en-US"/>
        </w:rPr>
        <w:t>)</w:t>
      </w:r>
    </w:p>
    <w:p w14:paraId="45F6B6D9" w14:textId="6A0B0AD8" w:rsidR="00E47C3E" w:rsidRPr="002F3189" w:rsidRDefault="00E47C3E" w:rsidP="00054356">
      <w:pPr>
        <w:pStyle w:val="ListParagraph"/>
        <w:numPr>
          <w:ilvl w:val="0"/>
          <w:numId w:val="2"/>
        </w:numPr>
        <w:tabs>
          <w:tab w:val="left" w:pos="1273"/>
        </w:tabs>
        <w:outlineLvl w:val="0"/>
        <w:rPr>
          <w:color w:val="000000" w:themeColor="text1"/>
          <w:sz w:val="20"/>
          <w:szCs w:val="20"/>
          <w:u w:val="single"/>
        </w:rPr>
      </w:pPr>
      <w:r w:rsidRPr="002F3189">
        <w:rPr>
          <w:i/>
          <w:color w:val="000000" w:themeColor="text1"/>
          <w:sz w:val="20"/>
          <w:szCs w:val="20"/>
          <w:lang w:val="en-US"/>
        </w:rPr>
        <w:t>Suresh</w:t>
      </w:r>
      <w:r w:rsidRPr="002F3189">
        <w:rPr>
          <w:color w:val="000000" w:themeColor="text1"/>
          <w:sz w:val="20"/>
          <w:szCs w:val="20"/>
          <w:lang w:val="en-US"/>
        </w:rPr>
        <w:t xml:space="preserve"> </w:t>
      </w:r>
      <w:r w:rsidRPr="00E47C3E">
        <w:rPr>
          <w:lang w:val="en-US"/>
        </w:rPr>
        <w:sym w:font="Wingdings" w:char="F0E0"/>
      </w:r>
      <w:r w:rsidRPr="002F3189">
        <w:rPr>
          <w:color w:val="000000" w:themeColor="text1"/>
          <w:sz w:val="20"/>
          <w:szCs w:val="20"/>
          <w:lang w:val="en-US"/>
        </w:rPr>
        <w:t xml:space="preserve"> requires an objective basis for belief in information that is compelling and credible</w:t>
      </w:r>
    </w:p>
    <w:p w14:paraId="6FF6E152" w14:textId="48FC5FC0" w:rsidR="005955F5" w:rsidRPr="002F3189" w:rsidRDefault="00E47C3E" w:rsidP="00054356">
      <w:pPr>
        <w:pStyle w:val="ListParagraph"/>
        <w:numPr>
          <w:ilvl w:val="0"/>
          <w:numId w:val="2"/>
        </w:numPr>
        <w:tabs>
          <w:tab w:val="left" w:pos="1273"/>
        </w:tabs>
        <w:outlineLvl w:val="0"/>
        <w:rPr>
          <w:color w:val="000000" w:themeColor="text1"/>
          <w:sz w:val="20"/>
          <w:szCs w:val="20"/>
          <w:u w:val="single"/>
        </w:rPr>
      </w:pPr>
      <w:r w:rsidRPr="002F3189">
        <w:rPr>
          <w:i/>
          <w:color w:val="000000" w:themeColor="text1"/>
          <w:sz w:val="20"/>
          <w:szCs w:val="20"/>
          <w:lang w:val="en-US"/>
        </w:rPr>
        <w:t xml:space="preserve">Charkaoui </w:t>
      </w:r>
      <w:r w:rsidRPr="00E47C3E">
        <w:rPr>
          <w:lang w:val="en-US"/>
        </w:rPr>
        <w:sym w:font="Wingdings" w:char="F0E0"/>
      </w:r>
      <w:r w:rsidRPr="002F3189">
        <w:rPr>
          <w:color w:val="000000" w:themeColor="text1"/>
          <w:sz w:val="20"/>
          <w:szCs w:val="20"/>
          <w:lang w:val="en-US"/>
        </w:rPr>
        <w:t xml:space="preserve"> reasonable person in similar circumstances would have beli</w:t>
      </w:r>
      <w:r w:rsidR="00DB3C7F" w:rsidRPr="002F3189">
        <w:rPr>
          <w:color w:val="000000" w:themeColor="text1"/>
          <w:sz w:val="20"/>
          <w:szCs w:val="20"/>
          <w:lang w:val="en-US"/>
        </w:rPr>
        <w:t xml:space="preserve">eved reasonable grounds existed, more than suspicion </w:t>
      </w:r>
    </w:p>
    <w:tbl>
      <w:tblPr>
        <w:tblStyle w:val="TableGrid"/>
        <w:tblW w:w="0" w:type="auto"/>
        <w:tblInd w:w="704" w:type="dxa"/>
        <w:tblLook w:val="04A0" w:firstRow="1" w:lastRow="0" w:firstColumn="1" w:lastColumn="0" w:noHBand="0" w:noVBand="1"/>
      </w:tblPr>
      <w:tblGrid>
        <w:gridCol w:w="9366"/>
      </w:tblGrid>
      <w:tr w:rsidR="00000C5F" w14:paraId="4AADB538" w14:textId="77777777" w:rsidTr="002F3189">
        <w:tc>
          <w:tcPr>
            <w:tcW w:w="9366" w:type="dxa"/>
          </w:tcPr>
          <w:p w14:paraId="050E0149" w14:textId="77777777" w:rsidR="00000C5F" w:rsidRDefault="00000C5F" w:rsidP="00E02A24">
            <w:pPr>
              <w:pStyle w:val="Case"/>
            </w:pPr>
            <w:bookmarkStart w:id="156" w:name="_Toc469750441"/>
            <w:bookmarkStart w:id="157" w:name="_Toc469895352"/>
            <w:r w:rsidRPr="00E47C3E">
              <w:t>Almrej</w:t>
            </w:r>
            <w:r>
              <w:t xml:space="preserve"> (Re) (2009 FC)</w:t>
            </w:r>
            <w:bookmarkEnd w:id="156"/>
            <w:bookmarkEnd w:id="157"/>
          </w:p>
          <w:p w14:paraId="0553FC21" w14:textId="77777777" w:rsidR="00000C5F" w:rsidRDefault="00000C5F" w:rsidP="00000C5F">
            <w:pPr>
              <w:tabs>
                <w:tab w:val="left" w:pos="1273"/>
              </w:tabs>
              <w:outlineLvl w:val="0"/>
              <w:rPr>
                <w:color w:val="000000" w:themeColor="text1"/>
                <w:sz w:val="20"/>
                <w:szCs w:val="20"/>
              </w:rPr>
            </w:pPr>
            <w:r>
              <w:rPr>
                <w:color w:val="000000" w:themeColor="text1"/>
                <w:sz w:val="20"/>
                <w:szCs w:val="20"/>
              </w:rPr>
              <w:t xml:space="preserve">F: A was believed to have supported terrorism (not directly engaged in). </w:t>
            </w:r>
          </w:p>
          <w:p w14:paraId="01FC30B8" w14:textId="77777777" w:rsidR="00000C5F" w:rsidRDefault="00000C5F" w:rsidP="00000C5F">
            <w:pPr>
              <w:tabs>
                <w:tab w:val="left" w:pos="1273"/>
              </w:tabs>
              <w:outlineLvl w:val="0"/>
              <w:rPr>
                <w:color w:val="000000" w:themeColor="text1"/>
                <w:sz w:val="20"/>
                <w:szCs w:val="20"/>
              </w:rPr>
            </w:pPr>
            <w:r>
              <w:rPr>
                <w:color w:val="000000" w:themeColor="text1"/>
                <w:sz w:val="20"/>
                <w:szCs w:val="20"/>
              </w:rPr>
              <w:t xml:space="preserve">R: Where legislation requires “reasonable grounds to believe” a certain fact, proof of that fact is not itself required. Evidence that falls short of establishing the fact will be sufficient if it shows reasonable grounds for belief in the fact. </w:t>
            </w:r>
          </w:p>
          <w:p w14:paraId="42E5B532" w14:textId="77777777" w:rsidR="00000C5F" w:rsidRPr="00000C5F" w:rsidRDefault="00000C5F" w:rsidP="00054356">
            <w:pPr>
              <w:pStyle w:val="ListParagraph"/>
              <w:numPr>
                <w:ilvl w:val="0"/>
                <w:numId w:val="2"/>
              </w:numPr>
              <w:tabs>
                <w:tab w:val="left" w:pos="1273"/>
              </w:tabs>
              <w:outlineLvl w:val="0"/>
              <w:rPr>
                <w:color w:val="000000" w:themeColor="text1"/>
                <w:sz w:val="20"/>
                <w:szCs w:val="20"/>
              </w:rPr>
            </w:pPr>
            <w:r>
              <w:rPr>
                <w:b/>
                <w:color w:val="000000" w:themeColor="text1"/>
                <w:sz w:val="20"/>
                <w:szCs w:val="20"/>
              </w:rPr>
              <w:t xml:space="preserve">Reasonable grounds to believe implies a threshold test for establishing facts necessary for an inadmissibility determination (Minister’s evidence must meet at a minimum </w:t>
            </w:r>
          </w:p>
          <w:p w14:paraId="01651B68" w14:textId="77777777" w:rsidR="00000C5F" w:rsidRPr="00623913" w:rsidRDefault="00000C5F" w:rsidP="00054356">
            <w:pPr>
              <w:pStyle w:val="ListParagraph"/>
              <w:numPr>
                <w:ilvl w:val="0"/>
                <w:numId w:val="2"/>
              </w:numPr>
              <w:tabs>
                <w:tab w:val="left" w:pos="1273"/>
              </w:tabs>
              <w:outlineLvl w:val="0"/>
              <w:rPr>
                <w:color w:val="000000" w:themeColor="text1"/>
                <w:sz w:val="20"/>
                <w:szCs w:val="20"/>
              </w:rPr>
            </w:pPr>
            <w:r>
              <w:rPr>
                <w:b/>
                <w:color w:val="000000" w:themeColor="text1"/>
                <w:sz w:val="20"/>
                <w:szCs w:val="20"/>
                <w:u w:val="single"/>
              </w:rPr>
              <w:t>Standard of proof for inadmissibility is less than a civil standard</w:t>
            </w:r>
          </w:p>
          <w:p w14:paraId="0707A0BA" w14:textId="48C00964" w:rsidR="00000C5F" w:rsidRPr="00000C5F" w:rsidRDefault="00000C5F" w:rsidP="00054356">
            <w:pPr>
              <w:pStyle w:val="ListParagraph"/>
              <w:numPr>
                <w:ilvl w:val="0"/>
                <w:numId w:val="2"/>
              </w:numPr>
              <w:tabs>
                <w:tab w:val="left" w:pos="1273"/>
              </w:tabs>
              <w:outlineLvl w:val="0"/>
              <w:rPr>
                <w:color w:val="000000" w:themeColor="text1"/>
                <w:sz w:val="20"/>
                <w:szCs w:val="20"/>
              </w:rPr>
            </w:pPr>
            <w:r>
              <w:rPr>
                <w:b/>
                <w:color w:val="000000" w:themeColor="text1"/>
                <w:sz w:val="20"/>
                <w:szCs w:val="20"/>
                <w:u w:val="single"/>
              </w:rPr>
              <w:t>When there are competing versions of the facts before the Court, the reasonableness standard requires a weighing of the evidence and findings of which facts are accepted</w:t>
            </w:r>
            <w:r>
              <w:rPr>
                <w:color w:val="000000" w:themeColor="text1"/>
                <w:sz w:val="20"/>
                <w:szCs w:val="20"/>
              </w:rPr>
              <w:t xml:space="preserve">. </w:t>
            </w:r>
          </w:p>
        </w:tc>
      </w:tr>
    </w:tbl>
    <w:p w14:paraId="074E3B37" w14:textId="77777777" w:rsidR="0049618C" w:rsidRDefault="0049618C" w:rsidP="00100BAA">
      <w:pPr>
        <w:tabs>
          <w:tab w:val="left" w:pos="1273"/>
        </w:tabs>
        <w:outlineLvl w:val="0"/>
        <w:rPr>
          <w:b/>
          <w:color w:val="000000" w:themeColor="text1"/>
        </w:rPr>
      </w:pPr>
    </w:p>
    <w:p w14:paraId="70861BAE" w14:textId="77777777" w:rsidR="00CA7349" w:rsidRDefault="00CA7349" w:rsidP="00100BAA">
      <w:pPr>
        <w:tabs>
          <w:tab w:val="left" w:pos="1273"/>
        </w:tabs>
        <w:outlineLvl w:val="0"/>
        <w:rPr>
          <w:b/>
          <w:color w:val="000000" w:themeColor="text1"/>
        </w:rPr>
      </w:pPr>
    </w:p>
    <w:p w14:paraId="63E0C976" w14:textId="77777777" w:rsidR="00CA7349" w:rsidRDefault="00CA7349" w:rsidP="00100BAA">
      <w:pPr>
        <w:tabs>
          <w:tab w:val="left" w:pos="1273"/>
        </w:tabs>
        <w:outlineLvl w:val="0"/>
        <w:rPr>
          <w:b/>
          <w:color w:val="000000" w:themeColor="text1"/>
        </w:rPr>
      </w:pPr>
    </w:p>
    <w:p w14:paraId="419D9965" w14:textId="77777777" w:rsidR="00CA7349" w:rsidRDefault="00CA7349" w:rsidP="00100BAA">
      <w:pPr>
        <w:tabs>
          <w:tab w:val="left" w:pos="1273"/>
        </w:tabs>
        <w:outlineLvl w:val="0"/>
        <w:rPr>
          <w:b/>
          <w:color w:val="000000" w:themeColor="text1"/>
        </w:rPr>
      </w:pPr>
    </w:p>
    <w:p w14:paraId="56129640" w14:textId="77777777" w:rsidR="00CA7349" w:rsidRDefault="00CA7349" w:rsidP="00100BAA">
      <w:pPr>
        <w:tabs>
          <w:tab w:val="left" w:pos="1273"/>
        </w:tabs>
        <w:outlineLvl w:val="0"/>
        <w:rPr>
          <w:b/>
          <w:color w:val="000000" w:themeColor="text1"/>
        </w:rPr>
      </w:pPr>
    </w:p>
    <w:p w14:paraId="221AF7EF" w14:textId="77777777" w:rsidR="00CA7349" w:rsidRDefault="00CA7349" w:rsidP="00100BAA">
      <w:pPr>
        <w:tabs>
          <w:tab w:val="left" w:pos="1273"/>
        </w:tabs>
        <w:outlineLvl w:val="0"/>
        <w:rPr>
          <w:b/>
          <w:color w:val="000000" w:themeColor="text1"/>
        </w:rPr>
      </w:pPr>
    </w:p>
    <w:p w14:paraId="501CA179" w14:textId="6C7A7283" w:rsidR="00184DC2" w:rsidRPr="00CA6D8B" w:rsidRDefault="00983898" w:rsidP="00E02A24">
      <w:pPr>
        <w:pStyle w:val="CHAPTERSUBHEADING"/>
      </w:pPr>
      <w:bookmarkStart w:id="158" w:name="_Toc469750442"/>
      <w:bookmarkStart w:id="159" w:name="_Toc469895353"/>
      <w:r>
        <w:lastRenderedPageBreak/>
        <w:t xml:space="preserve">1. </w:t>
      </w:r>
      <w:r w:rsidRPr="00983898">
        <w:t>SECURITY</w:t>
      </w:r>
      <w:r w:rsidR="00184DC2" w:rsidRPr="00983898">
        <w:t xml:space="preserve"> </w:t>
      </w:r>
      <w:r w:rsidR="00902224" w:rsidRPr="00B343B4">
        <w:rPr>
          <w:u w:val="none"/>
        </w:rPr>
        <w:t>(</w:t>
      </w:r>
      <w:r w:rsidR="00902224" w:rsidRPr="00B343B4">
        <w:rPr>
          <w:color w:val="0C31DF"/>
          <w:u w:val="none"/>
        </w:rPr>
        <w:t>IRPA s.34</w:t>
      </w:r>
      <w:r w:rsidR="00902224" w:rsidRPr="00B343B4">
        <w:rPr>
          <w:u w:val="none"/>
        </w:rPr>
        <w:t>)</w:t>
      </w:r>
      <w:r w:rsidR="00FA6C9B" w:rsidRPr="00B343B4">
        <w:rPr>
          <w:color w:val="FF0000"/>
          <w:u w:val="none"/>
        </w:rPr>
        <w:t>**</w:t>
      </w:r>
      <w:bookmarkEnd w:id="158"/>
      <w:bookmarkEnd w:id="159"/>
      <w:r w:rsidR="00CA6D8B" w:rsidRPr="00B343B4">
        <w:rPr>
          <w:color w:val="FF0000"/>
          <w:u w:val="none"/>
        </w:rPr>
        <w:t xml:space="preserve">  </w:t>
      </w:r>
      <w:r w:rsidR="00CA6D8B">
        <w:rPr>
          <w:color w:val="FF0000"/>
        </w:rPr>
        <w:t xml:space="preserve">   </w:t>
      </w:r>
    </w:p>
    <w:p w14:paraId="27124DB8" w14:textId="7158E2C8" w:rsidR="007F7C58" w:rsidRPr="00C742BF" w:rsidRDefault="00C742BF" w:rsidP="00100BAA">
      <w:pPr>
        <w:tabs>
          <w:tab w:val="left" w:pos="1273"/>
        </w:tabs>
        <w:outlineLvl w:val="0"/>
        <w:rPr>
          <w:b/>
          <w:color w:val="000000" w:themeColor="text1"/>
          <w:sz w:val="21"/>
          <w:szCs w:val="21"/>
        </w:rPr>
      </w:pPr>
      <w:r>
        <w:rPr>
          <w:b/>
          <w:color w:val="000000" w:themeColor="text1"/>
          <w:sz w:val="21"/>
          <w:szCs w:val="21"/>
        </w:rPr>
        <w:t xml:space="preserve">CANNOT apply for H&amp;C </w:t>
      </w:r>
      <w:r w:rsidR="00351391">
        <w:rPr>
          <w:b/>
          <w:color w:val="000000" w:themeColor="text1"/>
          <w:sz w:val="21"/>
          <w:szCs w:val="21"/>
        </w:rPr>
        <w:t>grounds if found inadmissible under this section.</w:t>
      </w:r>
    </w:p>
    <w:p w14:paraId="670E4E72" w14:textId="7A011554" w:rsidR="00000C5F" w:rsidRPr="00A47C96" w:rsidRDefault="007B39BE" w:rsidP="00054356">
      <w:pPr>
        <w:pStyle w:val="ListParagraph"/>
        <w:numPr>
          <w:ilvl w:val="0"/>
          <w:numId w:val="16"/>
        </w:numPr>
        <w:tabs>
          <w:tab w:val="left" w:pos="1273"/>
        </w:tabs>
        <w:outlineLvl w:val="0"/>
        <w:rPr>
          <w:b/>
          <w:color w:val="000000" w:themeColor="text1"/>
          <w:sz w:val="20"/>
          <w:szCs w:val="20"/>
        </w:rPr>
      </w:pPr>
      <w:r>
        <w:rPr>
          <w:bCs/>
          <w:noProof/>
          <w:color w:val="0C31DF"/>
          <w:sz w:val="21"/>
          <w:szCs w:val="21"/>
          <w:lang w:val="en-US"/>
        </w:rPr>
        <mc:AlternateContent>
          <mc:Choice Requires="wps">
            <w:drawing>
              <wp:anchor distT="0" distB="0" distL="114300" distR="114300" simplePos="0" relativeHeight="251666432" behindDoc="0" locked="0" layoutInCell="1" allowOverlap="1" wp14:anchorId="4FB100E8" wp14:editId="3BFAA0A6">
                <wp:simplePos x="0" y="0"/>
                <wp:positionH relativeFrom="column">
                  <wp:posOffset>5075555</wp:posOffset>
                </wp:positionH>
                <wp:positionV relativeFrom="paragraph">
                  <wp:posOffset>111125</wp:posOffset>
                </wp:positionV>
                <wp:extent cx="1600200" cy="1374775"/>
                <wp:effectExtent l="0" t="0" r="25400" b="22225"/>
                <wp:wrapSquare wrapText="bothSides"/>
                <wp:docPr id="5" name="Text Box 5"/>
                <wp:cNvGraphicFramePr/>
                <a:graphic xmlns:a="http://schemas.openxmlformats.org/drawingml/2006/main">
                  <a:graphicData uri="http://schemas.microsoft.com/office/word/2010/wordprocessingShape">
                    <wps:wsp>
                      <wps:cNvSpPr txBox="1"/>
                      <wps:spPr>
                        <a:xfrm>
                          <a:off x="0" y="0"/>
                          <a:ext cx="1600200" cy="1374775"/>
                        </a:xfrm>
                        <a:prstGeom prst="rect">
                          <a:avLst/>
                        </a:prstGeom>
                        <a:ln/>
                      </wps:spPr>
                      <wps:style>
                        <a:lnRef idx="2">
                          <a:schemeClr val="dk1"/>
                        </a:lnRef>
                        <a:fillRef idx="1">
                          <a:schemeClr val="lt1"/>
                        </a:fillRef>
                        <a:effectRef idx="0">
                          <a:schemeClr val="dk1"/>
                        </a:effectRef>
                        <a:fontRef idx="minor">
                          <a:schemeClr val="dk1"/>
                        </a:fontRef>
                      </wps:style>
                      <wps:txbx>
                        <w:txbxContent>
                          <w:p w14:paraId="1F5BA562" w14:textId="44E98488" w:rsidR="00472F61" w:rsidRDefault="00472F61">
                            <w:pPr>
                              <w:rPr>
                                <w:sz w:val="20"/>
                                <w:szCs w:val="20"/>
                              </w:rPr>
                            </w:pPr>
                            <w:r w:rsidRPr="007F7C58">
                              <w:rPr>
                                <w:color w:val="FF0000"/>
                                <w:sz w:val="20"/>
                                <w:szCs w:val="20"/>
                              </w:rPr>
                              <w:t>**</w:t>
                            </w:r>
                            <w:r w:rsidRPr="007F7C58">
                              <w:rPr>
                                <w:color w:val="0C31DF"/>
                                <w:sz w:val="20"/>
                                <w:szCs w:val="20"/>
                              </w:rPr>
                              <w:t>IRPA s.42.1</w:t>
                            </w:r>
                            <w:r>
                              <w:rPr>
                                <w:sz w:val="20"/>
                                <w:szCs w:val="20"/>
                              </w:rPr>
                              <w:t xml:space="preserve"> – </w:t>
                            </w:r>
                            <w:r>
                              <w:rPr>
                                <w:sz w:val="20"/>
                                <w:szCs w:val="20"/>
                                <w:u w:val="single"/>
                              </w:rPr>
                              <w:t>Discretionary</w:t>
                            </w:r>
                          </w:p>
                          <w:p w14:paraId="707392AC" w14:textId="5A209EC1" w:rsidR="00472F61" w:rsidRPr="0059378C" w:rsidRDefault="00472F61">
                            <w:pPr>
                              <w:rPr>
                                <w:sz w:val="20"/>
                                <w:szCs w:val="20"/>
                              </w:rPr>
                            </w:pPr>
                            <w:r>
                              <w:rPr>
                                <w:sz w:val="20"/>
                                <w:szCs w:val="20"/>
                              </w:rPr>
                              <w:t xml:space="preserve">May declare that do not constitute inadmissibility of a FN (NOT PR) if satisfy Minister that it is not contrary to national interest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B100E8" id="Text Box 5" o:spid="_x0000_s1032" type="#_x0000_t202" style="position:absolute;left:0;text-align:left;margin-left:399.65pt;margin-top:8.75pt;width:126pt;height:108.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" fillcolor="white [3201]" strokecolor="black [3200]" strokeweight="1pt">
                <v:textbox>
                  <w:txbxContent>
                    <w:p w14:paraId="1F5BA562" w14:textId="44E98488" w:rsidR="00472F61" w:rsidRDefault="00472F61">
                      <w:pPr>
                        <w:rPr>
                          <w:sz w:val="20"/>
                          <w:szCs w:val="20"/>
                        </w:rPr>
                      </w:pPr>
                      <w:r w:rsidRPr="007F7C58">
                        <w:rPr>
                          <w:color w:val="FF0000"/>
                          <w:sz w:val="20"/>
                          <w:szCs w:val="20"/>
                        </w:rPr>
                        <w:t>**</w:t>
                      </w:r>
                      <w:r w:rsidRPr="007F7C58">
                        <w:rPr>
                          <w:color w:val="0C31DF"/>
                          <w:sz w:val="20"/>
                          <w:szCs w:val="20"/>
                        </w:rPr>
                        <w:t>IRPA s.42.1</w:t>
                      </w:r>
                      <w:r>
                        <w:rPr>
                          <w:sz w:val="20"/>
                          <w:szCs w:val="20"/>
                        </w:rPr>
                        <w:t xml:space="preserve"> – </w:t>
                      </w:r>
                      <w:r>
                        <w:rPr>
                          <w:sz w:val="20"/>
                          <w:szCs w:val="20"/>
                          <w:u w:val="single"/>
                        </w:rPr>
                        <w:t>Discretionary</w:t>
                      </w:r>
                    </w:p>
                    <w:p w14:paraId="707392AC" w14:textId="5A209EC1" w:rsidR="00472F61" w:rsidRPr="0059378C" w:rsidRDefault="00472F61">
                      <w:pPr>
                        <w:rPr>
                          <w:sz w:val="20"/>
                          <w:szCs w:val="20"/>
                        </w:rPr>
                      </w:pPr>
                      <w:r>
                        <w:rPr>
                          <w:sz w:val="20"/>
                          <w:szCs w:val="20"/>
                        </w:rPr>
                        <w:t xml:space="preserve">May declare that do not constitute inadmissibility of a FN (NOT PR) if satisfy Minister that it is not contrary to national interest </w:t>
                      </w:r>
                    </w:p>
                  </w:txbxContent>
                </v:textbox>
                <w10:wrap type="square"/>
              </v:shape>
            </w:pict>
          </mc:Fallback>
        </mc:AlternateContent>
      </w:r>
      <w:r w:rsidR="00A47C96" w:rsidRPr="00A47C96">
        <w:rPr>
          <w:b/>
          <w:color w:val="000000" w:themeColor="text1"/>
          <w:sz w:val="20"/>
          <w:szCs w:val="20"/>
          <w:u w:val="single"/>
        </w:rPr>
        <w:t>Reasonable grounds to believe that</w:t>
      </w:r>
      <w:r w:rsidR="00A47C96" w:rsidRPr="00A47C96">
        <w:rPr>
          <w:color w:val="000000" w:themeColor="text1"/>
          <w:sz w:val="20"/>
          <w:szCs w:val="20"/>
        </w:rPr>
        <w:t xml:space="preserve"> (</w:t>
      </w:r>
      <w:r w:rsidR="00A47C96" w:rsidRPr="00A47C96">
        <w:rPr>
          <w:color w:val="0C31DF"/>
          <w:sz w:val="20"/>
          <w:szCs w:val="20"/>
        </w:rPr>
        <w:t>IRPR s.33</w:t>
      </w:r>
      <w:r w:rsidR="00A47C96" w:rsidRPr="00A47C96">
        <w:rPr>
          <w:color w:val="000000" w:themeColor="text1"/>
          <w:sz w:val="20"/>
          <w:szCs w:val="20"/>
        </w:rPr>
        <w:t>)</w:t>
      </w:r>
      <w:r w:rsidR="00000C5F" w:rsidRPr="00A47C96">
        <w:rPr>
          <w:color w:val="0C31DF"/>
          <w:sz w:val="21"/>
          <w:szCs w:val="21"/>
          <w:lang w:val="en-US"/>
        </w:rPr>
        <w:t> </w:t>
      </w:r>
      <w:r w:rsidR="00A47C96" w:rsidRPr="00A47C96">
        <w:rPr>
          <w:color w:val="000000" w:themeColor="text1"/>
          <w:sz w:val="21"/>
          <w:szCs w:val="21"/>
          <w:lang w:val="en-US"/>
        </w:rPr>
        <w:sym w:font="Wingdings" w:char="F0E0"/>
      </w:r>
      <w:r w:rsidR="00A47C96">
        <w:rPr>
          <w:color w:val="000000" w:themeColor="text1"/>
          <w:sz w:val="21"/>
          <w:szCs w:val="21"/>
          <w:lang w:val="en-US"/>
        </w:rPr>
        <w:t xml:space="preserve"> A</w:t>
      </w:r>
      <w:r w:rsidR="00000C5F" w:rsidRPr="00A47C96">
        <w:rPr>
          <w:color w:val="000000" w:themeColor="text1"/>
          <w:sz w:val="21"/>
          <w:szCs w:val="21"/>
          <w:lang w:val="en-US"/>
        </w:rPr>
        <w:t xml:space="preserve"> </w:t>
      </w:r>
      <w:r w:rsidR="00A47C96">
        <w:rPr>
          <w:color w:val="000000" w:themeColor="text1"/>
          <w:sz w:val="21"/>
          <w:szCs w:val="21"/>
          <w:lang w:val="en-US"/>
        </w:rPr>
        <w:t>PR or FN</w:t>
      </w:r>
      <w:r w:rsidR="00000C5F" w:rsidRPr="00A47C96">
        <w:rPr>
          <w:color w:val="000000" w:themeColor="text1"/>
          <w:sz w:val="21"/>
          <w:szCs w:val="21"/>
          <w:lang w:val="en-US"/>
        </w:rPr>
        <w:t xml:space="preserve"> is inadmissible on security grounds for</w:t>
      </w:r>
      <w:r w:rsidR="00A47C96">
        <w:rPr>
          <w:color w:val="000000" w:themeColor="text1"/>
          <w:sz w:val="21"/>
          <w:szCs w:val="21"/>
          <w:lang w:val="en-US"/>
        </w:rPr>
        <w:t xml:space="preserve"> (</w:t>
      </w:r>
      <w:r w:rsidR="00A47C96" w:rsidRPr="00A47C96">
        <w:rPr>
          <w:color w:val="0C31DF"/>
          <w:sz w:val="21"/>
          <w:szCs w:val="21"/>
          <w:lang w:val="en-US"/>
        </w:rPr>
        <w:t>IRPA s.</w:t>
      </w:r>
      <w:r w:rsidR="00A47C96" w:rsidRPr="00A47C96">
        <w:rPr>
          <w:bCs/>
          <w:color w:val="0C31DF"/>
          <w:sz w:val="21"/>
          <w:szCs w:val="21"/>
          <w:lang w:val="en-US"/>
        </w:rPr>
        <w:t>34</w:t>
      </w:r>
      <w:r w:rsidR="00A47C96" w:rsidRPr="00A47C96">
        <w:rPr>
          <w:color w:val="0C31DF"/>
          <w:sz w:val="21"/>
          <w:szCs w:val="21"/>
          <w:lang w:val="en-US"/>
        </w:rPr>
        <w:t> </w:t>
      </w:r>
      <w:r w:rsidR="00A47C96" w:rsidRPr="00A47C96">
        <w:rPr>
          <w:bCs/>
          <w:color w:val="0C31DF"/>
          <w:sz w:val="21"/>
          <w:szCs w:val="21"/>
          <w:lang w:val="en-US"/>
        </w:rPr>
        <w:t>(1)</w:t>
      </w:r>
      <w:r w:rsidR="00A47C96">
        <w:rPr>
          <w:bCs/>
          <w:color w:val="0C31DF"/>
          <w:sz w:val="21"/>
          <w:szCs w:val="21"/>
          <w:lang w:val="en-US"/>
        </w:rPr>
        <w:t>)</w:t>
      </w:r>
    </w:p>
    <w:p w14:paraId="132795F1" w14:textId="1BBFBA37" w:rsidR="00000C5F" w:rsidRPr="00000C5F" w:rsidRDefault="00000C5F" w:rsidP="00054356">
      <w:pPr>
        <w:pStyle w:val="ListParagraph"/>
        <w:numPr>
          <w:ilvl w:val="1"/>
          <w:numId w:val="16"/>
        </w:numPr>
        <w:tabs>
          <w:tab w:val="left" w:pos="1273"/>
        </w:tabs>
        <w:outlineLvl w:val="0"/>
        <w:rPr>
          <w:color w:val="000000" w:themeColor="text1"/>
          <w:sz w:val="21"/>
          <w:szCs w:val="21"/>
          <w:lang w:val="en-US"/>
        </w:rPr>
      </w:pPr>
      <w:r w:rsidRPr="00FA6C9B">
        <w:rPr>
          <w:bCs/>
          <w:color w:val="0C31DF"/>
          <w:sz w:val="21"/>
          <w:szCs w:val="21"/>
          <w:lang w:val="en-US"/>
        </w:rPr>
        <w:t>(a)</w:t>
      </w:r>
      <w:r w:rsidRPr="00FA6C9B">
        <w:rPr>
          <w:color w:val="0C31DF"/>
          <w:sz w:val="21"/>
          <w:szCs w:val="21"/>
          <w:lang w:val="en-US"/>
        </w:rPr>
        <w:t> </w:t>
      </w:r>
      <w:r w:rsidRPr="00000C5F">
        <w:rPr>
          <w:color w:val="000000" w:themeColor="text1"/>
          <w:sz w:val="21"/>
          <w:szCs w:val="21"/>
          <w:lang w:val="en-US"/>
        </w:rPr>
        <w:t>engaging in an act of espionage that is against Canada or that is contrary to Canada’s interests; [</w:t>
      </w:r>
      <w:r w:rsidRPr="00000C5F">
        <w:rPr>
          <w:color w:val="000000" w:themeColor="text1"/>
          <w:sz w:val="21"/>
          <w:szCs w:val="21"/>
          <w:u w:val="single"/>
          <w:lang w:val="en-US"/>
        </w:rPr>
        <w:t>practice of spying</w:t>
      </w:r>
      <w:r w:rsidRPr="00000C5F">
        <w:rPr>
          <w:color w:val="000000" w:themeColor="text1"/>
          <w:sz w:val="21"/>
          <w:szCs w:val="21"/>
          <w:lang w:val="en-US"/>
        </w:rPr>
        <w:t>]</w:t>
      </w:r>
    </w:p>
    <w:p w14:paraId="70B00129" w14:textId="20D0F209" w:rsidR="00000C5F" w:rsidRPr="00000C5F" w:rsidRDefault="00000C5F" w:rsidP="00054356">
      <w:pPr>
        <w:pStyle w:val="ListParagraph"/>
        <w:numPr>
          <w:ilvl w:val="1"/>
          <w:numId w:val="16"/>
        </w:numPr>
        <w:tabs>
          <w:tab w:val="left" w:pos="1273"/>
        </w:tabs>
        <w:outlineLvl w:val="0"/>
        <w:rPr>
          <w:color w:val="000000" w:themeColor="text1"/>
          <w:sz w:val="21"/>
          <w:szCs w:val="21"/>
          <w:lang w:val="en-US"/>
        </w:rPr>
      </w:pPr>
      <w:r w:rsidRPr="00FA6C9B">
        <w:rPr>
          <w:bCs/>
          <w:color w:val="0C31DF"/>
          <w:sz w:val="21"/>
          <w:szCs w:val="21"/>
          <w:lang w:val="en-US"/>
        </w:rPr>
        <w:t>(b)</w:t>
      </w:r>
      <w:r w:rsidRPr="00FA6C9B">
        <w:rPr>
          <w:color w:val="0C31DF"/>
          <w:sz w:val="21"/>
          <w:szCs w:val="21"/>
          <w:lang w:val="en-US"/>
        </w:rPr>
        <w:t> </w:t>
      </w:r>
      <w:r w:rsidRPr="00000C5F">
        <w:rPr>
          <w:color w:val="000000" w:themeColor="text1"/>
          <w:sz w:val="21"/>
          <w:szCs w:val="21"/>
          <w:lang w:val="en-US"/>
        </w:rPr>
        <w:t>engaging in or instigating the subversion by force of any government;</w:t>
      </w:r>
    </w:p>
    <w:p w14:paraId="6F714D48" w14:textId="55148A8F" w:rsidR="00000C5F" w:rsidRPr="00000C5F" w:rsidRDefault="00000C5F" w:rsidP="00054356">
      <w:pPr>
        <w:pStyle w:val="ListParagraph"/>
        <w:numPr>
          <w:ilvl w:val="1"/>
          <w:numId w:val="16"/>
        </w:numPr>
        <w:tabs>
          <w:tab w:val="left" w:pos="1273"/>
        </w:tabs>
        <w:outlineLvl w:val="0"/>
        <w:rPr>
          <w:color w:val="000000" w:themeColor="text1"/>
          <w:sz w:val="21"/>
          <w:szCs w:val="21"/>
          <w:lang w:val="en-US"/>
        </w:rPr>
      </w:pPr>
      <w:r w:rsidRPr="00FA6C9B">
        <w:rPr>
          <w:bCs/>
          <w:color w:val="0C31DF"/>
          <w:sz w:val="21"/>
          <w:szCs w:val="21"/>
          <w:lang w:val="en-US"/>
        </w:rPr>
        <w:t>(b.1)</w:t>
      </w:r>
      <w:r w:rsidRPr="00FA6C9B">
        <w:rPr>
          <w:color w:val="0C31DF"/>
          <w:sz w:val="21"/>
          <w:szCs w:val="21"/>
          <w:lang w:val="en-US"/>
        </w:rPr>
        <w:t> </w:t>
      </w:r>
      <w:r w:rsidRPr="00000C5F">
        <w:rPr>
          <w:color w:val="000000" w:themeColor="text1"/>
          <w:sz w:val="21"/>
          <w:szCs w:val="21"/>
          <w:lang w:val="en-US"/>
        </w:rPr>
        <w:t>engaging in an act of subversion against a democratic government, institution or process as they are understood in Canada; [</w:t>
      </w:r>
      <w:r w:rsidRPr="00000C5F">
        <w:rPr>
          <w:color w:val="000000" w:themeColor="text1"/>
          <w:sz w:val="21"/>
          <w:szCs w:val="21"/>
          <w:u w:val="single"/>
          <w:lang w:val="en-US"/>
        </w:rPr>
        <w:t>overthrowing of a regime</w:t>
      </w:r>
      <w:r w:rsidRPr="00000C5F">
        <w:rPr>
          <w:color w:val="000000" w:themeColor="text1"/>
          <w:sz w:val="21"/>
          <w:szCs w:val="21"/>
          <w:lang w:val="en-US"/>
        </w:rPr>
        <w:t>]</w:t>
      </w:r>
    </w:p>
    <w:p w14:paraId="68AEB6B2" w14:textId="77777777" w:rsidR="00000C5F" w:rsidRDefault="00000C5F" w:rsidP="00054356">
      <w:pPr>
        <w:pStyle w:val="ListParagraph"/>
        <w:numPr>
          <w:ilvl w:val="1"/>
          <w:numId w:val="16"/>
        </w:numPr>
        <w:tabs>
          <w:tab w:val="left" w:pos="1273"/>
        </w:tabs>
        <w:outlineLvl w:val="0"/>
        <w:rPr>
          <w:color w:val="000000" w:themeColor="text1"/>
          <w:sz w:val="21"/>
          <w:szCs w:val="21"/>
          <w:lang w:val="en-US"/>
        </w:rPr>
      </w:pPr>
      <w:r w:rsidRPr="00FA6C9B">
        <w:rPr>
          <w:bCs/>
          <w:color w:val="0C31DF"/>
          <w:sz w:val="21"/>
          <w:szCs w:val="21"/>
          <w:lang w:val="en-US"/>
        </w:rPr>
        <w:t>(c)</w:t>
      </w:r>
      <w:r w:rsidRPr="00FA6C9B">
        <w:rPr>
          <w:color w:val="0C31DF"/>
          <w:sz w:val="21"/>
          <w:szCs w:val="21"/>
          <w:lang w:val="en-US"/>
        </w:rPr>
        <w:t> </w:t>
      </w:r>
      <w:r w:rsidRPr="00000C5F">
        <w:rPr>
          <w:color w:val="000000" w:themeColor="text1"/>
          <w:sz w:val="21"/>
          <w:szCs w:val="21"/>
          <w:lang w:val="en-US"/>
        </w:rPr>
        <w:t>engaging in terrorism;</w:t>
      </w:r>
    </w:p>
    <w:p w14:paraId="2405B5F6" w14:textId="63131C36" w:rsidR="00000C5F" w:rsidRDefault="00000C5F" w:rsidP="00054356">
      <w:pPr>
        <w:pStyle w:val="ListParagraph"/>
        <w:numPr>
          <w:ilvl w:val="2"/>
          <w:numId w:val="16"/>
        </w:numPr>
        <w:tabs>
          <w:tab w:val="left" w:pos="1273"/>
        </w:tabs>
        <w:outlineLvl w:val="0"/>
        <w:rPr>
          <w:color w:val="000000" w:themeColor="text1"/>
          <w:sz w:val="21"/>
          <w:szCs w:val="21"/>
          <w:lang w:val="en-US"/>
        </w:rPr>
      </w:pPr>
      <w:r>
        <w:rPr>
          <w:color w:val="000000" w:themeColor="text1"/>
          <w:sz w:val="21"/>
          <w:szCs w:val="21"/>
          <w:lang w:val="en-US"/>
        </w:rPr>
        <w:t>To determine whether inadmissible under (c), thr</w:t>
      </w:r>
      <w:r w:rsidR="00FA6C9B">
        <w:rPr>
          <w:color w:val="000000" w:themeColor="text1"/>
          <w:sz w:val="21"/>
          <w:szCs w:val="21"/>
          <w:lang w:val="en-US"/>
        </w:rPr>
        <w:t>ee different ways (</w:t>
      </w:r>
      <w:r w:rsidR="00FA6C9B" w:rsidRPr="00FA6C9B">
        <w:rPr>
          <w:color w:val="0C31DF"/>
          <w:sz w:val="21"/>
          <w:szCs w:val="21"/>
          <w:lang w:val="en-US"/>
        </w:rPr>
        <w:t>IRPR s.14(a)-(c)</w:t>
      </w:r>
      <w:r w:rsidR="00FA6C9B">
        <w:rPr>
          <w:color w:val="000000" w:themeColor="text1"/>
          <w:sz w:val="21"/>
          <w:szCs w:val="21"/>
          <w:lang w:val="en-US"/>
        </w:rPr>
        <w:t>)</w:t>
      </w:r>
    </w:p>
    <w:p w14:paraId="078EC9BD" w14:textId="57ECAF68" w:rsidR="002C06D0" w:rsidRDefault="002C06D0" w:rsidP="00054356">
      <w:pPr>
        <w:pStyle w:val="ListParagraph"/>
        <w:numPr>
          <w:ilvl w:val="2"/>
          <w:numId w:val="16"/>
        </w:numPr>
        <w:tabs>
          <w:tab w:val="left" w:pos="1273"/>
        </w:tabs>
        <w:outlineLvl w:val="0"/>
        <w:rPr>
          <w:color w:val="000000" w:themeColor="text1"/>
          <w:sz w:val="21"/>
          <w:szCs w:val="21"/>
          <w:lang w:val="en-US"/>
        </w:rPr>
      </w:pPr>
      <w:r w:rsidRPr="00AD7A96">
        <w:rPr>
          <w:i/>
          <w:color w:val="000000" w:themeColor="text1"/>
          <w:sz w:val="21"/>
          <w:szCs w:val="21"/>
          <w:highlight w:val="lightGray"/>
          <w:lang w:val="en-US"/>
        </w:rPr>
        <w:t>Suresh</w:t>
      </w:r>
      <w:r>
        <w:rPr>
          <w:color w:val="000000" w:themeColor="text1"/>
          <w:sz w:val="21"/>
          <w:szCs w:val="21"/>
          <w:lang w:val="en-US"/>
        </w:rPr>
        <w:t xml:space="preserve">: terrorism </w:t>
      </w:r>
      <w:r w:rsidRPr="002C06D0">
        <w:rPr>
          <w:color w:val="000000" w:themeColor="text1"/>
          <w:sz w:val="21"/>
          <w:szCs w:val="21"/>
          <w:lang w:val="en-US"/>
        </w:rPr>
        <w:t>includes any “act intended to cause death or serious bodily injury to a civilian, or to any other person not taking an active part in the hostilities in a situation of armed conflict, when the purpose of such act, by its nature or context, is to intimidate a population, or to compel a government or an international organization to do or to abstain from doing any act.”</w:t>
      </w:r>
    </w:p>
    <w:p w14:paraId="2E1217FA" w14:textId="21ECE18E" w:rsidR="002C06D0" w:rsidRDefault="002C06D0" w:rsidP="00054356">
      <w:pPr>
        <w:pStyle w:val="ListParagraph"/>
        <w:numPr>
          <w:ilvl w:val="2"/>
          <w:numId w:val="16"/>
        </w:numPr>
        <w:tabs>
          <w:tab w:val="left" w:pos="1273"/>
        </w:tabs>
        <w:outlineLvl w:val="0"/>
        <w:rPr>
          <w:color w:val="000000" w:themeColor="text1"/>
          <w:sz w:val="21"/>
          <w:szCs w:val="21"/>
          <w:lang w:val="en-US"/>
        </w:rPr>
      </w:pPr>
      <w:r>
        <w:rPr>
          <w:color w:val="000000" w:themeColor="text1"/>
          <w:sz w:val="21"/>
          <w:szCs w:val="21"/>
          <w:lang w:val="en-US"/>
        </w:rPr>
        <w:t>Criminal Code definition: s.83.01</w:t>
      </w:r>
    </w:p>
    <w:p w14:paraId="072E9A94" w14:textId="2235B741" w:rsidR="002C06D0" w:rsidRPr="00000C5F" w:rsidRDefault="002C06D0" w:rsidP="00054356">
      <w:pPr>
        <w:pStyle w:val="ListParagraph"/>
        <w:numPr>
          <w:ilvl w:val="3"/>
          <w:numId w:val="16"/>
        </w:numPr>
        <w:tabs>
          <w:tab w:val="left" w:pos="1273"/>
        </w:tabs>
        <w:outlineLvl w:val="0"/>
        <w:rPr>
          <w:color w:val="000000" w:themeColor="text1"/>
          <w:sz w:val="21"/>
          <w:szCs w:val="21"/>
          <w:lang w:val="en-US"/>
        </w:rPr>
      </w:pPr>
      <w:r w:rsidRPr="00AD7A96">
        <w:rPr>
          <w:i/>
          <w:color w:val="000000" w:themeColor="text1"/>
          <w:sz w:val="21"/>
          <w:szCs w:val="21"/>
          <w:highlight w:val="lightGray"/>
          <w:lang w:val="en-US"/>
        </w:rPr>
        <w:t>Khajawa</w:t>
      </w:r>
      <w:r>
        <w:rPr>
          <w:color w:val="000000" w:themeColor="text1"/>
          <w:sz w:val="21"/>
          <w:szCs w:val="21"/>
          <w:lang w:val="en-US"/>
        </w:rPr>
        <w:t xml:space="preserve">: If operating in armed conflict and conduct </w:t>
      </w:r>
      <w:r w:rsidR="00AD7A96">
        <w:rPr>
          <w:color w:val="000000" w:themeColor="text1"/>
          <w:sz w:val="21"/>
          <w:szCs w:val="21"/>
          <w:lang w:val="en-US"/>
        </w:rPr>
        <w:t xml:space="preserve">complied with international law, exempted from definition of terrorism (does not require proof of physical presence in area of armed conflict) just have to be committed during an armed conflict </w:t>
      </w:r>
    </w:p>
    <w:p w14:paraId="11A3A81A" w14:textId="77777777" w:rsidR="00000C5F" w:rsidRPr="00000C5F" w:rsidRDefault="00000C5F" w:rsidP="00054356">
      <w:pPr>
        <w:pStyle w:val="ListParagraph"/>
        <w:numPr>
          <w:ilvl w:val="1"/>
          <w:numId w:val="16"/>
        </w:numPr>
        <w:tabs>
          <w:tab w:val="left" w:pos="1273"/>
        </w:tabs>
        <w:outlineLvl w:val="0"/>
        <w:rPr>
          <w:color w:val="000000" w:themeColor="text1"/>
          <w:sz w:val="21"/>
          <w:szCs w:val="21"/>
          <w:lang w:val="en-US"/>
        </w:rPr>
      </w:pPr>
      <w:r w:rsidRPr="00FA6C9B">
        <w:rPr>
          <w:bCs/>
          <w:color w:val="0C31DF"/>
          <w:sz w:val="21"/>
          <w:szCs w:val="21"/>
          <w:lang w:val="en-US"/>
        </w:rPr>
        <w:t>(d)</w:t>
      </w:r>
      <w:r w:rsidRPr="00FA6C9B">
        <w:rPr>
          <w:color w:val="0C31DF"/>
          <w:sz w:val="21"/>
          <w:szCs w:val="21"/>
          <w:lang w:val="en-US"/>
        </w:rPr>
        <w:t> </w:t>
      </w:r>
      <w:r w:rsidRPr="00000C5F">
        <w:rPr>
          <w:color w:val="000000" w:themeColor="text1"/>
          <w:sz w:val="21"/>
          <w:szCs w:val="21"/>
          <w:lang w:val="en-US"/>
        </w:rPr>
        <w:t>being a danger to the security of Canada;</w:t>
      </w:r>
    </w:p>
    <w:p w14:paraId="4E74B454" w14:textId="77777777" w:rsidR="00000C5F" w:rsidRPr="00000C5F" w:rsidRDefault="00000C5F" w:rsidP="00054356">
      <w:pPr>
        <w:pStyle w:val="ListParagraph"/>
        <w:numPr>
          <w:ilvl w:val="1"/>
          <w:numId w:val="16"/>
        </w:numPr>
        <w:tabs>
          <w:tab w:val="left" w:pos="1273"/>
        </w:tabs>
        <w:outlineLvl w:val="0"/>
        <w:rPr>
          <w:color w:val="000000" w:themeColor="text1"/>
          <w:sz w:val="21"/>
          <w:szCs w:val="21"/>
          <w:lang w:val="en-US"/>
        </w:rPr>
      </w:pPr>
      <w:r w:rsidRPr="00FA6C9B">
        <w:rPr>
          <w:bCs/>
          <w:color w:val="0C31DF"/>
          <w:sz w:val="21"/>
          <w:szCs w:val="21"/>
          <w:lang w:val="en-US"/>
        </w:rPr>
        <w:t>(e)</w:t>
      </w:r>
      <w:r w:rsidRPr="00FA6C9B">
        <w:rPr>
          <w:color w:val="0C31DF"/>
          <w:sz w:val="21"/>
          <w:szCs w:val="21"/>
          <w:lang w:val="en-US"/>
        </w:rPr>
        <w:t> </w:t>
      </w:r>
      <w:r w:rsidRPr="00000C5F">
        <w:rPr>
          <w:color w:val="000000" w:themeColor="text1"/>
          <w:sz w:val="21"/>
          <w:szCs w:val="21"/>
          <w:lang w:val="en-US"/>
        </w:rPr>
        <w:t>engaging in acts of violence that would or might endanger the lives or safety of persons in Canada; or</w:t>
      </w:r>
    </w:p>
    <w:p w14:paraId="70173B76" w14:textId="2FE674CB" w:rsidR="00351391" w:rsidRDefault="00000C5F" w:rsidP="00054356">
      <w:pPr>
        <w:pStyle w:val="ListParagraph"/>
        <w:numPr>
          <w:ilvl w:val="1"/>
          <w:numId w:val="16"/>
        </w:numPr>
        <w:tabs>
          <w:tab w:val="left" w:pos="1273"/>
        </w:tabs>
        <w:outlineLvl w:val="0"/>
        <w:rPr>
          <w:color w:val="000000" w:themeColor="text1"/>
          <w:sz w:val="21"/>
          <w:szCs w:val="21"/>
          <w:lang w:val="en-US"/>
        </w:rPr>
      </w:pPr>
      <w:r w:rsidRPr="00FA6C9B">
        <w:rPr>
          <w:bCs/>
          <w:color w:val="0C31DF"/>
          <w:sz w:val="21"/>
          <w:szCs w:val="21"/>
          <w:lang w:val="en-US"/>
        </w:rPr>
        <w:t>(f)</w:t>
      </w:r>
      <w:r w:rsidRPr="00FA6C9B">
        <w:rPr>
          <w:color w:val="0C31DF"/>
          <w:sz w:val="21"/>
          <w:szCs w:val="21"/>
          <w:lang w:val="en-US"/>
        </w:rPr>
        <w:t> </w:t>
      </w:r>
      <w:r w:rsidRPr="00000C5F">
        <w:rPr>
          <w:color w:val="000000" w:themeColor="text1"/>
          <w:sz w:val="21"/>
          <w:szCs w:val="21"/>
          <w:lang w:val="en-US"/>
        </w:rPr>
        <w:t xml:space="preserve">being a </w:t>
      </w:r>
      <w:r w:rsidRPr="00000C5F">
        <w:rPr>
          <w:b/>
          <w:color w:val="000000" w:themeColor="text1"/>
          <w:sz w:val="21"/>
          <w:szCs w:val="21"/>
          <w:lang w:val="en-US"/>
        </w:rPr>
        <w:t>member of an organization</w:t>
      </w:r>
      <w:r w:rsidRPr="00000C5F">
        <w:rPr>
          <w:color w:val="000000" w:themeColor="text1"/>
          <w:sz w:val="21"/>
          <w:szCs w:val="21"/>
          <w:lang w:val="en-US"/>
        </w:rPr>
        <w:t xml:space="preserve"> that there are reasonable grounds to believe engages, has engaged or will engage in acts referred to in paragraph (a), (b), (b.1) or (c). </w:t>
      </w:r>
    </w:p>
    <w:p w14:paraId="14DBEB46" w14:textId="4958FF6C" w:rsidR="004D06AB" w:rsidRPr="00CA6D8B" w:rsidRDefault="004D06AB" w:rsidP="00054356">
      <w:pPr>
        <w:pStyle w:val="ListParagraph"/>
        <w:numPr>
          <w:ilvl w:val="2"/>
          <w:numId w:val="16"/>
        </w:numPr>
        <w:tabs>
          <w:tab w:val="left" w:pos="1273"/>
        </w:tabs>
        <w:outlineLvl w:val="0"/>
        <w:rPr>
          <w:color w:val="000000" w:themeColor="text1"/>
          <w:sz w:val="21"/>
          <w:szCs w:val="21"/>
          <w:lang w:val="en-US"/>
        </w:rPr>
      </w:pPr>
      <w:r>
        <w:rPr>
          <w:i/>
          <w:color w:val="000000" w:themeColor="text1"/>
          <w:sz w:val="21"/>
          <w:szCs w:val="21"/>
          <w:lang w:val="en-US"/>
        </w:rPr>
        <w:t xml:space="preserve">Kanthapathy </w:t>
      </w:r>
      <w:r w:rsidRPr="004D06AB">
        <w:rPr>
          <w:color w:val="000000" w:themeColor="text1"/>
          <w:sz w:val="21"/>
          <w:szCs w:val="21"/>
          <w:lang w:val="en-US"/>
        </w:rPr>
        <w:sym w:font="Wingdings" w:char="F0E0"/>
      </w:r>
      <w:r>
        <w:rPr>
          <w:color w:val="000000" w:themeColor="text1"/>
          <w:sz w:val="21"/>
          <w:szCs w:val="21"/>
          <w:lang w:val="en-US"/>
        </w:rPr>
        <w:t xml:space="preserve"> can be either formal, membership by association or informal participation</w:t>
      </w:r>
    </w:p>
    <w:tbl>
      <w:tblPr>
        <w:tblStyle w:val="TableGrid"/>
        <w:tblW w:w="0" w:type="auto"/>
        <w:tblInd w:w="1696" w:type="dxa"/>
        <w:tblLook w:val="04A0" w:firstRow="1" w:lastRow="0" w:firstColumn="1" w:lastColumn="0" w:noHBand="0" w:noVBand="1"/>
      </w:tblPr>
      <w:tblGrid>
        <w:gridCol w:w="8374"/>
      </w:tblGrid>
      <w:tr w:rsidR="00CA6D8B" w14:paraId="6C48B14D" w14:textId="77777777" w:rsidTr="00CA6D8B">
        <w:tc>
          <w:tcPr>
            <w:tcW w:w="8374" w:type="dxa"/>
          </w:tcPr>
          <w:p w14:paraId="3BC6CF15" w14:textId="77777777" w:rsidR="00CA6D8B" w:rsidRDefault="00CA6D8B" w:rsidP="00E02A24">
            <w:pPr>
              <w:pStyle w:val="Case"/>
              <w:rPr>
                <w:lang w:val="en-US"/>
              </w:rPr>
            </w:pPr>
            <w:bookmarkStart w:id="160" w:name="_Toc469750443"/>
            <w:bookmarkStart w:id="161" w:name="_Toc469895354"/>
            <w:r>
              <w:rPr>
                <w:lang w:val="en-US"/>
              </w:rPr>
              <w:t>Poshteh v Canada (MC&amp;I) (2005 FC)</w:t>
            </w:r>
            <w:bookmarkEnd w:id="160"/>
            <w:bookmarkEnd w:id="161"/>
          </w:p>
          <w:p w14:paraId="55033910" w14:textId="77777777" w:rsidR="00CA6D8B" w:rsidRDefault="00CA6D8B" w:rsidP="00CA6D8B">
            <w:pPr>
              <w:tabs>
                <w:tab w:val="left" w:pos="1273"/>
              </w:tabs>
              <w:outlineLvl w:val="0"/>
              <w:rPr>
                <w:color w:val="000000" w:themeColor="text1"/>
                <w:sz w:val="21"/>
                <w:szCs w:val="21"/>
                <w:lang w:val="en-US"/>
              </w:rPr>
            </w:pPr>
            <w:r>
              <w:rPr>
                <w:color w:val="000000" w:themeColor="text1"/>
                <w:sz w:val="21"/>
                <w:szCs w:val="21"/>
                <w:lang w:val="en-US"/>
              </w:rPr>
              <w:t xml:space="preserve">F: A is citizen of Iran, father was member of MEK (terrorist). When he was 15, father died. Blamed Iranian government for his death – wanted to join MEK. Father’s friend would not let him join, was able to participate only by disseminating propaganda (distributed 2-3 times a month from 2000-2002 until when he was almost 18). Had no other involvement. Was found inadmissible to Canada under 34(1)(f). </w:t>
            </w:r>
          </w:p>
          <w:p w14:paraId="77B0EBE2" w14:textId="77777777" w:rsidR="00CA6D8B" w:rsidRDefault="00CA6D8B" w:rsidP="00054356">
            <w:pPr>
              <w:pStyle w:val="ListParagraph"/>
              <w:numPr>
                <w:ilvl w:val="0"/>
                <w:numId w:val="16"/>
              </w:numPr>
              <w:tabs>
                <w:tab w:val="left" w:pos="1273"/>
              </w:tabs>
              <w:outlineLvl w:val="0"/>
              <w:rPr>
                <w:color w:val="000000" w:themeColor="text1"/>
                <w:sz w:val="21"/>
                <w:szCs w:val="21"/>
                <w:lang w:val="en-US"/>
              </w:rPr>
            </w:pPr>
            <w:r>
              <w:rPr>
                <w:color w:val="000000" w:themeColor="text1"/>
                <w:sz w:val="21"/>
                <w:szCs w:val="21"/>
                <w:lang w:val="en-US"/>
              </w:rPr>
              <w:t>A argues that he was not sufficiently integrated – he was not directly involved.</w:t>
            </w:r>
          </w:p>
          <w:p w14:paraId="59562B78" w14:textId="77777777" w:rsidR="00CA6D8B" w:rsidRDefault="00CA6D8B" w:rsidP="00CA6D8B">
            <w:pPr>
              <w:tabs>
                <w:tab w:val="left" w:pos="1273"/>
              </w:tabs>
              <w:outlineLvl w:val="0"/>
              <w:rPr>
                <w:color w:val="000000" w:themeColor="text1"/>
                <w:sz w:val="21"/>
                <w:szCs w:val="21"/>
                <w:lang w:val="en-US"/>
              </w:rPr>
            </w:pPr>
            <w:r>
              <w:rPr>
                <w:color w:val="000000" w:themeColor="text1"/>
                <w:sz w:val="21"/>
                <w:szCs w:val="21"/>
                <w:lang w:val="en-US"/>
              </w:rPr>
              <w:t xml:space="preserve">R: Status as minor </w:t>
            </w:r>
            <w:r w:rsidRPr="00653392">
              <w:rPr>
                <w:color w:val="000000" w:themeColor="text1"/>
                <w:sz w:val="21"/>
                <w:szCs w:val="21"/>
                <w:lang w:val="en-US"/>
              </w:rPr>
              <w:sym w:font="Wingdings" w:char="F0E0"/>
            </w:r>
            <w:r>
              <w:rPr>
                <w:color w:val="000000" w:themeColor="text1"/>
                <w:sz w:val="21"/>
                <w:szCs w:val="21"/>
                <w:lang w:val="en-US"/>
              </w:rPr>
              <w:t xml:space="preserve"> Act expressly provides for individual assessments for admissibility </w:t>
            </w:r>
            <w:r w:rsidRPr="00CA6D8B">
              <w:rPr>
                <w:color w:val="000000" w:themeColor="text1"/>
                <w:sz w:val="21"/>
                <w:szCs w:val="21"/>
                <w:u w:val="single"/>
                <w:lang w:val="en-US"/>
              </w:rPr>
              <w:t>– status as minor is a further consideration</w:t>
            </w:r>
            <w:r>
              <w:rPr>
                <w:color w:val="000000" w:themeColor="text1"/>
                <w:sz w:val="21"/>
                <w:szCs w:val="21"/>
                <w:lang w:val="en-US"/>
              </w:rPr>
              <w:t xml:space="preserve">. </w:t>
            </w:r>
          </w:p>
          <w:p w14:paraId="59CE89DC" w14:textId="77777777" w:rsidR="00CA6D8B" w:rsidRPr="00653392" w:rsidRDefault="00CA6D8B" w:rsidP="00054356">
            <w:pPr>
              <w:pStyle w:val="ListParagraph"/>
              <w:numPr>
                <w:ilvl w:val="0"/>
                <w:numId w:val="16"/>
              </w:numPr>
              <w:tabs>
                <w:tab w:val="left" w:pos="1273"/>
              </w:tabs>
              <w:outlineLvl w:val="0"/>
              <w:rPr>
                <w:b/>
                <w:color w:val="000000" w:themeColor="text1"/>
                <w:sz w:val="21"/>
                <w:szCs w:val="21"/>
              </w:rPr>
            </w:pPr>
            <w:r w:rsidRPr="00653392">
              <w:rPr>
                <w:b/>
                <w:color w:val="000000" w:themeColor="text1"/>
                <w:sz w:val="21"/>
                <w:szCs w:val="21"/>
              </w:rPr>
              <w:t xml:space="preserve">Relevant considerations in paragraph 34(1)(f) would be matters such as </w:t>
            </w:r>
            <w:r w:rsidRPr="00AD7A96">
              <w:rPr>
                <w:b/>
                <w:color w:val="000000" w:themeColor="text1"/>
                <w:sz w:val="21"/>
                <w:szCs w:val="21"/>
                <w:highlight w:val="lightGray"/>
              </w:rPr>
              <w:t>whether the minor has the requisite knowledge or mental capacity to understand the nature and effect of his actions</w:t>
            </w:r>
            <w:r w:rsidRPr="00653392">
              <w:rPr>
                <w:b/>
                <w:color w:val="000000" w:themeColor="text1"/>
                <w:sz w:val="21"/>
                <w:szCs w:val="21"/>
              </w:rPr>
              <w:t>. It is open to the minor to advance those considerations and whatever other arguments support an exemption and provide evidence</w:t>
            </w:r>
          </w:p>
          <w:p w14:paraId="7F07E0D1" w14:textId="29D1A687" w:rsidR="00CA6D8B" w:rsidRPr="00CA6D8B" w:rsidRDefault="00CA6D8B" w:rsidP="00054356">
            <w:pPr>
              <w:pStyle w:val="ListParagraph"/>
              <w:numPr>
                <w:ilvl w:val="0"/>
                <w:numId w:val="16"/>
              </w:numPr>
              <w:tabs>
                <w:tab w:val="left" w:pos="1273"/>
              </w:tabs>
              <w:outlineLvl w:val="0"/>
              <w:rPr>
                <w:color w:val="000000" w:themeColor="text1"/>
                <w:sz w:val="21"/>
                <w:szCs w:val="21"/>
                <w:lang w:val="en-US"/>
              </w:rPr>
            </w:pPr>
            <w:r>
              <w:rPr>
                <w:color w:val="000000" w:themeColor="text1"/>
                <w:sz w:val="21"/>
                <w:szCs w:val="21"/>
                <w:lang w:val="en-US"/>
              </w:rPr>
              <w:t xml:space="preserve">No error. </w:t>
            </w:r>
          </w:p>
        </w:tc>
      </w:tr>
    </w:tbl>
    <w:p w14:paraId="20AB21DA" w14:textId="77777777" w:rsidR="00000C5F" w:rsidRDefault="00000C5F" w:rsidP="00100BAA">
      <w:pPr>
        <w:tabs>
          <w:tab w:val="left" w:pos="1273"/>
        </w:tabs>
        <w:outlineLvl w:val="0"/>
        <w:rPr>
          <w:color w:val="000000" w:themeColor="text1"/>
          <w:sz w:val="20"/>
          <w:szCs w:val="20"/>
        </w:rPr>
      </w:pPr>
    </w:p>
    <w:tbl>
      <w:tblPr>
        <w:tblStyle w:val="TableGrid"/>
        <w:tblW w:w="0" w:type="auto"/>
        <w:tblInd w:w="1696" w:type="dxa"/>
        <w:tblLook w:val="04A0" w:firstRow="1" w:lastRow="0" w:firstColumn="1" w:lastColumn="0" w:noHBand="0" w:noVBand="1"/>
      </w:tblPr>
      <w:tblGrid>
        <w:gridCol w:w="8374"/>
      </w:tblGrid>
      <w:tr w:rsidR="00E2272D" w14:paraId="35729511" w14:textId="77777777" w:rsidTr="00E2272D">
        <w:tc>
          <w:tcPr>
            <w:tcW w:w="8374" w:type="dxa"/>
          </w:tcPr>
          <w:p w14:paraId="07CD7902" w14:textId="77777777" w:rsidR="00E2272D" w:rsidRDefault="00E2272D" w:rsidP="00E02A24">
            <w:pPr>
              <w:pStyle w:val="Case"/>
            </w:pPr>
            <w:bookmarkStart w:id="162" w:name="_Toc469750444"/>
            <w:bookmarkStart w:id="163" w:name="_Toc469895355"/>
            <w:r>
              <w:t>TK v Canada (Minister of Public Safety and Emergency Preparedness) (2013 FC)</w:t>
            </w:r>
            <w:bookmarkEnd w:id="162"/>
            <w:bookmarkEnd w:id="163"/>
          </w:p>
          <w:p w14:paraId="70A7EE4E" w14:textId="77777777" w:rsidR="00E2272D" w:rsidRDefault="00E2272D" w:rsidP="00E2272D">
            <w:pPr>
              <w:tabs>
                <w:tab w:val="left" w:pos="1273"/>
              </w:tabs>
              <w:outlineLvl w:val="0"/>
              <w:rPr>
                <w:color w:val="000000" w:themeColor="text1"/>
                <w:sz w:val="20"/>
                <w:szCs w:val="20"/>
              </w:rPr>
            </w:pPr>
            <w:r>
              <w:rPr>
                <w:color w:val="000000" w:themeColor="text1"/>
                <w:sz w:val="20"/>
                <w:szCs w:val="20"/>
              </w:rPr>
              <w:t>F: LTTE maintained strong presence where A lived. A was member of small union, not connected to LTTE. But was told to attend a training session, was forced to assist LTTE, funded them indirectly by paying the union, did what they asked out of fear. Could not seek protection from authorities (would face repercussions from LTTE, gov was suspicious of Tamils).</w:t>
            </w:r>
          </w:p>
          <w:p w14:paraId="3B2FD7B2" w14:textId="1E3968EA" w:rsidR="00E2272D" w:rsidRDefault="00E2272D" w:rsidP="00100BAA">
            <w:pPr>
              <w:tabs>
                <w:tab w:val="left" w:pos="1273"/>
              </w:tabs>
              <w:outlineLvl w:val="0"/>
              <w:rPr>
                <w:color w:val="000000" w:themeColor="text1"/>
                <w:sz w:val="20"/>
                <w:szCs w:val="20"/>
              </w:rPr>
            </w:pPr>
            <w:r>
              <w:rPr>
                <w:color w:val="000000" w:themeColor="text1"/>
                <w:sz w:val="20"/>
                <w:szCs w:val="20"/>
              </w:rPr>
              <w:lastRenderedPageBreak/>
              <w:t xml:space="preserve">R: </w:t>
            </w:r>
            <w:r w:rsidRPr="004D06AB">
              <w:rPr>
                <w:b/>
                <w:color w:val="000000" w:themeColor="text1"/>
                <w:sz w:val="20"/>
                <w:szCs w:val="20"/>
                <w:lang w:val="en-US"/>
              </w:rPr>
              <w:t xml:space="preserve">The </w:t>
            </w:r>
            <w:r w:rsidRPr="00AD7A96">
              <w:rPr>
                <w:b/>
                <w:color w:val="000000" w:themeColor="text1"/>
                <w:sz w:val="20"/>
                <w:szCs w:val="20"/>
                <w:highlight w:val="lightGray"/>
                <w:lang w:val="en-US"/>
              </w:rPr>
              <w:t>criteria to determine whether someone is a member of an organization: the person’s involvement in the organization, the length of time associated with the organization, and the person’s degree of commitment to the organization and its objectives</w:t>
            </w:r>
            <w:r>
              <w:rPr>
                <w:b/>
                <w:color w:val="000000" w:themeColor="text1"/>
                <w:sz w:val="20"/>
                <w:szCs w:val="20"/>
                <w:lang w:val="en-US"/>
              </w:rPr>
              <w:t xml:space="preserve">. </w:t>
            </w:r>
            <w:r>
              <w:rPr>
                <w:color w:val="000000" w:themeColor="text1"/>
                <w:sz w:val="20"/>
                <w:szCs w:val="20"/>
                <w:lang w:val="en-US"/>
              </w:rPr>
              <w:t xml:space="preserve">Should not just have to rely on ministerial discretion (as Minister suggested). </w:t>
            </w:r>
          </w:p>
        </w:tc>
      </w:tr>
    </w:tbl>
    <w:p w14:paraId="6DB63510" w14:textId="77777777" w:rsidR="007D44E7" w:rsidRDefault="007D44E7" w:rsidP="00100BAA">
      <w:pPr>
        <w:tabs>
          <w:tab w:val="left" w:pos="1273"/>
        </w:tabs>
        <w:outlineLvl w:val="0"/>
        <w:rPr>
          <w:color w:val="000000" w:themeColor="text1"/>
          <w:sz w:val="20"/>
          <w:szCs w:val="20"/>
        </w:rPr>
      </w:pPr>
    </w:p>
    <w:p w14:paraId="7794D53E" w14:textId="0104E4C4" w:rsidR="00CA6D8B" w:rsidRPr="00AD7A96" w:rsidRDefault="00AD7A96" w:rsidP="00100BAA">
      <w:pPr>
        <w:tabs>
          <w:tab w:val="left" w:pos="1273"/>
        </w:tabs>
        <w:outlineLvl w:val="0"/>
        <w:rPr>
          <w:b/>
          <w:color w:val="000000" w:themeColor="text1"/>
          <w:sz w:val="20"/>
          <w:szCs w:val="20"/>
        </w:rPr>
      </w:pPr>
      <w:r w:rsidRPr="00AD7A96">
        <w:rPr>
          <w:b/>
          <w:color w:val="000000" w:themeColor="text1"/>
          <w:sz w:val="20"/>
          <w:szCs w:val="20"/>
        </w:rPr>
        <w:sym w:font="Wingdings" w:char="F0E0"/>
      </w:r>
      <w:r>
        <w:rPr>
          <w:b/>
          <w:color w:val="000000" w:themeColor="text1"/>
          <w:sz w:val="20"/>
          <w:szCs w:val="20"/>
        </w:rPr>
        <w:t xml:space="preserve"> </w:t>
      </w:r>
      <w:r w:rsidR="00CA6D8B" w:rsidRPr="007D44E7">
        <w:rPr>
          <w:b/>
          <w:color w:val="000000" w:themeColor="text1"/>
          <w:sz w:val="20"/>
          <w:szCs w:val="20"/>
        </w:rPr>
        <w:t>If found inadmissible under 34</w:t>
      </w:r>
      <w:r>
        <w:rPr>
          <w:b/>
          <w:color w:val="000000" w:themeColor="text1"/>
          <w:sz w:val="20"/>
          <w:szCs w:val="20"/>
        </w:rPr>
        <w:t>:</w:t>
      </w:r>
      <w:r w:rsidR="00CA6D8B" w:rsidRPr="007D44E7">
        <w:rPr>
          <w:b/>
          <w:color w:val="000000" w:themeColor="text1"/>
          <w:sz w:val="20"/>
          <w:szCs w:val="20"/>
        </w:rPr>
        <w:t xml:space="preserve"> </w:t>
      </w:r>
      <w:r w:rsidR="007D44E7" w:rsidRPr="007D44E7">
        <w:rPr>
          <w:b/>
          <w:color w:val="000000" w:themeColor="text1"/>
          <w:sz w:val="20"/>
          <w:szCs w:val="20"/>
        </w:rPr>
        <w:t>referred to ID for admissibility hearing under 44(2)</w:t>
      </w:r>
    </w:p>
    <w:p w14:paraId="603E68A2" w14:textId="77777777" w:rsidR="00000C5F" w:rsidRDefault="00000C5F" w:rsidP="00100BAA">
      <w:pPr>
        <w:tabs>
          <w:tab w:val="left" w:pos="1273"/>
        </w:tabs>
        <w:outlineLvl w:val="0"/>
        <w:rPr>
          <w:color w:val="000000" w:themeColor="text1"/>
          <w:sz w:val="20"/>
          <w:szCs w:val="20"/>
        </w:rPr>
      </w:pPr>
    </w:p>
    <w:p w14:paraId="12712D60" w14:textId="072018E1" w:rsidR="00184DC2" w:rsidRDefault="00983898" w:rsidP="00E02A24">
      <w:pPr>
        <w:pStyle w:val="CHAPTERSUBHEADING"/>
        <w:rPr>
          <w:sz w:val="21"/>
          <w:szCs w:val="21"/>
        </w:rPr>
      </w:pPr>
      <w:bookmarkStart w:id="164" w:name="_Toc469750445"/>
      <w:bookmarkStart w:id="165" w:name="_Toc469895356"/>
      <w:r>
        <w:t xml:space="preserve">2. </w:t>
      </w:r>
      <w:r w:rsidRPr="00983898">
        <w:t>HUMAN AND INTERNATIONAL RIGHTS VIOLATIONS</w:t>
      </w:r>
      <w:r w:rsidR="00902224">
        <w:t xml:space="preserve"> </w:t>
      </w:r>
      <w:r w:rsidR="00902224">
        <w:rPr>
          <w:sz w:val="21"/>
          <w:szCs w:val="21"/>
        </w:rPr>
        <w:t>(</w:t>
      </w:r>
      <w:r w:rsidR="00902224" w:rsidRPr="000C3A18">
        <w:rPr>
          <w:color w:val="0C31DF"/>
          <w:sz w:val="21"/>
          <w:szCs w:val="21"/>
        </w:rPr>
        <w:t>IRPA s.35</w:t>
      </w:r>
      <w:r w:rsidR="00902224">
        <w:rPr>
          <w:sz w:val="21"/>
          <w:szCs w:val="21"/>
        </w:rPr>
        <w:t>)</w:t>
      </w:r>
      <w:bookmarkEnd w:id="164"/>
      <w:bookmarkEnd w:id="165"/>
    </w:p>
    <w:p w14:paraId="20348818" w14:textId="44D76FE3" w:rsidR="00351391" w:rsidRPr="00351391" w:rsidRDefault="00351391" w:rsidP="00351391">
      <w:pPr>
        <w:tabs>
          <w:tab w:val="left" w:pos="1273"/>
        </w:tabs>
        <w:outlineLvl w:val="0"/>
        <w:rPr>
          <w:color w:val="000000" w:themeColor="text1"/>
          <w:sz w:val="21"/>
          <w:szCs w:val="21"/>
          <w:lang w:val="en-US"/>
        </w:rPr>
      </w:pPr>
      <w:r>
        <w:rPr>
          <w:b/>
          <w:color w:val="000000" w:themeColor="text1"/>
          <w:sz w:val="21"/>
          <w:szCs w:val="21"/>
        </w:rPr>
        <w:t>CANNOT apply for H&amp;C grounds if found inadmissible under this section</w:t>
      </w:r>
    </w:p>
    <w:p w14:paraId="7B3826E9" w14:textId="57E0E458" w:rsidR="0059378C" w:rsidRPr="0059378C" w:rsidRDefault="00A47C96" w:rsidP="00054356">
      <w:pPr>
        <w:pStyle w:val="ListParagraph"/>
        <w:numPr>
          <w:ilvl w:val="0"/>
          <w:numId w:val="18"/>
        </w:numPr>
        <w:tabs>
          <w:tab w:val="left" w:pos="1273"/>
        </w:tabs>
        <w:outlineLvl w:val="0"/>
        <w:rPr>
          <w:color w:val="000000" w:themeColor="text1"/>
          <w:sz w:val="21"/>
          <w:szCs w:val="21"/>
          <w:lang w:val="en-US"/>
        </w:rPr>
      </w:pPr>
      <w:r w:rsidRPr="00A47C96">
        <w:rPr>
          <w:b/>
          <w:color w:val="000000" w:themeColor="text1"/>
          <w:sz w:val="20"/>
          <w:szCs w:val="20"/>
          <w:u w:val="single"/>
        </w:rPr>
        <w:t>Reasonable grounds to believe that</w:t>
      </w:r>
      <w:r w:rsidRPr="00A47C96">
        <w:rPr>
          <w:color w:val="000000" w:themeColor="text1"/>
          <w:sz w:val="20"/>
          <w:szCs w:val="20"/>
        </w:rPr>
        <w:t xml:space="preserve"> (</w:t>
      </w:r>
      <w:r w:rsidRPr="00A47C96">
        <w:rPr>
          <w:color w:val="0C31DF"/>
          <w:sz w:val="20"/>
          <w:szCs w:val="20"/>
        </w:rPr>
        <w:t>IRPR s.33</w:t>
      </w:r>
      <w:r w:rsidRPr="00A47C96">
        <w:rPr>
          <w:color w:val="000000" w:themeColor="text1"/>
          <w:sz w:val="20"/>
          <w:szCs w:val="20"/>
        </w:rPr>
        <w:t>)</w:t>
      </w:r>
      <w:r>
        <w:rPr>
          <w:color w:val="000000" w:themeColor="text1"/>
          <w:sz w:val="20"/>
          <w:szCs w:val="20"/>
        </w:rPr>
        <w:t xml:space="preserve"> </w:t>
      </w:r>
      <w:r w:rsidRPr="00A47C96">
        <w:rPr>
          <w:color w:val="000000" w:themeColor="text1"/>
          <w:sz w:val="20"/>
          <w:szCs w:val="20"/>
        </w:rPr>
        <w:sym w:font="Wingdings" w:char="F0E0"/>
      </w:r>
      <w:r>
        <w:rPr>
          <w:color w:val="000000" w:themeColor="text1"/>
          <w:sz w:val="20"/>
          <w:szCs w:val="20"/>
        </w:rPr>
        <w:t xml:space="preserve"> </w:t>
      </w:r>
      <w:r w:rsidR="0015706B">
        <w:rPr>
          <w:bCs/>
          <w:color w:val="0C31DF"/>
          <w:sz w:val="21"/>
          <w:szCs w:val="21"/>
          <w:lang w:val="en-US"/>
        </w:rPr>
        <w:t xml:space="preserve">IRPA </w:t>
      </w:r>
      <w:r w:rsidR="00AD7A96" w:rsidRPr="00AD7A96">
        <w:rPr>
          <w:bCs/>
          <w:color w:val="0C31DF"/>
          <w:sz w:val="21"/>
          <w:szCs w:val="21"/>
          <w:lang w:val="en-US"/>
        </w:rPr>
        <w:t>s.</w:t>
      </w:r>
      <w:r w:rsidR="0059378C" w:rsidRPr="00AD7A96">
        <w:rPr>
          <w:bCs/>
          <w:color w:val="0C31DF"/>
          <w:sz w:val="21"/>
          <w:szCs w:val="21"/>
          <w:lang w:val="en-US"/>
        </w:rPr>
        <w:t>35(1</w:t>
      </w:r>
      <w:r w:rsidR="0059378C" w:rsidRPr="0059378C">
        <w:rPr>
          <w:bCs/>
          <w:color w:val="000000" w:themeColor="text1"/>
          <w:sz w:val="21"/>
          <w:szCs w:val="21"/>
          <w:lang w:val="en-US"/>
        </w:rPr>
        <w:t>)</w:t>
      </w:r>
      <w:r w:rsidR="0059378C" w:rsidRPr="0059378C">
        <w:rPr>
          <w:color w:val="000000" w:themeColor="text1"/>
          <w:sz w:val="21"/>
          <w:szCs w:val="21"/>
          <w:lang w:val="en-US"/>
        </w:rPr>
        <w:t> A permanent resident or a foreign national is inadmissible on grounds of violating human or international rights for</w:t>
      </w:r>
    </w:p>
    <w:p w14:paraId="3439A238" w14:textId="51042528" w:rsidR="0059378C" w:rsidRDefault="0059378C" w:rsidP="00054356">
      <w:pPr>
        <w:pStyle w:val="ListParagraph"/>
        <w:numPr>
          <w:ilvl w:val="1"/>
          <w:numId w:val="18"/>
        </w:numPr>
        <w:tabs>
          <w:tab w:val="left" w:pos="1273"/>
        </w:tabs>
        <w:outlineLvl w:val="0"/>
        <w:rPr>
          <w:color w:val="000000" w:themeColor="text1"/>
          <w:sz w:val="21"/>
          <w:szCs w:val="21"/>
          <w:lang w:val="en-US"/>
        </w:rPr>
      </w:pPr>
      <w:r w:rsidRPr="00AD7A96">
        <w:rPr>
          <w:bCs/>
          <w:color w:val="0C31DF"/>
          <w:sz w:val="21"/>
          <w:szCs w:val="21"/>
          <w:lang w:val="en-US"/>
        </w:rPr>
        <w:t>(a)</w:t>
      </w:r>
      <w:r w:rsidRPr="00AD7A96">
        <w:rPr>
          <w:color w:val="0C31DF"/>
          <w:sz w:val="21"/>
          <w:szCs w:val="21"/>
          <w:lang w:val="en-US"/>
        </w:rPr>
        <w:t> </w:t>
      </w:r>
      <w:r w:rsidRPr="0059378C">
        <w:rPr>
          <w:color w:val="000000" w:themeColor="text1"/>
          <w:sz w:val="21"/>
          <w:szCs w:val="21"/>
          <w:lang w:val="en-US"/>
        </w:rPr>
        <w:t>committing an act outside Canada that constitutes an offence referred to in sections 4 to 7 of the </w:t>
      </w:r>
      <w:r w:rsidRPr="007F7C58">
        <w:rPr>
          <w:i/>
          <w:iCs/>
          <w:color w:val="000000" w:themeColor="text1"/>
          <w:sz w:val="21"/>
          <w:szCs w:val="21"/>
          <w:lang w:val="en-US"/>
        </w:rPr>
        <w:t>Crimes Against Humanity and War Crimes Act</w:t>
      </w:r>
      <w:r w:rsidRPr="0059378C">
        <w:rPr>
          <w:color w:val="000000" w:themeColor="text1"/>
          <w:sz w:val="21"/>
          <w:szCs w:val="21"/>
          <w:lang w:val="en-US"/>
        </w:rPr>
        <w:t>;</w:t>
      </w:r>
    </w:p>
    <w:p w14:paraId="7D24E185" w14:textId="0AECA3E1" w:rsidR="0015706B" w:rsidRDefault="0015706B" w:rsidP="00054356">
      <w:pPr>
        <w:pStyle w:val="ListParagraph"/>
        <w:numPr>
          <w:ilvl w:val="2"/>
          <w:numId w:val="18"/>
        </w:numPr>
        <w:tabs>
          <w:tab w:val="left" w:pos="1273"/>
        </w:tabs>
        <w:outlineLvl w:val="0"/>
        <w:rPr>
          <w:color w:val="0C31DF"/>
          <w:sz w:val="21"/>
          <w:szCs w:val="21"/>
          <w:lang w:val="en-US"/>
        </w:rPr>
      </w:pPr>
      <w:r>
        <w:rPr>
          <w:color w:val="000000" w:themeColor="text1"/>
          <w:sz w:val="21"/>
          <w:szCs w:val="21"/>
          <w:lang w:val="en-US"/>
        </w:rPr>
        <w:t xml:space="preserve">Three types of decisions under </w:t>
      </w:r>
      <w:r w:rsidRPr="0015706B">
        <w:rPr>
          <w:color w:val="0C31DF"/>
          <w:sz w:val="21"/>
          <w:szCs w:val="21"/>
          <w:lang w:val="en-US"/>
        </w:rPr>
        <w:t>IRPR s.15</w:t>
      </w:r>
    </w:p>
    <w:tbl>
      <w:tblPr>
        <w:tblStyle w:val="TableGrid"/>
        <w:tblW w:w="0" w:type="auto"/>
        <w:tblInd w:w="1838" w:type="dxa"/>
        <w:tblLook w:val="04A0" w:firstRow="1" w:lastRow="0" w:firstColumn="1" w:lastColumn="0" w:noHBand="0" w:noVBand="1"/>
      </w:tblPr>
      <w:tblGrid>
        <w:gridCol w:w="8232"/>
      </w:tblGrid>
      <w:tr w:rsidR="00C223C9" w14:paraId="0BA584DA" w14:textId="77777777" w:rsidTr="00C223C9">
        <w:tc>
          <w:tcPr>
            <w:tcW w:w="8232" w:type="dxa"/>
          </w:tcPr>
          <w:p w14:paraId="67E65BBC" w14:textId="77777777" w:rsidR="00C223C9" w:rsidRDefault="00C223C9" w:rsidP="00E02A24">
            <w:pPr>
              <w:pStyle w:val="Case"/>
              <w:rPr>
                <w:lang w:val="en-US"/>
              </w:rPr>
            </w:pPr>
            <w:bookmarkStart w:id="166" w:name="_Toc469750446"/>
            <w:bookmarkStart w:id="167" w:name="_Toc469895357"/>
            <w:r>
              <w:rPr>
                <w:lang w:val="en-US"/>
              </w:rPr>
              <w:t>Mugasera v Canada (MC&amp;I) (2005 SCC)</w:t>
            </w:r>
            <w:bookmarkEnd w:id="166"/>
            <w:bookmarkEnd w:id="167"/>
          </w:p>
          <w:p w14:paraId="0B5A3283" w14:textId="77777777" w:rsidR="00C223C9" w:rsidRDefault="00C223C9" w:rsidP="00C223C9">
            <w:pPr>
              <w:tabs>
                <w:tab w:val="left" w:pos="1273"/>
              </w:tabs>
              <w:outlineLvl w:val="0"/>
              <w:rPr>
                <w:color w:val="000000" w:themeColor="text1"/>
                <w:sz w:val="21"/>
                <w:szCs w:val="21"/>
                <w:lang w:val="en-US"/>
              </w:rPr>
            </w:pPr>
            <w:r>
              <w:rPr>
                <w:color w:val="000000" w:themeColor="text1"/>
                <w:sz w:val="21"/>
                <w:szCs w:val="21"/>
                <w:lang w:val="en-US"/>
              </w:rPr>
              <w:t xml:space="preserve">F: A made a speech in Rwanda with anti-Tutsi content. Fled the country and made an application for PR in Canada. Minister sought deportation, alleging speech was an incitement of murder, hatred and genocide (crime against humanity). </w:t>
            </w:r>
          </w:p>
          <w:p w14:paraId="1E507EB1" w14:textId="77777777" w:rsidR="00C223C9" w:rsidRDefault="00C223C9" w:rsidP="00C223C9">
            <w:pPr>
              <w:tabs>
                <w:tab w:val="left" w:pos="1273"/>
              </w:tabs>
              <w:outlineLvl w:val="0"/>
              <w:rPr>
                <w:color w:val="000000" w:themeColor="text1"/>
                <w:sz w:val="21"/>
                <w:szCs w:val="21"/>
                <w:lang w:val="en-US"/>
              </w:rPr>
            </w:pPr>
            <w:r>
              <w:rPr>
                <w:color w:val="000000" w:themeColor="text1"/>
                <w:sz w:val="21"/>
                <w:szCs w:val="21"/>
                <w:lang w:val="en-US"/>
              </w:rPr>
              <w:t xml:space="preserve">D: </w:t>
            </w:r>
            <w:r w:rsidRPr="007851A7">
              <w:rPr>
                <w:color w:val="000000" w:themeColor="text1"/>
                <w:sz w:val="21"/>
                <w:szCs w:val="21"/>
                <w:lang w:val="en-US"/>
              </w:rPr>
              <w:t>Reasonable grounds to believe A committed a crime against humanity and is therefore inadmissible</w:t>
            </w:r>
            <w:r>
              <w:rPr>
                <w:color w:val="000000" w:themeColor="text1"/>
                <w:sz w:val="21"/>
                <w:szCs w:val="21"/>
                <w:lang w:val="en-US"/>
              </w:rPr>
              <w:t>.</w:t>
            </w:r>
          </w:p>
          <w:p w14:paraId="1119217F" w14:textId="77777777" w:rsidR="00C223C9" w:rsidRDefault="00C223C9" w:rsidP="00C223C9">
            <w:pPr>
              <w:tabs>
                <w:tab w:val="left" w:pos="1273"/>
              </w:tabs>
              <w:outlineLvl w:val="0"/>
              <w:rPr>
                <w:color w:val="000000" w:themeColor="text1"/>
                <w:sz w:val="21"/>
                <w:szCs w:val="21"/>
                <w:u w:val="single"/>
                <w:lang w:val="en-US"/>
              </w:rPr>
            </w:pPr>
            <w:r>
              <w:rPr>
                <w:color w:val="000000" w:themeColor="text1"/>
                <w:sz w:val="21"/>
                <w:szCs w:val="21"/>
                <w:lang w:val="en-US"/>
              </w:rPr>
              <w:t xml:space="preserve">R: Whether facts meet requirements for crime against humanity is a question of law (not subject to ‘reasonable grounds to believe’ </w:t>
            </w:r>
            <w:r w:rsidRPr="00483F91">
              <w:rPr>
                <w:color w:val="000000" w:themeColor="text1"/>
                <w:sz w:val="21"/>
                <w:szCs w:val="21"/>
                <w:lang w:val="en-US"/>
              </w:rPr>
              <w:sym w:font="Wingdings" w:char="F0E0"/>
            </w:r>
            <w:r>
              <w:rPr>
                <w:color w:val="000000" w:themeColor="text1"/>
                <w:sz w:val="21"/>
                <w:szCs w:val="21"/>
                <w:lang w:val="en-US"/>
              </w:rPr>
              <w:t xml:space="preserve"> </w:t>
            </w:r>
            <w:r>
              <w:rPr>
                <w:color w:val="000000" w:themeColor="text1"/>
                <w:sz w:val="21"/>
                <w:szCs w:val="21"/>
                <w:u w:val="single"/>
                <w:lang w:val="en-US"/>
              </w:rPr>
              <w:t>must show speech did constitute a hate crime</w:t>
            </w:r>
          </w:p>
          <w:p w14:paraId="0C26CCC6" w14:textId="77777777" w:rsidR="00C223C9" w:rsidRPr="00483F91" w:rsidRDefault="00C223C9" w:rsidP="00054356">
            <w:pPr>
              <w:pStyle w:val="ListParagraph"/>
              <w:numPr>
                <w:ilvl w:val="0"/>
                <w:numId w:val="10"/>
              </w:numPr>
              <w:tabs>
                <w:tab w:val="left" w:pos="1273"/>
              </w:tabs>
              <w:outlineLvl w:val="0"/>
              <w:rPr>
                <w:color w:val="000000" w:themeColor="text1"/>
                <w:sz w:val="21"/>
                <w:szCs w:val="21"/>
                <w:lang w:val="en-US"/>
              </w:rPr>
            </w:pPr>
            <w:r w:rsidRPr="00483F91">
              <w:rPr>
                <w:b/>
                <w:color w:val="000000" w:themeColor="text1"/>
                <w:sz w:val="21"/>
                <w:szCs w:val="21"/>
                <w:u w:val="single"/>
                <w:lang w:val="en-US"/>
              </w:rPr>
              <w:t>A criminal act rises to the level of a crime against humanity when four elements are made out</w:t>
            </w:r>
            <w:r w:rsidRPr="00483F91">
              <w:rPr>
                <w:color w:val="000000" w:themeColor="text1"/>
                <w:sz w:val="21"/>
                <w:szCs w:val="21"/>
                <w:lang w:val="en-US"/>
              </w:rPr>
              <w:t xml:space="preserve">: </w:t>
            </w:r>
          </w:p>
          <w:p w14:paraId="478A6DEB" w14:textId="77777777" w:rsidR="00C223C9" w:rsidRDefault="00C223C9" w:rsidP="00054356">
            <w:pPr>
              <w:pStyle w:val="ListParagraph"/>
              <w:numPr>
                <w:ilvl w:val="1"/>
                <w:numId w:val="10"/>
              </w:numPr>
              <w:tabs>
                <w:tab w:val="left" w:pos="1273"/>
              </w:tabs>
              <w:outlineLvl w:val="0"/>
              <w:rPr>
                <w:color w:val="000000" w:themeColor="text1"/>
                <w:sz w:val="21"/>
                <w:szCs w:val="21"/>
                <w:lang w:val="en-US"/>
              </w:rPr>
            </w:pPr>
            <w:r w:rsidRPr="00483F91">
              <w:rPr>
                <w:color w:val="000000" w:themeColor="text1"/>
                <w:sz w:val="21"/>
                <w:szCs w:val="21"/>
                <w:lang w:val="en-US"/>
              </w:rPr>
              <w:t>1.  An enumerated proscribed act was committed</w:t>
            </w:r>
            <w:r>
              <w:rPr>
                <w:color w:val="000000" w:themeColor="text1"/>
                <w:sz w:val="21"/>
                <w:szCs w:val="21"/>
                <w:lang w:val="en-US"/>
              </w:rPr>
              <w:t xml:space="preserve"> (</w:t>
            </w:r>
            <w:r w:rsidRPr="00483F91">
              <w:rPr>
                <w:color w:val="000000" w:themeColor="text1"/>
                <w:sz w:val="21"/>
                <w:szCs w:val="21"/>
                <w:lang w:val="en-US"/>
              </w:rPr>
              <w:t xml:space="preserve">this involves showing that the accused committed the criminal act </w:t>
            </w:r>
            <w:r>
              <w:rPr>
                <w:color w:val="000000" w:themeColor="text1"/>
                <w:sz w:val="21"/>
                <w:szCs w:val="21"/>
                <w:lang w:val="en-US"/>
              </w:rPr>
              <w:t>(</w:t>
            </w:r>
            <w:r w:rsidRPr="00483F91">
              <w:rPr>
                <w:color w:val="000000" w:themeColor="text1"/>
                <w:sz w:val="21"/>
                <w:szCs w:val="21"/>
                <w:u w:val="single"/>
                <w:lang w:val="en-US"/>
              </w:rPr>
              <w:t>AR</w:t>
            </w:r>
            <w:r>
              <w:rPr>
                <w:color w:val="000000" w:themeColor="text1"/>
                <w:sz w:val="21"/>
                <w:szCs w:val="21"/>
                <w:lang w:val="en-US"/>
              </w:rPr>
              <w:t xml:space="preserve">) </w:t>
            </w:r>
            <w:r w:rsidRPr="00483F91">
              <w:rPr>
                <w:color w:val="000000" w:themeColor="text1"/>
                <w:sz w:val="21"/>
                <w:szCs w:val="21"/>
                <w:lang w:val="en-US"/>
              </w:rPr>
              <w:t xml:space="preserve">and had the requisite guilty state of mind </w:t>
            </w:r>
            <w:r>
              <w:rPr>
                <w:color w:val="000000" w:themeColor="text1"/>
                <w:sz w:val="21"/>
                <w:szCs w:val="21"/>
                <w:lang w:val="en-US"/>
              </w:rPr>
              <w:t>(</w:t>
            </w:r>
            <w:r w:rsidRPr="00483F91">
              <w:rPr>
                <w:color w:val="000000" w:themeColor="text1"/>
                <w:sz w:val="21"/>
                <w:szCs w:val="21"/>
                <w:u w:val="single"/>
                <w:lang w:val="en-US"/>
              </w:rPr>
              <w:t>MR</w:t>
            </w:r>
            <w:r>
              <w:rPr>
                <w:color w:val="000000" w:themeColor="text1"/>
                <w:sz w:val="21"/>
                <w:szCs w:val="21"/>
                <w:lang w:val="en-US"/>
              </w:rPr>
              <w:t xml:space="preserve">) </w:t>
            </w:r>
            <w:r w:rsidRPr="00483F91">
              <w:rPr>
                <w:color w:val="000000" w:themeColor="text1"/>
                <w:sz w:val="21"/>
                <w:szCs w:val="21"/>
                <w:lang w:val="en-US"/>
              </w:rPr>
              <w:t xml:space="preserve">for the underlying act); </w:t>
            </w:r>
          </w:p>
          <w:p w14:paraId="24A7ADBC" w14:textId="77777777" w:rsidR="00C223C9" w:rsidRPr="00DA7C1B" w:rsidRDefault="00C223C9" w:rsidP="00054356">
            <w:pPr>
              <w:pStyle w:val="ListParagraph"/>
              <w:numPr>
                <w:ilvl w:val="2"/>
                <w:numId w:val="10"/>
              </w:numPr>
              <w:tabs>
                <w:tab w:val="left" w:pos="1273"/>
              </w:tabs>
              <w:outlineLvl w:val="0"/>
              <w:rPr>
                <w:b/>
                <w:color w:val="000000" w:themeColor="text1"/>
                <w:sz w:val="21"/>
                <w:szCs w:val="21"/>
                <w:u w:val="single"/>
                <w:lang w:val="en-US"/>
              </w:rPr>
            </w:pPr>
            <w:r w:rsidRPr="00DA7C1B">
              <w:rPr>
                <w:b/>
                <w:color w:val="000000" w:themeColor="text1"/>
                <w:sz w:val="21"/>
                <w:szCs w:val="21"/>
                <w:u w:val="single"/>
                <w:lang w:val="en-US"/>
              </w:rPr>
              <w:t>Must have AR and MR for underlying act</w:t>
            </w:r>
          </w:p>
          <w:p w14:paraId="4FC0C536" w14:textId="77777777" w:rsidR="00C223C9" w:rsidRDefault="00C223C9" w:rsidP="00054356">
            <w:pPr>
              <w:pStyle w:val="ListParagraph"/>
              <w:numPr>
                <w:ilvl w:val="1"/>
                <w:numId w:val="10"/>
              </w:numPr>
              <w:tabs>
                <w:tab w:val="left" w:pos="1273"/>
              </w:tabs>
              <w:outlineLvl w:val="0"/>
              <w:rPr>
                <w:color w:val="000000" w:themeColor="text1"/>
                <w:sz w:val="21"/>
                <w:szCs w:val="21"/>
                <w:lang w:val="en-US"/>
              </w:rPr>
            </w:pPr>
            <w:r w:rsidRPr="00483F91">
              <w:rPr>
                <w:color w:val="000000" w:themeColor="text1"/>
                <w:sz w:val="21"/>
                <w:szCs w:val="21"/>
                <w:lang w:val="en-US"/>
              </w:rPr>
              <w:t xml:space="preserve">2.  The act was committed as part of a widespread </w:t>
            </w:r>
            <w:r w:rsidRPr="00DA7C1B">
              <w:rPr>
                <w:color w:val="000000" w:themeColor="text1"/>
                <w:sz w:val="21"/>
                <w:szCs w:val="21"/>
                <w:u w:val="single"/>
                <w:lang w:val="en-US"/>
              </w:rPr>
              <w:t>or</w:t>
            </w:r>
            <w:r w:rsidRPr="00483F91">
              <w:rPr>
                <w:color w:val="000000" w:themeColor="text1"/>
                <w:sz w:val="21"/>
                <w:szCs w:val="21"/>
                <w:lang w:val="en-US"/>
              </w:rPr>
              <w:t xml:space="preserve"> systematic attack; </w:t>
            </w:r>
          </w:p>
          <w:p w14:paraId="315A8022" w14:textId="77777777" w:rsidR="00C223C9" w:rsidRPr="00483F91" w:rsidRDefault="00C223C9" w:rsidP="00054356">
            <w:pPr>
              <w:pStyle w:val="ListParagraph"/>
              <w:numPr>
                <w:ilvl w:val="2"/>
                <w:numId w:val="10"/>
              </w:numPr>
              <w:tabs>
                <w:tab w:val="left" w:pos="1273"/>
              </w:tabs>
              <w:outlineLvl w:val="0"/>
              <w:rPr>
                <w:color w:val="000000" w:themeColor="text1"/>
                <w:sz w:val="21"/>
                <w:szCs w:val="21"/>
                <w:lang w:val="en-US"/>
              </w:rPr>
            </w:pPr>
            <w:r w:rsidRPr="00DA7C1B">
              <w:rPr>
                <w:color w:val="000000" w:themeColor="text1"/>
                <w:sz w:val="21"/>
                <w:szCs w:val="21"/>
                <w:lang w:val="en-US"/>
              </w:rPr>
              <w:t>The act must further the attack or clearly fit the pattern of the attack, but it need not comprise an essential or officially sanctioned part of it</w:t>
            </w:r>
          </w:p>
          <w:p w14:paraId="77F2782F" w14:textId="77777777" w:rsidR="00C223C9" w:rsidRDefault="00C223C9" w:rsidP="00054356">
            <w:pPr>
              <w:pStyle w:val="ListParagraph"/>
              <w:numPr>
                <w:ilvl w:val="1"/>
                <w:numId w:val="10"/>
              </w:numPr>
              <w:tabs>
                <w:tab w:val="left" w:pos="1273"/>
              </w:tabs>
              <w:outlineLvl w:val="0"/>
              <w:rPr>
                <w:color w:val="000000" w:themeColor="text1"/>
                <w:sz w:val="21"/>
                <w:szCs w:val="21"/>
                <w:lang w:val="en-US"/>
              </w:rPr>
            </w:pPr>
            <w:r w:rsidRPr="00483F91">
              <w:rPr>
                <w:color w:val="000000" w:themeColor="text1"/>
                <w:sz w:val="21"/>
                <w:szCs w:val="21"/>
                <w:lang w:val="en-US"/>
              </w:rPr>
              <w:t xml:space="preserve">3.  The attack was directed against any civilian population or any identifiable group of persons; and </w:t>
            </w:r>
          </w:p>
          <w:p w14:paraId="2BF98921" w14:textId="77777777" w:rsidR="00C223C9" w:rsidRPr="00483F91" w:rsidRDefault="00C223C9" w:rsidP="00054356">
            <w:pPr>
              <w:pStyle w:val="ListParagraph"/>
              <w:numPr>
                <w:ilvl w:val="2"/>
                <w:numId w:val="10"/>
              </w:numPr>
              <w:tabs>
                <w:tab w:val="left" w:pos="1273"/>
              </w:tabs>
              <w:outlineLvl w:val="0"/>
              <w:rPr>
                <w:color w:val="000000" w:themeColor="text1"/>
                <w:sz w:val="21"/>
                <w:szCs w:val="21"/>
                <w:lang w:val="en-US"/>
              </w:rPr>
            </w:pPr>
            <w:r>
              <w:rPr>
                <w:color w:val="000000" w:themeColor="text1"/>
                <w:sz w:val="21"/>
                <w:szCs w:val="21"/>
                <w:lang w:val="en-US"/>
              </w:rPr>
              <w:t>Civilian population must be the primary object of the attack (not merely collateral victim)</w:t>
            </w:r>
          </w:p>
          <w:p w14:paraId="182CD9A0" w14:textId="1F0E79C0" w:rsidR="00C223C9" w:rsidRDefault="00C223C9" w:rsidP="00C223C9">
            <w:pPr>
              <w:tabs>
                <w:tab w:val="left" w:pos="1273"/>
              </w:tabs>
              <w:outlineLvl w:val="0"/>
              <w:rPr>
                <w:color w:val="000000" w:themeColor="text1"/>
                <w:sz w:val="21"/>
                <w:szCs w:val="21"/>
                <w:lang w:val="en-US"/>
              </w:rPr>
            </w:pPr>
            <w:r w:rsidRPr="00483F91">
              <w:rPr>
                <w:color w:val="000000" w:themeColor="text1"/>
                <w:sz w:val="21"/>
                <w:szCs w:val="21"/>
                <w:lang w:val="en-US"/>
              </w:rPr>
              <w:t xml:space="preserve">4.  The person committing the proscribed act knew of the attack and knew or took the risk that his or her act </w:t>
            </w:r>
            <w:r>
              <w:rPr>
                <w:color w:val="000000" w:themeColor="text1"/>
                <w:sz w:val="21"/>
                <w:szCs w:val="21"/>
                <w:lang w:val="en-US"/>
              </w:rPr>
              <w:t>comprised a part of that attack (MR for Crime against Humanity)</w:t>
            </w:r>
          </w:p>
        </w:tc>
      </w:tr>
    </w:tbl>
    <w:p w14:paraId="4243FAE4" w14:textId="77777777" w:rsidR="0015706B" w:rsidRPr="0015706B" w:rsidRDefault="0015706B" w:rsidP="0015706B">
      <w:pPr>
        <w:tabs>
          <w:tab w:val="left" w:pos="1273"/>
        </w:tabs>
        <w:outlineLvl w:val="0"/>
        <w:rPr>
          <w:color w:val="0C31DF"/>
          <w:sz w:val="21"/>
          <w:szCs w:val="21"/>
          <w:lang w:val="en-US"/>
        </w:rPr>
      </w:pPr>
    </w:p>
    <w:p w14:paraId="221115A3" w14:textId="54060D68" w:rsidR="0059378C" w:rsidRPr="0059378C" w:rsidRDefault="0059378C" w:rsidP="00054356">
      <w:pPr>
        <w:pStyle w:val="ListParagraph"/>
        <w:numPr>
          <w:ilvl w:val="1"/>
          <w:numId w:val="18"/>
        </w:numPr>
        <w:tabs>
          <w:tab w:val="left" w:pos="1273"/>
        </w:tabs>
        <w:outlineLvl w:val="0"/>
        <w:rPr>
          <w:color w:val="000000" w:themeColor="text1"/>
          <w:sz w:val="21"/>
          <w:szCs w:val="21"/>
          <w:lang w:val="en-US"/>
        </w:rPr>
      </w:pPr>
      <w:r w:rsidRPr="00AD7A96">
        <w:rPr>
          <w:bCs/>
          <w:color w:val="0C31DF"/>
          <w:sz w:val="21"/>
          <w:szCs w:val="21"/>
          <w:lang w:val="en-US"/>
        </w:rPr>
        <w:t>(b)</w:t>
      </w:r>
      <w:r w:rsidRPr="0059378C">
        <w:rPr>
          <w:bCs/>
          <w:color w:val="FF0000"/>
          <w:sz w:val="21"/>
          <w:szCs w:val="21"/>
          <w:lang w:val="en-US"/>
        </w:rPr>
        <w:t>**</w:t>
      </w:r>
      <w:r w:rsidRPr="0059378C">
        <w:rPr>
          <w:color w:val="000000" w:themeColor="text1"/>
          <w:sz w:val="21"/>
          <w:szCs w:val="21"/>
          <w:lang w:val="en-US"/>
        </w:rPr>
        <w:t xml:space="preserve"> being a prescribed senior official in the service of a government that, in the opinion of the Minister, engages or has engaged in terrorism, systematic or gross human rights violations, or genocide, a war crime or a crime against </w:t>
      </w:r>
      <w:r w:rsidR="007F7C58">
        <w:rPr>
          <w:color w:val="000000" w:themeColor="text1"/>
          <w:sz w:val="21"/>
          <w:szCs w:val="21"/>
          <w:lang w:val="en-US"/>
        </w:rPr>
        <w:t>humanity;</w:t>
      </w:r>
      <w:r w:rsidRPr="0059378C">
        <w:rPr>
          <w:color w:val="000000" w:themeColor="text1"/>
          <w:sz w:val="21"/>
          <w:szCs w:val="21"/>
          <w:lang w:val="en-US"/>
        </w:rPr>
        <w:t xml:space="preserve"> or</w:t>
      </w:r>
    </w:p>
    <w:p w14:paraId="159DFD9F" w14:textId="4354B54E" w:rsidR="00184DC2" w:rsidRPr="00C223C9" w:rsidRDefault="0059378C" w:rsidP="00054356">
      <w:pPr>
        <w:pStyle w:val="ListParagraph"/>
        <w:numPr>
          <w:ilvl w:val="1"/>
          <w:numId w:val="18"/>
        </w:numPr>
        <w:tabs>
          <w:tab w:val="left" w:pos="1273"/>
        </w:tabs>
        <w:outlineLvl w:val="0"/>
        <w:rPr>
          <w:color w:val="000000" w:themeColor="text1"/>
          <w:sz w:val="21"/>
          <w:szCs w:val="21"/>
          <w:lang w:val="en-US"/>
        </w:rPr>
      </w:pPr>
      <w:r w:rsidRPr="00AD7A96">
        <w:rPr>
          <w:bCs/>
          <w:color w:val="0C31DF"/>
          <w:sz w:val="21"/>
          <w:szCs w:val="21"/>
          <w:lang w:val="en-US"/>
        </w:rPr>
        <w:t>(c)</w:t>
      </w:r>
      <w:r w:rsidRPr="0059378C">
        <w:rPr>
          <w:bCs/>
          <w:color w:val="FF0000"/>
          <w:sz w:val="21"/>
          <w:szCs w:val="21"/>
          <w:lang w:val="en-US"/>
        </w:rPr>
        <w:t>**</w:t>
      </w:r>
      <w:r w:rsidRPr="0059378C">
        <w:rPr>
          <w:color w:val="000000" w:themeColor="text1"/>
          <w:sz w:val="21"/>
          <w:szCs w:val="21"/>
          <w:lang w:val="en-US"/>
        </w:rPr>
        <w:t> </w:t>
      </w:r>
      <w:r w:rsidR="007F7C58">
        <w:rPr>
          <w:color w:val="000000" w:themeColor="text1"/>
          <w:sz w:val="21"/>
          <w:szCs w:val="21"/>
          <w:lang w:val="en-US"/>
        </w:rPr>
        <w:t xml:space="preserve">Person other than PR </w:t>
      </w:r>
      <w:r w:rsidRPr="0059378C">
        <w:rPr>
          <w:color w:val="000000" w:themeColor="text1"/>
          <w:sz w:val="21"/>
          <w:szCs w:val="21"/>
          <w:lang w:val="en-US"/>
        </w:rPr>
        <w:t>whose entry into or stay in Canada is restricted pursuant to a decision, resolution or measure of an international organization of states or association of states, of which Canada is a member, that imposes sanctions on a country against which Canada has imposed or has agreed to impose sanctions in concert with that organization or associatio</w:t>
      </w:r>
      <w:r w:rsidR="007F7C58">
        <w:rPr>
          <w:color w:val="000000" w:themeColor="text1"/>
          <w:sz w:val="21"/>
          <w:szCs w:val="21"/>
          <w:lang w:val="en-US"/>
        </w:rPr>
        <w:t>n</w:t>
      </w:r>
    </w:p>
    <w:p w14:paraId="1FC11F84" w14:textId="77777777" w:rsidR="00C223C9" w:rsidRDefault="00C223C9" w:rsidP="00C223C9">
      <w:pPr>
        <w:tabs>
          <w:tab w:val="left" w:pos="1273"/>
        </w:tabs>
        <w:outlineLvl w:val="0"/>
        <w:rPr>
          <w:b/>
          <w:color w:val="000000" w:themeColor="text1"/>
          <w:sz w:val="21"/>
          <w:szCs w:val="21"/>
        </w:rPr>
      </w:pPr>
    </w:p>
    <w:p w14:paraId="18F1D0EE" w14:textId="77777777" w:rsidR="007B39BE" w:rsidRDefault="007B39BE" w:rsidP="00C223C9">
      <w:pPr>
        <w:tabs>
          <w:tab w:val="left" w:pos="1273"/>
        </w:tabs>
        <w:outlineLvl w:val="0"/>
        <w:rPr>
          <w:b/>
          <w:color w:val="000000" w:themeColor="text1"/>
          <w:sz w:val="21"/>
          <w:szCs w:val="21"/>
        </w:rPr>
      </w:pPr>
    </w:p>
    <w:p w14:paraId="0FE8FF06" w14:textId="77777777" w:rsidR="007B39BE" w:rsidRDefault="007B39BE" w:rsidP="00C223C9">
      <w:pPr>
        <w:tabs>
          <w:tab w:val="left" w:pos="1273"/>
        </w:tabs>
        <w:outlineLvl w:val="0"/>
        <w:rPr>
          <w:b/>
          <w:color w:val="000000" w:themeColor="text1"/>
          <w:sz w:val="21"/>
          <w:szCs w:val="21"/>
        </w:rPr>
      </w:pPr>
    </w:p>
    <w:p w14:paraId="788C445F" w14:textId="77777777" w:rsidR="007B39BE" w:rsidRPr="00C223C9" w:rsidRDefault="007B39BE" w:rsidP="00C223C9">
      <w:pPr>
        <w:tabs>
          <w:tab w:val="left" w:pos="1273"/>
        </w:tabs>
        <w:outlineLvl w:val="0"/>
        <w:rPr>
          <w:b/>
          <w:color w:val="000000" w:themeColor="text1"/>
          <w:sz w:val="21"/>
          <w:szCs w:val="21"/>
        </w:rPr>
      </w:pPr>
    </w:p>
    <w:p w14:paraId="1973A542" w14:textId="3827DD62" w:rsidR="001B1F6E" w:rsidRPr="007B39BE" w:rsidRDefault="00983898" w:rsidP="007B39BE">
      <w:pPr>
        <w:pStyle w:val="CHAPTERSUBHEADING"/>
        <w:rPr>
          <w:sz w:val="21"/>
          <w:szCs w:val="21"/>
        </w:rPr>
      </w:pPr>
      <w:bookmarkStart w:id="168" w:name="_Toc469750447"/>
      <w:bookmarkStart w:id="169" w:name="_Toc469895358"/>
      <w:r>
        <w:lastRenderedPageBreak/>
        <w:t xml:space="preserve">3. </w:t>
      </w:r>
      <w:r w:rsidRPr="00983898">
        <w:t>CRIMINALITY</w:t>
      </w:r>
      <w:r w:rsidR="00902224">
        <w:t xml:space="preserve"> </w:t>
      </w:r>
      <w:r w:rsidR="005955F5">
        <w:t>*Does not apply to PR</w:t>
      </w:r>
      <w:r w:rsidR="00902224">
        <w:t xml:space="preserve"> </w:t>
      </w:r>
      <w:r w:rsidR="00902224">
        <w:rPr>
          <w:sz w:val="21"/>
          <w:szCs w:val="21"/>
        </w:rPr>
        <w:t>(</w:t>
      </w:r>
      <w:r w:rsidR="00902224" w:rsidRPr="000C3A18">
        <w:rPr>
          <w:color w:val="0C31DF"/>
          <w:sz w:val="21"/>
          <w:szCs w:val="21"/>
        </w:rPr>
        <w:t>IRPA s.36</w:t>
      </w:r>
      <w:r w:rsidR="00902224">
        <w:rPr>
          <w:sz w:val="21"/>
          <w:szCs w:val="21"/>
        </w:rPr>
        <w:t>)</w:t>
      </w:r>
      <w:bookmarkEnd w:id="168"/>
      <w:bookmarkEnd w:id="169"/>
    </w:p>
    <w:p w14:paraId="49FD2445" w14:textId="22597297" w:rsidR="00A47C96" w:rsidRPr="00C173C2" w:rsidRDefault="00C173C2" w:rsidP="00E02A24">
      <w:pPr>
        <w:pStyle w:val="SMALLHEADING"/>
      </w:pPr>
      <w:bookmarkStart w:id="170" w:name="_Toc469750448"/>
      <w:bookmarkStart w:id="171" w:name="_Toc469895359"/>
      <w:r>
        <w:t>Serious Criminality (both PR and FN)</w:t>
      </w:r>
      <w:bookmarkEnd w:id="170"/>
      <w:bookmarkEnd w:id="171"/>
    </w:p>
    <w:p w14:paraId="1B5ABCBE" w14:textId="04D1D2CF" w:rsidR="00C173C2" w:rsidRPr="00C173C2" w:rsidRDefault="00A47C96" w:rsidP="00054356">
      <w:pPr>
        <w:pStyle w:val="ListParagraph"/>
        <w:numPr>
          <w:ilvl w:val="0"/>
          <w:numId w:val="10"/>
        </w:numPr>
        <w:tabs>
          <w:tab w:val="left" w:pos="1273"/>
        </w:tabs>
        <w:outlineLvl w:val="0"/>
        <w:rPr>
          <w:color w:val="000000" w:themeColor="text1"/>
          <w:sz w:val="20"/>
          <w:szCs w:val="20"/>
          <w:lang w:val="en-US"/>
        </w:rPr>
      </w:pPr>
      <w:r w:rsidRPr="00A47C96">
        <w:rPr>
          <w:b/>
          <w:color w:val="000000" w:themeColor="text1"/>
          <w:sz w:val="20"/>
          <w:szCs w:val="20"/>
          <w:u w:val="single"/>
        </w:rPr>
        <w:t>Reasonable grounds to believe that</w:t>
      </w:r>
      <w:r w:rsidRPr="00A47C96">
        <w:rPr>
          <w:color w:val="000000" w:themeColor="text1"/>
          <w:sz w:val="20"/>
          <w:szCs w:val="20"/>
        </w:rPr>
        <w:t xml:space="preserve"> (</w:t>
      </w:r>
      <w:r w:rsidRPr="00A47C96">
        <w:rPr>
          <w:color w:val="0C31DF"/>
          <w:sz w:val="20"/>
          <w:szCs w:val="20"/>
        </w:rPr>
        <w:t>IRPR s.33</w:t>
      </w:r>
      <w:r w:rsidRPr="00A47C96">
        <w:rPr>
          <w:color w:val="000000" w:themeColor="text1"/>
          <w:sz w:val="20"/>
          <w:szCs w:val="20"/>
        </w:rPr>
        <w:t>)</w:t>
      </w:r>
      <w:r w:rsidRPr="00A47C96">
        <w:rPr>
          <w:color w:val="000000" w:themeColor="text1"/>
          <w:sz w:val="20"/>
          <w:szCs w:val="20"/>
        </w:rPr>
        <w:sym w:font="Wingdings" w:char="F0E0"/>
      </w:r>
      <w:r>
        <w:rPr>
          <w:color w:val="000000" w:themeColor="text1"/>
          <w:sz w:val="20"/>
          <w:szCs w:val="20"/>
        </w:rPr>
        <w:t xml:space="preserve"> </w:t>
      </w:r>
      <w:r w:rsidR="00C173C2" w:rsidRPr="00C173C2">
        <w:rPr>
          <w:color w:val="0C31DF"/>
          <w:sz w:val="20"/>
          <w:szCs w:val="20"/>
          <w:lang w:val="en-US"/>
        </w:rPr>
        <w:t>IRPA s.</w:t>
      </w:r>
      <w:r w:rsidR="00C173C2">
        <w:rPr>
          <w:color w:val="0C31DF"/>
          <w:sz w:val="20"/>
          <w:szCs w:val="20"/>
          <w:lang w:val="en-US"/>
        </w:rPr>
        <w:t>36(1)</w:t>
      </w:r>
      <w:r w:rsidR="00C173C2" w:rsidRPr="00C173C2">
        <w:rPr>
          <w:b/>
          <w:bCs/>
          <w:color w:val="0C31DF"/>
          <w:sz w:val="20"/>
          <w:szCs w:val="20"/>
          <w:lang w:val="en-US"/>
        </w:rPr>
        <w:t>(a)</w:t>
      </w:r>
      <w:r w:rsidR="00C173C2" w:rsidRPr="00C173C2">
        <w:rPr>
          <w:color w:val="0C31DF"/>
          <w:sz w:val="20"/>
          <w:szCs w:val="20"/>
          <w:lang w:val="en-US"/>
        </w:rPr>
        <w:t> </w:t>
      </w:r>
      <w:r w:rsidRPr="00A47C96">
        <w:rPr>
          <w:color w:val="000000" w:themeColor="text1"/>
          <w:sz w:val="20"/>
          <w:szCs w:val="20"/>
          <w:lang w:val="en-US"/>
        </w:rPr>
        <w:t xml:space="preserve">FN </w:t>
      </w:r>
      <w:r>
        <w:rPr>
          <w:color w:val="000000" w:themeColor="text1"/>
          <w:sz w:val="20"/>
          <w:szCs w:val="20"/>
          <w:lang w:val="en-US"/>
        </w:rPr>
        <w:t xml:space="preserve">or PR </w:t>
      </w:r>
      <w:r w:rsidR="00C173C2" w:rsidRPr="00C173C2">
        <w:rPr>
          <w:color w:val="000000" w:themeColor="text1"/>
          <w:sz w:val="20"/>
          <w:szCs w:val="20"/>
          <w:lang w:val="en-US"/>
        </w:rPr>
        <w:t xml:space="preserve">having been convicted </w:t>
      </w:r>
      <w:r w:rsidR="00C173C2" w:rsidRPr="00C173C2">
        <w:rPr>
          <w:b/>
          <w:color w:val="000000" w:themeColor="text1"/>
          <w:sz w:val="20"/>
          <w:szCs w:val="20"/>
          <w:lang w:val="en-US"/>
        </w:rPr>
        <w:t>in Canada</w:t>
      </w:r>
      <w:r w:rsidR="00C173C2" w:rsidRPr="00C173C2">
        <w:rPr>
          <w:color w:val="000000" w:themeColor="text1"/>
          <w:sz w:val="20"/>
          <w:szCs w:val="20"/>
          <w:lang w:val="en-US"/>
        </w:rPr>
        <w:t xml:space="preserve"> of an offence punishable by a maximum term of imprisonment of </w:t>
      </w:r>
      <w:r w:rsidR="00C173C2" w:rsidRPr="00C173C2">
        <w:rPr>
          <w:color w:val="000000" w:themeColor="text1"/>
          <w:sz w:val="20"/>
          <w:szCs w:val="20"/>
          <w:u w:val="single"/>
          <w:lang w:val="en-US"/>
        </w:rPr>
        <w:t>AT LEAST 10 years</w:t>
      </w:r>
      <w:r w:rsidR="00C173C2" w:rsidRPr="00C173C2">
        <w:rPr>
          <w:color w:val="000000" w:themeColor="text1"/>
          <w:sz w:val="20"/>
          <w:szCs w:val="20"/>
          <w:lang w:val="en-US"/>
        </w:rPr>
        <w:t xml:space="preserve">, or of an offence where A has been sentenced to </w:t>
      </w:r>
      <w:r w:rsidR="00C173C2" w:rsidRPr="00C173C2">
        <w:rPr>
          <w:color w:val="000000" w:themeColor="text1"/>
          <w:sz w:val="20"/>
          <w:szCs w:val="20"/>
          <w:u w:val="single"/>
          <w:lang w:val="en-US"/>
        </w:rPr>
        <w:t>more than six months in prison</w:t>
      </w:r>
      <w:r w:rsidR="00C173C2" w:rsidRPr="00C173C2">
        <w:rPr>
          <w:color w:val="000000" w:themeColor="text1"/>
          <w:sz w:val="20"/>
          <w:szCs w:val="20"/>
          <w:lang w:val="en-US"/>
        </w:rPr>
        <w:t>;</w:t>
      </w:r>
    </w:p>
    <w:p w14:paraId="03078072" w14:textId="14215FDF" w:rsidR="00C173C2" w:rsidRDefault="00C173C2" w:rsidP="00054356">
      <w:pPr>
        <w:pStyle w:val="ListParagraph"/>
        <w:numPr>
          <w:ilvl w:val="1"/>
          <w:numId w:val="10"/>
        </w:numPr>
        <w:tabs>
          <w:tab w:val="left" w:pos="1273"/>
        </w:tabs>
        <w:outlineLvl w:val="0"/>
        <w:rPr>
          <w:color w:val="000000" w:themeColor="text1"/>
          <w:sz w:val="20"/>
          <w:szCs w:val="20"/>
          <w:lang w:val="en-US"/>
        </w:rPr>
      </w:pPr>
      <w:r w:rsidRPr="00C173C2">
        <w:rPr>
          <w:b/>
          <w:bCs/>
          <w:color w:val="0C31DF"/>
          <w:sz w:val="20"/>
          <w:szCs w:val="20"/>
          <w:lang w:val="en-US"/>
        </w:rPr>
        <w:t>(b)</w:t>
      </w:r>
      <w:r w:rsidRPr="00C173C2">
        <w:rPr>
          <w:color w:val="0C31DF"/>
          <w:sz w:val="20"/>
          <w:szCs w:val="20"/>
          <w:lang w:val="en-US"/>
        </w:rPr>
        <w:t> </w:t>
      </w:r>
      <w:r w:rsidRPr="00C173C2">
        <w:rPr>
          <w:color w:val="000000" w:themeColor="text1"/>
          <w:sz w:val="20"/>
          <w:szCs w:val="20"/>
          <w:lang w:val="en-US"/>
        </w:rPr>
        <w:t xml:space="preserve">having been convicted of an offence </w:t>
      </w:r>
      <w:r w:rsidRPr="00C173C2">
        <w:rPr>
          <w:b/>
          <w:color w:val="000000" w:themeColor="text1"/>
          <w:sz w:val="20"/>
          <w:szCs w:val="20"/>
          <w:lang w:val="en-US"/>
        </w:rPr>
        <w:t>outside Canada</w:t>
      </w:r>
      <w:r w:rsidRPr="00C173C2">
        <w:rPr>
          <w:color w:val="000000" w:themeColor="text1"/>
          <w:sz w:val="20"/>
          <w:szCs w:val="20"/>
          <w:lang w:val="en-US"/>
        </w:rPr>
        <w:t xml:space="preserve"> that, if committed in Canada, would constitute an offence under an Act of Parliament punishable by a maximum term of imprisonment of at least 10 years;</w:t>
      </w:r>
      <w:r>
        <w:rPr>
          <w:color w:val="000000" w:themeColor="text1"/>
          <w:sz w:val="20"/>
          <w:szCs w:val="20"/>
          <w:lang w:val="en-US"/>
        </w:rPr>
        <w:t xml:space="preserve"> [</w:t>
      </w:r>
      <w:r>
        <w:rPr>
          <w:color w:val="000000" w:themeColor="text1"/>
          <w:sz w:val="20"/>
          <w:szCs w:val="20"/>
          <w:u w:val="single"/>
          <w:lang w:val="en-US"/>
        </w:rPr>
        <w:t>equivalency</w:t>
      </w:r>
      <w:r>
        <w:rPr>
          <w:color w:val="000000" w:themeColor="text1"/>
          <w:sz w:val="20"/>
          <w:szCs w:val="20"/>
          <w:lang w:val="en-US"/>
        </w:rPr>
        <w:t>]</w:t>
      </w:r>
      <w:r w:rsidRPr="00C173C2">
        <w:rPr>
          <w:color w:val="000000" w:themeColor="text1"/>
          <w:sz w:val="20"/>
          <w:szCs w:val="20"/>
          <w:lang w:val="en-US"/>
        </w:rPr>
        <w:t xml:space="preserve"> or</w:t>
      </w:r>
    </w:p>
    <w:p w14:paraId="2D77CA16" w14:textId="679075C5" w:rsidR="006E52E7" w:rsidRPr="00C173C2" w:rsidRDefault="006E52E7" w:rsidP="00054356">
      <w:pPr>
        <w:pStyle w:val="ListParagraph"/>
        <w:numPr>
          <w:ilvl w:val="2"/>
          <w:numId w:val="10"/>
        </w:numPr>
        <w:tabs>
          <w:tab w:val="left" w:pos="1273"/>
        </w:tabs>
        <w:outlineLvl w:val="0"/>
        <w:rPr>
          <w:color w:val="000000" w:themeColor="text1"/>
          <w:sz w:val="20"/>
          <w:szCs w:val="20"/>
          <w:lang w:val="en-US"/>
        </w:rPr>
      </w:pPr>
      <w:r>
        <w:rPr>
          <w:b/>
          <w:color w:val="000000" w:themeColor="text1"/>
          <w:sz w:val="20"/>
          <w:szCs w:val="20"/>
          <w:u w:val="single"/>
          <w:lang w:val="en-US"/>
        </w:rPr>
        <w:t xml:space="preserve">BUT </w:t>
      </w:r>
      <w:r>
        <w:rPr>
          <w:color w:val="000000" w:themeColor="text1"/>
          <w:sz w:val="20"/>
          <w:szCs w:val="20"/>
          <w:u w:val="single"/>
          <w:lang w:val="en-US"/>
        </w:rPr>
        <w:t>excludes people who have been rehabilitated or deemed rehabilitated</w:t>
      </w:r>
      <w:r>
        <w:rPr>
          <w:color w:val="000000" w:themeColor="text1"/>
          <w:sz w:val="20"/>
          <w:szCs w:val="20"/>
          <w:lang w:val="en-US"/>
        </w:rPr>
        <w:t xml:space="preserve"> (</w:t>
      </w:r>
      <w:r w:rsidRPr="00AE4237">
        <w:rPr>
          <w:color w:val="0C31DF"/>
          <w:sz w:val="20"/>
          <w:szCs w:val="20"/>
          <w:lang w:val="en-US"/>
        </w:rPr>
        <w:t>IRPA s.36(3)(c)</w:t>
      </w:r>
      <w:r>
        <w:rPr>
          <w:color w:val="000000" w:themeColor="text1"/>
          <w:sz w:val="20"/>
          <w:szCs w:val="20"/>
          <w:lang w:val="en-US"/>
        </w:rPr>
        <w:t>)</w:t>
      </w:r>
    </w:p>
    <w:p w14:paraId="4B5081C9" w14:textId="245D9916" w:rsidR="00C173C2" w:rsidRDefault="00C173C2" w:rsidP="00054356">
      <w:pPr>
        <w:pStyle w:val="ListParagraph"/>
        <w:numPr>
          <w:ilvl w:val="1"/>
          <w:numId w:val="10"/>
        </w:numPr>
        <w:tabs>
          <w:tab w:val="left" w:pos="1273"/>
        </w:tabs>
        <w:outlineLvl w:val="0"/>
        <w:rPr>
          <w:color w:val="000000" w:themeColor="text1"/>
          <w:sz w:val="20"/>
          <w:szCs w:val="20"/>
          <w:lang w:val="en-US"/>
        </w:rPr>
      </w:pPr>
      <w:r w:rsidRPr="00C173C2">
        <w:rPr>
          <w:b/>
          <w:bCs/>
          <w:color w:val="0C31DF"/>
          <w:sz w:val="20"/>
          <w:szCs w:val="20"/>
          <w:lang w:val="en-US"/>
        </w:rPr>
        <w:t xml:space="preserve"> (c)</w:t>
      </w:r>
      <w:r w:rsidRPr="00C173C2">
        <w:rPr>
          <w:color w:val="0C31DF"/>
          <w:sz w:val="20"/>
          <w:szCs w:val="20"/>
          <w:lang w:val="en-US"/>
        </w:rPr>
        <w:t> </w:t>
      </w:r>
      <w:r w:rsidRPr="00C173C2">
        <w:rPr>
          <w:color w:val="000000" w:themeColor="text1"/>
          <w:sz w:val="20"/>
          <w:szCs w:val="20"/>
          <w:lang w:val="en-US"/>
        </w:rPr>
        <w:t xml:space="preserve">committing an act </w:t>
      </w:r>
      <w:r w:rsidRPr="00C173C2">
        <w:rPr>
          <w:b/>
          <w:color w:val="000000" w:themeColor="text1"/>
          <w:sz w:val="20"/>
          <w:szCs w:val="20"/>
          <w:lang w:val="en-US"/>
        </w:rPr>
        <w:t>outside Canada</w:t>
      </w:r>
      <w:r w:rsidRPr="00C173C2">
        <w:rPr>
          <w:color w:val="000000" w:themeColor="text1"/>
          <w:sz w:val="20"/>
          <w:szCs w:val="20"/>
          <w:lang w:val="en-US"/>
        </w:rPr>
        <w:t xml:space="preserve"> that is an offence in the place where it was committed and that, if committed in Canada, would constitute an offence punishable by a maximum term of imprisonment of at least 10 years.</w:t>
      </w:r>
    </w:p>
    <w:p w14:paraId="16525AC0" w14:textId="419A0511" w:rsidR="00523FA4" w:rsidRPr="00523FA4" w:rsidRDefault="00523FA4" w:rsidP="00054356">
      <w:pPr>
        <w:pStyle w:val="ListParagraph"/>
        <w:numPr>
          <w:ilvl w:val="2"/>
          <w:numId w:val="10"/>
        </w:numPr>
        <w:tabs>
          <w:tab w:val="left" w:pos="1273"/>
        </w:tabs>
        <w:outlineLvl w:val="0"/>
        <w:rPr>
          <w:color w:val="000000" w:themeColor="text1"/>
          <w:sz w:val="20"/>
          <w:szCs w:val="20"/>
          <w:lang w:val="en-US"/>
        </w:rPr>
      </w:pPr>
      <w:r>
        <w:rPr>
          <w:color w:val="000000" w:themeColor="text1"/>
          <w:sz w:val="20"/>
          <w:szCs w:val="20"/>
          <w:u w:val="single"/>
          <w:lang w:val="en-US"/>
        </w:rPr>
        <w:t xml:space="preserve">Determined on a </w:t>
      </w:r>
      <w:r w:rsidRPr="001B1F6E">
        <w:rPr>
          <w:b/>
          <w:color w:val="000000" w:themeColor="text1"/>
          <w:sz w:val="20"/>
          <w:szCs w:val="20"/>
          <w:u w:val="single"/>
          <w:lang w:val="en-US"/>
        </w:rPr>
        <w:t>BOP</w:t>
      </w:r>
      <w:r w:rsidR="006E52E7">
        <w:rPr>
          <w:color w:val="000000" w:themeColor="text1"/>
          <w:sz w:val="20"/>
          <w:szCs w:val="20"/>
          <w:lang w:val="en-US"/>
        </w:rPr>
        <w:t xml:space="preserve"> (</w:t>
      </w:r>
      <w:r w:rsidR="006E52E7" w:rsidRPr="002504A7">
        <w:rPr>
          <w:color w:val="0C31DF"/>
          <w:sz w:val="20"/>
          <w:szCs w:val="20"/>
          <w:lang w:val="en-US"/>
        </w:rPr>
        <w:t>IR</w:t>
      </w:r>
      <w:r w:rsidR="002504A7" w:rsidRPr="002504A7">
        <w:rPr>
          <w:color w:val="0C31DF"/>
          <w:sz w:val="20"/>
          <w:szCs w:val="20"/>
          <w:lang w:val="en-US"/>
        </w:rPr>
        <w:t>PR s.36(3)(d)</w:t>
      </w:r>
      <w:r w:rsidR="002504A7">
        <w:rPr>
          <w:color w:val="000000" w:themeColor="text1"/>
          <w:sz w:val="20"/>
          <w:szCs w:val="20"/>
          <w:lang w:val="en-US"/>
        </w:rPr>
        <w:t>)</w:t>
      </w:r>
    </w:p>
    <w:p w14:paraId="70703FD4" w14:textId="78A79397" w:rsidR="00523FA4" w:rsidRPr="00C173C2" w:rsidRDefault="00523FA4" w:rsidP="00054356">
      <w:pPr>
        <w:pStyle w:val="ListParagraph"/>
        <w:numPr>
          <w:ilvl w:val="2"/>
          <w:numId w:val="10"/>
        </w:numPr>
        <w:tabs>
          <w:tab w:val="left" w:pos="1273"/>
        </w:tabs>
        <w:outlineLvl w:val="0"/>
        <w:rPr>
          <w:color w:val="000000" w:themeColor="text1"/>
          <w:sz w:val="20"/>
          <w:szCs w:val="20"/>
          <w:lang w:val="en-US"/>
        </w:rPr>
      </w:pPr>
      <w:r>
        <w:rPr>
          <w:b/>
          <w:color w:val="000000" w:themeColor="text1"/>
          <w:sz w:val="20"/>
          <w:szCs w:val="20"/>
          <w:u w:val="single"/>
          <w:lang w:val="en-US"/>
        </w:rPr>
        <w:t xml:space="preserve">BUT </w:t>
      </w:r>
      <w:r>
        <w:rPr>
          <w:color w:val="000000" w:themeColor="text1"/>
          <w:sz w:val="20"/>
          <w:szCs w:val="20"/>
          <w:u w:val="single"/>
          <w:lang w:val="en-US"/>
        </w:rPr>
        <w:t>excludes people who have been rehabilitated or deemed rehabilitated</w:t>
      </w:r>
      <w:r w:rsidR="00AE4237">
        <w:rPr>
          <w:color w:val="000000" w:themeColor="text1"/>
          <w:sz w:val="20"/>
          <w:szCs w:val="20"/>
          <w:lang w:val="en-US"/>
        </w:rPr>
        <w:t xml:space="preserve"> (</w:t>
      </w:r>
      <w:r w:rsidR="00AE4237" w:rsidRPr="00AE4237">
        <w:rPr>
          <w:color w:val="0C31DF"/>
          <w:sz w:val="20"/>
          <w:szCs w:val="20"/>
          <w:lang w:val="en-US"/>
        </w:rPr>
        <w:t>IRPA s.36(3)(c)</w:t>
      </w:r>
      <w:r w:rsidR="00AE4237">
        <w:rPr>
          <w:color w:val="000000" w:themeColor="text1"/>
          <w:sz w:val="20"/>
          <w:szCs w:val="20"/>
          <w:lang w:val="en-US"/>
        </w:rPr>
        <w:t>)</w:t>
      </w:r>
    </w:p>
    <w:p w14:paraId="451F7292" w14:textId="77777777" w:rsidR="00A47C96" w:rsidRDefault="00A47C96" w:rsidP="00C173C2">
      <w:pPr>
        <w:tabs>
          <w:tab w:val="left" w:pos="1273"/>
        </w:tabs>
        <w:outlineLvl w:val="0"/>
        <w:rPr>
          <w:b/>
          <w:color w:val="000000" w:themeColor="text1"/>
          <w:sz w:val="20"/>
          <w:szCs w:val="20"/>
          <w:u w:val="single"/>
        </w:rPr>
      </w:pPr>
    </w:p>
    <w:p w14:paraId="5AE3F67E" w14:textId="57F8D97F" w:rsidR="00C173C2" w:rsidRPr="00C173C2" w:rsidRDefault="00C173C2" w:rsidP="00E02A24">
      <w:pPr>
        <w:pStyle w:val="SMALLHEADING"/>
      </w:pPr>
      <w:bookmarkStart w:id="172" w:name="_Toc469750449"/>
      <w:bookmarkStart w:id="173" w:name="_Toc469895360"/>
      <w:r>
        <w:t>Ordinary Criminality (ONLY FN)</w:t>
      </w:r>
      <w:bookmarkEnd w:id="172"/>
      <w:bookmarkEnd w:id="173"/>
    </w:p>
    <w:p w14:paraId="42FAAC8F" w14:textId="56E6C2AB" w:rsidR="00184DC2" w:rsidRPr="00523FA4" w:rsidRDefault="00A47C96" w:rsidP="00054356">
      <w:pPr>
        <w:pStyle w:val="ListParagraph"/>
        <w:numPr>
          <w:ilvl w:val="0"/>
          <w:numId w:val="10"/>
        </w:numPr>
        <w:tabs>
          <w:tab w:val="left" w:pos="1273"/>
        </w:tabs>
        <w:outlineLvl w:val="0"/>
        <w:rPr>
          <w:color w:val="0C31DF"/>
          <w:sz w:val="20"/>
          <w:szCs w:val="20"/>
        </w:rPr>
      </w:pPr>
      <w:r w:rsidRPr="00A47C96">
        <w:rPr>
          <w:b/>
          <w:color w:val="000000" w:themeColor="text1"/>
          <w:sz w:val="20"/>
          <w:szCs w:val="20"/>
          <w:u w:val="single"/>
        </w:rPr>
        <w:t>Reasonable grounds to believe that</w:t>
      </w:r>
      <w:r w:rsidRPr="00A47C96">
        <w:rPr>
          <w:color w:val="000000" w:themeColor="text1"/>
          <w:sz w:val="20"/>
          <w:szCs w:val="20"/>
        </w:rPr>
        <w:t xml:space="preserve"> (</w:t>
      </w:r>
      <w:r w:rsidRPr="00A47C96">
        <w:rPr>
          <w:color w:val="0C31DF"/>
          <w:sz w:val="20"/>
          <w:szCs w:val="20"/>
        </w:rPr>
        <w:t>IRPR s.33</w:t>
      </w:r>
      <w:r w:rsidRPr="00A47C96">
        <w:rPr>
          <w:color w:val="000000" w:themeColor="text1"/>
          <w:sz w:val="20"/>
          <w:szCs w:val="20"/>
        </w:rPr>
        <w:t>)</w:t>
      </w:r>
      <w:r w:rsidRPr="00A47C96">
        <w:rPr>
          <w:color w:val="000000" w:themeColor="text1"/>
          <w:sz w:val="20"/>
          <w:szCs w:val="20"/>
        </w:rPr>
        <w:sym w:font="Wingdings" w:char="F0E0"/>
      </w:r>
      <w:r>
        <w:rPr>
          <w:color w:val="000000" w:themeColor="text1"/>
          <w:sz w:val="20"/>
          <w:szCs w:val="20"/>
        </w:rPr>
        <w:t xml:space="preserve"> </w:t>
      </w:r>
      <w:r w:rsidR="00C173C2" w:rsidRPr="00523FA4">
        <w:rPr>
          <w:color w:val="0C31DF"/>
          <w:sz w:val="20"/>
          <w:szCs w:val="20"/>
        </w:rPr>
        <w:t xml:space="preserve">IRPA s.36(2) </w:t>
      </w:r>
    </w:p>
    <w:p w14:paraId="3D49278D" w14:textId="5BEF4D93" w:rsidR="00C173C2" w:rsidRDefault="00C173C2" w:rsidP="00054356">
      <w:pPr>
        <w:pStyle w:val="ListParagraph"/>
        <w:numPr>
          <w:ilvl w:val="1"/>
          <w:numId w:val="10"/>
        </w:numPr>
        <w:tabs>
          <w:tab w:val="left" w:pos="1273"/>
        </w:tabs>
        <w:outlineLvl w:val="0"/>
        <w:rPr>
          <w:color w:val="000000" w:themeColor="text1"/>
          <w:sz w:val="20"/>
          <w:szCs w:val="20"/>
          <w:lang w:val="en-US"/>
        </w:rPr>
      </w:pPr>
      <w:r w:rsidRPr="00523FA4">
        <w:rPr>
          <w:b/>
          <w:bCs/>
          <w:color w:val="0C31DF"/>
          <w:sz w:val="20"/>
          <w:szCs w:val="20"/>
          <w:lang w:val="en-US"/>
        </w:rPr>
        <w:t>(a)</w:t>
      </w:r>
      <w:r w:rsidRPr="00523FA4">
        <w:rPr>
          <w:color w:val="0C31DF"/>
          <w:sz w:val="20"/>
          <w:szCs w:val="20"/>
          <w:lang w:val="en-US"/>
        </w:rPr>
        <w:t> </w:t>
      </w:r>
      <w:r w:rsidRPr="00C173C2">
        <w:rPr>
          <w:color w:val="000000" w:themeColor="text1"/>
          <w:sz w:val="20"/>
          <w:szCs w:val="20"/>
          <w:lang w:val="en-US"/>
        </w:rPr>
        <w:t xml:space="preserve">having been convicted </w:t>
      </w:r>
      <w:r w:rsidRPr="00C173C2">
        <w:rPr>
          <w:b/>
          <w:color w:val="000000" w:themeColor="text1"/>
          <w:sz w:val="20"/>
          <w:szCs w:val="20"/>
          <w:lang w:val="en-US"/>
        </w:rPr>
        <w:t>in Canada</w:t>
      </w:r>
      <w:r w:rsidRPr="00C173C2">
        <w:rPr>
          <w:color w:val="000000" w:themeColor="text1"/>
          <w:sz w:val="20"/>
          <w:szCs w:val="20"/>
          <w:lang w:val="en-US"/>
        </w:rPr>
        <w:t xml:space="preserve"> of an offence punishable by way of </w:t>
      </w:r>
      <w:r w:rsidRPr="00C173C2">
        <w:rPr>
          <w:color w:val="000000" w:themeColor="text1"/>
          <w:sz w:val="20"/>
          <w:szCs w:val="20"/>
          <w:u w:val="single"/>
          <w:lang w:val="en-US"/>
        </w:rPr>
        <w:t>indictment</w:t>
      </w:r>
      <w:r w:rsidRPr="00C173C2">
        <w:rPr>
          <w:color w:val="000000" w:themeColor="text1"/>
          <w:sz w:val="20"/>
          <w:szCs w:val="20"/>
          <w:lang w:val="en-US"/>
        </w:rPr>
        <w:t>, or of two offences under any Act of Parliament not arising out of a single occurrence;</w:t>
      </w:r>
    </w:p>
    <w:p w14:paraId="082C63A1" w14:textId="5D3EAA89" w:rsidR="00036B27" w:rsidRPr="00C173C2" w:rsidRDefault="00036B27" w:rsidP="00054356">
      <w:pPr>
        <w:pStyle w:val="ListParagraph"/>
        <w:numPr>
          <w:ilvl w:val="2"/>
          <w:numId w:val="10"/>
        </w:numPr>
        <w:tabs>
          <w:tab w:val="left" w:pos="1273"/>
        </w:tabs>
        <w:outlineLvl w:val="0"/>
        <w:rPr>
          <w:color w:val="000000" w:themeColor="text1"/>
          <w:sz w:val="20"/>
          <w:szCs w:val="20"/>
          <w:lang w:val="en-US"/>
        </w:rPr>
      </w:pPr>
      <w:r>
        <w:rPr>
          <w:color w:val="000000" w:themeColor="text1"/>
          <w:sz w:val="20"/>
          <w:szCs w:val="20"/>
          <w:lang w:val="en-US"/>
        </w:rPr>
        <w:t xml:space="preserve">prescribed class under </w:t>
      </w:r>
      <w:r w:rsidRPr="00036B27">
        <w:rPr>
          <w:color w:val="0C31DF"/>
          <w:sz w:val="20"/>
          <w:szCs w:val="20"/>
          <w:lang w:val="en-US"/>
        </w:rPr>
        <w:t>IRPR s.18.1</w:t>
      </w:r>
    </w:p>
    <w:p w14:paraId="3A7F2A68" w14:textId="77777777" w:rsidR="00C173C2" w:rsidRDefault="00C173C2" w:rsidP="00054356">
      <w:pPr>
        <w:pStyle w:val="ListParagraph"/>
        <w:numPr>
          <w:ilvl w:val="1"/>
          <w:numId w:val="10"/>
        </w:numPr>
        <w:tabs>
          <w:tab w:val="left" w:pos="1273"/>
        </w:tabs>
        <w:outlineLvl w:val="0"/>
        <w:rPr>
          <w:color w:val="000000" w:themeColor="text1"/>
          <w:sz w:val="20"/>
          <w:szCs w:val="20"/>
          <w:lang w:val="en-US"/>
        </w:rPr>
      </w:pPr>
      <w:r w:rsidRPr="00523FA4">
        <w:rPr>
          <w:b/>
          <w:bCs/>
          <w:color w:val="0C31DF"/>
          <w:sz w:val="20"/>
          <w:szCs w:val="20"/>
          <w:lang w:val="en-US"/>
        </w:rPr>
        <w:t>(b)</w:t>
      </w:r>
      <w:r w:rsidRPr="00523FA4">
        <w:rPr>
          <w:color w:val="0C31DF"/>
          <w:sz w:val="20"/>
          <w:szCs w:val="20"/>
          <w:lang w:val="en-US"/>
        </w:rPr>
        <w:t> </w:t>
      </w:r>
      <w:r w:rsidRPr="00C173C2">
        <w:rPr>
          <w:color w:val="000000" w:themeColor="text1"/>
          <w:sz w:val="20"/>
          <w:szCs w:val="20"/>
          <w:lang w:val="en-US"/>
        </w:rPr>
        <w:t xml:space="preserve">having been convicted </w:t>
      </w:r>
      <w:r w:rsidRPr="00C173C2">
        <w:rPr>
          <w:b/>
          <w:color w:val="000000" w:themeColor="text1"/>
          <w:sz w:val="20"/>
          <w:szCs w:val="20"/>
          <w:lang w:val="en-US"/>
        </w:rPr>
        <w:t>outside Canada</w:t>
      </w:r>
      <w:r w:rsidRPr="00C173C2">
        <w:rPr>
          <w:color w:val="000000" w:themeColor="text1"/>
          <w:sz w:val="20"/>
          <w:szCs w:val="20"/>
          <w:lang w:val="en-US"/>
        </w:rPr>
        <w:t xml:space="preserve"> of an offence that, if committed in Canada, would constitute an indictable offence under an Act of Parliament, or of two offences not arising out of a single occurrence that, if committed in Canada, would constitute offences under an Act of Parliament;</w:t>
      </w:r>
    </w:p>
    <w:p w14:paraId="2C030738" w14:textId="0B38C477" w:rsidR="006E52E7" w:rsidRPr="00C173C2" w:rsidRDefault="006E52E7" w:rsidP="00054356">
      <w:pPr>
        <w:pStyle w:val="ListParagraph"/>
        <w:numPr>
          <w:ilvl w:val="2"/>
          <w:numId w:val="10"/>
        </w:numPr>
        <w:tabs>
          <w:tab w:val="left" w:pos="1273"/>
        </w:tabs>
        <w:outlineLvl w:val="0"/>
        <w:rPr>
          <w:color w:val="000000" w:themeColor="text1"/>
          <w:sz w:val="20"/>
          <w:szCs w:val="20"/>
          <w:lang w:val="en-US"/>
        </w:rPr>
      </w:pPr>
      <w:r>
        <w:rPr>
          <w:b/>
          <w:color w:val="000000" w:themeColor="text1"/>
          <w:sz w:val="20"/>
          <w:szCs w:val="20"/>
          <w:u w:val="single"/>
          <w:lang w:val="en-US"/>
        </w:rPr>
        <w:t xml:space="preserve">BUT </w:t>
      </w:r>
      <w:r>
        <w:rPr>
          <w:color w:val="000000" w:themeColor="text1"/>
          <w:sz w:val="20"/>
          <w:szCs w:val="20"/>
          <w:u w:val="single"/>
          <w:lang w:val="en-US"/>
        </w:rPr>
        <w:t>excludes people who have been rehabilitated or deemed rehabilitated</w:t>
      </w:r>
      <w:r>
        <w:rPr>
          <w:color w:val="000000" w:themeColor="text1"/>
          <w:sz w:val="20"/>
          <w:szCs w:val="20"/>
          <w:lang w:val="en-US"/>
        </w:rPr>
        <w:t xml:space="preserve"> (</w:t>
      </w:r>
      <w:r w:rsidRPr="00AE4237">
        <w:rPr>
          <w:color w:val="0C31DF"/>
          <w:sz w:val="20"/>
          <w:szCs w:val="20"/>
          <w:lang w:val="en-US"/>
        </w:rPr>
        <w:t>IRPA s.36(3)(c)</w:t>
      </w:r>
      <w:r>
        <w:rPr>
          <w:color w:val="000000" w:themeColor="text1"/>
          <w:sz w:val="20"/>
          <w:szCs w:val="20"/>
          <w:lang w:val="en-US"/>
        </w:rPr>
        <w:t>)</w:t>
      </w:r>
    </w:p>
    <w:p w14:paraId="121EA914" w14:textId="30BB44C3" w:rsidR="00C173C2" w:rsidRPr="006E52E7" w:rsidRDefault="00C173C2" w:rsidP="00054356">
      <w:pPr>
        <w:pStyle w:val="ListParagraph"/>
        <w:numPr>
          <w:ilvl w:val="1"/>
          <w:numId w:val="10"/>
        </w:numPr>
        <w:tabs>
          <w:tab w:val="left" w:pos="1273"/>
        </w:tabs>
        <w:outlineLvl w:val="0"/>
        <w:rPr>
          <w:color w:val="000000" w:themeColor="text1"/>
          <w:sz w:val="20"/>
          <w:szCs w:val="20"/>
        </w:rPr>
      </w:pPr>
      <w:r w:rsidRPr="00523FA4">
        <w:rPr>
          <w:b/>
          <w:bCs/>
          <w:color w:val="0C31DF"/>
          <w:sz w:val="20"/>
          <w:szCs w:val="20"/>
          <w:lang w:val="en-US"/>
        </w:rPr>
        <w:t>(c)</w:t>
      </w:r>
      <w:r w:rsidRPr="00523FA4">
        <w:rPr>
          <w:color w:val="0C31DF"/>
          <w:sz w:val="20"/>
          <w:szCs w:val="20"/>
          <w:lang w:val="en-US"/>
        </w:rPr>
        <w:t> </w:t>
      </w:r>
      <w:r w:rsidRPr="00C173C2">
        <w:rPr>
          <w:color w:val="000000" w:themeColor="text1"/>
          <w:sz w:val="20"/>
          <w:szCs w:val="20"/>
          <w:lang w:val="en-US"/>
        </w:rPr>
        <w:t xml:space="preserve">committing an act </w:t>
      </w:r>
      <w:r w:rsidRPr="00523FA4">
        <w:rPr>
          <w:b/>
          <w:color w:val="000000" w:themeColor="text1"/>
          <w:sz w:val="20"/>
          <w:szCs w:val="20"/>
          <w:lang w:val="en-US"/>
        </w:rPr>
        <w:t>outside Canada</w:t>
      </w:r>
      <w:r w:rsidRPr="00C173C2">
        <w:rPr>
          <w:color w:val="000000" w:themeColor="text1"/>
          <w:sz w:val="20"/>
          <w:szCs w:val="20"/>
          <w:lang w:val="en-US"/>
        </w:rPr>
        <w:t xml:space="preserve"> that is an offence in the place where it was committed and that, if committed in Canada, would constitute an indictable offence under an Act of Parliament;</w:t>
      </w:r>
    </w:p>
    <w:p w14:paraId="1BD5C9E5" w14:textId="73AF26A9" w:rsidR="006E52E7" w:rsidRPr="00F406FB" w:rsidRDefault="006E52E7" w:rsidP="00054356">
      <w:pPr>
        <w:pStyle w:val="ListParagraph"/>
        <w:numPr>
          <w:ilvl w:val="2"/>
          <w:numId w:val="10"/>
        </w:numPr>
        <w:tabs>
          <w:tab w:val="left" w:pos="1273"/>
        </w:tabs>
        <w:outlineLvl w:val="0"/>
        <w:rPr>
          <w:color w:val="000000" w:themeColor="text1"/>
          <w:sz w:val="20"/>
          <w:szCs w:val="20"/>
        </w:rPr>
      </w:pPr>
      <w:r>
        <w:rPr>
          <w:b/>
          <w:color w:val="000000" w:themeColor="text1"/>
          <w:sz w:val="20"/>
          <w:szCs w:val="20"/>
          <w:u w:val="single"/>
          <w:lang w:val="en-US"/>
        </w:rPr>
        <w:t xml:space="preserve">BUT </w:t>
      </w:r>
      <w:r>
        <w:rPr>
          <w:color w:val="000000" w:themeColor="text1"/>
          <w:sz w:val="20"/>
          <w:szCs w:val="20"/>
          <w:u w:val="single"/>
          <w:lang w:val="en-US"/>
        </w:rPr>
        <w:t>excludes people who have been rehabilitated or deemed rehabilitated</w:t>
      </w:r>
      <w:r>
        <w:rPr>
          <w:color w:val="000000" w:themeColor="text1"/>
          <w:sz w:val="20"/>
          <w:szCs w:val="20"/>
          <w:lang w:val="en-US"/>
        </w:rPr>
        <w:t xml:space="preserve"> (</w:t>
      </w:r>
      <w:r w:rsidRPr="00AE4237">
        <w:rPr>
          <w:color w:val="0C31DF"/>
          <w:sz w:val="20"/>
          <w:szCs w:val="20"/>
          <w:lang w:val="en-US"/>
        </w:rPr>
        <w:t>IRPA s.36(3)(c)</w:t>
      </w:r>
      <w:r>
        <w:rPr>
          <w:color w:val="000000" w:themeColor="text1"/>
          <w:sz w:val="20"/>
          <w:szCs w:val="20"/>
          <w:lang w:val="en-US"/>
        </w:rPr>
        <w:t>)</w:t>
      </w:r>
    </w:p>
    <w:p w14:paraId="7E310E24" w14:textId="3AF87D01" w:rsidR="00F406FB" w:rsidRPr="00C173C2" w:rsidRDefault="00F406FB" w:rsidP="00054356">
      <w:pPr>
        <w:pStyle w:val="ListParagraph"/>
        <w:numPr>
          <w:ilvl w:val="2"/>
          <w:numId w:val="10"/>
        </w:numPr>
        <w:tabs>
          <w:tab w:val="left" w:pos="1273"/>
        </w:tabs>
        <w:outlineLvl w:val="0"/>
        <w:rPr>
          <w:color w:val="000000" w:themeColor="text1"/>
          <w:sz w:val="20"/>
          <w:szCs w:val="20"/>
        </w:rPr>
      </w:pPr>
      <w:r>
        <w:rPr>
          <w:color w:val="000000" w:themeColor="text1"/>
          <w:sz w:val="20"/>
          <w:szCs w:val="20"/>
          <w:lang w:val="en-US"/>
        </w:rPr>
        <w:t>No conviction certificate or when charges have been laid, will be laid or are pending</w:t>
      </w:r>
    </w:p>
    <w:p w14:paraId="368BCCB8" w14:textId="432B1202" w:rsidR="003D541A" w:rsidRPr="003D541A" w:rsidRDefault="00C173C2" w:rsidP="00054356">
      <w:pPr>
        <w:pStyle w:val="ListParagraph"/>
        <w:numPr>
          <w:ilvl w:val="1"/>
          <w:numId w:val="10"/>
        </w:numPr>
        <w:tabs>
          <w:tab w:val="left" w:pos="1273"/>
        </w:tabs>
        <w:outlineLvl w:val="0"/>
        <w:rPr>
          <w:color w:val="000000" w:themeColor="text1"/>
          <w:sz w:val="20"/>
          <w:szCs w:val="20"/>
        </w:rPr>
      </w:pPr>
      <w:r w:rsidRPr="00523FA4">
        <w:rPr>
          <w:b/>
          <w:bCs/>
          <w:color w:val="0C31DF"/>
          <w:sz w:val="20"/>
          <w:szCs w:val="20"/>
          <w:lang w:val="en-US"/>
        </w:rPr>
        <w:t>(d)</w:t>
      </w:r>
      <w:r w:rsidRPr="00523FA4">
        <w:rPr>
          <w:color w:val="0C31DF"/>
          <w:sz w:val="20"/>
          <w:szCs w:val="20"/>
          <w:lang w:val="en-US"/>
        </w:rPr>
        <w:t> </w:t>
      </w:r>
      <w:r w:rsidRPr="00C173C2">
        <w:rPr>
          <w:color w:val="000000" w:themeColor="text1"/>
          <w:sz w:val="20"/>
          <w:szCs w:val="20"/>
          <w:lang w:val="en-US"/>
        </w:rPr>
        <w:t xml:space="preserve">committing, on entering Canada, an offence under an Act of Parliament </w:t>
      </w:r>
      <w:r w:rsidRPr="00C173C2">
        <w:rPr>
          <w:b/>
          <w:bCs/>
          <w:color w:val="000000" w:themeColor="text1"/>
          <w:sz w:val="20"/>
          <w:szCs w:val="20"/>
          <w:lang w:val="en-US"/>
        </w:rPr>
        <w:t>prescribed by regulations</w:t>
      </w:r>
    </w:p>
    <w:p w14:paraId="2C396D1C" w14:textId="3AA427F5" w:rsidR="003D541A" w:rsidRDefault="003D541A" w:rsidP="00054356">
      <w:pPr>
        <w:pStyle w:val="ListParagraph"/>
        <w:numPr>
          <w:ilvl w:val="0"/>
          <w:numId w:val="10"/>
        </w:numPr>
        <w:tabs>
          <w:tab w:val="left" w:pos="1273"/>
        </w:tabs>
        <w:outlineLvl w:val="0"/>
        <w:rPr>
          <w:color w:val="000000" w:themeColor="text1"/>
          <w:sz w:val="20"/>
          <w:szCs w:val="20"/>
        </w:rPr>
      </w:pPr>
      <w:r w:rsidRPr="003D541A">
        <w:rPr>
          <w:color w:val="0C31DF"/>
          <w:sz w:val="20"/>
          <w:szCs w:val="20"/>
        </w:rPr>
        <w:t xml:space="preserve">IPRA s.36(3)(a) </w:t>
      </w:r>
      <w:r>
        <w:rPr>
          <w:color w:val="000000" w:themeColor="text1"/>
          <w:sz w:val="20"/>
          <w:szCs w:val="20"/>
        </w:rPr>
        <w:t xml:space="preserve">if hybrid </w:t>
      </w:r>
      <w:r w:rsidRPr="003D541A">
        <w:rPr>
          <w:color w:val="000000" w:themeColor="text1"/>
          <w:sz w:val="20"/>
          <w:szCs w:val="20"/>
        </w:rPr>
        <w:sym w:font="Wingdings" w:char="F0E0"/>
      </w:r>
      <w:r>
        <w:rPr>
          <w:color w:val="000000" w:themeColor="text1"/>
          <w:sz w:val="20"/>
          <w:szCs w:val="20"/>
        </w:rPr>
        <w:t xml:space="preserve"> deemed indictable </w:t>
      </w:r>
    </w:p>
    <w:p w14:paraId="54E069A8" w14:textId="77777777" w:rsidR="009E109C" w:rsidRDefault="009E109C" w:rsidP="009E109C">
      <w:pPr>
        <w:tabs>
          <w:tab w:val="left" w:pos="1273"/>
        </w:tabs>
        <w:outlineLvl w:val="0"/>
        <w:rPr>
          <w:color w:val="000000" w:themeColor="text1"/>
          <w:sz w:val="20"/>
          <w:szCs w:val="20"/>
        </w:rPr>
      </w:pPr>
    </w:p>
    <w:p w14:paraId="71409F67" w14:textId="1B03B1C0" w:rsidR="00B22E82" w:rsidRPr="00055246" w:rsidRDefault="00055246" w:rsidP="00E02A24">
      <w:pPr>
        <w:pStyle w:val="SMALLHEADING"/>
      </w:pPr>
      <w:bookmarkStart w:id="174" w:name="_Toc469750450"/>
      <w:bookmarkStart w:id="175" w:name="_Toc469895361"/>
      <w:r w:rsidRPr="00055246">
        <w:t>EXCEPTIONS:</w:t>
      </w:r>
      <w:bookmarkEnd w:id="174"/>
      <w:bookmarkEnd w:id="175"/>
    </w:p>
    <w:p w14:paraId="05982DB7" w14:textId="474BB9EE" w:rsidR="00523FA4" w:rsidRPr="009E109C" w:rsidRDefault="00523FA4" w:rsidP="00054356">
      <w:pPr>
        <w:pStyle w:val="ListParagraph"/>
        <w:numPr>
          <w:ilvl w:val="0"/>
          <w:numId w:val="10"/>
        </w:numPr>
        <w:tabs>
          <w:tab w:val="left" w:pos="1273"/>
        </w:tabs>
        <w:outlineLvl w:val="0"/>
        <w:rPr>
          <w:color w:val="000000" w:themeColor="text1"/>
          <w:sz w:val="20"/>
          <w:szCs w:val="20"/>
        </w:rPr>
      </w:pPr>
      <w:r w:rsidRPr="009E109C">
        <w:rPr>
          <w:color w:val="000000" w:themeColor="text1"/>
          <w:sz w:val="20"/>
          <w:szCs w:val="20"/>
        </w:rPr>
        <w:t>(1) and (2) DO NOT APPLY if: given pardon/</w:t>
      </w:r>
      <w:r w:rsidR="00B61AFC">
        <w:rPr>
          <w:color w:val="000000" w:themeColor="text1"/>
          <w:sz w:val="20"/>
          <w:szCs w:val="20"/>
        </w:rPr>
        <w:t>absolute discharge/conditional discharge/</w:t>
      </w:r>
      <w:r w:rsidRPr="009E109C">
        <w:rPr>
          <w:color w:val="000000" w:themeColor="text1"/>
          <w:sz w:val="20"/>
          <w:szCs w:val="20"/>
        </w:rPr>
        <w:t>acquittal</w:t>
      </w:r>
      <w:r w:rsidR="003D541A" w:rsidRPr="009E109C">
        <w:rPr>
          <w:color w:val="000000" w:themeColor="text1"/>
          <w:sz w:val="20"/>
          <w:szCs w:val="20"/>
        </w:rPr>
        <w:t xml:space="preserve"> (</w:t>
      </w:r>
      <w:r w:rsidR="003D541A" w:rsidRPr="009E109C">
        <w:rPr>
          <w:color w:val="0C31DF"/>
          <w:sz w:val="20"/>
          <w:szCs w:val="20"/>
        </w:rPr>
        <w:t>IRPA s.36(3)(b)</w:t>
      </w:r>
      <w:r w:rsidR="003D541A" w:rsidRPr="009E109C">
        <w:rPr>
          <w:color w:val="000000" w:themeColor="text1"/>
          <w:sz w:val="20"/>
          <w:szCs w:val="20"/>
        </w:rPr>
        <w:t>)</w:t>
      </w:r>
      <w:r w:rsidR="001B1F6E">
        <w:rPr>
          <w:color w:val="000000" w:themeColor="text1"/>
          <w:sz w:val="20"/>
          <w:szCs w:val="20"/>
        </w:rPr>
        <w:t xml:space="preserve">, or if </w:t>
      </w:r>
      <w:r w:rsidR="001B1F6E">
        <w:rPr>
          <w:b/>
          <w:color w:val="000000" w:themeColor="text1"/>
          <w:sz w:val="20"/>
          <w:szCs w:val="20"/>
        </w:rPr>
        <w:t>rehabilitated</w:t>
      </w:r>
      <w:r w:rsidR="001B1F6E">
        <w:rPr>
          <w:color w:val="000000" w:themeColor="text1"/>
          <w:sz w:val="20"/>
          <w:szCs w:val="20"/>
        </w:rPr>
        <w:t xml:space="preserve"> </w:t>
      </w:r>
      <w:r w:rsidR="001B1F6E" w:rsidRPr="001B1F6E">
        <w:rPr>
          <w:color w:val="0C31DF"/>
          <w:sz w:val="20"/>
          <w:szCs w:val="20"/>
        </w:rPr>
        <w:t>(c)</w:t>
      </w:r>
      <w:r w:rsidR="001B1F6E">
        <w:rPr>
          <w:color w:val="000000" w:themeColor="text1"/>
          <w:sz w:val="20"/>
          <w:szCs w:val="20"/>
        </w:rPr>
        <w:t xml:space="preserve">, or young offender </w:t>
      </w:r>
      <w:r w:rsidR="001B1F6E" w:rsidRPr="001B1F6E">
        <w:rPr>
          <w:color w:val="0C31DF"/>
          <w:sz w:val="20"/>
          <w:szCs w:val="20"/>
        </w:rPr>
        <w:t>(e)</w:t>
      </w:r>
    </w:p>
    <w:tbl>
      <w:tblPr>
        <w:tblStyle w:val="TableGrid"/>
        <w:tblW w:w="0" w:type="auto"/>
        <w:tblInd w:w="988" w:type="dxa"/>
        <w:tblLook w:val="04A0" w:firstRow="1" w:lastRow="0" w:firstColumn="1" w:lastColumn="0" w:noHBand="0" w:noVBand="1"/>
      </w:tblPr>
      <w:tblGrid>
        <w:gridCol w:w="9082"/>
      </w:tblGrid>
      <w:tr w:rsidR="00055246" w14:paraId="7E25BEE5" w14:textId="77777777" w:rsidTr="00055246">
        <w:tc>
          <w:tcPr>
            <w:tcW w:w="9082" w:type="dxa"/>
          </w:tcPr>
          <w:p w14:paraId="09194544" w14:textId="77777777" w:rsidR="00055246" w:rsidRDefault="00055246" w:rsidP="00055246">
            <w:pPr>
              <w:outlineLvl w:val="0"/>
              <w:rPr>
                <w:lang w:val="en-US"/>
              </w:rPr>
            </w:pPr>
            <w:r w:rsidRPr="00B22E82">
              <w:rPr>
                <w:b/>
                <w:i/>
                <w:color w:val="000000" w:themeColor="text1"/>
                <w:sz w:val="20"/>
                <w:szCs w:val="20"/>
                <w:lang w:val="en-US"/>
              </w:rPr>
              <w:t>Saini</w:t>
            </w:r>
            <w:r w:rsidRPr="00B22E82">
              <w:rPr>
                <w:i/>
                <w:color w:val="000000" w:themeColor="text1"/>
                <w:sz w:val="20"/>
                <w:szCs w:val="20"/>
                <w:lang w:val="en-US"/>
              </w:rPr>
              <w:t xml:space="preserve"> </w:t>
            </w:r>
            <w:r>
              <w:rPr>
                <w:color w:val="000000" w:themeColor="text1"/>
                <w:sz w:val="20"/>
                <w:szCs w:val="20"/>
                <w:lang w:val="en-US"/>
              </w:rPr>
              <w:t>(2002 FC)</w:t>
            </w:r>
          </w:p>
          <w:p w14:paraId="2982EEBD" w14:textId="77777777" w:rsidR="00055246" w:rsidRDefault="00055246" w:rsidP="00055246">
            <w:pPr>
              <w:outlineLvl w:val="0"/>
              <w:rPr>
                <w:color w:val="000000" w:themeColor="text1"/>
                <w:sz w:val="20"/>
                <w:szCs w:val="20"/>
                <w:lang w:val="en-US"/>
              </w:rPr>
            </w:pPr>
            <w:r>
              <w:rPr>
                <w:color w:val="000000" w:themeColor="text1"/>
                <w:sz w:val="20"/>
                <w:szCs w:val="20"/>
                <w:lang w:val="en-US"/>
              </w:rPr>
              <w:t>F: Convicted of hijacking an airlined – later pardoned.</w:t>
            </w:r>
          </w:p>
          <w:p w14:paraId="1F0D8282" w14:textId="77777777" w:rsidR="00055246" w:rsidRDefault="00055246" w:rsidP="00055246">
            <w:pPr>
              <w:outlineLvl w:val="0"/>
              <w:rPr>
                <w:color w:val="000000" w:themeColor="text1"/>
                <w:sz w:val="20"/>
                <w:szCs w:val="20"/>
                <w:lang w:val="en-US"/>
              </w:rPr>
            </w:pPr>
            <w:r>
              <w:rPr>
                <w:color w:val="000000" w:themeColor="text1"/>
                <w:sz w:val="20"/>
                <w:szCs w:val="20"/>
                <w:lang w:val="en-US"/>
              </w:rPr>
              <w:t>R: B</w:t>
            </w:r>
            <w:r w:rsidRPr="00B22E82">
              <w:rPr>
                <w:color w:val="000000" w:themeColor="text1"/>
                <w:sz w:val="20"/>
                <w:szCs w:val="20"/>
                <w:lang w:val="en-US"/>
              </w:rPr>
              <w:t>efore a foreign discharge or pardon may be recognized: (1) the foreign legal system as a whole must be similar to that of Canada; (2) the aim, content and effect of the specific foreign law must be similar to Canadian law; and (3) there must be no valid reason not to recognize the effect of the foreign law</w:t>
            </w:r>
          </w:p>
          <w:p w14:paraId="3EF5FE33" w14:textId="2811739D" w:rsidR="00055246" w:rsidRPr="00055246" w:rsidRDefault="00055246" w:rsidP="00054356">
            <w:pPr>
              <w:pStyle w:val="ListParagraph"/>
              <w:numPr>
                <w:ilvl w:val="0"/>
                <w:numId w:val="10"/>
              </w:numPr>
              <w:outlineLvl w:val="0"/>
              <w:rPr>
                <w:color w:val="000000" w:themeColor="text1"/>
                <w:sz w:val="20"/>
                <w:szCs w:val="20"/>
              </w:rPr>
            </w:pPr>
            <w:r>
              <w:rPr>
                <w:color w:val="000000" w:themeColor="text1"/>
                <w:sz w:val="20"/>
                <w:szCs w:val="20"/>
              </w:rPr>
              <w:t xml:space="preserve">Gravity of offence should be considered </w:t>
            </w:r>
          </w:p>
        </w:tc>
      </w:tr>
    </w:tbl>
    <w:p w14:paraId="64C324BD" w14:textId="77777777" w:rsidR="00055246" w:rsidRPr="00055246" w:rsidRDefault="00055246" w:rsidP="00055246">
      <w:pPr>
        <w:outlineLvl w:val="0"/>
        <w:rPr>
          <w:color w:val="000000" w:themeColor="text1"/>
          <w:sz w:val="20"/>
          <w:szCs w:val="20"/>
        </w:rPr>
      </w:pPr>
    </w:p>
    <w:p w14:paraId="15CDF264" w14:textId="18D8977C" w:rsidR="00B61AFC" w:rsidRDefault="00B61AFC" w:rsidP="00054356">
      <w:pPr>
        <w:pStyle w:val="ListParagraph"/>
        <w:numPr>
          <w:ilvl w:val="0"/>
          <w:numId w:val="10"/>
        </w:numPr>
        <w:outlineLvl w:val="0"/>
        <w:rPr>
          <w:color w:val="000000" w:themeColor="text1"/>
          <w:sz w:val="20"/>
          <w:szCs w:val="20"/>
        </w:rPr>
      </w:pPr>
      <w:r>
        <w:rPr>
          <w:b/>
          <w:color w:val="000000" w:themeColor="text1"/>
          <w:sz w:val="20"/>
          <w:szCs w:val="20"/>
        </w:rPr>
        <w:t>Rehabilitation:</w:t>
      </w:r>
    </w:p>
    <w:p w14:paraId="36CD5C30" w14:textId="46331DD7" w:rsidR="00905DB2" w:rsidRPr="00905DB2" w:rsidRDefault="00B61AFC" w:rsidP="00054356">
      <w:pPr>
        <w:pStyle w:val="ListParagraph"/>
        <w:numPr>
          <w:ilvl w:val="1"/>
          <w:numId w:val="10"/>
        </w:numPr>
        <w:outlineLvl w:val="0"/>
        <w:rPr>
          <w:color w:val="000000" w:themeColor="text1"/>
          <w:sz w:val="20"/>
          <w:szCs w:val="20"/>
        </w:rPr>
      </w:pPr>
      <w:r>
        <w:rPr>
          <w:color w:val="000000" w:themeColor="text1"/>
          <w:sz w:val="20"/>
          <w:szCs w:val="20"/>
        </w:rPr>
        <w:t>Applies to</w:t>
      </w:r>
      <w:r w:rsidR="009E109C">
        <w:rPr>
          <w:color w:val="000000" w:themeColor="text1"/>
          <w:sz w:val="20"/>
          <w:szCs w:val="20"/>
        </w:rPr>
        <w:t xml:space="preserve"> </w:t>
      </w:r>
      <w:r>
        <w:rPr>
          <w:color w:val="000000" w:themeColor="text1"/>
          <w:sz w:val="20"/>
          <w:szCs w:val="20"/>
        </w:rPr>
        <w:t>s.36(1)(b)-(c), (2) (b)-</w:t>
      </w:r>
      <w:r w:rsidR="009E109C">
        <w:rPr>
          <w:color w:val="000000" w:themeColor="text1"/>
          <w:sz w:val="20"/>
          <w:szCs w:val="20"/>
        </w:rPr>
        <w:t xml:space="preserve">(c) </w:t>
      </w:r>
    </w:p>
    <w:tbl>
      <w:tblPr>
        <w:tblStyle w:val="TableGrid"/>
        <w:tblW w:w="0" w:type="auto"/>
        <w:tblInd w:w="1555" w:type="dxa"/>
        <w:tblLook w:val="04A0" w:firstRow="1" w:lastRow="0" w:firstColumn="1" w:lastColumn="0" w:noHBand="0" w:noVBand="1"/>
      </w:tblPr>
      <w:tblGrid>
        <w:gridCol w:w="2551"/>
        <w:gridCol w:w="2126"/>
        <w:gridCol w:w="2410"/>
      </w:tblGrid>
      <w:tr w:rsidR="00905DB2" w14:paraId="73EFD975" w14:textId="77777777" w:rsidTr="00905DB2">
        <w:tc>
          <w:tcPr>
            <w:tcW w:w="2551" w:type="dxa"/>
          </w:tcPr>
          <w:p w14:paraId="669FDC74" w14:textId="77777777" w:rsidR="00905DB2" w:rsidRDefault="00905DB2" w:rsidP="00905DB2">
            <w:pPr>
              <w:outlineLvl w:val="0"/>
              <w:rPr>
                <w:color w:val="000000" w:themeColor="text1"/>
                <w:sz w:val="20"/>
                <w:szCs w:val="20"/>
              </w:rPr>
            </w:pPr>
          </w:p>
        </w:tc>
        <w:tc>
          <w:tcPr>
            <w:tcW w:w="2126" w:type="dxa"/>
          </w:tcPr>
          <w:p w14:paraId="1DD9425B" w14:textId="04F265E8" w:rsidR="00905DB2" w:rsidRDefault="00905DB2" w:rsidP="00905DB2">
            <w:pPr>
              <w:outlineLvl w:val="0"/>
              <w:rPr>
                <w:color w:val="000000" w:themeColor="text1"/>
                <w:sz w:val="20"/>
                <w:szCs w:val="20"/>
              </w:rPr>
            </w:pPr>
            <w:r>
              <w:rPr>
                <w:color w:val="000000" w:themeColor="text1"/>
                <w:sz w:val="20"/>
                <w:szCs w:val="20"/>
              </w:rPr>
              <w:t>Deemed</w:t>
            </w:r>
            <w:r w:rsidRPr="002504A7">
              <w:rPr>
                <w:color w:val="0C31DF"/>
                <w:sz w:val="20"/>
                <w:szCs w:val="20"/>
              </w:rPr>
              <w:t xml:space="preserve"> IRPR s.18(2)</w:t>
            </w:r>
          </w:p>
        </w:tc>
        <w:tc>
          <w:tcPr>
            <w:tcW w:w="2410" w:type="dxa"/>
          </w:tcPr>
          <w:p w14:paraId="32D36C55" w14:textId="3D88176C" w:rsidR="00905DB2" w:rsidRDefault="00905DB2" w:rsidP="00905DB2">
            <w:pPr>
              <w:outlineLvl w:val="0"/>
              <w:rPr>
                <w:color w:val="000000" w:themeColor="text1"/>
                <w:sz w:val="20"/>
                <w:szCs w:val="20"/>
              </w:rPr>
            </w:pPr>
            <w:r>
              <w:rPr>
                <w:color w:val="000000" w:themeColor="text1"/>
                <w:sz w:val="20"/>
                <w:szCs w:val="20"/>
              </w:rPr>
              <w:t>Apply</w:t>
            </w:r>
            <w:r w:rsidRPr="002504A7">
              <w:rPr>
                <w:color w:val="0C31DF"/>
                <w:sz w:val="20"/>
                <w:szCs w:val="20"/>
              </w:rPr>
              <w:t xml:space="preserve"> IRPR s.17</w:t>
            </w:r>
          </w:p>
        </w:tc>
      </w:tr>
      <w:tr w:rsidR="00905DB2" w14:paraId="0C731648" w14:textId="77777777" w:rsidTr="00905DB2">
        <w:tc>
          <w:tcPr>
            <w:tcW w:w="2551" w:type="dxa"/>
          </w:tcPr>
          <w:p w14:paraId="537662E0" w14:textId="7EE98F44" w:rsidR="00905DB2" w:rsidRDefault="00905DB2" w:rsidP="00905DB2">
            <w:pPr>
              <w:outlineLvl w:val="0"/>
              <w:rPr>
                <w:color w:val="000000" w:themeColor="text1"/>
                <w:sz w:val="20"/>
                <w:szCs w:val="20"/>
              </w:rPr>
            </w:pPr>
            <w:r w:rsidRPr="00905DB2">
              <w:rPr>
                <w:b/>
                <w:color w:val="000000" w:themeColor="text1"/>
                <w:sz w:val="20"/>
                <w:szCs w:val="20"/>
                <w:u w:val="single"/>
              </w:rPr>
              <w:t>Conviction</w:t>
            </w:r>
            <w:r>
              <w:rPr>
                <w:color w:val="000000" w:themeColor="text1"/>
                <w:sz w:val="20"/>
                <w:szCs w:val="20"/>
              </w:rPr>
              <w:t xml:space="preserve"> of an f</w:t>
            </w:r>
            <w:r w:rsidRPr="00905DB2">
              <w:rPr>
                <w:color w:val="000000" w:themeColor="text1"/>
                <w:sz w:val="20"/>
                <w:szCs w:val="20"/>
              </w:rPr>
              <w:t>ffence</w:t>
            </w:r>
            <w:r>
              <w:rPr>
                <w:color w:val="000000" w:themeColor="text1"/>
                <w:sz w:val="20"/>
                <w:szCs w:val="20"/>
              </w:rPr>
              <w:t xml:space="preserve"> outside Canada that would be punishable by &lt; 10 years</w:t>
            </w:r>
          </w:p>
        </w:tc>
        <w:tc>
          <w:tcPr>
            <w:tcW w:w="2126" w:type="dxa"/>
          </w:tcPr>
          <w:p w14:paraId="7FBC1180" w14:textId="04610C33" w:rsidR="00905DB2" w:rsidRDefault="00905DB2" w:rsidP="00905DB2">
            <w:pPr>
              <w:outlineLvl w:val="0"/>
              <w:rPr>
                <w:color w:val="000000" w:themeColor="text1"/>
                <w:sz w:val="20"/>
                <w:szCs w:val="20"/>
              </w:rPr>
            </w:pPr>
            <w:r>
              <w:rPr>
                <w:color w:val="000000" w:themeColor="text1"/>
                <w:sz w:val="20"/>
                <w:szCs w:val="20"/>
              </w:rPr>
              <w:t>At least 10 years after completion of sentence</w:t>
            </w:r>
          </w:p>
        </w:tc>
        <w:tc>
          <w:tcPr>
            <w:tcW w:w="2410" w:type="dxa"/>
          </w:tcPr>
          <w:p w14:paraId="6CF84B71" w14:textId="1A1DA8C4" w:rsidR="00905DB2" w:rsidRDefault="00905DB2" w:rsidP="00905DB2">
            <w:pPr>
              <w:outlineLvl w:val="0"/>
              <w:rPr>
                <w:color w:val="000000" w:themeColor="text1"/>
                <w:sz w:val="20"/>
                <w:szCs w:val="20"/>
              </w:rPr>
            </w:pPr>
            <w:r>
              <w:rPr>
                <w:color w:val="000000" w:themeColor="text1"/>
                <w:sz w:val="20"/>
                <w:szCs w:val="20"/>
              </w:rPr>
              <w:t>5 years after completion of sentence</w:t>
            </w:r>
          </w:p>
        </w:tc>
      </w:tr>
      <w:tr w:rsidR="00905DB2" w14:paraId="5CD852E3" w14:textId="77777777" w:rsidTr="00905DB2">
        <w:trPr>
          <w:trHeight w:val="283"/>
        </w:trPr>
        <w:tc>
          <w:tcPr>
            <w:tcW w:w="2551" w:type="dxa"/>
          </w:tcPr>
          <w:p w14:paraId="362A6EBF" w14:textId="5CA4AF76" w:rsidR="00905DB2" w:rsidRDefault="00905DB2" w:rsidP="00905DB2">
            <w:pPr>
              <w:outlineLvl w:val="0"/>
              <w:rPr>
                <w:color w:val="000000" w:themeColor="text1"/>
                <w:sz w:val="20"/>
                <w:szCs w:val="20"/>
              </w:rPr>
            </w:pPr>
            <w:r>
              <w:rPr>
                <w:b/>
                <w:color w:val="000000" w:themeColor="text1"/>
                <w:sz w:val="20"/>
                <w:szCs w:val="20"/>
                <w:u w:val="single"/>
              </w:rPr>
              <w:t>Commission</w:t>
            </w:r>
            <w:r>
              <w:rPr>
                <w:color w:val="000000" w:themeColor="text1"/>
                <w:sz w:val="20"/>
                <w:szCs w:val="20"/>
              </w:rPr>
              <w:t xml:space="preserve"> of an offence outside Canada that would be punishable by &lt; 10 years </w:t>
            </w:r>
          </w:p>
        </w:tc>
        <w:tc>
          <w:tcPr>
            <w:tcW w:w="2126" w:type="dxa"/>
          </w:tcPr>
          <w:p w14:paraId="14E75DC5" w14:textId="6C80FA4D" w:rsidR="00905DB2" w:rsidRDefault="00905DB2" w:rsidP="00905DB2">
            <w:pPr>
              <w:outlineLvl w:val="0"/>
              <w:rPr>
                <w:color w:val="000000" w:themeColor="text1"/>
                <w:sz w:val="20"/>
                <w:szCs w:val="20"/>
              </w:rPr>
            </w:pPr>
            <w:r>
              <w:rPr>
                <w:color w:val="000000" w:themeColor="text1"/>
                <w:sz w:val="20"/>
                <w:szCs w:val="20"/>
              </w:rPr>
              <w:t>At least 10 years after commission of offence</w:t>
            </w:r>
          </w:p>
        </w:tc>
        <w:tc>
          <w:tcPr>
            <w:tcW w:w="2410" w:type="dxa"/>
          </w:tcPr>
          <w:p w14:paraId="0B0513E1" w14:textId="2B0F3A9C" w:rsidR="00905DB2" w:rsidRDefault="00905DB2" w:rsidP="00905DB2">
            <w:pPr>
              <w:outlineLvl w:val="0"/>
              <w:rPr>
                <w:color w:val="000000" w:themeColor="text1"/>
                <w:sz w:val="20"/>
                <w:szCs w:val="20"/>
              </w:rPr>
            </w:pPr>
            <w:r>
              <w:rPr>
                <w:color w:val="000000" w:themeColor="text1"/>
                <w:sz w:val="20"/>
                <w:szCs w:val="20"/>
              </w:rPr>
              <w:t>5 years after commission of offence</w:t>
            </w:r>
          </w:p>
        </w:tc>
      </w:tr>
      <w:tr w:rsidR="00905DB2" w14:paraId="3C10E0AA" w14:textId="77777777" w:rsidTr="00905DB2">
        <w:tc>
          <w:tcPr>
            <w:tcW w:w="2551" w:type="dxa"/>
          </w:tcPr>
          <w:p w14:paraId="71F0B87C" w14:textId="36D6669F" w:rsidR="00905DB2" w:rsidRPr="00905DB2" w:rsidRDefault="00905DB2" w:rsidP="00905DB2">
            <w:pPr>
              <w:outlineLvl w:val="0"/>
              <w:rPr>
                <w:color w:val="000000" w:themeColor="text1"/>
                <w:sz w:val="20"/>
                <w:szCs w:val="20"/>
              </w:rPr>
            </w:pPr>
            <w:r>
              <w:rPr>
                <w:b/>
                <w:color w:val="000000" w:themeColor="text1"/>
                <w:sz w:val="20"/>
                <w:szCs w:val="20"/>
                <w:u w:val="single"/>
              </w:rPr>
              <w:lastRenderedPageBreak/>
              <w:t>Conviction</w:t>
            </w:r>
            <w:r>
              <w:rPr>
                <w:color w:val="000000" w:themeColor="text1"/>
                <w:sz w:val="20"/>
                <w:szCs w:val="20"/>
              </w:rPr>
              <w:t xml:space="preserve"> or </w:t>
            </w:r>
            <w:r>
              <w:rPr>
                <w:b/>
                <w:color w:val="000000" w:themeColor="text1"/>
                <w:sz w:val="20"/>
                <w:szCs w:val="20"/>
                <w:u w:val="single"/>
              </w:rPr>
              <w:t>commission</w:t>
            </w:r>
            <w:r>
              <w:rPr>
                <w:color w:val="000000" w:themeColor="text1"/>
                <w:sz w:val="20"/>
                <w:szCs w:val="20"/>
              </w:rPr>
              <w:t xml:space="preserve"> of offence outside Canada that would be 10 years or </w:t>
            </w:r>
            <w:r>
              <w:rPr>
                <w:color w:val="000000" w:themeColor="text1"/>
                <w:sz w:val="20"/>
                <w:szCs w:val="20"/>
                <w:u w:val="single"/>
              </w:rPr>
              <w:t>more</w:t>
            </w:r>
          </w:p>
        </w:tc>
        <w:tc>
          <w:tcPr>
            <w:tcW w:w="2126" w:type="dxa"/>
          </w:tcPr>
          <w:p w14:paraId="3AE26E13" w14:textId="3D2272A8" w:rsidR="00905DB2" w:rsidRDefault="00905DB2" w:rsidP="00905DB2">
            <w:pPr>
              <w:outlineLvl w:val="0"/>
              <w:rPr>
                <w:color w:val="000000" w:themeColor="text1"/>
                <w:sz w:val="20"/>
                <w:szCs w:val="20"/>
              </w:rPr>
            </w:pPr>
            <w:r>
              <w:rPr>
                <w:color w:val="000000" w:themeColor="text1"/>
                <w:sz w:val="20"/>
                <w:szCs w:val="20"/>
              </w:rPr>
              <w:t>N/A</w:t>
            </w:r>
          </w:p>
        </w:tc>
        <w:tc>
          <w:tcPr>
            <w:tcW w:w="2410" w:type="dxa"/>
          </w:tcPr>
          <w:p w14:paraId="1BA5A0A7" w14:textId="7D8F0709" w:rsidR="00905DB2" w:rsidRDefault="00905DB2" w:rsidP="00905DB2">
            <w:pPr>
              <w:outlineLvl w:val="0"/>
              <w:rPr>
                <w:color w:val="000000" w:themeColor="text1"/>
                <w:sz w:val="20"/>
                <w:szCs w:val="20"/>
              </w:rPr>
            </w:pPr>
            <w:r>
              <w:rPr>
                <w:color w:val="000000" w:themeColor="text1"/>
                <w:sz w:val="20"/>
                <w:szCs w:val="20"/>
              </w:rPr>
              <w:t>5 years from completion of sentence or commission of offence</w:t>
            </w:r>
          </w:p>
        </w:tc>
      </w:tr>
      <w:tr w:rsidR="00905DB2" w14:paraId="01A47B03" w14:textId="77777777" w:rsidTr="00905DB2">
        <w:tc>
          <w:tcPr>
            <w:tcW w:w="2551" w:type="dxa"/>
          </w:tcPr>
          <w:p w14:paraId="6E87A3DC" w14:textId="775EBAAD" w:rsidR="00905DB2" w:rsidRPr="00905DB2" w:rsidRDefault="00905DB2" w:rsidP="00905DB2">
            <w:pPr>
              <w:outlineLvl w:val="0"/>
              <w:rPr>
                <w:color w:val="000000" w:themeColor="text1"/>
                <w:sz w:val="20"/>
                <w:szCs w:val="20"/>
              </w:rPr>
            </w:pPr>
            <w:r>
              <w:rPr>
                <w:color w:val="000000" w:themeColor="text1"/>
                <w:sz w:val="20"/>
                <w:szCs w:val="20"/>
              </w:rPr>
              <w:t xml:space="preserve">Conviction for two or more offences outside Canada that would constitute </w:t>
            </w:r>
            <w:r>
              <w:rPr>
                <w:color w:val="000000" w:themeColor="text1"/>
                <w:sz w:val="20"/>
                <w:szCs w:val="20"/>
                <w:u w:val="single"/>
              </w:rPr>
              <w:t>summary</w:t>
            </w:r>
            <w:r>
              <w:rPr>
                <w:color w:val="000000" w:themeColor="text1"/>
                <w:sz w:val="20"/>
                <w:szCs w:val="20"/>
              </w:rPr>
              <w:t xml:space="preserve"> conviction offences</w:t>
            </w:r>
            <w:r w:rsidR="00036B27">
              <w:rPr>
                <w:color w:val="000000" w:themeColor="text1"/>
                <w:sz w:val="20"/>
                <w:szCs w:val="20"/>
              </w:rPr>
              <w:t xml:space="preserve"> (</w:t>
            </w:r>
            <w:r w:rsidR="00036B27" w:rsidRPr="00036B27">
              <w:rPr>
                <w:color w:val="0C31DF"/>
                <w:sz w:val="20"/>
                <w:szCs w:val="20"/>
              </w:rPr>
              <w:t>IRPR s.18.1</w:t>
            </w:r>
            <w:r w:rsidR="00036B27">
              <w:rPr>
                <w:color w:val="000000" w:themeColor="text1"/>
                <w:sz w:val="20"/>
                <w:szCs w:val="20"/>
              </w:rPr>
              <w:t>)</w:t>
            </w:r>
          </w:p>
        </w:tc>
        <w:tc>
          <w:tcPr>
            <w:tcW w:w="2126" w:type="dxa"/>
          </w:tcPr>
          <w:p w14:paraId="64A62169" w14:textId="5D13A5F9" w:rsidR="00905DB2" w:rsidRDefault="00905DB2" w:rsidP="00905DB2">
            <w:pPr>
              <w:outlineLvl w:val="0"/>
              <w:rPr>
                <w:color w:val="000000" w:themeColor="text1"/>
                <w:sz w:val="20"/>
                <w:szCs w:val="20"/>
              </w:rPr>
            </w:pPr>
            <w:r>
              <w:rPr>
                <w:color w:val="000000" w:themeColor="text1"/>
                <w:sz w:val="20"/>
                <w:szCs w:val="20"/>
              </w:rPr>
              <w:t>At least 5 years after the sentences were served or to be served</w:t>
            </w:r>
          </w:p>
        </w:tc>
        <w:tc>
          <w:tcPr>
            <w:tcW w:w="2410" w:type="dxa"/>
          </w:tcPr>
          <w:p w14:paraId="545CA7F6" w14:textId="55D33AB1" w:rsidR="00905DB2" w:rsidRDefault="00905DB2" w:rsidP="00905DB2">
            <w:pPr>
              <w:outlineLvl w:val="0"/>
              <w:rPr>
                <w:color w:val="000000" w:themeColor="text1"/>
                <w:sz w:val="20"/>
                <w:szCs w:val="20"/>
              </w:rPr>
            </w:pPr>
            <w:r>
              <w:rPr>
                <w:color w:val="000000" w:themeColor="text1"/>
                <w:sz w:val="20"/>
                <w:szCs w:val="20"/>
              </w:rPr>
              <w:t>N/A</w:t>
            </w:r>
          </w:p>
        </w:tc>
      </w:tr>
    </w:tbl>
    <w:p w14:paraId="32BD6E44" w14:textId="283C05DD" w:rsidR="0090206A" w:rsidRPr="0090206A" w:rsidRDefault="0090206A" w:rsidP="0090206A">
      <w:pPr>
        <w:pStyle w:val="ListParagraph"/>
        <w:tabs>
          <w:tab w:val="left" w:pos="1273"/>
        </w:tabs>
        <w:ind w:left="1440"/>
        <w:outlineLvl w:val="0"/>
        <w:rPr>
          <w:color w:val="000000" w:themeColor="text1"/>
          <w:sz w:val="20"/>
          <w:szCs w:val="20"/>
        </w:rPr>
      </w:pPr>
      <w:r>
        <w:rPr>
          <w:color w:val="000000" w:themeColor="text1"/>
          <w:sz w:val="20"/>
          <w:szCs w:val="20"/>
        </w:rPr>
        <w:t xml:space="preserve">*Cannot have been convicted of an offence since </w:t>
      </w:r>
    </w:p>
    <w:p w14:paraId="020BD551" w14:textId="172943FF" w:rsidR="00C173C2" w:rsidRPr="00905DB2" w:rsidRDefault="00905DB2" w:rsidP="00054356">
      <w:pPr>
        <w:pStyle w:val="ListParagraph"/>
        <w:numPr>
          <w:ilvl w:val="1"/>
          <w:numId w:val="10"/>
        </w:numPr>
        <w:tabs>
          <w:tab w:val="left" w:pos="1273"/>
        </w:tabs>
        <w:outlineLvl w:val="0"/>
        <w:rPr>
          <w:color w:val="000000" w:themeColor="text1"/>
          <w:sz w:val="20"/>
          <w:szCs w:val="20"/>
          <w:u w:val="single"/>
        </w:rPr>
      </w:pPr>
      <w:r>
        <w:rPr>
          <w:color w:val="000000" w:themeColor="text1"/>
          <w:sz w:val="20"/>
          <w:szCs w:val="20"/>
        </w:rPr>
        <w:t xml:space="preserve">If record of conviction </w:t>
      </w:r>
      <w:r w:rsidRPr="00905DB2">
        <w:rPr>
          <w:b/>
          <w:color w:val="000000" w:themeColor="text1"/>
          <w:sz w:val="20"/>
          <w:szCs w:val="20"/>
          <w:u w:val="single"/>
        </w:rPr>
        <w:t>in Canada</w:t>
      </w:r>
      <w:r>
        <w:rPr>
          <w:color w:val="000000" w:themeColor="text1"/>
          <w:sz w:val="20"/>
          <w:szCs w:val="20"/>
        </w:rPr>
        <w:t xml:space="preserve"> </w:t>
      </w:r>
      <w:r w:rsidRPr="00905DB2">
        <w:rPr>
          <w:color w:val="000000" w:themeColor="text1"/>
          <w:sz w:val="20"/>
          <w:szCs w:val="20"/>
        </w:rPr>
        <w:sym w:font="Wingdings" w:char="F0E0"/>
      </w:r>
      <w:r>
        <w:rPr>
          <w:color w:val="000000" w:themeColor="text1"/>
          <w:sz w:val="20"/>
          <w:szCs w:val="20"/>
        </w:rPr>
        <w:t xml:space="preserve"> must seek a record suspension from PBC before admissible to Canada </w:t>
      </w:r>
    </w:p>
    <w:p w14:paraId="69E06800" w14:textId="77777777" w:rsidR="00F406FB" w:rsidRDefault="00F406FB" w:rsidP="00100BAA">
      <w:pPr>
        <w:tabs>
          <w:tab w:val="left" w:pos="1273"/>
        </w:tabs>
        <w:outlineLvl w:val="0"/>
        <w:rPr>
          <w:color w:val="000000" w:themeColor="text1"/>
          <w:sz w:val="20"/>
          <w:szCs w:val="20"/>
          <w:u w:val="single"/>
        </w:rPr>
      </w:pPr>
    </w:p>
    <w:p w14:paraId="6102C3A1" w14:textId="77C6DE59" w:rsidR="00F406FB" w:rsidRDefault="00F406FB" w:rsidP="00E02A24">
      <w:pPr>
        <w:pStyle w:val="SMALLHEADING"/>
      </w:pPr>
      <w:bookmarkStart w:id="176" w:name="_Toc469750451"/>
      <w:bookmarkStart w:id="177" w:name="_Toc469895362"/>
      <w:r>
        <w:t>EQUIVALENCY</w:t>
      </w:r>
      <w:r w:rsidR="00055246">
        <w:t>:</w:t>
      </w:r>
      <w:bookmarkEnd w:id="176"/>
      <w:bookmarkEnd w:id="177"/>
    </w:p>
    <w:p w14:paraId="7E748EC9" w14:textId="1C90390B" w:rsidR="00F406FB" w:rsidRPr="00F406FB" w:rsidRDefault="00F406FB" w:rsidP="00F406FB">
      <w:pPr>
        <w:tabs>
          <w:tab w:val="left" w:pos="1273"/>
        </w:tabs>
        <w:outlineLvl w:val="0"/>
        <w:rPr>
          <w:color w:val="000000" w:themeColor="text1"/>
          <w:sz w:val="20"/>
          <w:szCs w:val="20"/>
          <w:lang w:val="en-US"/>
        </w:rPr>
      </w:pPr>
      <w:r>
        <w:rPr>
          <w:color w:val="000000" w:themeColor="text1"/>
          <w:sz w:val="20"/>
          <w:szCs w:val="20"/>
          <w:lang w:val="en-US"/>
        </w:rPr>
        <w:t xml:space="preserve">3 </w:t>
      </w:r>
      <w:r w:rsidRPr="00F406FB">
        <w:rPr>
          <w:color w:val="000000" w:themeColor="text1"/>
          <w:sz w:val="20"/>
          <w:szCs w:val="20"/>
          <w:lang w:val="en-US"/>
        </w:rPr>
        <w:t>ways to determine equivalency (</w:t>
      </w:r>
      <w:r w:rsidRPr="00F406FB">
        <w:rPr>
          <w:i/>
          <w:color w:val="000000" w:themeColor="text1"/>
          <w:sz w:val="20"/>
          <w:szCs w:val="20"/>
          <w:lang w:val="en-US"/>
        </w:rPr>
        <w:t>Hill</w:t>
      </w:r>
      <w:r w:rsidRPr="00F406FB">
        <w:rPr>
          <w:color w:val="000000" w:themeColor="text1"/>
          <w:sz w:val="20"/>
          <w:szCs w:val="20"/>
          <w:lang w:val="en-US"/>
        </w:rPr>
        <w:t>)</w:t>
      </w:r>
    </w:p>
    <w:p w14:paraId="5E455A11" w14:textId="221D758E" w:rsidR="00F406FB" w:rsidRPr="00F406FB" w:rsidRDefault="00F406FB" w:rsidP="00054356">
      <w:pPr>
        <w:pStyle w:val="ListParagraph"/>
        <w:numPr>
          <w:ilvl w:val="0"/>
          <w:numId w:val="17"/>
        </w:numPr>
        <w:tabs>
          <w:tab w:val="left" w:pos="1273"/>
        </w:tabs>
        <w:outlineLvl w:val="0"/>
        <w:rPr>
          <w:color w:val="000000" w:themeColor="text1"/>
          <w:sz w:val="20"/>
          <w:szCs w:val="20"/>
          <w:lang w:val="en-US"/>
        </w:rPr>
      </w:pPr>
      <w:r w:rsidRPr="00F406FB">
        <w:rPr>
          <w:color w:val="000000" w:themeColor="text1"/>
          <w:sz w:val="20"/>
          <w:szCs w:val="20"/>
          <w:lang w:val="en-US"/>
        </w:rPr>
        <w:t>(1) by a comparison of the precise wording in each statute both through documents and, if available, through the evidence of an expert or experts in the foreign law and determining therefrom the essential ingredients of the respective offences (</w:t>
      </w:r>
      <w:r w:rsidRPr="00F406FB">
        <w:rPr>
          <w:i/>
          <w:color w:val="000000" w:themeColor="text1"/>
          <w:sz w:val="20"/>
          <w:szCs w:val="20"/>
          <w:lang w:val="en-US"/>
        </w:rPr>
        <w:t>Hill</w:t>
      </w:r>
      <w:r w:rsidRPr="00F406FB">
        <w:rPr>
          <w:color w:val="000000" w:themeColor="text1"/>
          <w:sz w:val="20"/>
          <w:szCs w:val="20"/>
          <w:lang w:val="en-US"/>
        </w:rPr>
        <w:t>)</w:t>
      </w:r>
    </w:p>
    <w:p w14:paraId="47AEC4E1" w14:textId="77777777" w:rsidR="00F406FB" w:rsidRDefault="00F406FB" w:rsidP="00054356">
      <w:pPr>
        <w:pStyle w:val="ListParagraph"/>
        <w:numPr>
          <w:ilvl w:val="0"/>
          <w:numId w:val="17"/>
        </w:numPr>
        <w:tabs>
          <w:tab w:val="left" w:pos="1273"/>
        </w:tabs>
        <w:outlineLvl w:val="0"/>
        <w:rPr>
          <w:color w:val="000000" w:themeColor="text1"/>
          <w:sz w:val="20"/>
          <w:szCs w:val="20"/>
          <w:lang w:val="en-US"/>
        </w:rPr>
      </w:pPr>
      <w:r w:rsidRPr="00F406FB">
        <w:rPr>
          <w:color w:val="000000" w:themeColor="text1"/>
          <w:sz w:val="20"/>
          <w:szCs w:val="20"/>
          <w:lang w:val="en-US"/>
        </w:rPr>
        <w:t>(2) by examining the evidence adduced before the adjudicator, both oral and documentary, to ascertain whether or not that evidence was sufficient to establish that the essential ingredients of the offence in Canada</w:t>
      </w:r>
    </w:p>
    <w:p w14:paraId="7152218F" w14:textId="38920515" w:rsidR="00F406FB" w:rsidRPr="00C30091" w:rsidRDefault="00F406FB" w:rsidP="00054356">
      <w:pPr>
        <w:pStyle w:val="ListParagraph"/>
        <w:numPr>
          <w:ilvl w:val="0"/>
          <w:numId w:val="17"/>
        </w:numPr>
        <w:tabs>
          <w:tab w:val="left" w:pos="1273"/>
        </w:tabs>
        <w:outlineLvl w:val="0"/>
        <w:rPr>
          <w:color w:val="000000" w:themeColor="text1"/>
          <w:sz w:val="20"/>
          <w:szCs w:val="20"/>
          <w:lang w:val="en-US"/>
        </w:rPr>
      </w:pPr>
      <w:r w:rsidRPr="00F406FB">
        <w:rPr>
          <w:color w:val="000000" w:themeColor="text1"/>
          <w:sz w:val="20"/>
          <w:szCs w:val="20"/>
          <w:lang w:val="en-US"/>
        </w:rPr>
        <w:t>(3) by a combination of one and two</w:t>
      </w:r>
    </w:p>
    <w:tbl>
      <w:tblPr>
        <w:tblStyle w:val="TableGrid"/>
        <w:tblW w:w="0" w:type="auto"/>
        <w:tblInd w:w="421" w:type="dxa"/>
        <w:tblLook w:val="04A0" w:firstRow="1" w:lastRow="0" w:firstColumn="1" w:lastColumn="0" w:noHBand="0" w:noVBand="1"/>
      </w:tblPr>
      <w:tblGrid>
        <w:gridCol w:w="9649"/>
      </w:tblGrid>
      <w:tr w:rsidR="00C30091" w14:paraId="03BB818E" w14:textId="77777777" w:rsidTr="00C30091">
        <w:tc>
          <w:tcPr>
            <w:tcW w:w="9649" w:type="dxa"/>
          </w:tcPr>
          <w:p w14:paraId="4B65D42A" w14:textId="77777777" w:rsidR="00C30091" w:rsidRDefault="00C30091" w:rsidP="00C30091">
            <w:pPr>
              <w:tabs>
                <w:tab w:val="left" w:pos="1273"/>
              </w:tabs>
              <w:outlineLvl w:val="0"/>
              <w:rPr>
                <w:color w:val="000000" w:themeColor="text1"/>
                <w:sz w:val="20"/>
                <w:szCs w:val="20"/>
                <w:lang w:val="en-US"/>
              </w:rPr>
            </w:pPr>
            <w:r>
              <w:rPr>
                <w:b/>
                <w:i/>
                <w:color w:val="000000" w:themeColor="text1"/>
                <w:sz w:val="20"/>
                <w:szCs w:val="20"/>
                <w:lang w:val="en-US"/>
              </w:rPr>
              <w:t xml:space="preserve">Karchi v Canada (MC&amp;I) </w:t>
            </w:r>
            <w:r>
              <w:rPr>
                <w:color w:val="000000" w:themeColor="text1"/>
                <w:sz w:val="20"/>
                <w:szCs w:val="20"/>
                <w:lang w:val="en-US"/>
              </w:rPr>
              <w:t>(2006 FC)</w:t>
            </w:r>
          </w:p>
          <w:p w14:paraId="1C893636" w14:textId="77777777" w:rsidR="00C30091" w:rsidRDefault="00C30091" w:rsidP="00C30091">
            <w:pPr>
              <w:tabs>
                <w:tab w:val="left" w:pos="1273"/>
              </w:tabs>
              <w:outlineLvl w:val="0"/>
              <w:rPr>
                <w:color w:val="000000" w:themeColor="text1"/>
                <w:sz w:val="20"/>
                <w:szCs w:val="20"/>
                <w:lang w:val="en-US"/>
              </w:rPr>
            </w:pPr>
            <w:r>
              <w:rPr>
                <w:color w:val="000000" w:themeColor="text1"/>
                <w:sz w:val="20"/>
                <w:szCs w:val="20"/>
                <w:lang w:val="en-US"/>
              </w:rPr>
              <w:t xml:space="preserve">F: A was refused PR visa because husband is inadmissible based on serious criminality. Spouse had been given suspended sentence of 3 months imprisonment after being convicted of involuntary manslaughter (was driving, tried to avoid vehicle). </w:t>
            </w:r>
          </w:p>
          <w:p w14:paraId="56F17F1F" w14:textId="77777777" w:rsidR="00C30091" w:rsidRDefault="00C30091" w:rsidP="00C30091">
            <w:pPr>
              <w:tabs>
                <w:tab w:val="left" w:pos="1273"/>
              </w:tabs>
              <w:outlineLvl w:val="0"/>
              <w:rPr>
                <w:color w:val="000000" w:themeColor="text1"/>
                <w:sz w:val="20"/>
                <w:szCs w:val="20"/>
                <w:lang w:val="en-US"/>
              </w:rPr>
            </w:pPr>
            <w:r>
              <w:rPr>
                <w:color w:val="000000" w:themeColor="text1"/>
                <w:sz w:val="20"/>
                <w:szCs w:val="20"/>
                <w:lang w:val="en-US"/>
              </w:rPr>
              <w:t>D: JR allowed.</w:t>
            </w:r>
          </w:p>
          <w:p w14:paraId="6CE76285" w14:textId="59BC6492" w:rsidR="00C30091" w:rsidRPr="00C30091" w:rsidRDefault="00C30091" w:rsidP="00100BAA">
            <w:pPr>
              <w:tabs>
                <w:tab w:val="left" w:pos="1273"/>
              </w:tabs>
              <w:outlineLvl w:val="0"/>
              <w:rPr>
                <w:color w:val="000000" w:themeColor="text1"/>
                <w:sz w:val="20"/>
                <w:szCs w:val="20"/>
                <w:lang w:val="en-US"/>
              </w:rPr>
            </w:pPr>
            <w:r>
              <w:rPr>
                <w:color w:val="000000" w:themeColor="text1"/>
                <w:sz w:val="20"/>
                <w:szCs w:val="20"/>
                <w:lang w:val="en-US"/>
              </w:rPr>
              <w:t xml:space="preserve">R: Question of law whether it is equivalent. </w:t>
            </w:r>
            <w:r>
              <w:rPr>
                <w:b/>
                <w:color w:val="000000" w:themeColor="text1"/>
                <w:sz w:val="20"/>
                <w:szCs w:val="20"/>
                <w:lang w:val="en-US"/>
              </w:rPr>
              <w:t>Essential elements must be equivalent</w:t>
            </w:r>
            <w:r>
              <w:rPr>
                <w:color w:val="000000" w:themeColor="text1"/>
                <w:sz w:val="20"/>
                <w:szCs w:val="20"/>
                <w:lang w:val="en-US"/>
              </w:rPr>
              <w:t xml:space="preserve">. In Canada carelessness is not criminal. Algeria does not require marked departure. Not equivalent. </w:t>
            </w:r>
          </w:p>
        </w:tc>
      </w:tr>
    </w:tbl>
    <w:p w14:paraId="1B0339ED" w14:textId="77777777" w:rsidR="00C173C2" w:rsidRDefault="00C173C2" w:rsidP="00100BAA">
      <w:pPr>
        <w:tabs>
          <w:tab w:val="left" w:pos="1273"/>
        </w:tabs>
        <w:outlineLvl w:val="0"/>
        <w:rPr>
          <w:color w:val="000000" w:themeColor="text1"/>
          <w:sz w:val="20"/>
          <w:szCs w:val="20"/>
          <w:u w:val="single"/>
        </w:rPr>
      </w:pPr>
    </w:p>
    <w:tbl>
      <w:tblPr>
        <w:tblStyle w:val="TableGrid"/>
        <w:tblW w:w="0" w:type="auto"/>
        <w:tblInd w:w="387" w:type="dxa"/>
        <w:tblLook w:val="04A0" w:firstRow="1" w:lastRow="0" w:firstColumn="1" w:lastColumn="0" w:noHBand="0" w:noVBand="1"/>
      </w:tblPr>
      <w:tblGrid>
        <w:gridCol w:w="9683"/>
      </w:tblGrid>
      <w:tr w:rsidR="00B942AE" w14:paraId="27A1FC22" w14:textId="77777777" w:rsidTr="00B942AE">
        <w:tc>
          <w:tcPr>
            <w:tcW w:w="9683" w:type="dxa"/>
          </w:tcPr>
          <w:p w14:paraId="0C526B50" w14:textId="77777777" w:rsidR="00B942AE" w:rsidRDefault="00B942AE" w:rsidP="00B942AE">
            <w:pPr>
              <w:tabs>
                <w:tab w:val="left" w:pos="1273"/>
              </w:tabs>
              <w:outlineLvl w:val="0"/>
              <w:rPr>
                <w:color w:val="000000" w:themeColor="text1"/>
                <w:sz w:val="20"/>
                <w:szCs w:val="20"/>
              </w:rPr>
            </w:pPr>
            <w:r>
              <w:rPr>
                <w:b/>
                <w:i/>
                <w:color w:val="000000" w:themeColor="text1"/>
                <w:sz w:val="20"/>
                <w:szCs w:val="20"/>
              </w:rPr>
              <w:t xml:space="preserve">Li v Canada (MC&amp;I) </w:t>
            </w:r>
            <w:r>
              <w:rPr>
                <w:color w:val="000000" w:themeColor="text1"/>
                <w:sz w:val="20"/>
                <w:szCs w:val="20"/>
              </w:rPr>
              <w:t>(1997 FC)</w:t>
            </w:r>
          </w:p>
          <w:p w14:paraId="50EB9010" w14:textId="77777777" w:rsidR="00B942AE" w:rsidRDefault="00B942AE" w:rsidP="00B942AE">
            <w:pPr>
              <w:tabs>
                <w:tab w:val="left" w:pos="1273"/>
              </w:tabs>
              <w:outlineLvl w:val="0"/>
              <w:rPr>
                <w:color w:val="000000" w:themeColor="text1"/>
                <w:sz w:val="20"/>
                <w:szCs w:val="20"/>
              </w:rPr>
            </w:pPr>
            <w:r>
              <w:rPr>
                <w:color w:val="000000" w:themeColor="text1"/>
                <w:sz w:val="20"/>
                <w:szCs w:val="20"/>
              </w:rPr>
              <w:t xml:space="preserve">F: A was formed chairman of Hong Kong Stock Exchange – was convicted of two offences, sentenced to 4 years imprisonment. Sought entry into Canada. </w:t>
            </w:r>
          </w:p>
          <w:p w14:paraId="19D1FB4A" w14:textId="780291E5" w:rsidR="00B942AE" w:rsidRDefault="00B942AE" w:rsidP="00B942AE">
            <w:pPr>
              <w:tabs>
                <w:tab w:val="left" w:pos="1273"/>
              </w:tabs>
              <w:outlineLvl w:val="0"/>
              <w:rPr>
                <w:color w:val="000000" w:themeColor="text1"/>
                <w:sz w:val="20"/>
                <w:szCs w:val="20"/>
                <w:lang w:val="en-US"/>
              </w:rPr>
            </w:pPr>
            <w:r>
              <w:rPr>
                <w:color w:val="000000" w:themeColor="text1"/>
                <w:sz w:val="20"/>
                <w:szCs w:val="20"/>
              </w:rPr>
              <w:t xml:space="preserve">R: </w:t>
            </w:r>
            <w:r w:rsidRPr="00B942AE">
              <w:rPr>
                <w:color w:val="000000" w:themeColor="text1"/>
                <w:sz w:val="20"/>
                <w:szCs w:val="20"/>
                <w:u w:val="single"/>
                <w:lang w:val="en-US"/>
              </w:rPr>
              <w:t xml:space="preserve">The definition of an offence involves the elements </w:t>
            </w:r>
            <w:r w:rsidRPr="00B942AE">
              <w:rPr>
                <w:b/>
                <w:color w:val="000000" w:themeColor="text1"/>
                <w:sz w:val="20"/>
                <w:szCs w:val="20"/>
                <w:u w:val="single"/>
                <w:lang w:val="en-US"/>
              </w:rPr>
              <w:t>and defenses</w:t>
            </w:r>
            <w:r w:rsidRPr="00B942AE">
              <w:rPr>
                <w:color w:val="000000" w:themeColor="text1"/>
                <w:sz w:val="20"/>
                <w:szCs w:val="20"/>
                <w:u w:val="single"/>
                <w:lang w:val="en-US"/>
              </w:rPr>
              <w:t xml:space="preserve"> particular to that offence, or perhaps to that class of offences</w:t>
            </w:r>
            <w:r>
              <w:rPr>
                <w:color w:val="000000" w:themeColor="text1"/>
                <w:sz w:val="20"/>
                <w:szCs w:val="20"/>
                <w:lang w:val="en-US"/>
              </w:rPr>
              <w:t xml:space="preserve">. </w:t>
            </w:r>
            <w:r>
              <w:rPr>
                <w:b/>
                <w:color w:val="000000" w:themeColor="text1"/>
                <w:sz w:val="20"/>
                <w:szCs w:val="20"/>
                <w:lang w:val="en-US"/>
              </w:rPr>
              <w:t>Do not consider procedural, evidentiary rules</w:t>
            </w:r>
            <w:r w:rsidRPr="00B942AE">
              <w:rPr>
                <w:b/>
                <w:color w:val="000000" w:themeColor="text1"/>
                <w:sz w:val="20"/>
                <w:szCs w:val="20"/>
                <w:lang w:val="en-US"/>
              </w:rPr>
              <w:t>, and standard of proof</w:t>
            </w:r>
            <w:r>
              <w:rPr>
                <w:color w:val="000000" w:themeColor="text1"/>
                <w:sz w:val="20"/>
                <w:szCs w:val="20"/>
                <w:lang w:val="en-US"/>
              </w:rPr>
              <w:t>.</w:t>
            </w:r>
          </w:p>
        </w:tc>
      </w:tr>
    </w:tbl>
    <w:p w14:paraId="3FA1657C" w14:textId="415A4F1F" w:rsidR="00C30091" w:rsidRPr="007B39BE" w:rsidRDefault="00B942AE" w:rsidP="00100BAA">
      <w:pPr>
        <w:tabs>
          <w:tab w:val="left" w:pos="1273"/>
        </w:tabs>
        <w:outlineLvl w:val="0"/>
        <w:rPr>
          <w:color w:val="000000" w:themeColor="text1"/>
          <w:sz w:val="20"/>
          <w:szCs w:val="20"/>
        </w:rPr>
      </w:pPr>
      <w:r>
        <w:rPr>
          <w:color w:val="000000" w:themeColor="text1"/>
          <w:sz w:val="20"/>
          <w:szCs w:val="20"/>
          <w:lang w:val="en-US"/>
        </w:rPr>
        <w:t xml:space="preserve"> </w:t>
      </w:r>
    </w:p>
    <w:p w14:paraId="25BAC42A" w14:textId="48B7FA2D" w:rsidR="00184DC2" w:rsidRPr="00983898" w:rsidRDefault="00983898" w:rsidP="00E02A24">
      <w:pPr>
        <w:pStyle w:val="CHAPTERSUBHEADING"/>
      </w:pPr>
      <w:bookmarkStart w:id="178" w:name="_Toc469750452"/>
      <w:bookmarkStart w:id="179" w:name="_Toc469895363"/>
      <w:r>
        <w:t>4.</w:t>
      </w:r>
      <w:r w:rsidR="000C3A18">
        <w:t xml:space="preserve"> ORGANIZED</w:t>
      </w:r>
      <w:r w:rsidRPr="00983898">
        <w:t xml:space="preserve"> CRIMINALITY</w:t>
      </w:r>
      <w:r w:rsidR="000C3A18">
        <w:t xml:space="preserve"> </w:t>
      </w:r>
      <w:r w:rsidR="000C3A18">
        <w:rPr>
          <w:sz w:val="21"/>
          <w:szCs w:val="21"/>
        </w:rPr>
        <w:t>(</w:t>
      </w:r>
      <w:r w:rsidR="000C3A18" w:rsidRPr="000C3A18">
        <w:rPr>
          <w:color w:val="0C31DF"/>
          <w:sz w:val="21"/>
          <w:szCs w:val="21"/>
        </w:rPr>
        <w:t>IRPA s.37</w:t>
      </w:r>
      <w:r w:rsidR="000C3A18">
        <w:rPr>
          <w:sz w:val="21"/>
          <w:szCs w:val="21"/>
        </w:rPr>
        <w:t>)</w:t>
      </w:r>
      <w:bookmarkEnd w:id="178"/>
      <w:bookmarkEnd w:id="179"/>
    </w:p>
    <w:p w14:paraId="35624EAA" w14:textId="17EC3354" w:rsidR="00184DC2" w:rsidRDefault="00351391" w:rsidP="00100BAA">
      <w:pPr>
        <w:tabs>
          <w:tab w:val="left" w:pos="1273"/>
        </w:tabs>
        <w:outlineLvl w:val="0"/>
        <w:rPr>
          <w:b/>
          <w:color w:val="000000" w:themeColor="text1"/>
          <w:sz w:val="21"/>
          <w:szCs w:val="21"/>
        </w:rPr>
      </w:pPr>
      <w:r>
        <w:rPr>
          <w:b/>
          <w:color w:val="000000" w:themeColor="text1"/>
          <w:sz w:val="21"/>
          <w:szCs w:val="21"/>
        </w:rPr>
        <w:t>CANNOT apply for H&amp;C grounds if found inadmissible under this section</w:t>
      </w:r>
    </w:p>
    <w:p w14:paraId="15B8C0AA" w14:textId="260FF63B" w:rsidR="00516453" w:rsidRPr="002F7D39" w:rsidRDefault="002F3189" w:rsidP="00054356">
      <w:pPr>
        <w:pStyle w:val="ListParagraph"/>
        <w:numPr>
          <w:ilvl w:val="0"/>
          <w:numId w:val="19"/>
        </w:numPr>
        <w:tabs>
          <w:tab w:val="left" w:pos="1273"/>
        </w:tabs>
        <w:outlineLvl w:val="0"/>
        <w:rPr>
          <w:color w:val="000000" w:themeColor="text1"/>
          <w:sz w:val="21"/>
          <w:szCs w:val="21"/>
          <w:lang w:val="en-US"/>
        </w:rPr>
      </w:pPr>
      <w:r w:rsidRPr="002F3189">
        <w:rPr>
          <w:b/>
          <w:bCs/>
          <w:color w:val="000000" w:themeColor="text1"/>
          <w:sz w:val="21"/>
          <w:szCs w:val="21"/>
          <w:u w:val="single"/>
          <w:lang w:val="en-US"/>
        </w:rPr>
        <w:t>Reasonable grounds to believe</w:t>
      </w:r>
      <w:r>
        <w:rPr>
          <w:b/>
          <w:bCs/>
          <w:color w:val="000000" w:themeColor="text1"/>
          <w:sz w:val="21"/>
          <w:szCs w:val="21"/>
          <w:lang w:val="en-US"/>
        </w:rPr>
        <w:t xml:space="preserve"> that </w:t>
      </w:r>
      <w:r w:rsidR="00516453" w:rsidRPr="002F7D39">
        <w:rPr>
          <w:bCs/>
          <w:color w:val="0C31DF"/>
          <w:sz w:val="21"/>
          <w:szCs w:val="21"/>
          <w:lang w:val="en-US"/>
        </w:rPr>
        <w:t>IRPA s.37(1)</w:t>
      </w:r>
      <w:r w:rsidR="00022665" w:rsidRPr="00022665">
        <w:rPr>
          <w:bCs/>
          <w:color w:val="FF0000"/>
          <w:sz w:val="21"/>
          <w:szCs w:val="21"/>
          <w:lang w:val="en-US"/>
        </w:rPr>
        <w:t>**</w:t>
      </w:r>
      <w:r w:rsidR="00516453" w:rsidRPr="002F7D39">
        <w:rPr>
          <w:color w:val="0C31DF"/>
          <w:sz w:val="21"/>
          <w:szCs w:val="21"/>
          <w:lang w:val="en-US"/>
        </w:rPr>
        <w:t> </w:t>
      </w:r>
      <w:r w:rsidR="00516453" w:rsidRPr="002F7D39">
        <w:rPr>
          <w:color w:val="000000" w:themeColor="text1"/>
          <w:sz w:val="21"/>
          <w:szCs w:val="21"/>
          <w:lang w:val="en-US"/>
        </w:rPr>
        <w:t>A permanent resident or a foreign national is inadmissible on grounds of organized criminality for</w:t>
      </w:r>
    </w:p>
    <w:p w14:paraId="6BC3F626" w14:textId="77777777" w:rsidR="00516453" w:rsidRPr="002F7D39" w:rsidRDefault="00516453" w:rsidP="00054356">
      <w:pPr>
        <w:pStyle w:val="ListParagraph"/>
        <w:numPr>
          <w:ilvl w:val="1"/>
          <w:numId w:val="19"/>
        </w:numPr>
        <w:tabs>
          <w:tab w:val="left" w:pos="1273"/>
        </w:tabs>
        <w:outlineLvl w:val="0"/>
        <w:rPr>
          <w:color w:val="000000" w:themeColor="text1"/>
          <w:sz w:val="21"/>
          <w:szCs w:val="21"/>
          <w:lang w:val="en-US"/>
        </w:rPr>
      </w:pPr>
      <w:r w:rsidRPr="002F7D39">
        <w:rPr>
          <w:bCs/>
          <w:color w:val="0C31DF"/>
          <w:sz w:val="21"/>
          <w:szCs w:val="21"/>
          <w:lang w:val="en-US"/>
        </w:rPr>
        <w:t>(a)</w:t>
      </w:r>
      <w:r w:rsidRPr="002F7D39">
        <w:rPr>
          <w:color w:val="0C31DF"/>
          <w:sz w:val="21"/>
          <w:szCs w:val="21"/>
          <w:lang w:val="en-US"/>
        </w:rPr>
        <w:t> </w:t>
      </w:r>
      <w:r w:rsidRPr="002F7D39">
        <w:rPr>
          <w:color w:val="000000" w:themeColor="text1"/>
          <w:sz w:val="21"/>
          <w:szCs w:val="21"/>
          <w:lang w:val="en-US"/>
        </w:rPr>
        <w:t xml:space="preserve">being a </w:t>
      </w:r>
      <w:r w:rsidRPr="002F7D39">
        <w:rPr>
          <w:b/>
          <w:bCs/>
          <w:color w:val="000000" w:themeColor="text1"/>
          <w:sz w:val="21"/>
          <w:szCs w:val="21"/>
          <w:lang w:val="en-US"/>
        </w:rPr>
        <w:t xml:space="preserve">member of an organization </w:t>
      </w:r>
      <w:r w:rsidRPr="002F7D39">
        <w:rPr>
          <w:color w:val="000000" w:themeColor="text1"/>
          <w:sz w:val="21"/>
          <w:szCs w:val="21"/>
          <w:lang w:val="en-US"/>
        </w:rPr>
        <w:t xml:space="preserve">that is believed on reasonable grounds to be or to have been engaged in activity that is part of a </w:t>
      </w:r>
      <w:r w:rsidRPr="002F7D39">
        <w:rPr>
          <w:b/>
          <w:bCs/>
          <w:color w:val="000000" w:themeColor="text1"/>
          <w:sz w:val="21"/>
          <w:szCs w:val="21"/>
          <w:lang w:val="en-US"/>
        </w:rPr>
        <w:t>pattern</w:t>
      </w:r>
      <w:r w:rsidRPr="002F7D39">
        <w:rPr>
          <w:color w:val="000000" w:themeColor="text1"/>
          <w:sz w:val="21"/>
          <w:szCs w:val="21"/>
          <w:lang w:val="en-US"/>
        </w:rPr>
        <w:t xml:space="preserve"> </w:t>
      </w:r>
      <w:r w:rsidRPr="002F7D39">
        <w:rPr>
          <w:b/>
          <w:bCs/>
          <w:color w:val="000000" w:themeColor="text1"/>
          <w:sz w:val="21"/>
          <w:szCs w:val="21"/>
          <w:lang w:val="en-US"/>
        </w:rPr>
        <w:t xml:space="preserve">of criminal activity </w:t>
      </w:r>
      <w:r w:rsidRPr="002F7D39">
        <w:rPr>
          <w:color w:val="000000" w:themeColor="text1"/>
          <w:sz w:val="21"/>
          <w:szCs w:val="21"/>
          <w:lang w:val="en-US"/>
        </w:rPr>
        <w:t xml:space="preserve">planned and organized by </w:t>
      </w:r>
      <w:r w:rsidRPr="002F7D39">
        <w:rPr>
          <w:b/>
          <w:bCs/>
          <w:color w:val="000000" w:themeColor="text1"/>
          <w:sz w:val="21"/>
          <w:szCs w:val="21"/>
          <w:lang w:val="en-US"/>
        </w:rPr>
        <w:t>a number of persons acting in concert</w:t>
      </w:r>
      <w:r w:rsidRPr="002F7D39">
        <w:rPr>
          <w:color w:val="000000" w:themeColor="text1"/>
          <w:sz w:val="21"/>
          <w:szCs w:val="21"/>
          <w:lang w:val="en-US"/>
        </w:rPr>
        <w:t xml:space="preserve"> in furtherance of the commission of an offence punishable under an Act of Parliament by way of indictment, or in furtherance of the commission of an offence outside Canada that, if committed in Canada, would constitute such an offence, or engaging in activity that is part of such a pattern; or</w:t>
      </w:r>
    </w:p>
    <w:p w14:paraId="57C6F914" w14:textId="77777777" w:rsidR="00516453" w:rsidRDefault="00516453" w:rsidP="00054356">
      <w:pPr>
        <w:pStyle w:val="ListParagraph"/>
        <w:numPr>
          <w:ilvl w:val="1"/>
          <w:numId w:val="19"/>
        </w:numPr>
        <w:tabs>
          <w:tab w:val="left" w:pos="1273"/>
        </w:tabs>
        <w:outlineLvl w:val="0"/>
        <w:rPr>
          <w:color w:val="000000" w:themeColor="text1"/>
          <w:sz w:val="21"/>
          <w:szCs w:val="21"/>
          <w:lang w:val="en-US"/>
        </w:rPr>
      </w:pPr>
      <w:r w:rsidRPr="002F7D39">
        <w:rPr>
          <w:bCs/>
          <w:color w:val="0C31DF"/>
          <w:sz w:val="21"/>
          <w:szCs w:val="21"/>
          <w:lang w:val="en-US"/>
        </w:rPr>
        <w:t>(b)</w:t>
      </w:r>
      <w:r w:rsidRPr="002F7D39">
        <w:rPr>
          <w:color w:val="0C31DF"/>
          <w:sz w:val="21"/>
          <w:szCs w:val="21"/>
          <w:lang w:val="en-US"/>
        </w:rPr>
        <w:t> </w:t>
      </w:r>
      <w:r w:rsidRPr="002F7D39">
        <w:rPr>
          <w:color w:val="000000" w:themeColor="text1"/>
          <w:sz w:val="21"/>
          <w:szCs w:val="21"/>
          <w:lang w:val="en-US"/>
        </w:rPr>
        <w:t xml:space="preserve">engaging, </w:t>
      </w:r>
      <w:r w:rsidRPr="002F7D39">
        <w:rPr>
          <w:b/>
          <w:bCs/>
          <w:color w:val="000000" w:themeColor="text1"/>
          <w:sz w:val="21"/>
          <w:szCs w:val="21"/>
          <w:lang w:val="en-US"/>
        </w:rPr>
        <w:t>in the context of transnational crime</w:t>
      </w:r>
      <w:r w:rsidRPr="002F7D39">
        <w:rPr>
          <w:color w:val="000000" w:themeColor="text1"/>
          <w:sz w:val="21"/>
          <w:szCs w:val="21"/>
          <w:lang w:val="en-US"/>
        </w:rPr>
        <w:t xml:space="preserve">, in activities such as </w:t>
      </w:r>
      <w:r w:rsidRPr="002F7D39">
        <w:rPr>
          <w:b/>
          <w:bCs/>
          <w:color w:val="000000" w:themeColor="text1"/>
          <w:sz w:val="21"/>
          <w:szCs w:val="21"/>
          <w:lang w:val="en-US"/>
        </w:rPr>
        <w:t>people smuggling</w:t>
      </w:r>
      <w:r w:rsidRPr="002F7D39">
        <w:rPr>
          <w:color w:val="000000" w:themeColor="text1"/>
          <w:sz w:val="21"/>
          <w:szCs w:val="21"/>
          <w:lang w:val="en-US"/>
        </w:rPr>
        <w:t xml:space="preserve">, </w:t>
      </w:r>
      <w:r w:rsidRPr="002F7D39">
        <w:rPr>
          <w:b/>
          <w:bCs/>
          <w:color w:val="000000" w:themeColor="text1"/>
          <w:sz w:val="21"/>
          <w:szCs w:val="21"/>
          <w:lang w:val="en-US"/>
        </w:rPr>
        <w:t>trafficking in persons</w:t>
      </w:r>
      <w:r w:rsidRPr="002F7D39">
        <w:rPr>
          <w:color w:val="000000" w:themeColor="text1"/>
          <w:sz w:val="21"/>
          <w:szCs w:val="21"/>
          <w:lang w:val="en-US"/>
        </w:rPr>
        <w:t xml:space="preserve"> or </w:t>
      </w:r>
      <w:r w:rsidRPr="002F7D39">
        <w:rPr>
          <w:b/>
          <w:bCs/>
          <w:color w:val="000000" w:themeColor="text1"/>
          <w:sz w:val="21"/>
          <w:szCs w:val="21"/>
          <w:lang w:val="en-US"/>
        </w:rPr>
        <w:t>laundering of money or other proceeds of crime</w:t>
      </w:r>
      <w:r w:rsidRPr="002F7D39">
        <w:rPr>
          <w:color w:val="000000" w:themeColor="text1"/>
          <w:sz w:val="21"/>
          <w:szCs w:val="21"/>
          <w:lang w:val="en-US"/>
        </w:rPr>
        <w:t>.</w:t>
      </w:r>
    </w:p>
    <w:p w14:paraId="2B2280E3" w14:textId="76B964BB" w:rsidR="00A733ED" w:rsidRPr="007B39BE" w:rsidRDefault="00A733ED" w:rsidP="007B39BE">
      <w:pPr>
        <w:pStyle w:val="ListParagraph"/>
        <w:numPr>
          <w:ilvl w:val="2"/>
          <w:numId w:val="19"/>
        </w:numPr>
        <w:tabs>
          <w:tab w:val="left" w:pos="1273"/>
        </w:tabs>
        <w:outlineLvl w:val="0"/>
        <w:rPr>
          <w:color w:val="000000" w:themeColor="text1"/>
          <w:sz w:val="21"/>
          <w:szCs w:val="21"/>
          <w:lang w:val="en-US"/>
        </w:rPr>
      </w:pPr>
      <w:r w:rsidRPr="00A733ED">
        <w:rPr>
          <w:color w:val="000000" w:themeColor="text1"/>
          <w:sz w:val="21"/>
          <w:szCs w:val="21"/>
          <w:lang w:val="en-US"/>
        </w:rPr>
        <w:t xml:space="preserve">People </w:t>
      </w:r>
      <w:r>
        <w:rPr>
          <w:color w:val="000000" w:themeColor="text1"/>
          <w:sz w:val="21"/>
          <w:szCs w:val="21"/>
          <w:lang w:val="en-US"/>
        </w:rPr>
        <w:t xml:space="preserve">smuggling </w:t>
      </w:r>
      <w:r w:rsidRPr="00A733ED">
        <w:rPr>
          <w:color w:val="000000" w:themeColor="text1"/>
          <w:sz w:val="21"/>
          <w:szCs w:val="21"/>
          <w:lang w:val="en-US"/>
        </w:rPr>
        <w:sym w:font="Wingdings" w:char="F0E0"/>
      </w:r>
      <w:r w:rsidRPr="00A733ED">
        <w:rPr>
          <w:color w:val="000000" w:themeColor="text1"/>
          <w:sz w:val="21"/>
          <w:szCs w:val="21"/>
          <w:lang w:val="en-US"/>
        </w:rPr>
        <w:t xml:space="preserve"> prohibits a person from knowingly organizing, inducing, aiding or abetting the coming into Canada of one or more persons who are not in possession of a visa, passport or other document required by the Act</w:t>
      </w:r>
      <w:r>
        <w:rPr>
          <w:color w:val="000000" w:themeColor="text1"/>
          <w:sz w:val="21"/>
          <w:szCs w:val="21"/>
          <w:lang w:val="en-US"/>
        </w:rPr>
        <w:t xml:space="preserve"> (</w:t>
      </w:r>
      <w:r w:rsidRPr="00A733ED">
        <w:rPr>
          <w:color w:val="0C31DF"/>
          <w:sz w:val="21"/>
          <w:szCs w:val="21"/>
          <w:lang w:val="en-US"/>
        </w:rPr>
        <w:t>IRPA s.117(1))</w:t>
      </w:r>
    </w:p>
    <w:p w14:paraId="5B79EB84" w14:textId="771DD7F0" w:rsidR="00351391" w:rsidRPr="002F7D39" w:rsidRDefault="002F7D39" w:rsidP="00054356">
      <w:pPr>
        <w:pStyle w:val="ListParagraph"/>
        <w:numPr>
          <w:ilvl w:val="0"/>
          <w:numId w:val="19"/>
        </w:numPr>
        <w:tabs>
          <w:tab w:val="left" w:pos="1273"/>
        </w:tabs>
        <w:outlineLvl w:val="0"/>
        <w:rPr>
          <w:color w:val="000000" w:themeColor="text1"/>
          <w:sz w:val="21"/>
          <w:szCs w:val="21"/>
        </w:rPr>
      </w:pPr>
      <w:r w:rsidRPr="002F7D39">
        <w:rPr>
          <w:bCs/>
          <w:color w:val="0C31DF"/>
          <w:sz w:val="21"/>
          <w:szCs w:val="21"/>
          <w:lang w:val="en-US"/>
        </w:rPr>
        <w:t>(2)</w:t>
      </w:r>
      <w:r w:rsidRPr="002F7D39">
        <w:rPr>
          <w:color w:val="0C31DF"/>
          <w:sz w:val="21"/>
          <w:szCs w:val="21"/>
          <w:lang w:val="en-US"/>
        </w:rPr>
        <w:t> </w:t>
      </w:r>
      <w:r w:rsidRPr="002F7D39">
        <w:rPr>
          <w:color w:val="000000" w:themeColor="text1"/>
          <w:sz w:val="21"/>
          <w:szCs w:val="21"/>
          <w:lang w:val="en-US"/>
        </w:rPr>
        <w:t xml:space="preserve">BUT (1)(a) does not lead to a determination of inadmissibility by reason only of the fact that the PR or FN </w:t>
      </w:r>
      <w:r w:rsidRPr="002F7D39">
        <w:rPr>
          <w:bCs/>
          <w:color w:val="000000" w:themeColor="text1"/>
          <w:sz w:val="21"/>
          <w:szCs w:val="21"/>
          <w:lang w:val="en-US"/>
        </w:rPr>
        <w:t>entered Canada with the assistance of a person who is involved in organized criminal activity</w:t>
      </w:r>
      <w:r w:rsidRPr="002F7D39">
        <w:rPr>
          <w:color w:val="000000" w:themeColor="text1"/>
          <w:sz w:val="21"/>
          <w:szCs w:val="21"/>
          <w:lang w:val="en-US"/>
        </w:rPr>
        <w:t>.</w:t>
      </w:r>
    </w:p>
    <w:p w14:paraId="55D57A8D" w14:textId="77777777" w:rsidR="002F7D39" w:rsidRPr="002F7D39" w:rsidRDefault="002F7D39" w:rsidP="00100BAA">
      <w:pPr>
        <w:tabs>
          <w:tab w:val="left" w:pos="1273"/>
        </w:tabs>
        <w:outlineLvl w:val="0"/>
        <w:rPr>
          <w:b/>
          <w:i/>
          <w:color w:val="000000" w:themeColor="text1"/>
          <w:sz w:val="21"/>
          <w:szCs w:val="21"/>
        </w:rPr>
      </w:pPr>
    </w:p>
    <w:tbl>
      <w:tblPr>
        <w:tblStyle w:val="TableGrid"/>
        <w:tblW w:w="0" w:type="auto"/>
        <w:tblInd w:w="279" w:type="dxa"/>
        <w:tblLook w:val="04A0" w:firstRow="1" w:lastRow="0" w:firstColumn="1" w:lastColumn="0" w:noHBand="0" w:noVBand="1"/>
      </w:tblPr>
      <w:tblGrid>
        <w:gridCol w:w="9791"/>
      </w:tblGrid>
      <w:tr w:rsidR="00D60B76" w14:paraId="6DDF36E7" w14:textId="77777777" w:rsidTr="00D60B76">
        <w:tc>
          <w:tcPr>
            <w:tcW w:w="9791" w:type="dxa"/>
          </w:tcPr>
          <w:p w14:paraId="274A3A66" w14:textId="77777777" w:rsidR="00D60B76" w:rsidRPr="002F7D39" w:rsidRDefault="00D60B76" w:rsidP="00E02A24">
            <w:pPr>
              <w:pStyle w:val="Case"/>
            </w:pPr>
            <w:bookmarkStart w:id="180" w:name="_Toc469750453"/>
            <w:bookmarkStart w:id="181" w:name="_Toc469895364"/>
            <w:r w:rsidRPr="002F7D39">
              <w:t>Chiau v Canada (MC&amp;I) (2001, FCA)</w:t>
            </w:r>
            <w:bookmarkEnd w:id="180"/>
            <w:bookmarkEnd w:id="181"/>
          </w:p>
          <w:p w14:paraId="65AF25E8" w14:textId="77777777" w:rsidR="00D60B76" w:rsidRDefault="00D60B76" w:rsidP="00D60B76">
            <w:pPr>
              <w:tabs>
                <w:tab w:val="left" w:pos="1273"/>
              </w:tabs>
              <w:outlineLvl w:val="0"/>
              <w:rPr>
                <w:color w:val="000000" w:themeColor="text1"/>
                <w:sz w:val="21"/>
                <w:szCs w:val="21"/>
              </w:rPr>
            </w:pPr>
            <w:r w:rsidRPr="002F7D39">
              <w:rPr>
                <w:color w:val="000000" w:themeColor="text1"/>
                <w:sz w:val="21"/>
                <w:szCs w:val="21"/>
              </w:rPr>
              <w:t xml:space="preserve">F: A works for </w:t>
            </w:r>
            <w:r>
              <w:rPr>
                <w:color w:val="000000" w:themeColor="text1"/>
                <w:sz w:val="21"/>
                <w:szCs w:val="21"/>
              </w:rPr>
              <w:t>studios that are believed to be controlled by a triad. Had applied for a visa before, VO conducted interview. Decided there were reasonable grounds to believe he was a member of a criminal organisation.</w:t>
            </w:r>
          </w:p>
          <w:p w14:paraId="0B4E20BB" w14:textId="77777777" w:rsidR="00D60B76" w:rsidRDefault="00D60B76" w:rsidP="00D60B76">
            <w:pPr>
              <w:tabs>
                <w:tab w:val="left" w:pos="1273"/>
              </w:tabs>
              <w:outlineLvl w:val="0"/>
              <w:rPr>
                <w:color w:val="000000" w:themeColor="text1"/>
                <w:sz w:val="21"/>
                <w:szCs w:val="21"/>
              </w:rPr>
            </w:pPr>
            <w:r>
              <w:rPr>
                <w:color w:val="000000" w:themeColor="text1"/>
                <w:sz w:val="21"/>
                <w:szCs w:val="21"/>
              </w:rPr>
              <w:t>R: Member of criminal organization:</w:t>
            </w:r>
          </w:p>
          <w:p w14:paraId="4F4A6B8B" w14:textId="77777777" w:rsidR="00D60B76" w:rsidRDefault="00D60B76" w:rsidP="00054356">
            <w:pPr>
              <w:pStyle w:val="ListParagraph"/>
              <w:numPr>
                <w:ilvl w:val="0"/>
                <w:numId w:val="19"/>
              </w:numPr>
              <w:tabs>
                <w:tab w:val="left" w:pos="1273"/>
              </w:tabs>
              <w:outlineLvl w:val="0"/>
              <w:rPr>
                <w:color w:val="000000" w:themeColor="text1"/>
                <w:sz w:val="21"/>
                <w:szCs w:val="21"/>
              </w:rPr>
            </w:pPr>
            <w:r>
              <w:rPr>
                <w:color w:val="000000" w:themeColor="text1"/>
                <w:sz w:val="21"/>
                <w:szCs w:val="21"/>
              </w:rPr>
              <w:t xml:space="preserve">Not easy to determine bright line between legitimate and illegitimate businesses </w:t>
            </w:r>
          </w:p>
          <w:p w14:paraId="750C8384" w14:textId="77777777" w:rsidR="00D60B76" w:rsidRPr="003E6B4C" w:rsidRDefault="00D60B76" w:rsidP="00054356">
            <w:pPr>
              <w:pStyle w:val="ListParagraph"/>
              <w:numPr>
                <w:ilvl w:val="1"/>
                <w:numId w:val="19"/>
              </w:numPr>
              <w:outlineLvl w:val="0"/>
              <w:rPr>
                <w:color w:val="000000" w:themeColor="text1"/>
                <w:sz w:val="21"/>
                <w:szCs w:val="21"/>
              </w:rPr>
            </w:pPr>
            <w:r>
              <w:rPr>
                <w:color w:val="000000" w:themeColor="text1"/>
                <w:sz w:val="21"/>
                <w:szCs w:val="21"/>
                <w:lang w:val="en-US"/>
              </w:rPr>
              <w:t xml:space="preserve">A </w:t>
            </w:r>
            <w:r w:rsidRPr="003E6B4C">
              <w:rPr>
                <w:color w:val="000000" w:themeColor="text1"/>
                <w:sz w:val="21"/>
                <w:szCs w:val="21"/>
                <w:lang w:val="en-US"/>
              </w:rPr>
              <w:t>person’s participation in a legitimate business, knowing that it is controlled by a criminal organization, in some circumstances may support a reasonable belief that the person is a member of the criminal organization itself</w:t>
            </w:r>
          </w:p>
          <w:p w14:paraId="7C1E5EDA" w14:textId="77777777" w:rsidR="00D60B76" w:rsidRDefault="00D60B76" w:rsidP="00D60B76">
            <w:pPr>
              <w:tabs>
                <w:tab w:val="left" w:pos="1273"/>
              </w:tabs>
              <w:outlineLvl w:val="0"/>
              <w:rPr>
                <w:color w:val="000000" w:themeColor="text1"/>
                <w:sz w:val="21"/>
                <w:szCs w:val="21"/>
              </w:rPr>
            </w:pPr>
            <w:r>
              <w:rPr>
                <w:color w:val="000000" w:themeColor="text1"/>
                <w:sz w:val="21"/>
                <w:szCs w:val="21"/>
                <w:u w:val="single"/>
              </w:rPr>
              <w:t>Procedural fairness</w:t>
            </w:r>
            <w:r>
              <w:rPr>
                <w:color w:val="000000" w:themeColor="text1"/>
                <w:sz w:val="21"/>
                <w:szCs w:val="21"/>
              </w:rPr>
              <w:t>, depends on:</w:t>
            </w:r>
          </w:p>
          <w:p w14:paraId="3429D3CC" w14:textId="77777777" w:rsidR="00D60B76" w:rsidRPr="006B7A62" w:rsidRDefault="00D60B76" w:rsidP="00054356">
            <w:pPr>
              <w:pStyle w:val="ListParagraph"/>
              <w:numPr>
                <w:ilvl w:val="0"/>
                <w:numId w:val="19"/>
              </w:numPr>
              <w:tabs>
                <w:tab w:val="left" w:pos="1273"/>
              </w:tabs>
              <w:outlineLvl w:val="0"/>
              <w:rPr>
                <w:color w:val="000000" w:themeColor="text1"/>
                <w:sz w:val="21"/>
                <w:szCs w:val="21"/>
                <w:u w:val="single"/>
                <w:lang w:val="en-US"/>
              </w:rPr>
            </w:pPr>
            <w:r w:rsidRPr="006B7A62">
              <w:rPr>
                <w:color w:val="000000" w:themeColor="text1"/>
                <w:sz w:val="21"/>
                <w:szCs w:val="21"/>
                <w:u w:val="single"/>
                <w:lang w:val="en-US"/>
              </w:rPr>
              <w:t>(i) Importance of decision to the individual</w:t>
            </w:r>
          </w:p>
          <w:p w14:paraId="43AF03AA" w14:textId="77777777" w:rsidR="00D60B76" w:rsidRPr="006B7A62" w:rsidRDefault="00D60B76" w:rsidP="00054356">
            <w:pPr>
              <w:pStyle w:val="ListParagraph"/>
              <w:numPr>
                <w:ilvl w:val="1"/>
                <w:numId w:val="19"/>
              </w:numPr>
              <w:outlineLvl w:val="0"/>
              <w:rPr>
                <w:color w:val="000000" w:themeColor="text1"/>
                <w:sz w:val="21"/>
                <w:szCs w:val="21"/>
                <w:u w:val="single"/>
                <w:lang w:val="en-US"/>
              </w:rPr>
            </w:pPr>
            <w:r>
              <w:rPr>
                <w:color w:val="000000" w:themeColor="text1"/>
                <w:sz w:val="21"/>
                <w:szCs w:val="21"/>
                <w:lang w:val="en-US"/>
              </w:rPr>
              <w:t xml:space="preserve">No connection to Canada, not that important to him. Refusal to issue visa not final (can apply again)  </w:t>
            </w:r>
          </w:p>
          <w:p w14:paraId="2C2C6055" w14:textId="77777777" w:rsidR="00D60B76" w:rsidRPr="00D175AD" w:rsidRDefault="00D60B76" w:rsidP="00054356">
            <w:pPr>
              <w:pStyle w:val="ListParagraph"/>
              <w:numPr>
                <w:ilvl w:val="0"/>
                <w:numId w:val="19"/>
              </w:numPr>
              <w:tabs>
                <w:tab w:val="left" w:pos="1273"/>
              </w:tabs>
              <w:outlineLvl w:val="0"/>
              <w:rPr>
                <w:color w:val="000000" w:themeColor="text1"/>
                <w:sz w:val="21"/>
                <w:szCs w:val="21"/>
                <w:u w:val="single"/>
                <w:lang w:val="en-US"/>
              </w:rPr>
            </w:pPr>
            <w:r w:rsidRPr="006B7A62">
              <w:rPr>
                <w:color w:val="000000" w:themeColor="text1"/>
                <w:sz w:val="21"/>
                <w:szCs w:val="21"/>
                <w:u w:val="single"/>
                <w:lang w:val="en-US"/>
              </w:rPr>
              <w:t>(ii) The nature of the decision and decision-making process</w:t>
            </w:r>
          </w:p>
          <w:p w14:paraId="3D7872F9" w14:textId="77777777" w:rsidR="00D60B76" w:rsidRPr="00D175AD" w:rsidRDefault="00D60B76" w:rsidP="00054356">
            <w:pPr>
              <w:pStyle w:val="ListParagraph"/>
              <w:numPr>
                <w:ilvl w:val="1"/>
                <w:numId w:val="19"/>
              </w:numPr>
              <w:outlineLvl w:val="0"/>
              <w:rPr>
                <w:color w:val="000000" w:themeColor="text1"/>
                <w:sz w:val="21"/>
                <w:szCs w:val="21"/>
                <w:u w:val="single"/>
                <w:lang w:val="en-US"/>
              </w:rPr>
            </w:pPr>
            <w:r>
              <w:rPr>
                <w:color w:val="000000" w:themeColor="text1"/>
                <w:sz w:val="21"/>
                <w:szCs w:val="21"/>
                <w:lang w:val="en-US"/>
              </w:rPr>
              <w:t>Not an adjudication</w:t>
            </w:r>
          </w:p>
          <w:p w14:paraId="50DF88FB" w14:textId="77777777" w:rsidR="00D60B76" w:rsidRPr="006B7A62" w:rsidRDefault="00D60B76" w:rsidP="00054356">
            <w:pPr>
              <w:pStyle w:val="ListParagraph"/>
              <w:numPr>
                <w:ilvl w:val="1"/>
                <w:numId w:val="19"/>
              </w:numPr>
              <w:outlineLvl w:val="0"/>
              <w:rPr>
                <w:color w:val="000000" w:themeColor="text1"/>
                <w:sz w:val="21"/>
                <w:szCs w:val="21"/>
                <w:u w:val="single"/>
                <w:lang w:val="en-US"/>
              </w:rPr>
            </w:pPr>
            <w:r>
              <w:rPr>
                <w:color w:val="000000" w:themeColor="text1"/>
                <w:sz w:val="21"/>
                <w:szCs w:val="21"/>
                <w:lang w:val="en-US"/>
              </w:rPr>
              <w:t>But would point to higher duty: more objective criteria, specific to A</w:t>
            </w:r>
          </w:p>
          <w:p w14:paraId="2A96ECD0" w14:textId="77777777" w:rsidR="00D60B76" w:rsidRPr="00D175AD" w:rsidRDefault="00D60B76" w:rsidP="00054356">
            <w:pPr>
              <w:pStyle w:val="ListParagraph"/>
              <w:numPr>
                <w:ilvl w:val="0"/>
                <w:numId w:val="19"/>
              </w:numPr>
              <w:tabs>
                <w:tab w:val="left" w:pos="1273"/>
              </w:tabs>
              <w:outlineLvl w:val="0"/>
              <w:rPr>
                <w:color w:val="000000" w:themeColor="text1"/>
                <w:sz w:val="21"/>
                <w:szCs w:val="21"/>
                <w:u w:val="single"/>
                <w:lang w:val="en-US"/>
              </w:rPr>
            </w:pPr>
            <w:r w:rsidRPr="006B7A62">
              <w:rPr>
                <w:color w:val="000000" w:themeColor="text1"/>
                <w:sz w:val="21"/>
                <w:szCs w:val="21"/>
                <w:u w:val="single"/>
                <w:lang w:val="en-US"/>
              </w:rPr>
              <w:t>(iii) Public interest</w:t>
            </w:r>
          </w:p>
          <w:p w14:paraId="7B07A30D" w14:textId="77777777" w:rsidR="00D60B76" w:rsidRPr="00D175AD" w:rsidRDefault="00D60B76" w:rsidP="00054356">
            <w:pPr>
              <w:pStyle w:val="ListParagraph"/>
              <w:numPr>
                <w:ilvl w:val="1"/>
                <w:numId w:val="19"/>
              </w:numPr>
              <w:outlineLvl w:val="0"/>
              <w:rPr>
                <w:color w:val="000000" w:themeColor="text1"/>
                <w:sz w:val="21"/>
                <w:szCs w:val="21"/>
                <w:u w:val="single"/>
                <w:lang w:val="en-US"/>
              </w:rPr>
            </w:pPr>
            <w:r>
              <w:rPr>
                <w:color w:val="000000" w:themeColor="text1"/>
                <w:sz w:val="21"/>
                <w:szCs w:val="21"/>
                <w:lang w:val="en-US"/>
              </w:rPr>
              <w:t xml:space="preserve">Confidential information must be kept from appellant </w:t>
            </w:r>
          </w:p>
          <w:p w14:paraId="6F073277" w14:textId="77777777" w:rsidR="00D60B76" w:rsidRPr="00D175AD" w:rsidRDefault="00D60B76" w:rsidP="00054356">
            <w:pPr>
              <w:pStyle w:val="ListParagraph"/>
              <w:numPr>
                <w:ilvl w:val="0"/>
                <w:numId w:val="19"/>
              </w:numPr>
              <w:tabs>
                <w:tab w:val="left" w:pos="1273"/>
              </w:tabs>
              <w:outlineLvl w:val="0"/>
              <w:rPr>
                <w:color w:val="000000" w:themeColor="text1"/>
                <w:sz w:val="21"/>
                <w:szCs w:val="21"/>
                <w:u w:val="single"/>
                <w:lang w:val="en-US"/>
              </w:rPr>
            </w:pPr>
            <w:r w:rsidRPr="006B7A62">
              <w:rPr>
                <w:color w:val="000000" w:themeColor="text1"/>
                <w:sz w:val="21"/>
                <w:szCs w:val="21"/>
                <w:u w:val="single"/>
                <w:lang w:val="en-US"/>
              </w:rPr>
              <w:t>(iv) Factual context</w:t>
            </w:r>
          </w:p>
          <w:p w14:paraId="0227EC1B" w14:textId="77777777" w:rsidR="00D60B76" w:rsidRDefault="00D60B76" w:rsidP="00054356">
            <w:pPr>
              <w:pStyle w:val="ListParagraph"/>
              <w:numPr>
                <w:ilvl w:val="1"/>
                <w:numId w:val="19"/>
              </w:numPr>
              <w:outlineLvl w:val="0"/>
              <w:rPr>
                <w:color w:val="000000" w:themeColor="text1"/>
                <w:sz w:val="21"/>
                <w:szCs w:val="21"/>
                <w:lang w:val="en-US"/>
              </w:rPr>
            </w:pPr>
            <w:r>
              <w:rPr>
                <w:color w:val="000000" w:themeColor="text1"/>
                <w:sz w:val="21"/>
                <w:szCs w:val="21"/>
                <w:lang w:val="en-US"/>
              </w:rPr>
              <w:t>M</w:t>
            </w:r>
            <w:r w:rsidRPr="003E6B4C">
              <w:rPr>
                <w:color w:val="000000" w:themeColor="text1"/>
                <w:sz w:val="21"/>
                <w:szCs w:val="21"/>
                <w:lang w:val="en-US"/>
              </w:rPr>
              <w:t>ust also include a consideration of the extent to which the individual’s knowledge of the nature of the visa officer’s concerns effectively enabled him to respond</w:t>
            </w:r>
          </w:p>
          <w:p w14:paraId="50997870" w14:textId="77777777" w:rsidR="00D60B76" w:rsidRPr="003E6B4C" w:rsidRDefault="00D60B76" w:rsidP="00054356">
            <w:pPr>
              <w:pStyle w:val="ListParagraph"/>
              <w:numPr>
                <w:ilvl w:val="1"/>
                <w:numId w:val="19"/>
              </w:numPr>
              <w:outlineLvl w:val="0"/>
              <w:rPr>
                <w:color w:val="000000" w:themeColor="text1"/>
                <w:sz w:val="21"/>
                <w:szCs w:val="21"/>
                <w:lang w:val="en-US"/>
              </w:rPr>
            </w:pPr>
            <w:r>
              <w:rPr>
                <w:color w:val="000000" w:themeColor="text1"/>
                <w:sz w:val="21"/>
                <w:szCs w:val="21"/>
                <w:lang w:val="en-US"/>
              </w:rPr>
              <w:t>Was relatively well informed</w:t>
            </w:r>
          </w:p>
          <w:p w14:paraId="5166BFF7" w14:textId="5AADB2CC" w:rsidR="00D60B76" w:rsidRPr="00D60B76" w:rsidRDefault="00D60B76" w:rsidP="00054356">
            <w:pPr>
              <w:pStyle w:val="ListParagraph"/>
              <w:numPr>
                <w:ilvl w:val="0"/>
                <w:numId w:val="19"/>
              </w:numPr>
              <w:tabs>
                <w:tab w:val="left" w:pos="1273"/>
              </w:tabs>
              <w:outlineLvl w:val="0"/>
              <w:rPr>
                <w:color w:val="000000" w:themeColor="text1"/>
                <w:sz w:val="21"/>
                <w:szCs w:val="21"/>
              </w:rPr>
            </w:pPr>
            <w:r>
              <w:rPr>
                <w:b/>
                <w:color w:val="000000" w:themeColor="text1"/>
                <w:sz w:val="21"/>
                <w:szCs w:val="21"/>
              </w:rPr>
              <w:t>No breach in duty of fairness</w:t>
            </w:r>
            <w:r>
              <w:rPr>
                <w:color w:val="000000" w:themeColor="text1"/>
                <w:sz w:val="21"/>
                <w:szCs w:val="21"/>
              </w:rPr>
              <w:t xml:space="preserve">. </w:t>
            </w:r>
          </w:p>
        </w:tc>
      </w:tr>
    </w:tbl>
    <w:p w14:paraId="54B10FCE" w14:textId="77777777" w:rsidR="00D60B76" w:rsidRDefault="00D60B76" w:rsidP="00100BAA">
      <w:pPr>
        <w:tabs>
          <w:tab w:val="left" w:pos="1273"/>
        </w:tabs>
        <w:outlineLvl w:val="0"/>
        <w:rPr>
          <w:color w:val="000000" w:themeColor="text1"/>
          <w:sz w:val="20"/>
          <w:szCs w:val="20"/>
          <w:u w:val="single"/>
        </w:rPr>
      </w:pPr>
    </w:p>
    <w:tbl>
      <w:tblPr>
        <w:tblStyle w:val="TableGrid"/>
        <w:tblW w:w="0" w:type="auto"/>
        <w:tblInd w:w="245" w:type="dxa"/>
        <w:tblLook w:val="04A0" w:firstRow="1" w:lastRow="0" w:firstColumn="1" w:lastColumn="0" w:noHBand="0" w:noVBand="1"/>
      </w:tblPr>
      <w:tblGrid>
        <w:gridCol w:w="9825"/>
      </w:tblGrid>
      <w:tr w:rsidR="00E460CD" w14:paraId="3FF1CC3C" w14:textId="77777777" w:rsidTr="00E460CD">
        <w:tc>
          <w:tcPr>
            <w:tcW w:w="9825" w:type="dxa"/>
          </w:tcPr>
          <w:p w14:paraId="3A34F908" w14:textId="77777777" w:rsidR="00E460CD" w:rsidRDefault="00E460CD" w:rsidP="00E02A24">
            <w:pPr>
              <w:pStyle w:val="Case"/>
            </w:pPr>
            <w:bookmarkStart w:id="182" w:name="_Toc469750454"/>
            <w:bookmarkStart w:id="183" w:name="_Toc469895365"/>
            <w:r>
              <w:t>B010 v Canada (MC&amp;I) (2013 FCA)</w:t>
            </w:r>
            <w:bookmarkEnd w:id="182"/>
            <w:bookmarkEnd w:id="183"/>
          </w:p>
          <w:p w14:paraId="1D427C94" w14:textId="77777777" w:rsidR="00E460CD" w:rsidRPr="00D60B76" w:rsidRDefault="00E460CD" w:rsidP="00E460CD">
            <w:pPr>
              <w:tabs>
                <w:tab w:val="left" w:pos="1273"/>
              </w:tabs>
              <w:outlineLvl w:val="0"/>
              <w:rPr>
                <w:color w:val="000000" w:themeColor="text1"/>
                <w:sz w:val="20"/>
                <w:szCs w:val="20"/>
              </w:rPr>
            </w:pPr>
            <w:r>
              <w:rPr>
                <w:color w:val="000000" w:themeColor="text1"/>
                <w:sz w:val="20"/>
                <w:szCs w:val="20"/>
              </w:rPr>
              <w:t xml:space="preserve">F: B010 arranged with smuggler to bring him to Canada. Was asked to serve as a crew member on the ship. When arrived, reported inadmissible under 37(1)(b). </w:t>
            </w:r>
          </w:p>
          <w:p w14:paraId="779F93B0" w14:textId="1AB1F6FC" w:rsidR="00E460CD" w:rsidRDefault="00E460CD" w:rsidP="00E460CD">
            <w:pPr>
              <w:tabs>
                <w:tab w:val="left" w:pos="1273"/>
              </w:tabs>
              <w:outlineLvl w:val="0"/>
              <w:rPr>
                <w:color w:val="000000" w:themeColor="text1"/>
                <w:sz w:val="20"/>
                <w:szCs w:val="20"/>
              </w:rPr>
            </w:pPr>
            <w:r>
              <w:rPr>
                <w:color w:val="000000" w:themeColor="text1"/>
                <w:sz w:val="20"/>
                <w:szCs w:val="20"/>
              </w:rPr>
              <w:t xml:space="preserve">R: Canada has chosen to adopt a wider definition of smuggling than in the Protocol (does not require material benefit). </w:t>
            </w:r>
            <w:r>
              <w:rPr>
                <w:b/>
                <w:color w:val="000000" w:themeColor="text1"/>
                <w:sz w:val="20"/>
                <w:szCs w:val="20"/>
              </w:rPr>
              <w:t xml:space="preserve">Finding of inadmissibility is not the same as removal or refoulement </w:t>
            </w:r>
            <w:r>
              <w:rPr>
                <w:color w:val="000000" w:themeColor="text1"/>
                <w:sz w:val="20"/>
                <w:szCs w:val="20"/>
              </w:rPr>
              <w:t>(still a number of stages before removal from Canada can occur – can apply for Ministerial relief under s.25, for example).</w:t>
            </w:r>
          </w:p>
        </w:tc>
      </w:tr>
    </w:tbl>
    <w:p w14:paraId="27B8278E" w14:textId="0A311EC8" w:rsidR="00D60B76" w:rsidRPr="00E460CD" w:rsidRDefault="00D60B76" w:rsidP="00100BAA">
      <w:pPr>
        <w:tabs>
          <w:tab w:val="left" w:pos="1273"/>
        </w:tabs>
        <w:outlineLvl w:val="0"/>
        <w:rPr>
          <w:color w:val="000000" w:themeColor="text1"/>
          <w:sz w:val="20"/>
          <w:szCs w:val="20"/>
        </w:rPr>
      </w:pPr>
    </w:p>
    <w:p w14:paraId="0DEC5EDF" w14:textId="77777777" w:rsidR="00055246" w:rsidRDefault="00055246" w:rsidP="00100BAA">
      <w:pPr>
        <w:tabs>
          <w:tab w:val="left" w:pos="1273"/>
        </w:tabs>
        <w:outlineLvl w:val="0"/>
        <w:rPr>
          <w:color w:val="000000" w:themeColor="text1"/>
          <w:sz w:val="20"/>
          <w:szCs w:val="20"/>
          <w:u w:val="single"/>
        </w:rPr>
      </w:pPr>
    </w:p>
    <w:p w14:paraId="41BC0A8D" w14:textId="67C50E57" w:rsidR="009D581B" w:rsidRPr="009D581B" w:rsidRDefault="00983898" w:rsidP="00E02A24">
      <w:pPr>
        <w:pStyle w:val="CHAPTERSUBHEADING"/>
      </w:pPr>
      <w:bookmarkStart w:id="184" w:name="_Toc469750455"/>
      <w:bookmarkStart w:id="185" w:name="_Toc469895366"/>
      <w:r>
        <w:t xml:space="preserve">5. </w:t>
      </w:r>
      <w:r w:rsidRPr="00983898">
        <w:t>HEALTH</w:t>
      </w:r>
      <w:r w:rsidR="005955F5">
        <w:t xml:space="preserve"> *Does not apply to PR</w:t>
      </w:r>
      <w:r w:rsidR="000C3A18">
        <w:t xml:space="preserve"> </w:t>
      </w:r>
      <w:r w:rsidR="000C3A18">
        <w:rPr>
          <w:sz w:val="21"/>
          <w:szCs w:val="21"/>
        </w:rPr>
        <w:t>(</w:t>
      </w:r>
      <w:r w:rsidR="000C3A18" w:rsidRPr="000C3A18">
        <w:rPr>
          <w:color w:val="0C31DF"/>
          <w:sz w:val="21"/>
          <w:szCs w:val="21"/>
        </w:rPr>
        <w:t>IRPA s.38</w:t>
      </w:r>
      <w:r w:rsidR="000C3A18">
        <w:rPr>
          <w:sz w:val="21"/>
          <w:szCs w:val="21"/>
        </w:rPr>
        <w:t>)</w:t>
      </w:r>
      <w:bookmarkEnd w:id="184"/>
      <w:bookmarkEnd w:id="185"/>
    </w:p>
    <w:p w14:paraId="300CD397" w14:textId="77E3761E" w:rsidR="00C46375" w:rsidRPr="00C46375" w:rsidRDefault="00C46375" w:rsidP="00054356">
      <w:pPr>
        <w:pStyle w:val="ListParagraph"/>
        <w:numPr>
          <w:ilvl w:val="0"/>
          <w:numId w:val="2"/>
        </w:numPr>
        <w:tabs>
          <w:tab w:val="left" w:pos="1273"/>
        </w:tabs>
        <w:rPr>
          <w:color w:val="000000" w:themeColor="text1"/>
          <w:sz w:val="20"/>
          <w:szCs w:val="20"/>
          <w:lang w:val="en-US"/>
        </w:rPr>
      </w:pPr>
      <w:r w:rsidRPr="00C46375">
        <w:rPr>
          <w:bCs/>
          <w:color w:val="0C31DF"/>
          <w:sz w:val="20"/>
          <w:szCs w:val="20"/>
          <w:lang w:val="en-US"/>
        </w:rPr>
        <w:t>IRPA s.38(1)</w:t>
      </w:r>
      <w:r w:rsidRPr="00C46375">
        <w:rPr>
          <w:color w:val="0C31DF"/>
          <w:sz w:val="20"/>
          <w:szCs w:val="20"/>
          <w:lang w:val="en-US"/>
        </w:rPr>
        <w:t> </w:t>
      </w:r>
      <w:r w:rsidRPr="00C46375">
        <w:rPr>
          <w:color w:val="000000" w:themeColor="text1"/>
          <w:sz w:val="20"/>
          <w:szCs w:val="20"/>
          <w:lang w:val="en-US"/>
        </w:rPr>
        <w:t>A foreign national is inadmissible on health grounds if their health condition</w:t>
      </w:r>
    </w:p>
    <w:p w14:paraId="771E08D1" w14:textId="77777777" w:rsidR="00C46375" w:rsidRDefault="00C46375" w:rsidP="00054356">
      <w:pPr>
        <w:numPr>
          <w:ilvl w:val="1"/>
          <w:numId w:val="11"/>
        </w:numPr>
        <w:tabs>
          <w:tab w:val="left" w:pos="1273"/>
        </w:tabs>
        <w:rPr>
          <w:color w:val="000000" w:themeColor="text1"/>
          <w:sz w:val="20"/>
          <w:szCs w:val="20"/>
          <w:lang w:val="en-US"/>
        </w:rPr>
      </w:pPr>
      <w:r w:rsidRPr="00C46375">
        <w:rPr>
          <w:bCs/>
          <w:color w:val="0C31DF"/>
          <w:sz w:val="20"/>
          <w:szCs w:val="20"/>
          <w:lang w:val="en-US"/>
        </w:rPr>
        <w:t>(a)</w:t>
      </w:r>
      <w:r w:rsidRPr="00C46375">
        <w:rPr>
          <w:color w:val="0C31DF"/>
          <w:sz w:val="20"/>
          <w:szCs w:val="20"/>
          <w:lang w:val="en-US"/>
        </w:rPr>
        <w:t> </w:t>
      </w:r>
      <w:r w:rsidRPr="00C46375">
        <w:rPr>
          <w:color w:val="000000" w:themeColor="text1"/>
          <w:sz w:val="20"/>
          <w:szCs w:val="20"/>
          <w:lang w:val="en-US"/>
        </w:rPr>
        <w:t xml:space="preserve">is </w:t>
      </w:r>
      <w:r w:rsidRPr="003B4CF6">
        <w:rPr>
          <w:b/>
          <w:color w:val="000000" w:themeColor="text1"/>
          <w:sz w:val="20"/>
          <w:szCs w:val="20"/>
          <w:u w:val="single"/>
          <w:lang w:val="en-US"/>
        </w:rPr>
        <w:t>likely</w:t>
      </w:r>
      <w:r w:rsidRPr="00C46375">
        <w:rPr>
          <w:color w:val="000000" w:themeColor="text1"/>
          <w:sz w:val="20"/>
          <w:szCs w:val="20"/>
          <w:lang w:val="en-US"/>
        </w:rPr>
        <w:t xml:space="preserve"> to be a danger to public health;</w:t>
      </w:r>
    </w:p>
    <w:p w14:paraId="385CE462" w14:textId="225B2F3A" w:rsidR="00E460CD" w:rsidRPr="00C46375" w:rsidRDefault="00E460CD" w:rsidP="00054356">
      <w:pPr>
        <w:numPr>
          <w:ilvl w:val="2"/>
          <w:numId w:val="11"/>
        </w:numPr>
        <w:tabs>
          <w:tab w:val="left" w:pos="1273"/>
        </w:tabs>
        <w:rPr>
          <w:color w:val="000000" w:themeColor="text1"/>
          <w:sz w:val="20"/>
          <w:szCs w:val="20"/>
          <w:lang w:val="en-US"/>
        </w:rPr>
      </w:pPr>
      <w:r>
        <w:rPr>
          <w:color w:val="000000" w:themeColor="text1"/>
          <w:sz w:val="20"/>
          <w:szCs w:val="20"/>
          <w:lang w:val="en-US"/>
        </w:rPr>
        <w:t>Conditions that are contagious</w:t>
      </w:r>
      <w:r w:rsidR="003E54D4">
        <w:rPr>
          <w:color w:val="000000" w:themeColor="text1"/>
          <w:sz w:val="20"/>
          <w:szCs w:val="20"/>
          <w:lang w:val="en-US"/>
        </w:rPr>
        <w:t>, for ex.</w:t>
      </w:r>
    </w:p>
    <w:p w14:paraId="56452645" w14:textId="77777777" w:rsidR="00C46375" w:rsidRPr="00C46375" w:rsidRDefault="00C46375" w:rsidP="00054356">
      <w:pPr>
        <w:numPr>
          <w:ilvl w:val="1"/>
          <w:numId w:val="11"/>
        </w:numPr>
        <w:tabs>
          <w:tab w:val="left" w:pos="1273"/>
        </w:tabs>
        <w:rPr>
          <w:color w:val="000000" w:themeColor="text1"/>
          <w:sz w:val="20"/>
          <w:szCs w:val="20"/>
          <w:lang w:val="en-US"/>
        </w:rPr>
      </w:pPr>
      <w:r w:rsidRPr="00C46375">
        <w:rPr>
          <w:bCs/>
          <w:color w:val="0C31DF"/>
          <w:sz w:val="20"/>
          <w:szCs w:val="20"/>
          <w:lang w:val="en-US"/>
        </w:rPr>
        <w:t>(b)</w:t>
      </w:r>
      <w:r w:rsidRPr="00C46375">
        <w:rPr>
          <w:color w:val="0C31DF"/>
          <w:sz w:val="20"/>
          <w:szCs w:val="20"/>
          <w:lang w:val="en-US"/>
        </w:rPr>
        <w:t> </w:t>
      </w:r>
      <w:r w:rsidRPr="00C46375">
        <w:rPr>
          <w:color w:val="000000" w:themeColor="text1"/>
          <w:sz w:val="20"/>
          <w:szCs w:val="20"/>
          <w:lang w:val="en-US"/>
        </w:rPr>
        <w:t xml:space="preserve">is </w:t>
      </w:r>
      <w:r w:rsidRPr="003B4CF6">
        <w:rPr>
          <w:b/>
          <w:color w:val="000000" w:themeColor="text1"/>
          <w:sz w:val="20"/>
          <w:szCs w:val="20"/>
          <w:u w:val="single"/>
          <w:lang w:val="en-US"/>
        </w:rPr>
        <w:t>likely</w:t>
      </w:r>
      <w:r w:rsidRPr="00C46375">
        <w:rPr>
          <w:color w:val="000000" w:themeColor="text1"/>
          <w:sz w:val="20"/>
          <w:szCs w:val="20"/>
          <w:lang w:val="en-US"/>
        </w:rPr>
        <w:t xml:space="preserve"> to be a danger to public safety; or</w:t>
      </w:r>
    </w:p>
    <w:p w14:paraId="35DA1815" w14:textId="77777777" w:rsidR="00C46375" w:rsidRDefault="00C46375" w:rsidP="00054356">
      <w:pPr>
        <w:numPr>
          <w:ilvl w:val="1"/>
          <w:numId w:val="11"/>
        </w:numPr>
        <w:tabs>
          <w:tab w:val="left" w:pos="1273"/>
        </w:tabs>
        <w:rPr>
          <w:color w:val="000000" w:themeColor="text1"/>
          <w:sz w:val="20"/>
          <w:szCs w:val="20"/>
          <w:lang w:val="en-US"/>
        </w:rPr>
      </w:pPr>
      <w:r w:rsidRPr="00C46375">
        <w:rPr>
          <w:bCs/>
          <w:color w:val="0C31DF"/>
          <w:sz w:val="20"/>
          <w:szCs w:val="20"/>
          <w:lang w:val="en-US"/>
        </w:rPr>
        <w:t>(c)</w:t>
      </w:r>
      <w:r w:rsidRPr="00C46375">
        <w:rPr>
          <w:color w:val="0C31DF"/>
          <w:sz w:val="20"/>
          <w:szCs w:val="20"/>
          <w:lang w:val="en-US"/>
        </w:rPr>
        <w:t> </w:t>
      </w:r>
      <w:r w:rsidRPr="00C46375">
        <w:rPr>
          <w:color w:val="000000" w:themeColor="text1"/>
          <w:sz w:val="20"/>
          <w:szCs w:val="20"/>
          <w:lang w:val="en-US"/>
        </w:rPr>
        <w:t xml:space="preserve">might reasonably be expected to cause excessive demand on </w:t>
      </w:r>
      <w:r w:rsidRPr="003E54D4">
        <w:rPr>
          <w:b/>
          <w:color w:val="000000" w:themeColor="text1"/>
          <w:sz w:val="20"/>
          <w:szCs w:val="20"/>
          <w:lang w:val="en-US"/>
        </w:rPr>
        <w:t>health</w:t>
      </w:r>
      <w:r w:rsidRPr="00C46375">
        <w:rPr>
          <w:color w:val="000000" w:themeColor="text1"/>
          <w:sz w:val="20"/>
          <w:szCs w:val="20"/>
          <w:lang w:val="en-US"/>
        </w:rPr>
        <w:t xml:space="preserve"> </w:t>
      </w:r>
      <w:r w:rsidRPr="003E54D4">
        <w:rPr>
          <w:color w:val="000000" w:themeColor="text1"/>
          <w:sz w:val="20"/>
          <w:szCs w:val="20"/>
          <w:u w:val="single"/>
          <w:lang w:val="en-US"/>
        </w:rPr>
        <w:t>or</w:t>
      </w:r>
      <w:r w:rsidRPr="00C46375">
        <w:rPr>
          <w:color w:val="000000" w:themeColor="text1"/>
          <w:sz w:val="20"/>
          <w:szCs w:val="20"/>
          <w:lang w:val="en-US"/>
        </w:rPr>
        <w:t xml:space="preserve"> </w:t>
      </w:r>
      <w:r w:rsidRPr="003E54D4">
        <w:rPr>
          <w:b/>
          <w:color w:val="000000" w:themeColor="text1"/>
          <w:sz w:val="20"/>
          <w:szCs w:val="20"/>
          <w:lang w:val="en-US"/>
        </w:rPr>
        <w:t>social</w:t>
      </w:r>
      <w:r w:rsidRPr="00C46375">
        <w:rPr>
          <w:color w:val="000000" w:themeColor="text1"/>
          <w:sz w:val="20"/>
          <w:szCs w:val="20"/>
          <w:lang w:val="en-US"/>
        </w:rPr>
        <w:t xml:space="preserve"> </w:t>
      </w:r>
      <w:r w:rsidRPr="003E54D4">
        <w:rPr>
          <w:b/>
          <w:color w:val="000000" w:themeColor="text1"/>
          <w:sz w:val="20"/>
          <w:szCs w:val="20"/>
          <w:lang w:val="en-US"/>
        </w:rPr>
        <w:t>services</w:t>
      </w:r>
      <w:r w:rsidRPr="00C46375">
        <w:rPr>
          <w:color w:val="000000" w:themeColor="text1"/>
          <w:sz w:val="20"/>
          <w:szCs w:val="20"/>
          <w:lang w:val="en-US"/>
        </w:rPr>
        <w:t>.</w:t>
      </w:r>
    </w:p>
    <w:p w14:paraId="1F2F925F" w14:textId="08DD3F24" w:rsidR="003E54D4" w:rsidRDefault="003E54D4" w:rsidP="00054356">
      <w:pPr>
        <w:numPr>
          <w:ilvl w:val="2"/>
          <w:numId w:val="11"/>
        </w:numPr>
        <w:tabs>
          <w:tab w:val="left" w:pos="1273"/>
        </w:tabs>
        <w:rPr>
          <w:color w:val="000000" w:themeColor="text1"/>
          <w:sz w:val="20"/>
          <w:szCs w:val="20"/>
          <w:lang w:val="en-US"/>
        </w:rPr>
      </w:pPr>
      <w:r>
        <w:rPr>
          <w:color w:val="000000" w:themeColor="text1"/>
          <w:sz w:val="20"/>
          <w:szCs w:val="20"/>
          <w:lang w:val="en-US"/>
        </w:rPr>
        <w:t xml:space="preserve">“Excessive demand” is either </w:t>
      </w:r>
    </w:p>
    <w:p w14:paraId="4B2D9AB6" w14:textId="4DF532E5" w:rsidR="003E54D4" w:rsidRDefault="003E54D4" w:rsidP="00054356">
      <w:pPr>
        <w:numPr>
          <w:ilvl w:val="3"/>
          <w:numId w:val="11"/>
        </w:numPr>
        <w:tabs>
          <w:tab w:val="left" w:pos="1273"/>
        </w:tabs>
        <w:rPr>
          <w:color w:val="000000" w:themeColor="text1"/>
          <w:sz w:val="20"/>
          <w:szCs w:val="20"/>
          <w:lang w:val="en-US"/>
        </w:rPr>
      </w:pPr>
      <w:r>
        <w:rPr>
          <w:color w:val="000000" w:themeColor="text1"/>
          <w:sz w:val="20"/>
          <w:szCs w:val="20"/>
          <w:lang w:val="en-US"/>
        </w:rPr>
        <w:t>Demand for which anticipated cost would exceed average per capita Canadian cost over period of 5 years, unless evidence points to significant costs beyond that (then the period is 10 years)</w:t>
      </w:r>
    </w:p>
    <w:p w14:paraId="2ACBF87C" w14:textId="57D20C2C" w:rsidR="003E54D4" w:rsidRDefault="003E54D4" w:rsidP="00054356">
      <w:pPr>
        <w:numPr>
          <w:ilvl w:val="3"/>
          <w:numId w:val="11"/>
        </w:numPr>
        <w:tabs>
          <w:tab w:val="left" w:pos="1273"/>
        </w:tabs>
        <w:rPr>
          <w:color w:val="000000" w:themeColor="text1"/>
          <w:sz w:val="20"/>
          <w:szCs w:val="20"/>
          <w:lang w:val="en-US"/>
        </w:rPr>
      </w:pPr>
      <w:r>
        <w:rPr>
          <w:color w:val="000000" w:themeColor="text1"/>
          <w:sz w:val="20"/>
          <w:szCs w:val="20"/>
          <w:lang w:val="en-US"/>
        </w:rPr>
        <w:t>Or, demand that would add to existing waiting lists and would increase the rate of morality for PR and citizens as a result of denials/delays in provision of services</w:t>
      </w:r>
    </w:p>
    <w:p w14:paraId="1639596F" w14:textId="7047D5C6" w:rsidR="003B3531" w:rsidRDefault="003B3531" w:rsidP="00054356">
      <w:pPr>
        <w:numPr>
          <w:ilvl w:val="2"/>
          <w:numId w:val="11"/>
        </w:numPr>
        <w:tabs>
          <w:tab w:val="left" w:pos="1273"/>
        </w:tabs>
        <w:rPr>
          <w:color w:val="000000" w:themeColor="text1"/>
          <w:sz w:val="20"/>
          <w:szCs w:val="20"/>
          <w:lang w:val="en-US"/>
        </w:rPr>
      </w:pPr>
      <w:r w:rsidRPr="00230C0C">
        <w:rPr>
          <w:b/>
          <w:color w:val="000000" w:themeColor="text1"/>
          <w:sz w:val="20"/>
          <w:szCs w:val="20"/>
          <w:u w:val="single"/>
          <w:lang w:val="en-US"/>
        </w:rPr>
        <w:t xml:space="preserve">Does not apply to </w:t>
      </w:r>
      <w:r>
        <w:rPr>
          <w:color w:val="000000" w:themeColor="text1"/>
          <w:sz w:val="20"/>
          <w:szCs w:val="20"/>
          <w:lang w:val="en-US"/>
        </w:rPr>
        <w:t>FN who is</w:t>
      </w:r>
      <w:r w:rsidRPr="00C46375">
        <w:rPr>
          <w:bCs/>
          <w:color w:val="0C31DF"/>
          <w:sz w:val="20"/>
          <w:szCs w:val="20"/>
          <w:lang w:val="en-US"/>
        </w:rPr>
        <w:t xml:space="preserve"> </w:t>
      </w:r>
      <w:r>
        <w:rPr>
          <w:bCs/>
          <w:color w:val="0C31DF"/>
          <w:sz w:val="20"/>
          <w:szCs w:val="20"/>
          <w:lang w:val="en-US"/>
        </w:rPr>
        <w:t>2(</w:t>
      </w:r>
      <w:r w:rsidRPr="00C46375">
        <w:rPr>
          <w:bCs/>
          <w:color w:val="0C31DF"/>
          <w:sz w:val="20"/>
          <w:szCs w:val="20"/>
          <w:lang w:val="en-US"/>
        </w:rPr>
        <w:t>a)</w:t>
      </w:r>
      <w:r w:rsidRPr="00C46375">
        <w:rPr>
          <w:color w:val="0C31DF"/>
          <w:sz w:val="20"/>
          <w:szCs w:val="20"/>
          <w:lang w:val="en-US"/>
        </w:rPr>
        <w:t> </w:t>
      </w:r>
      <w:r w:rsidRPr="00C46375">
        <w:rPr>
          <w:color w:val="000000" w:themeColor="text1"/>
          <w:sz w:val="20"/>
          <w:szCs w:val="20"/>
          <w:lang w:val="en-US"/>
        </w:rPr>
        <w:t>has been determined to be a member of the family class and to be the spouse, common-law partner or child of a sponsor within the meaning of the regulations</w:t>
      </w:r>
      <w:r w:rsidR="003B4CF6">
        <w:rPr>
          <w:color w:val="000000" w:themeColor="text1"/>
          <w:sz w:val="20"/>
          <w:szCs w:val="20"/>
          <w:lang w:val="en-US"/>
        </w:rPr>
        <w:t xml:space="preserve">; </w:t>
      </w:r>
      <w:r w:rsidRPr="00AD1B0A">
        <w:rPr>
          <w:bCs/>
          <w:color w:val="0C31DF"/>
          <w:sz w:val="20"/>
          <w:szCs w:val="20"/>
          <w:lang w:val="en-US"/>
        </w:rPr>
        <w:t>(b)</w:t>
      </w:r>
      <w:r w:rsidRPr="00AD1B0A">
        <w:rPr>
          <w:color w:val="0C31DF"/>
          <w:sz w:val="20"/>
          <w:szCs w:val="20"/>
          <w:lang w:val="en-US"/>
        </w:rPr>
        <w:t> </w:t>
      </w:r>
      <w:r w:rsidRPr="00AD1B0A">
        <w:rPr>
          <w:color w:val="000000" w:themeColor="text1"/>
          <w:sz w:val="20"/>
          <w:szCs w:val="20"/>
          <w:lang w:val="en-US"/>
        </w:rPr>
        <w:t>has applied for a permanent resident visa as a Convention refugee or a person in similar circumstances</w:t>
      </w:r>
      <w:r>
        <w:rPr>
          <w:color w:val="000000" w:themeColor="text1"/>
          <w:sz w:val="20"/>
          <w:szCs w:val="20"/>
          <w:lang w:val="en-US"/>
        </w:rPr>
        <w:t xml:space="preserve">; </w:t>
      </w:r>
      <w:r w:rsidRPr="00AD1B0A">
        <w:rPr>
          <w:bCs/>
          <w:color w:val="0C31DF"/>
          <w:sz w:val="20"/>
          <w:szCs w:val="20"/>
          <w:lang w:val="en-US"/>
        </w:rPr>
        <w:t>(c)</w:t>
      </w:r>
      <w:r w:rsidRPr="00AD1B0A">
        <w:rPr>
          <w:color w:val="0C31DF"/>
          <w:sz w:val="20"/>
          <w:szCs w:val="20"/>
          <w:lang w:val="en-US"/>
        </w:rPr>
        <w:t> </w:t>
      </w:r>
      <w:r w:rsidRPr="00AD1B0A">
        <w:rPr>
          <w:color w:val="000000" w:themeColor="text1"/>
          <w:sz w:val="20"/>
          <w:szCs w:val="20"/>
          <w:lang w:val="en-US"/>
        </w:rPr>
        <w:t>is a protected person; or</w:t>
      </w:r>
      <w:r w:rsidRPr="00AD1B0A">
        <w:rPr>
          <w:bCs/>
          <w:color w:val="0C31DF"/>
          <w:sz w:val="20"/>
          <w:szCs w:val="20"/>
          <w:lang w:val="en-US"/>
        </w:rPr>
        <w:t>(d)</w:t>
      </w:r>
      <w:r w:rsidRPr="00AD1B0A">
        <w:rPr>
          <w:color w:val="0C31DF"/>
          <w:sz w:val="20"/>
          <w:szCs w:val="20"/>
          <w:lang w:val="en-US"/>
        </w:rPr>
        <w:t> </w:t>
      </w:r>
      <w:r w:rsidRPr="00AD1B0A">
        <w:rPr>
          <w:color w:val="000000" w:themeColor="text1"/>
          <w:sz w:val="20"/>
          <w:szCs w:val="20"/>
          <w:lang w:val="en-US"/>
        </w:rPr>
        <w:t>is, where prescribed by the regulations, the spouse, common-law partner, child or other family member of a foreign national referred to in any of paragraphs (a) to (c)</w:t>
      </w:r>
      <w:r>
        <w:rPr>
          <w:color w:val="000000" w:themeColor="text1"/>
          <w:sz w:val="20"/>
          <w:szCs w:val="20"/>
          <w:lang w:val="en-US"/>
        </w:rPr>
        <w:t>.</w:t>
      </w:r>
    </w:p>
    <w:p w14:paraId="5BE6F4A7" w14:textId="576A5EE5" w:rsidR="009D581B" w:rsidRDefault="00584D7D" w:rsidP="009D581B">
      <w:pPr>
        <w:tabs>
          <w:tab w:val="left" w:pos="1273"/>
        </w:tabs>
        <w:ind w:left="2160"/>
        <w:rPr>
          <w:b/>
          <w:color w:val="000000" w:themeColor="text1"/>
          <w:sz w:val="20"/>
          <w:szCs w:val="20"/>
          <w:u w:val="single"/>
          <w:lang w:val="en-US"/>
        </w:rPr>
      </w:pPr>
      <w:r w:rsidRPr="002F4BAC">
        <w:rPr>
          <w:b/>
          <w:color w:val="000000" w:themeColor="text1"/>
          <w:sz w:val="20"/>
          <w:szCs w:val="20"/>
          <w:u w:val="single"/>
          <w:lang w:val="en-US"/>
        </w:rPr>
        <w:lastRenderedPageBreak/>
        <w:sym w:font="Wingdings" w:char="F0E0"/>
      </w:r>
      <w:r w:rsidRPr="002F4BAC">
        <w:rPr>
          <w:b/>
          <w:color w:val="000000" w:themeColor="text1"/>
          <w:sz w:val="20"/>
          <w:szCs w:val="20"/>
          <w:u w:val="single"/>
          <w:lang w:val="en-US"/>
        </w:rPr>
        <w:t xml:space="preserve"> </w:t>
      </w:r>
      <w:r w:rsidR="002F4BAC" w:rsidRPr="002F4BAC">
        <w:rPr>
          <w:b/>
          <w:color w:val="000000" w:themeColor="text1"/>
          <w:sz w:val="20"/>
          <w:szCs w:val="20"/>
          <w:u w:val="single"/>
          <w:lang w:val="en-US"/>
        </w:rPr>
        <w:t>reading s.38 alongside s.42 means that o</w:t>
      </w:r>
      <w:r w:rsidRPr="002F4BAC">
        <w:rPr>
          <w:b/>
          <w:color w:val="000000" w:themeColor="text1"/>
          <w:sz w:val="20"/>
          <w:szCs w:val="20"/>
          <w:u w:val="single"/>
          <w:lang w:val="en-US"/>
        </w:rPr>
        <w:t>nly a sponsor who enters into a spousal, common law, or conjugal relationship after acquiring permanent residence or citizenship in Canada can claim the benefit of the s 38(2) exemption from excessive deman</w:t>
      </w:r>
      <w:r w:rsidR="009D581B">
        <w:rPr>
          <w:b/>
          <w:color w:val="000000" w:themeColor="text1"/>
          <w:sz w:val="20"/>
          <w:szCs w:val="20"/>
          <w:u w:val="single"/>
          <w:lang w:val="en-US"/>
        </w:rPr>
        <w:t>d</w:t>
      </w:r>
    </w:p>
    <w:p w14:paraId="1A0BF2B2" w14:textId="33EF2176" w:rsidR="009D581B" w:rsidRPr="009D581B" w:rsidRDefault="009D581B" w:rsidP="00054356">
      <w:pPr>
        <w:pStyle w:val="ListParagraph"/>
        <w:numPr>
          <w:ilvl w:val="0"/>
          <w:numId w:val="2"/>
        </w:numPr>
        <w:tabs>
          <w:tab w:val="left" w:pos="1273"/>
        </w:tabs>
        <w:rPr>
          <w:color w:val="000000" w:themeColor="text1"/>
          <w:sz w:val="20"/>
          <w:szCs w:val="20"/>
          <w:lang w:val="en-US"/>
        </w:rPr>
      </w:pPr>
      <w:r w:rsidRPr="003B4CF6">
        <w:rPr>
          <w:color w:val="0C31DF"/>
          <w:sz w:val="20"/>
          <w:szCs w:val="20"/>
          <w:lang w:val="en-US"/>
        </w:rPr>
        <w:t>IRPR s.20</w:t>
      </w:r>
      <w:r>
        <w:rPr>
          <w:color w:val="000000" w:themeColor="text1"/>
          <w:sz w:val="20"/>
          <w:szCs w:val="20"/>
          <w:lang w:val="en-US"/>
        </w:rPr>
        <w:t>: IO shall determine that a FN is inadmissible on health grounds if assessment of health condition has been made</w:t>
      </w:r>
      <w:r w:rsidR="003B4CF6">
        <w:rPr>
          <w:color w:val="000000" w:themeColor="text1"/>
          <w:sz w:val="20"/>
          <w:szCs w:val="20"/>
          <w:lang w:val="en-US"/>
        </w:rPr>
        <w:t xml:space="preserve"> and IO concluded they were </w:t>
      </w:r>
      <w:r w:rsidR="003B4CF6" w:rsidRPr="003B4CF6">
        <w:rPr>
          <w:b/>
          <w:color w:val="000000" w:themeColor="text1"/>
          <w:sz w:val="20"/>
          <w:szCs w:val="20"/>
          <w:u w:val="single"/>
          <w:lang w:val="en-US"/>
        </w:rPr>
        <w:t>likely</w:t>
      </w:r>
      <w:r w:rsidR="003B4CF6">
        <w:rPr>
          <w:color w:val="000000" w:themeColor="text1"/>
          <w:sz w:val="20"/>
          <w:szCs w:val="20"/>
          <w:lang w:val="en-US"/>
        </w:rPr>
        <w:t xml:space="preserve"> to be a danger to public health or public safety or might reasonably be expected to cause excessive demand</w:t>
      </w:r>
    </w:p>
    <w:tbl>
      <w:tblPr>
        <w:tblStyle w:val="TableGrid"/>
        <w:tblW w:w="0" w:type="auto"/>
        <w:tblInd w:w="1771" w:type="dxa"/>
        <w:tblLook w:val="04A0" w:firstRow="1" w:lastRow="0" w:firstColumn="1" w:lastColumn="0" w:noHBand="0" w:noVBand="1"/>
      </w:tblPr>
      <w:tblGrid>
        <w:gridCol w:w="8299"/>
      </w:tblGrid>
      <w:tr w:rsidR="003B3531" w14:paraId="76CB6C5A" w14:textId="77777777" w:rsidTr="00035CF4">
        <w:tc>
          <w:tcPr>
            <w:tcW w:w="8299" w:type="dxa"/>
          </w:tcPr>
          <w:p w14:paraId="7508AC88" w14:textId="77777777" w:rsidR="003B3531" w:rsidRPr="003B3531" w:rsidRDefault="003B3531" w:rsidP="00E02A24">
            <w:pPr>
              <w:pStyle w:val="Case"/>
            </w:pPr>
            <w:bookmarkStart w:id="186" w:name="_Toc469750456"/>
            <w:bookmarkStart w:id="187" w:name="_Toc469895367"/>
            <w:r w:rsidRPr="003B3531">
              <w:t>Zhang v Canada (MC&amp;I) (2012 FC)</w:t>
            </w:r>
            <w:bookmarkEnd w:id="186"/>
            <w:bookmarkEnd w:id="187"/>
          </w:p>
          <w:p w14:paraId="68CFD6B7" w14:textId="77777777" w:rsidR="003B3531" w:rsidRPr="003B3531" w:rsidRDefault="003B3531" w:rsidP="003B3531">
            <w:pPr>
              <w:tabs>
                <w:tab w:val="left" w:pos="1273"/>
              </w:tabs>
              <w:rPr>
                <w:color w:val="000000" w:themeColor="text1"/>
                <w:sz w:val="20"/>
                <w:szCs w:val="20"/>
              </w:rPr>
            </w:pPr>
            <w:r w:rsidRPr="003B3531">
              <w:rPr>
                <w:color w:val="000000" w:themeColor="text1"/>
                <w:sz w:val="20"/>
                <w:szCs w:val="20"/>
              </w:rPr>
              <w:t xml:space="preserve">F: A, citizen of China, had been selected as an immigrant under Quebec’s investor program. Family: 3 children &amp; wife, one son is disabled (not-accompanying). Letter notified A to submit an individualized plan &amp; a declaration of ability/intent to pay for social services. Submitted declaration of ability/intent and that his plan was to leave son in China. VO found this insufficient (did not address how he would mitigate costs if he became PR). </w:t>
            </w:r>
          </w:p>
          <w:p w14:paraId="32B5780D" w14:textId="086D0752" w:rsidR="003B3531" w:rsidRPr="003B3531" w:rsidRDefault="003B3531" w:rsidP="003B3531">
            <w:pPr>
              <w:tabs>
                <w:tab w:val="left" w:pos="1273"/>
              </w:tabs>
              <w:rPr>
                <w:color w:val="000000" w:themeColor="text1"/>
                <w:sz w:val="20"/>
                <w:szCs w:val="20"/>
                <w:lang w:val="en-US"/>
              </w:rPr>
            </w:pPr>
            <w:r w:rsidRPr="003B3531">
              <w:rPr>
                <w:color w:val="000000" w:themeColor="text1"/>
                <w:sz w:val="20"/>
                <w:szCs w:val="20"/>
              </w:rPr>
              <w:t xml:space="preserve">R: </w:t>
            </w:r>
            <w:r w:rsidRPr="003B3531">
              <w:rPr>
                <w:color w:val="000000" w:themeColor="text1"/>
                <w:sz w:val="20"/>
                <w:szCs w:val="20"/>
                <w:lang w:val="en-US"/>
              </w:rPr>
              <w:t xml:space="preserve">Paragraph 38(1)(c) of the Act, which speaks of inadmissibility on health grounds because the health condition of the foreign national “might reasonably be expected to cause excessive demand on health or social services”. </w:t>
            </w:r>
            <w:r w:rsidRPr="003B3531">
              <w:rPr>
                <w:b/>
                <w:color w:val="000000" w:themeColor="text1"/>
                <w:sz w:val="20"/>
                <w:szCs w:val="20"/>
                <w:lang w:val="en-US"/>
              </w:rPr>
              <w:t>Up to A to discharge onus by providing credible plan for mitigating excessive demand on social services.</w:t>
            </w:r>
          </w:p>
        </w:tc>
      </w:tr>
    </w:tbl>
    <w:p w14:paraId="36A90D07" w14:textId="6B33092F" w:rsidR="003B3531" w:rsidRPr="003B3531" w:rsidRDefault="003B3531" w:rsidP="003B3531">
      <w:pPr>
        <w:pStyle w:val="ListParagraph"/>
        <w:tabs>
          <w:tab w:val="left" w:pos="1273"/>
        </w:tabs>
        <w:rPr>
          <w:color w:val="000000" w:themeColor="text1"/>
          <w:sz w:val="20"/>
          <w:szCs w:val="20"/>
          <w:lang w:val="en-US"/>
        </w:rPr>
      </w:pPr>
    </w:p>
    <w:tbl>
      <w:tblPr>
        <w:tblStyle w:val="TableGrid"/>
        <w:tblW w:w="0" w:type="auto"/>
        <w:tblInd w:w="1804" w:type="dxa"/>
        <w:tblLook w:val="04A0" w:firstRow="1" w:lastRow="0" w:firstColumn="1" w:lastColumn="0" w:noHBand="0" w:noVBand="1"/>
      </w:tblPr>
      <w:tblGrid>
        <w:gridCol w:w="8266"/>
      </w:tblGrid>
      <w:tr w:rsidR="00DD31D6" w14:paraId="396EA27C" w14:textId="77777777" w:rsidTr="00DD31D6">
        <w:tc>
          <w:tcPr>
            <w:tcW w:w="8266" w:type="dxa"/>
          </w:tcPr>
          <w:p w14:paraId="645C3301" w14:textId="77777777" w:rsidR="00DD31D6" w:rsidRDefault="00DD31D6" w:rsidP="00E02A24">
            <w:pPr>
              <w:pStyle w:val="Case"/>
              <w:rPr>
                <w:lang w:val="en-US"/>
              </w:rPr>
            </w:pPr>
            <w:bookmarkStart w:id="188" w:name="_Toc469750457"/>
            <w:bookmarkStart w:id="189" w:name="_Toc469895368"/>
            <w:r>
              <w:rPr>
                <w:lang w:val="en-US"/>
              </w:rPr>
              <w:t>Hilewitz v Canada (MC&amp;I) (2005 SCC Abella J)</w:t>
            </w:r>
            <w:bookmarkEnd w:id="188"/>
            <w:bookmarkEnd w:id="189"/>
          </w:p>
          <w:p w14:paraId="401DA3E6" w14:textId="77777777" w:rsidR="00DD31D6" w:rsidRDefault="00DD31D6" w:rsidP="00DD31D6">
            <w:pPr>
              <w:tabs>
                <w:tab w:val="left" w:pos="1273"/>
              </w:tabs>
              <w:rPr>
                <w:color w:val="000000" w:themeColor="text1"/>
                <w:sz w:val="20"/>
                <w:szCs w:val="20"/>
                <w:lang w:val="en-US"/>
              </w:rPr>
            </w:pPr>
            <w:r>
              <w:rPr>
                <w:color w:val="000000" w:themeColor="text1"/>
                <w:sz w:val="20"/>
                <w:szCs w:val="20"/>
                <w:lang w:val="en-US"/>
              </w:rPr>
              <w:t>F: As qualified for PR, but were denied admission bc of the intellectual disability of a dependent child. In SA, H never resorted to public funds, intended to send him to private school in Canada. Had interview was found credible and would be valuable to Canada. Sent him a fairness letter, advising that he should submit further evidence. Application was refused.</w:t>
            </w:r>
          </w:p>
          <w:p w14:paraId="4C259608" w14:textId="77777777" w:rsidR="00DD31D6" w:rsidRDefault="00DD31D6" w:rsidP="00DD31D6">
            <w:pPr>
              <w:tabs>
                <w:tab w:val="left" w:pos="1273"/>
              </w:tabs>
              <w:rPr>
                <w:b/>
                <w:color w:val="000000" w:themeColor="text1"/>
                <w:sz w:val="20"/>
                <w:szCs w:val="20"/>
                <w:lang w:val="en-US"/>
              </w:rPr>
            </w:pPr>
            <w:r>
              <w:rPr>
                <w:color w:val="000000" w:themeColor="text1"/>
                <w:sz w:val="20"/>
                <w:szCs w:val="20"/>
                <w:lang w:val="en-US"/>
              </w:rPr>
              <w:t xml:space="preserve">R: Importance of individualized assessments, personal circumstances should be considered. </w:t>
            </w:r>
            <w:r>
              <w:rPr>
                <w:b/>
                <w:color w:val="000000" w:themeColor="text1"/>
                <w:sz w:val="20"/>
                <w:szCs w:val="20"/>
                <w:lang w:val="en-US"/>
              </w:rPr>
              <w:t xml:space="preserve">Assess </w:t>
            </w:r>
            <w:r>
              <w:rPr>
                <w:b/>
                <w:color w:val="000000" w:themeColor="text1"/>
                <w:sz w:val="20"/>
                <w:szCs w:val="20"/>
                <w:u w:val="single"/>
                <w:lang w:val="en-US"/>
              </w:rPr>
              <w:t>likely</w:t>
            </w:r>
            <w:r>
              <w:rPr>
                <w:b/>
                <w:color w:val="000000" w:themeColor="text1"/>
                <w:sz w:val="20"/>
                <w:szCs w:val="20"/>
                <w:lang w:val="en-US"/>
              </w:rPr>
              <w:t xml:space="preserve"> demands, not remote possibility of demands. </w:t>
            </w:r>
          </w:p>
          <w:p w14:paraId="0224D1E4" w14:textId="77777777" w:rsidR="00DD31D6" w:rsidRDefault="00DD31D6" w:rsidP="003B3531">
            <w:pPr>
              <w:tabs>
                <w:tab w:val="left" w:pos="1273"/>
              </w:tabs>
              <w:rPr>
                <w:color w:val="000000" w:themeColor="text1"/>
                <w:sz w:val="20"/>
                <w:szCs w:val="20"/>
                <w:lang w:val="en-US"/>
              </w:rPr>
            </w:pPr>
            <w:r>
              <w:rPr>
                <w:color w:val="000000" w:themeColor="text1"/>
                <w:sz w:val="20"/>
                <w:szCs w:val="20"/>
                <w:lang w:val="en-US"/>
              </w:rPr>
              <w:t xml:space="preserve">Dissent: wealth is not a relevant consideration; inadmissibility is not part of the same inquiry as potential contribution. This inquiry is looking at whether it is undermined in some way. </w:t>
            </w:r>
          </w:p>
          <w:p w14:paraId="6C815A35" w14:textId="3C25C290" w:rsidR="00157158" w:rsidRPr="00157158" w:rsidRDefault="00157158" w:rsidP="003B3531">
            <w:pPr>
              <w:tabs>
                <w:tab w:val="left" w:pos="1273"/>
              </w:tabs>
              <w:rPr>
                <w:b/>
                <w:color w:val="000000" w:themeColor="text1"/>
                <w:sz w:val="20"/>
                <w:szCs w:val="20"/>
                <w:lang w:val="en-US"/>
              </w:rPr>
            </w:pPr>
            <w:r>
              <w:rPr>
                <w:color w:val="000000" w:themeColor="text1"/>
                <w:sz w:val="20"/>
                <w:szCs w:val="20"/>
                <w:lang w:val="en-US"/>
              </w:rPr>
              <w:t xml:space="preserve">NOTE: </w:t>
            </w:r>
            <w:r>
              <w:rPr>
                <w:b/>
                <w:color w:val="000000" w:themeColor="text1"/>
                <w:sz w:val="20"/>
                <w:szCs w:val="20"/>
                <w:lang w:val="en-US"/>
              </w:rPr>
              <w:t xml:space="preserve">this case does not apply to APPLICANTS, just their families </w:t>
            </w:r>
          </w:p>
        </w:tc>
      </w:tr>
    </w:tbl>
    <w:p w14:paraId="6FC3A9F5" w14:textId="77777777" w:rsidR="00EB736E" w:rsidRDefault="00EB736E" w:rsidP="00100BAA">
      <w:pPr>
        <w:tabs>
          <w:tab w:val="left" w:pos="1273"/>
        </w:tabs>
        <w:outlineLvl w:val="0"/>
        <w:rPr>
          <w:color w:val="000000" w:themeColor="text1"/>
          <w:sz w:val="20"/>
          <w:szCs w:val="20"/>
          <w:u w:val="single"/>
          <w:lang w:val="en-US"/>
        </w:rPr>
      </w:pPr>
    </w:p>
    <w:p w14:paraId="482BBFCB" w14:textId="77777777" w:rsidR="004C2799" w:rsidRDefault="004C2799" w:rsidP="00100BAA">
      <w:pPr>
        <w:tabs>
          <w:tab w:val="left" w:pos="1273"/>
        </w:tabs>
        <w:outlineLvl w:val="0"/>
        <w:rPr>
          <w:color w:val="000000" w:themeColor="text1"/>
          <w:sz w:val="20"/>
          <w:szCs w:val="20"/>
          <w:u w:val="single"/>
          <w:lang w:val="en-US"/>
        </w:rPr>
      </w:pPr>
    </w:p>
    <w:p w14:paraId="405C0607" w14:textId="3BCBAA19" w:rsidR="00EB736E" w:rsidRPr="005955F5" w:rsidRDefault="00983898" w:rsidP="00E02A24">
      <w:pPr>
        <w:pStyle w:val="CHAPTERSUBHEADING"/>
        <w:rPr>
          <w:lang w:val="en-US"/>
        </w:rPr>
      </w:pPr>
      <w:bookmarkStart w:id="190" w:name="_Toc469750458"/>
      <w:bookmarkStart w:id="191" w:name="_Toc469895369"/>
      <w:r>
        <w:rPr>
          <w:lang w:val="en-US"/>
        </w:rPr>
        <w:t xml:space="preserve">6. </w:t>
      </w:r>
      <w:r w:rsidRPr="00983898">
        <w:rPr>
          <w:lang w:val="en-US"/>
        </w:rPr>
        <w:t>FINANCIAL</w:t>
      </w:r>
      <w:r>
        <w:rPr>
          <w:lang w:val="en-US"/>
        </w:rPr>
        <w:t xml:space="preserve"> </w:t>
      </w:r>
      <w:r w:rsidR="005955F5">
        <w:rPr>
          <w:lang w:val="en-US"/>
        </w:rPr>
        <w:t>*Does not apply to PR</w:t>
      </w:r>
      <w:r w:rsidR="000C3A18">
        <w:rPr>
          <w:lang w:val="en-US"/>
        </w:rPr>
        <w:t xml:space="preserve"> </w:t>
      </w:r>
      <w:r w:rsidR="000C3A18">
        <w:rPr>
          <w:sz w:val="21"/>
          <w:szCs w:val="21"/>
        </w:rPr>
        <w:t>(</w:t>
      </w:r>
      <w:r w:rsidR="000C3A18" w:rsidRPr="000C3A18">
        <w:rPr>
          <w:color w:val="0C31DF"/>
          <w:sz w:val="21"/>
          <w:szCs w:val="21"/>
        </w:rPr>
        <w:t>IRPA s.39</w:t>
      </w:r>
      <w:r w:rsidR="000C3A18">
        <w:rPr>
          <w:sz w:val="21"/>
          <w:szCs w:val="21"/>
        </w:rPr>
        <w:t>)</w:t>
      </w:r>
      <w:bookmarkEnd w:id="190"/>
      <w:bookmarkEnd w:id="191"/>
    </w:p>
    <w:p w14:paraId="2A82FE32" w14:textId="099ACAC2" w:rsidR="002645F8" w:rsidRDefault="002645F8" w:rsidP="00054356">
      <w:pPr>
        <w:pStyle w:val="ListParagraph"/>
        <w:numPr>
          <w:ilvl w:val="0"/>
          <w:numId w:val="2"/>
        </w:numPr>
        <w:tabs>
          <w:tab w:val="left" w:pos="1273"/>
        </w:tabs>
        <w:outlineLvl w:val="0"/>
        <w:rPr>
          <w:color w:val="000000" w:themeColor="text1"/>
          <w:sz w:val="20"/>
          <w:szCs w:val="20"/>
          <w:lang w:val="en-US"/>
        </w:rPr>
      </w:pPr>
      <w:r w:rsidRPr="002645F8">
        <w:rPr>
          <w:bCs/>
          <w:color w:val="0C31DF"/>
          <w:sz w:val="20"/>
          <w:szCs w:val="20"/>
          <w:lang w:val="en-US"/>
        </w:rPr>
        <w:t>IRPA s.39</w:t>
      </w:r>
      <w:r w:rsidRPr="002645F8">
        <w:rPr>
          <w:color w:val="0C31DF"/>
          <w:sz w:val="20"/>
          <w:szCs w:val="20"/>
          <w:lang w:val="en-US"/>
        </w:rPr>
        <w:t> </w:t>
      </w:r>
      <w:r w:rsidRPr="002645F8">
        <w:rPr>
          <w:color w:val="000000" w:themeColor="text1"/>
          <w:sz w:val="20"/>
          <w:szCs w:val="20"/>
          <w:lang w:val="en-US"/>
        </w:rPr>
        <w:t>A foreign national is inadmissible for financial reasons if they are or will be unable or unwilling to support themself or any other person who is dependent on them, and have not satisfied an officer that adequate arrangements for care and support, other than those that involve social assistance, have been made.</w:t>
      </w:r>
    </w:p>
    <w:p w14:paraId="174F3387" w14:textId="34A7957E" w:rsidR="00101558" w:rsidRPr="002645F8" w:rsidRDefault="00101558" w:rsidP="00054356">
      <w:pPr>
        <w:pStyle w:val="ListParagraph"/>
        <w:numPr>
          <w:ilvl w:val="0"/>
          <w:numId w:val="2"/>
        </w:numPr>
        <w:tabs>
          <w:tab w:val="left" w:pos="1273"/>
        </w:tabs>
        <w:outlineLvl w:val="0"/>
        <w:rPr>
          <w:color w:val="000000" w:themeColor="text1"/>
          <w:sz w:val="20"/>
          <w:szCs w:val="20"/>
          <w:lang w:val="en-US"/>
        </w:rPr>
      </w:pPr>
      <w:r>
        <w:rPr>
          <w:color w:val="000000" w:themeColor="text1"/>
          <w:sz w:val="20"/>
          <w:szCs w:val="20"/>
          <w:lang w:val="en-US"/>
        </w:rPr>
        <w:t>BUT: with IRPR s.133(1)(j) [</w:t>
      </w:r>
      <w:r>
        <w:rPr>
          <w:color w:val="000000" w:themeColor="text1"/>
          <w:sz w:val="20"/>
          <w:szCs w:val="20"/>
          <w:u w:val="single"/>
          <w:lang w:val="en-US"/>
        </w:rPr>
        <w:t>exemptions to LICO</w:t>
      </w:r>
      <w:r>
        <w:rPr>
          <w:color w:val="000000" w:themeColor="text1"/>
          <w:sz w:val="20"/>
          <w:szCs w:val="20"/>
          <w:lang w:val="en-US"/>
        </w:rPr>
        <w:t xml:space="preserve">] sponsors are not required to meet minimum income for spouse, CL or conj partner, dependent child </w:t>
      </w:r>
      <w:r w:rsidRPr="00101558">
        <w:rPr>
          <w:color w:val="000000" w:themeColor="text1"/>
          <w:sz w:val="20"/>
          <w:szCs w:val="20"/>
          <w:lang w:val="en-US"/>
        </w:rPr>
        <w:sym w:font="Wingdings" w:char="F0E0"/>
      </w:r>
      <w:r>
        <w:rPr>
          <w:color w:val="000000" w:themeColor="text1"/>
          <w:sz w:val="20"/>
          <w:szCs w:val="20"/>
          <w:lang w:val="en-US"/>
        </w:rPr>
        <w:t xml:space="preserve"> but sponsor can still be found inadmissible under s.39 of the IRPA</w:t>
      </w:r>
    </w:p>
    <w:p w14:paraId="422F4BC0" w14:textId="77777777" w:rsidR="00184DC2" w:rsidRPr="002645F8" w:rsidRDefault="00184DC2" w:rsidP="00054356">
      <w:pPr>
        <w:pStyle w:val="ListParagraph"/>
        <w:numPr>
          <w:ilvl w:val="0"/>
          <w:numId w:val="2"/>
        </w:numPr>
        <w:tabs>
          <w:tab w:val="left" w:pos="1273"/>
        </w:tabs>
        <w:outlineLvl w:val="0"/>
        <w:rPr>
          <w:color w:val="000000" w:themeColor="text1"/>
          <w:sz w:val="20"/>
          <w:szCs w:val="20"/>
          <w:lang w:val="en-US"/>
        </w:rPr>
      </w:pPr>
    </w:p>
    <w:p w14:paraId="2B79D91F" w14:textId="77777777" w:rsidR="00184DC2" w:rsidRDefault="00184DC2" w:rsidP="00100BAA">
      <w:pPr>
        <w:tabs>
          <w:tab w:val="left" w:pos="1273"/>
        </w:tabs>
        <w:outlineLvl w:val="0"/>
        <w:rPr>
          <w:color w:val="000000" w:themeColor="text1"/>
          <w:sz w:val="20"/>
          <w:szCs w:val="20"/>
          <w:u w:val="single"/>
          <w:lang w:val="en-US"/>
        </w:rPr>
      </w:pPr>
    </w:p>
    <w:p w14:paraId="3A56DD8C" w14:textId="66050A15" w:rsidR="00184DC2" w:rsidRPr="00983898" w:rsidRDefault="00983898" w:rsidP="00E02A24">
      <w:pPr>
        <w:pStyle w:val="CHAPTERSUBHEADING"/>
        <w:rPr>
          <w:lang w:val="en-US"/>
        </w:rPr>
      </w:pPr>
      <w:bookmarkStart w:id="192" w:name="_Toc469750459"/>
      <w:bookmarkStart w:id="193" w:name="_Toc469895370"/>
      <w:r>
        <w:rPr>
          <w:lang w:val="en-US"/>
        </w:rPr>
        <w:t xml:space="preserve">7. </w:t>
      </w:r>
      <w:r w:rsidRPr="00983898">
        <w:rPr>
          <w:lang w:val="en-US"/>
        </w:rPr>
        <w:t>MISINTERPRETATION</w:t>
      </w:r>
      <w:r w:rsidR="000C3A18">
        <w:rPr>
          <w:lang w:val="en-US"/>
        </w:rPr>
        <w:t xml:space="preserve"> </w:t>
      </w:r>
      <w:r w:rsidR="000C3A18" w:rsidRPr="000C3A18">
        <w:rPr>
          <w:sz w:val="21"/>
          <w:szCs w:val="21"/>
          <w:lang w:val="en-US"/>
        </w:rPr>
        <w:t>(</w:t>
      </w:r>
      <w:r w:rsidR="000C3A18" w:rsidRPr="000C3A18">
        <w:rPr>
          <w:color w:val="0C31DF"/>
          <w:sz w:val="21"/>
          <w:szCs w:val="21"/>
          <w:lang w:val="en-US"/>
        </w:rPr>
        <w:t>IRPA s.40(1)(a)-(c))</w:t>
      </w:r>
      <w:bookmarkEnd w:id="192"/>
      <w:bookmarkEnd w:id="193"/>
    </w:p>
    <w:p w14:paraId="225D67F6" w14:textId="5D02DD95" w:rsidR="00101558" w:rsidRPr="00101558" w:rsidRDefault="00101558" w:rsidP="00054356">
      <w:pPr>
        <w:pStyle w:val="ListParagraph"/>
        <w:numPr>
          <w:ilvl w:val="0"/>
          <w:numId w:val="2"/>
        </w:numPr>
        <w:tabs>
          <w:tab w:val="left" w:pos="1273"/>
        </w:tabs>
        <w:rPr>
          <w:color w:val="000000" w:themeColor="text1"/>
          <w:sz w:val="20"/>
          <w:szCs w:val="20"/>
          <w:lang w:val="en-US"/>
        </w:rPr>
      </w:pPr>
      <w:r w:rsidRPr="00101558">
        <w:rPr>
          <w:bCs/>
          <w:color w:val="0C31DF"/>
          <w:sz w:val="20"/>
          <w:szCs w:val="20"/>
          <w:lang w:val="en-US"/>
        </w:rPr>
        <w:t>IRPA s.40(1)</w:t>
      </w:r>
      <w:r w:rsidRPr="00101558">
        <w:rPr>
          <w:color w:val="0C31DF"/>
          <w:sz w:val="20"/>
          <w:szCs w:val="20"/>
          <w:lang w:val="en-US"/>
        </w:rPr>
        <w:t> </w:t>
      </w:r>
      <w:r w:rsidRPr="00101558">
        <w:rPr>
          <w:color w:val="000000" w:themeColor="text1"/>
          <w:sz w:val="20"/>
          <w:szCs w:val="20"/>
          <w:lang w:val="en-US"/>
        </w:rPr>
        <w:t>A permanent resident or a foreign national is inadmissible for misrepresentation</w:t>
      </w:r>
    </w:p>
    <w:p w14:paraId="7469FCF7" w14:textId="77777777" w:rsidR="00101558" w:rsidRPr="00101558" w:rsidRDefault="00101558" w:rsidP="00054356">
      <w:pPr>
        <w:pStyle w:val="ListParagraph"/>
        <w:numPr>
          <w:ilvl w:val="1"/>
          <w:numId w:val="2"/>
        </w:numPr>
        <w:tabs>
          <w:tab w:val="left" w:pos="1273"/>
        </w:tabs>
        <w:rPr>
          <w:color w:val="000000" w:themeColor="text1"/>
          <w:sz w:val="20"/>
          <w:szCs w:val="20"/>
          <w:lang w:val="en-US"/>
        </w:rPr>
      </w:pPr>
      <w:r w:rsidRPr="00101558">
        <w:rPr>
          <w:bCs/>
          <w:color w:val="0C31DF"/>
          <w:sz w:val="20"/>
          <w:szCs w:val="20"/>
          <w:lang w:val="en-US"/>
        </w:rPr>
        <w:t>(a)</w:t>
      </w:r>
      <w:r w:rsidRPr="00101558">
        <w:rPr>
          <w:color w:val="0C31DF"/>
          <w:sz w:val="20"/>
          <w:szCs w:val="20"/>
          <w:lang w:val="en-US"/>
        </w:rPr>
        <w:t> </w:t>
      </w:r>
      <w:r w:rsidRPr="00101558">
        <w:rPr>
          <w:color w:val="000000" w:themeColor="text1"/>
          <w:sz w:val="20"/>
          <w:szCs w:val="20"/>
          <w:lang w:val="en-US"/>
        </w:rPr>
        <w:t xml:space="preserve">for directly or indirectly </w:t>
      </w:r>
      <w:r w:rsidRPr="00101558">
        <w:rPr>
          <w:b/>
          <w:bCs/>
          <w:color w:val="000000" w:themeColor="text1"/>
          <w:sz w:val="20"/>
          <w:szCs w:val="20"/>
          <w:lang w:val="en-US"/>
        </w:rPr>
        <w:t>misrepresenting or withholding material facts</w:t>
      </w:r>
      <w:r w:rsidRPr="00101558">
        <w:rPr>
          <w:color w:val="000000" w:themeColor="text1"/>
          <w:sz w:val="20"/>
          <w:szCs w:val="20"/>
          <w:lang w:val="en-US"/>
        </w:rPr>
        <w:t xml:space="preserve"> relating to a relevant matter that induces or could induce an error in the administration of this Act;</w:t>
      </w:r>
    </w:p>
    <w:p w14:paraId="1041F5E8" w14:textId="092C412F" w:rsidR="00101558" w:rsidRDefault="00101558" w:rsidP="00054356">
      <w:pPr>
        <w:pStyle w:val="ListParagraph"/>
        <w:numPr>
          <w:ilvl w:val="1"/>
          <w:numId w:val="2"/>
        </w:numPr>
        <w:tabs>
          <w:tab w:val="left" w:pos="1273"/>
        </w:tabs>
        <w:rPr>
          <w:color w:val="000000" w:themeColor="text1"/>
          <w:sz w:val="20"/>
          <w:szCs w:val="20"/>
          <w:lang w:val="en-US"/>
        </w:rPr>
      </w:pPr>
      <w:r w:rsidRPr="00101558">
        <w:rPr>
          <w:bCs/>
          <w:color w:val="0C31DF"/>
          <w:sz w:val="20"/>
          <w:szCs w:val="20"/>
          <w:lang w:val="en-US"/>
        </w:rPr>
        <w:t>(b)</w:t>
      </w:r>
      <w:r w:rsidRPr="00101558">
        <w:rPr>
          <w:color w:val="0C31DF"/>
          <w:sz w:val="20"/>
          <w:szCs w:val="20"/>
          <w:lang w:val="en-US"/>
        </w:rPr>
        <w:t> </w:t>
      </w:r>
      <w:r w:rsidRPr="00101558">
        <w:rPr>
          <w:color w:val="000000" w:themeColor="text1"/>
          <w:sz w:val="20"/>
          <w:szCs w:val="20"/>
          <w:lang w:val="en-US"/>
        </w:rPr>
        <w:t xml:space="preserve">for being or having been </w:t>
      </w:r>
      <w:r w:rsidRPr="00101558">
        <w:rPr>
          <w:b/>
          <w:bCs/>
          <w:color w:val="000000" w:themeColor="text1"/>
          <w:sz w:val="20"/>
          <w:szCs w:val="20"/>
          <w:lang w:val="en-US"/>
        </w:rPr>
        <w:t>sponsored by a person who is determined to be inadmissible for misrepresentation</w:t>
      </w:r>
      <w:r w:rsidRPr="00101558">
        <w:rPr>
          <w:color w:val="000000" w:themeColor="text1"/>
          <w:sz w:val="20"/>
          <w:szCs w:val="20"/>
          <w:lang w:val="en-US"/>
        </w:rPr>
        <w:t>;</w:t>
      </w:r>
      <w:r>
        <w:rPr>
          <w:color w:val="000000" w:themeColor="text1"/>
          <w:sz w:val="20"/>
          <w:szCs w:val="20"/>
          <w:lang w:val="en-US"/>
        </w:rPr>
        <w:t xml:space="preserve"> [</w:t>
      </w:r>
      <w:r w:rsidRPr="00101558">
        <w:rPr>
          <w:color w:val="000000" w:themeColor="text1"/>
          <w:sz w:val="20"/>
          <w:szCs w:val="20"/>
          <w:u w:val="single"/>
          <w:lang w:val="en-US"/>
        </w:rPr>
        <w:t>by</w:t>
      </w:r>
      <w:r w:rsidRPr="00101558">
        <w:rPr>
          <w:color w:val="000000" w:themeColor="text1"/>
          <w:sz w:val="20"/>
          <w:szCs w:val="20"/>
          <w:lang w:val="en-US"/>
        </w:rPr>
        <w:t xml:space="preserve"> </w:t>
      </w:r>
      <w:r w:rsidRPr="00101558">
        <w:rPr>
          <w:color w:val="000000" w:themeColor="text1"/>
          <w:sz w:val="20"/>
          <w:szCs w:val="20"/>
          <w:u w:val="single"/>
          <w:lang w:val="en-US"/>
        </w:rPr>
        <w:t>association</w:t>
      </w:r>
      <w:r>
        <w:rPr>
          <w:color w:val="000000" w:themeColor="text1"/>
          <w:sz w:val="20"/>
          <w:szCs w:val="20"/>
          <w:lang w:val="en-US"/>
        </w:rPr>
        <w:t>]</w:t>
      </w:r>
    </w:p>
    <w:p w14:paraId="0BC1119B" w14:textId="3AD98E48" w:rsidR="00C158BD" w:rsidRPr="00101558" w:rsidRDefault="00C158BD" w:rsidP="00054356">
      <w:pPr>
        <w:pStyle w:val="ListParagraph"/>
        <w:numPr>
          <w:ilvl w:val="2"/>
          <w:numId w:val="2"/>
        </w:numPr>
        <w:tabs>
          <w:tab w:val="left" w:pos="1273"/>
        </w:tabs>
        <w:rPr>
          <w:color w:val="000000" w:themeColor="text1"/>
          <w:sz w:val="20"/>
          <w:szCs w:val="20"/>
          <w:lang w:val="en-US"/>
        </w:rPr>
      </w:pPr>
      <w:r>
        <w:rPr>
          <w:color w:val="000000" w:themeColor="text1"/>
          <w:sz w:val="20"/>
          <w:szCs w:val="20"/>
          <w:lang w:val="en-US"/>
        </w:rPr>
        <w:t>Does not apply unless Minister is satisfied the facts justify inadmissibility (</w:t>
      </w:r>
      <w:r w:rsidRPr="00C158BD">
        <w:rPr>
          <w:color w:val="0C31DF"/>
          <w:sz w:val="20"/>
          <w:szCs w:val="20"/>
          <w:lang w:val="en-US"/>
        </w:rPr>
        <w:t>s.40(2)(b)</w:t>
      </w:r>
      <w:r>
        <w:rPr>
          <w:color w:val="000000" w:themeColor="text1"/>
          <w:sz w:val="20"/>
          <w:szCs w:val="20"/>
          <w:lang w:val="en-US"/>
        </w:rPr>
        <w:t>)</w:t>
      </w:r>
    </w:p>
    <w:p w14:paraId="4D8379BB" w14:textId="77777777" w:rsidR="00101558" w:rsidRPr="00101558" w:rsidRDefault="00101558" w:rsidP="00054356">
      <w:pPr>
        <w:pStyle w:val="ListParagraph"/>
        <w:numPr>
          <w:ilvl w:val="1"/>
          <w:numId w:val="2"/>
        </w:numPr>
        <w:tabs>
          <w:tab w:val="left" w:pos="1273"/>
        </w:tabs>
        <w:rPr>
          <w:color w:val="000000" w:themeColor="text1"/>
          <w:sz w:val="20"/>
          <w:szCs w:val="20"/>
          <w:lang w:val="en-US"/>
        </w:rPr>
      </w:pPr>
      <w:r w:rsidRPr="00101558">
        <w:rPr>
          <w:bCs/>
          <w:color w:val="0C31DF"/>
          <w:sz w:val="20"/>
          <w:szCs w:val="20"/>
          <w:lang w:val="en-US"/>
        </w:rPr>
        <w:t>(c)</w:t>
      </w:r>
      <w:r w:rsidRPr="00101558">
        <w:rPr>
          <w:color w:val="0C31DF"/>
          <w:sz w:val="20"/>
          <w:szCs w:val="20"/>
          <w:lang w:val="en-US"/>
        </w:rPr>
        <w:t> </w:t>
      </w:r>
      <w:r w:rsidRPr="00101558">
        <w:rPr>
          <w:color w:val="000000" w:themeColor="text1"/>
          <w:sz w:val="20"/>
          <w:szCs w:val="20"/>
          <w:lang w:val="en-US"/>
        </w:rPr>
        <w:t>on a final determination to vacate a decision to allow their claim for refugee protection or application for protection; or</w:t>
      </w:r>
    </w:p>
    <w:p w14:paraId="5748C390" w14:textId="2E542186" w:rsidR="00101558" w:rsidRDefault="00101558" w:rsidP="00054356">
      <w:pPr>
        <w:pStyle w:val="ListParagraph"/>
        <w:numPr>
          <w:ilvl w:val="1"/>
          <w:numId w:val="2"/>
        </w:numPr>
        <w:tabs>
          <w:tab w:val="left" w:pos="1273"/>
        </w:tabs>
        <w:rPr>
          <w:color w:val="000000" w:themeColor="text1"/>
          <w:sz w:val="20"/>
          <w:szCs w:val="20"/>
          <w:lang w:val="en-US"/>
        </w:rPr>
      </w:pPr>
      <w:r w:rsidRPr="00101558">
        <w:rPr>
          <w:bCs/>
          <w:color w:val="0C31DF"/>
          <w:sz w:val="20"/>
          <w:szCs w:val="20"/>
          <w:lang w:val="en-US"/>
        </w:rPr>
        <w:t>(d)</w:t>
      </w:r>
      <w:r w:rsidRPr="00101558">
        <w:rPr>
          <w:color w:val="0C31DF"/>
          <w:sz w:val="20"/>
          <w:szCs w:val="20"/>
          <w:lang w:val="en-US"/>
        </w:rPr>
        <w:t> </w:t>
      </w:r>
      <w:r w:rsidRPr="00101558">
        <w:rPr>
          <w:color w:val="000000" w:themeColor="text1"/>
          <w:sz w:val="20"/>
          <w:szCs w:val="20"/>
          <w:lang w:val="en-US"/>
        </w:rPr>
        <w:t>on ceasing to be a citizen under</w:t>
      </w:r>
    </w:p>
    <w:p w14:paraId="6C96DC75" w14:textId="65BF2FF9" w:rsidR="00101558" w:rsidRPr="00101558" w:rsidRDefault="00101558" w:rsidP="00054356">
      <w:pPr>
        <w:pStyle w:val="ListParagraph"/>
        <w:numPr>
          <w:ilvl w:val="0"/>
          <w:numId w:val="20"/>
        </w:numPr>
        <w:tabs>
          <w:tab w:val="left" w:pos="1273"/>
        </w:tabs>
        <w:rPr>
          <w:color w:val="000000" w:themeColor="text1"/>
          <w:sz w:val="20"/>
          <w:szCs w:val="20"/>
          <w:lang w:val="en-US"/>
        </w:rPr>
      </w:pPr>
      <w:r>
        <w:rPr>
          <w:color w:val="000000" w:themeColor="text1"/>
          <w:sz w:val="20"/>
          <w:szCs w:val="20"/>
          <w:lang w:val="en-US"/>
        </w:rPr>
        <w:t xml:space="preserve">IRPA s.40(2) </w:t>
      </w:r>
      <w:r>
        <w:rPr>
          <w:b/>
          <w:color w:val="000000" w:themeColor="text1"/>
          <w:sz w:val="20"/>
          <w:szCs w:val="20"/>
          <w:u w:val="single"/>
          <w:lang w:val="en-US"/>
        </w:rPr>
        <w:t>continue to be inadmissible for 5 years following a final determination or date of enforcement of the removal order</w:t>
      </w:r>
    </w:p>
    <w:p w14:paraId="4437DF0C" w14:textId="77777777" w:rsidR="00101558" w:rsidRDefault="00101558" w:rsidP="00101558">
      <w:pPr>
        <w:tabs>
          <w:tab w:val="left" w:pos="1273"/>
        </w:tabs>
        <w:rPr>
          <w:color w:val="000000" w:themeColor="text1"/>
          <w:sz w:val="20"/>
          <w:szCs w:val="20"/>
          <w:lang w:val="en-US"/>
        </w:rPr>
      </w:pPr>
    </w:p>
    <w:p w14:paraId="409A3566" w14:textId="77777777" w:rsidR="007B39BE" w:rsidRDefault="007B39BE" w:rsidP="00101558">
      <w:pPr>
        <w:tabs>
          <w:tab w:val="left" w:pos="1273"/>
        </w:tabs>
        <w:rPr>
          <w:color w:val="000000" w:themeColor="text1"/>
          <w:sz w:val="20"/>
          <w:szCs w:val="20"/>
          <w:lang w:val="en-US"/>
        </w:rPr>
      </w:pPr>
    </w:p>
    <w:p w14:paraId="4C479008" w14:textId="77777777" w:rsidR="007B39BE" w:rsidRPr="00101558" w:rsidRDefault="007B39BE" w:rsidP="00101558">
      <w:pPr>
        <w:tabs>
          <w:tab w:val="left" w:pos="1273"/>
        </w:tabs>
        <w:rPr>
          <w:color w:val="000000" w:themeColor="text1"/>
          <w:sz w:val="20"/>
          <w:szCs w:val="20"/>
          <w:lang w:val="en-US"/>
        </w:rPr>
      </w:pPr>
    </w:p>
    <w:p w14:paraId="76348D2F" w14:textId="5F5382FD" w:rsidR="00184DC2" w:rsidRPr="00983898" w:rsidRDefault="00983898" w:rsidP="00E02A24">
      <w:pPr>
        <w:pStyle w:val="CHAPTERSUBHEADING"/>
        <w:rPr>
          <w:lang w:val="en-US"/>
        </w:rPr>
      </w:pPr>
      <w:bookmarkStart w:id="194" w:name="_Toc469750460"/>
      <w:bookmarkStart w:id="195" w:name="_Toc469895371"/>
      <w:r>
        <w:rPr>
          <w:lang w:val="en-US"/>
        </w:rPr>
        <w:lastRenderedPageBreak/>
        <w:t xml:space="preserve">8. </w:t>
      </w:r>
      <w:r w:rsidRPr="00983898">
        <w:rPr>
          <w:lang w:val="en-US"/>
        </w:rPr>
        <w:t>NON-COMPLIANCE WITH ACTS</w:t>
      </w:r>
      <w:r w:rsidR="000C3A18">
        <w:rPr>
          <w:lang w:val="en-US"/>
        </w:rPr>
        <w:t xml:space="preserve"> </w:t>
      </w:r>
      <w:r w:rsidR="000C3A18">
        <w:rPr>
          <w:sz w:val="21"/>
          <w:szCs w:val="21"/>
        </w:rPr>
        <w:t>(</w:t>
      </w:r>
      <w:r w:rsidR="000C3A18" w:rsidRPr="000C3A18">
        <w:rPr>
          <w:color w:val="0C31DF"/>
          <w:sz w:val="21"/>
          <w:szCs w:val="21"/>
        </w:rPr>
        <w:t>IRPA s.41</w:t>
      </w:r>
      <w:r w:rsidR="000C3A18">
        <w:rPr>
          <w:sz w:val="21"/>
          <w:szCs w:val="21"/>
        </w:rPr>
        <w:t>)</w:t>
      </w:r>
      <w:bookmarkEnd w:id="194"/>
      <w:bookmarkEnd w:id="195"/>
    </w:p>
    <w:p w14:paraId="1745A80E" w14:textId="460049A7" w:rsidR="00C158BD" w:rsidRPr="00C158BD" w:rsidRDefault="00C158BD" w:rsidP="00054356">
      <w:pPr>
        <w:pStyle w:val="ListParagraph"/>
        <w:numPr>
          <w:ilvl w:val="0"/>
          <w:numId w:val="20"/>
        </w:numPr>
        <w:tabs>
          <w:tab w:val="left" w:pos="3340"/>
        </w:tabs>
        <w:rPr>
          <w:rFonts w:ascii="Calibri" w:hAnsi="Calibri"/>
          <w:color w:val="000000" w:themeColor="text1"/>
          <w:sz w:val="21"/>
          <w:szCs w:val="21"/>
          <w:lang w:val="en-US"/>
        </w:rPr>
      </w:pPr>
      <w:r>
        <w:rPr>
          <w:rFonts w:ascii="Calibri" w:hAnsi="Calibri"/>
          <w:bCs/>
          <w:color w:val="0C31DF"/>
          <w:sz w:val="21"/>
          <w:szCs w:val="21"/>
          <w:lang w:val="en-US"/>
        </w:rPr>
        <w:t>IRPA s.</w:t>
      </w:r>
      <w:r w:rsidRPr="00C158BD">
        <w:rPr>
          <w:rFonts w:ascii="Calibri" w:hAnsi="Calibri"/>
          <w:bCs/>
          <w:color w:val="0C31DF"/>
          <w:sz w:val="21"/>
          <w:szCs w:val="21"/>
          <w:lang w:val="en-US"/>
        </w:rPr>
        <w:t>41</w:t>
      </w:r>
      <w:r w:rsidRPr="00C158BD">
        <w:rPr>
          <w:rFonts w:ascii="Calibri" w:hAnsi="Calibri"/>
          <w:color w:val="000000" w:themeColor="text1"/>
          <w:sz w:val="21"/>
          <w:szCs w:val="21"/>
          <w:lang w:val="en-US"/>
        </w:rPr>
        <w:t> A person is inadmissible for failing to comply with this Act</w:t>
      </w:r>
    </w:p>
    <w:p w14:paraId="664CDD1A" w14:textId="77777777" w:rsidR="00C158BD" w:rsidRPr="00C158BD" w:rsidRDefault="00C158BD" w:rsidP="00054356">
      <w:pPr>
        <w:pStyle w:val="ListParagraph"/>
        <w:numPr>
          <w:ilvl w:val="1"/>
          <w:numId w:val="20"/>
        </w:numPr>
        <w:tabs>
          <w:tab w:val="left" w:pos="3340"/>
        </w:tabs>
        <w:rPr>
          <w:rFonts w:ascii="Calibri" w:hAnsi="Calibri"/>
          <w:color w:val="000000" w:themeColor="text1"/>
          <w:sz w:val="21"/>
          <w:szCs w:val="21"/>
          <w:lang w:val="en-US"/>
        </w:rPr>
      </w:pPr>
      <w:r w:rsidRPr="00C158BD">
        <w:rPr>
          <w:rFonts w:ascii="Calibri" w:hAnsi="Calibri"/>
          <w:bCs/>
          <w:color w:val="0C31DF"/>
          <w:sz w:val="21"/>
          <w:szCs w:val="21"/>
          <w:lang w:val="en-US"/>
        </w:rPr>
        <w:t>(a)</w:t>
      </w:r>
      <w:r w:rsidRPr="00C158BD">
        <w:rPr>
          <w:rFonts w:ascii="Calibri" w:hAnsi="Calibri"/>
          <w:color w:val="0C31DF"/>
          <w:sz w:val="21"/>
          <w:szCs w:val="21"/>
          <w:lang w:val="en-US"/>
        </w:rPr>
        <w:t> </w:t>
      </w:r>
      <w:r w:rsidRPr="00C158BD">
        <w:rPr>
          <w:rFonts w:ascii="Calibri" w:hAnsi="Calibri"/>
          <w:color w:val="000000" w:themeColor="text1"/>
          <w:sz w:val="21"/>
          <w:szCs w:val="21"/>
          <w:lang w:val="en-US"/>
        </w:rPr>
        <w:t xml:space="preserve">in the case of a </w:t>
      </w:r>
      <w:r w:rsidRPr="00C158BD">
        <w:rPr>
          <w:rFonts w:ascii="Calibri" w:hAnsi="Calibri"/>
          <w:color w:val="000000" w:themeColor="text1"/>
          <w:sz w:val="21"/>
          <w:szCs w:val="21"/>
          <w:u w:val="single"/>
          <w:lang w:val="en-US"/>
        </w:rPr>
        <w:t>foreign national,</w:t>
      </w:r>
      <w:r w:rsidRPr="00C158BD">
        <w:rPr>
          <w:rFonts w:ascii="Calibri" w:hAnsi="Calibri"/>
          <w:color w:val="000000" w:themeColor="text1"/>
          <w:sz w:val="21"/>
          <w:szCs w:val="21"/>
          <w:lang w:val="en-US"/>
        </w:rPr>
        <w:t xml:space="preserve"> through an act or omission which contravenes, directly or indirectly, a provision of this Act; and</w:t>
      </w:r>
    </w:p>
    <w:p w14:paraId="2DCB1B3E" w14:textId="55E8AD2F" w:rsidR="00C158BD" w:rsidRPr="00C158BD" w:rsidRDefault="00C158BD" w:rsidP="00054356">
      <w:pPr>
        <w:pStyle w:val="ListParagraph"/>
        <w:numPr>
          <w:ilvl w:val="1"/>
          <w:numId w:val="20"/>
        </w:numPr>
        <w:tabs>
          <w:tab w:val="left" w:pos="3340"/>
        </w:tabs>
        <w:rPr>
          <w:rFonts w:ascii="Calibri" w:hAnsi="Calibri"/>
          <w:color w:val="000000" w:themeColor="text1"/>
          <w:sz w:val="21"/>
          <w:szCs w:val="21"/>
          <w:lang w:val="en-US"/>
        </w:rPr>
      </w:pPr>
      <w:r w:rsidRPr="00C158BD">
        <w:rPr>
          <w:rFonts w:ascii="Calibri" w:hAnsi="Calibri"/>
          <w:bCs/>
          <w:color w:val="0C31DF"/>
          <w:sz w:val="21"/>
          <w:szCs w:val="21"/>
          <w:lang w:val="en-US"/>
        </w:rPr>
        <w:t>(b)</w:t>
      </w:r>
      <w:r w:rsidRPr="00C158BD">
        <w:rPr>
          <w:rFonts w:ascii="Calibri" w:hAnsi="Calibri"/>
          <w:color w:val="0C31DF"/>
          <w:sz w:val="21"/>
          <w:szCs w:val="21"/>
          <w:lang w:val="en-US"/>
        </w:rPr>
        <w:t> </w:t>
      </w:r>
      <w:r w:rsidRPr="00C158BD">
        <w:rPr>
          <w:rFonts w:ascii="Calibri" w:hAnsi="Calibri"/>
          <w:color w:val="000000" w:themeColor="text1"/>
          <w:sz w:val="21"/>
          <w:szCs w:val="21"/>
          <w:lang w:val="en-US"/>
        </w:rPr>
        <w:t xml:space="preserve">in the case of a </w:t>
      </w:r>
      <w:r w:rsidRPr="00C158BD">
        <w:rPr>
          <w:rFonts w:ascii="Calibri" w:hAnsi="Calibri"/>
          <w:color w:val="000000" w:themeColor="text1"/>
          <w:sz w:val="21"/>
          <w:szCs w:val="21"/>
          <w:u w:val="single"/>
          <w:lang w:val="en-US"/>
        </w:rPr>
        <w:t>permanent resident</w:t>
      </w:r>
      <w:r w:rsidRPr="00C158BD">
        <w:rPr>
          <w:rFonts w:ascii="Calibri" w:hAnsi="Calibri"/>
          <w:color w:val="000000" w:themeColor="text1"/>
          <w:sz w:val="21"/>
          <w:szCs w:val="21"/>
          <w:lang w:val="en-US"/>
        </w:rPr>
        <w:t>, through failing to comply with</w:t>
      </w:r>
      <w:r>
        <w:rPr>
          <w:rFonts w:ascii="Calibri" w:hAnsi="Calibri"/>
          <w:color w:val="000000" w:themeColor="text1"/>
          <w:sz w:val="21"/>
          <w:szCs w:val="21"/>
          <w:lang w:val="en-US"/>
        </w:rPr>
        <w:t xml:space="preserve"> subsection 27(2) or section 28  [</w:t>
      </w:r>
      <w:r>
        <w:rPr>
          <w:rFonts w:ascii="Calibri" w:hAnsi="Calibri"/>
          <w:color w:val="000000" w:themeColor="text1"/>
          <w:sz w:val="21"/>
          <w:szCs w:val="21"/>
          <w:u w:val="single"/>
          <w:lang w:val="en-US"/>
        </w:rPr>
        <w:t>apply with conditions placed on PR; residency obligations</w:t>
      </w:r>
      <w:r>
        <w:rPr>
          <w:rFonts w:ascii="Calibri" w:hAnsi="Calibri"/>
          <w:color w:val="000000" w:themeColor="text1"/>
          <w:sz w:val="21"/>
          <w:szCs w:val="21"/>
          <w:lang w:val="en-US"/>
        </w:rPr>
        <w:t>]</w:t>
      </w:r>
    </w:p>
    <w:p w14:paraId="3F86B53B" w14:textId="75B3B23D" w:rsidR="00581B72" w:rsidRDefault="00C158BD" w:rsidP="00054356">
      <w:pPr>
        <w:pStyle w:val="ListParagraph"/>
        <w:numPr>
          <w:ilvl w:val="0"/>
          <w:numId w:val="20"/>
        </w:numPr>
        <w:tabs>
          <w:tab w:val="left" w:pos="3340"/>
        </w:tabs>
        <w:rPr>
          <w:rFonts w:ascii="Calibri" w:hAnsi="Calibri"/>
          <w:color w:val="000000" w:themeColor="text1"/>
          <w:sz w:val="21"/>
          <w:szCs w:val="21"/>
        </w:rPr>
      </w:pPr>
      <w:r>
        <w:rPr>
          <w:rFonts w:ascii="Calibri" w:hAnsi="Calibri"/>
          <w:b/>
          <w:color w:val="000000" w:themeColor="text1"/>
          <w:sz w:val="21"/>
          <w:szCs w:val="21"/>
        </w:rPr>
        <w:t xml:space="preserve">Must combine with </w:t>
      </w:r>
      <w:r w:rsidR="00844B82">
        <w:rPr>
          <w:rFonts w:ascii="Calibri" w:hAnsi="Calibri"/>
          <w:b/>
          <w:color w:val="000000" w:themeColor="text1"/>
          <w:sz w:val="21"/>
          <w:szCs w:val="21"/>
        </w:rPr>
        <w:t>allegation of contravention of another provision</w:t>
      </w:r>
    </w:p>
    <w:p w14:paraId="65BD2F7F" w14:textId="161965C6" w:rsidR="00C158BD" w:rsidRPr="00844B82" w:rsidRDefault="00844B82" w:rsidP="00054356">
      <w:pPr>
        <w:pStyle w:val="ListParagraph"/>
        <w:numPr>
          <w:ilvl w:val="1"/>
          <w:numId w:val="20"/>
        </w:numPr>
        <w:tabs>
          <w:tab w:val="left" w:pos="3340"/>
        </w:tabs>
        <w:rPr>
          <w:rFonts w:ascii="Calibri" w:hAnsi="Calibri"/>
          <w:color w:val="000000" w:themeColor="text1"/>
          <w:sz w:val="21"/>
          <w:szCs w:val="21"/>
        </w:rPr>
      </w:pPr>
      <w:r>
        <w:rPr>
          <w:rFonts w:ascii="Calibri" w:hAnsi="Calibri"/>
          <w:color w:val="000000" w:themeColor="text1"/>
          <w:sz w:val="21"/>
          <w:szCs w:val="21"/>
        </w:rPr>
        <w:t>Ex. arrive without a visa, work without a work permit</w:t>
      </w:r>
    </w:p>
    <w:p w14:paraId="25D403D0" w14:textId="77777777" w:rsidR="00C158BD" w:rsidRPr="00581B72" w:rsidRDefault="00C158BD" w:rsidP="00581B72">
      <w:pPr>
        <w:tabs>
          <w:tab w:val="left" w:pos="3340"/>
        </w:tabs>
        <w:rPr>
          <w:rFonts w:ascii="Calibri" w:hAnsi="Calibri"/>
          <w:color w:val="000000" w:themeColor="text1"/>
          <w:sz w:val="21"/>
          <w:szCs w:val="21"/>
        </w:rPr>
      </w:pPr>
    </w:p>
    <w:p w14:paraId="67622A41" w14:textId="370566ED" w:rsidR="00844B82" w:rsidRPr="00B84A01" w:rsidRDefault="00983898" w:rsidP="00E02A24">
      <w:pPr>
        <w:pStyle w:val="CHAPTERSUBHEADING"/>
        <w:rPr>
          <w:sz w:val="20"/>
          <w:szCs w:val="20"/>
          <w:lang w:val="en-US"/>
        </w:rPr>
      </w:pPr>
      <w:bookmarkStart w:id="196" w:name="_Toc469750461"/>
      <w:bookmarkStart w:id="197" w:name="_Toc469895372"/>
      <w:r>
        <w:rPr>
          <w:lang w:val="en-US"/>
        </w:rPr>
        <w:t xml:space="preserve">9. </w:t>
      </w:r>
      <w:r w:rsidRPr="00983898">
        <w:rPr>
          <w:lang w:val="en-US"/>
        </w:rPr>
        <w:t>INADMISSIBLE FAMILY MEMBER</w:t>
      </w:r>
      <w:r>
        <w:rPr>
          <w:sz w:val="20"/>
          <w:szCs w:val="20"/>
          <w:lang w:val="en-US"/>
        </w:rPr>
        <w:t xml:space="preserve"> </w:t>
      </w:r>
      <w:r w:rsidR="005955F5">
        <w:rPr>
          <w:sz w:val="20"/>
          <w:szCs w:val="20"/>
          <w:lang w:val="en-US"/>
        </w:rPr>
        <w:t>*Does not apply to PR</w:t>
      </w:r>
      <w:r w:rsidR="000C3A18">
        <w:rPr>
          <w:sz w:val="20"/>
          <w:szCs w:val="20"/>
          <w:lang w:val="en-US"/>
        </w:rPr>
        <w:t xml:space="preserve"> </w:t>
      </w:r>
      <w:r w:rsidR="000C3A18" w:rsidRPr="000C3A18">
        <w:rPr>
          <w:color w:val="0C31DF"/>
          <w:sz w:val="21"/>
          <w:szCs w:val="21"/>
        </w:rPr>
        <w:t>(IRPA s.42</w:t>
      </w:r>
      <w:r w:rsidR="000C3A18">
        <w:rPr>
          <w:sz w:val="21"/>
          <w:szCs w:val="21"/>
        </w:rPr>
        <w:t>)</w:t>
      </w:r>
      <w:bookmarkEnd w:id="196"/>
      <w:bookmarkEnd w:id="197"/>
      <w:r w:rsidR="00844B82" w:rsidRPr="00B84A01">
        <w:rPr>
          <w:sz w:val="20"/>
          <w:szCs w:val="20"/>
          <w:lang w:val="en-US"/>
        </w:rPr>
        <w:t xml:space="preserve"> </w:t>
      </w:r>
    </w:p>
    <w:p w14:paraId="1AE55A0F" w14:textId="77777777" w:rsidR="008A2FC4" w:rsidRPr="00D2422D" w:rsidRDefault="008A2FC4" w:rsidP="00054356">
      <w:pPr>
        <w:pStyle w:val="ListParagraph"/>
        <w:numPr>
          <w:ilvl w:val="0"/>
          <w:numId w:val="2"/>
        </w:numPr>
        <w:tabs>
          <w:tab w:val="left" w:pos="1273"/>
        </w:tabs>
        <w:rPr>
          <w:color w:val="000000" w:themeColor="text1"/>
          <w:sz w:val="20"/>
          <w:szCs w:val="20"/>
          <w:lang w:val="en-US"/>
        </w:rPr>
      </w:pPr>
      <w:r w:rsidRPr="00D2422D">
        <w:rPr>
          <w:bCs/>
          <w:color w:val="0C31DF"/>
          <w:sz w:val="20"/>
          <w:szCs w:val="20"/>
          <w:lang w:val="en-US"/>
        </w:rPr>
        <w:t>IRPA s.42(1)</w:t>
      </w:r>
      <w:r w:rsidRPr="00D2422D">
        <w:rPr>
          <w:color w:val="0C31DF"/>
          <w:sz w:val="20"/>
          <w:szCs w:val="20"/>
          <w:lang w:val="en-US"/>
        </w:rPr>
        <w:t> </w:t>
      </w:r>
      <w:r w:rsidRPr="00D2422D">
        <w:rPr>
          <w:color w:val="000000" w:themeColor="text1"/>
          <w:sz w:val="20"/>
          <w:szCs w:val="20"/>
          <w:lang w:val="en-US"/>
        </w:rPr>
        <w:t>A foreign national, other than a protected person, is inadmissible on grounds of an inadmissible family member if</w:t>
      </w:r>
    </w:p>
    <w:p w14:paraId="6BBCBA34" w14:textId="77777777" w:rsidR="008A2FC4" w:rsidRDefault="008A2FC4" w:rsidP="00054356">
      <w:pPr>
        <w:pStyle w:val="ListParagraph"/>
        <w:numPr>
          <w:ilvl w:val="1"/>
          <w:numId w:val="2"/>
        </w:numPr>
        <w:tabs>
          <w:tab w:val="left" w:pos="1273"/>
        </w:tabs>
        <w:rPr>
          <w:color w:val="000000" w:themeColor="text1"/>
          <w:sz w:val="20"/>
          <w:szCs w:val="20"/>
          <w:lang w:val="en-US"/>
        </w:rPr>
      </w:pPr>
      <w:r w:rsidRPr="00D2422D">
        <w:rPr>
          <w:bCs/>
          <w:color w:val="0C31DF"/>
          <w:sz w:val="20"/>
          <w:szCs w:val="20"/>
          <w:lang w:val="en-US"/>
        </w:rPr>
        <w:t>(a)</w:t>
      </w:r>
      <w:r w:rsidRPr="00D2422D">
        <w:rPr>
          <w:color w:val="0C31DF"/>
          <w:sz w:val="20"/>
          <w:szCs w:val="20"/>
          <w:lang w:val="en-US"/>
        </w:rPr>
        <w:t> </w:t>
      </w:r>
      <w:r w:rsidRPr="00D2422D">
        <w:rPr>
          <w:color w:val="000000" w:themeColor="text1"/>
          <w:sz w:val="20"/>
          <w:szCs w:val="20"/>
          <w:lang w:val="en-US"/>
        </w:rPr>
        <w:t>their accompanying family member or, in prescribed circumstances, their non-accompanying family member is inadmissible; or</w:t>
      </w:r>
    </w:p>
    <w:p w14:paraId="6EA7A2F7" w14:textId="77777777" w:rsidR="00C46375" w:rsidRPr="00273DD2" w:rsidRDefault="00C46375" w:rsidP="00054356">
      <w:pPr>
        <w:pStyle w:val="ListParagraph"/>
        <w:numPr>
          <w:ilvl w:val="2"/>
          <w:numId w:val="2"/>
        </w:numPr>
        <w:tabs>
          <w:tab w:val="left" w:pos="1273"/>
        </w:tabs>
        <w:rPr>
          <w:color w:val="000000" w:themeColor="text1"/>
          <w:sz w:val="20"/>
          <w:szCs w:val="20"/>
          <w:lang w:val="en-US"/>
        </w:rPr>
      </w:pPr>
      <w:r w:rsidRPr="00273DD2">
        <w:rPr>
          <w:bCs/>
          <w:color w:val="0C31DF"/>
          <w:sz w:val="20"/>
          <w:szCs w:val="20"/>
          <w:lang w:val="en-US"/>
        </w:rPr>
        <w:t>IRPR s.23</w:t>
      </w:r>
      <w:r w:rsidRPr="00273DD2">
        <w:rPr>
          <w:color w:val="0C31DF"/>
          <w:sz w:val="20"/>
          <w:szCs w:val="20"/>
          <w:lang w:val="en-US"/>
        </w:rPr>
        <w:t> </w:t>
      </w:r>
      <w:r w:rsidRPr="00273DD2">
        <w:rPr>
          <w:color w:val="000000" w:themeColor="text1"/>
          <w:sz w:val="20"/>
          <w:szCs w:val="20"/>
          <w:lang w:val="en-US"/>
        </w:rPr>
        <w:t>For the purposes of paragraph 42(1)(a) of the Act, the prescribed circumstances in which the foreign national is inadmissible on grounds of an inadmissible non-accompanying family member are that</w:t>
      </w:r>
    </w:p>
    <w:p w14:paraId="3023CD13" w14:textId="77777777" w:rsidR="00C46375" w:rsidRDefault="00C46375" w:rsidP="00054356">
      <w:pPr>
        <w:pStyle w:val="ListParagraph"/>
        <w:numPr>
          <w:ilvl w:val="3"/>
          <w:numId w:val="2"/>
        </w:numPr>
        <w:tabs>
          <w:tab w:val="left" w:pos="1273"/>
        </w:tabs>
        <w:rPr>
          <w:color w:val="000000" w:themeColor="text1"/>
          <w:sz w:val="20"/>
          <w:szCs w:val="20"/>
          <w:lang w:val="en-US"/>
        </w:rPr>
      </w:pPr>
      <w:r w:rsidRPr="00273DD2">
        <w:rPr>
          <w:bCs/>
          <w:color w:val="0C31DF"/>
          <w:sz w:val="20"/>
          <w:szCs w:val="20"/>
          <w:lang w:val="en-US"/>
        </w:rPr>
        <w:t>(a)</w:t>
      </w:r>
      <w:r w:rsidRPr="00273DD2">
        <w:rPr>
          <w:color w:val="0C31DF"/>
          <w:sz w:val="20"/>
          <w:szCs w:val="20"/>
          <w:lang w:val="en-US"/>
        </w:rPr>
        <w:t> </w:t>
      </w:r>
      <w:r w:rsidRPr="00273DD2">
        <w:rPr>
          <w:color w:val="000000" w:themeColor="text1"/>
          <w:sz w:val="20"/>
          <w:szCs w:val="20"/>
          <w:lang w:val="en-US"/>
        </w:rPr>
        <w:t>the foreign national is a temporary resident or has made an application for temporary resident status, an application for a permanent resident visa or an application to remain in Canada as a temporary or permanent resident; and</w:t>
      </w:r>
    </w:p>
    <w:p w14:paraId="687F28BE" w14:textId="77777777" w:rsidR="00C46375" w:rsidRPr="00273DD2" w:rsidRDefault="00C46375" w:rsidP="00054356">
      <w:pPr>
        <w:pStyle w:val="ListParagraph"/>
        <w:numPr>
          <w:ilvl w:val="4"/>
          <w:numId w:val="2"/>
        </w:numPr>
        <w:tabs>
          <w:tab w:val="left" w:pos="1273"/>
        </w:tabs>
        <w:rPr>
          <w:color w:val="000000" w:themeColor="text1"/>
          <w:sz w:val="20"/>
          <w:szCs w:val="20"/>
          <w:lang w:val="en-US"/>
        </w:rPr>
      </w:pPr>
      <w:r>
        <w:rPr>
          <w:color w:val="000000" w:themeColor="text1"/>
          <w:sz w:val="20"/>
          <w:szCs w:val="20"/>
          <w:lang w:val="en-US"/>
        </w:rPr>
        <w:t xml:space="preserve">Applies to CEC class, provincial nominee program, live-in caregiver program </w:t>
      </w:r>
    </w:p>
    <w:p w14:paraId="714AEEDE" w14:textId="77777777" w:rsidR="00C46375" w:rsidRPr="00273DD2" w:rsidRDefault="00C46375" w:rsidP="00054356">
      <w:pPr>
        <w:pStyle w:val="ListParagraph"/>
        <w:numPr>
          <w:ilvl w:val="3"/>
          <w:numId w:val="2"/>
        </w:numPr>
        <w:tabs>
          <w:tab w:val="left" w:pos="1273"/>
        </w:tabs>
        <w:rPr>
          <w:color w:val="000000" w:themeColor="text1"/>
          <w:sz w:val="20"/>
          <w:szCs w:val="20"/>
          <w:lang w:val="en-US"/>
        </w:rPr>
      </w:pPr>
      <w:r w:rsidRPr="00273DD2">
        <w:rPr>
          <w:bCs/>
          <w:color w:val="0C31DF"/>
          <w:sz w:val="20"/>
          <w:szCs w:val="20"/>
          <w:lang w:val="en-US"/>
        </w:rPr>
        <w:t>(b)</w:t>
      </w:r>
      <w:r w:rsidRPr="00273DD2">
        <w:rPr>
          <w:color w:val="0C31DF"/>
          <w:sz w:val="20"/>
          <w:szCs w:val="20"/>
          <w:lang w:val="en-US"/>
        </w:rPr>
        <w:t> </w:t>
      </w:r>
      <w:r w:rsidRPr="00273DD2">
        <w:rPr>
          <w:color w:val="000000" w:themeColor="text1"/>
          <w:sz w:val="20"/>
          <w:szCs w:val="20"/>
          <w:lang w:val="en-US"/>
        </w:rPr>
        <w:t>the non-accompanying family member is</w:t>
      </w:r>
    </w:p>
    <w:p w14:paraId="62BA9F6D" w14:textId="6CB73204" w:rsidR="00C46375" w:rsidRPr="00273DD2" w:rsidRDefault="00EB736E" w:rsidP="00054356">
      <w:pPr>
        <w:pStyle w:val="ListParagraph"/>
        <w:numPr>
          <w:ilvl w:val="4"/>
          <w:numId w:val="2"/>
        </w:numPr>
        <w:tabs>
          <w:tab w:val="left" w:pos="1273"/>
        </w:tabs>
        <w:rPr>
          <w:color w:val="000000" w:themeColor="text1"/>
          <w:sz w:val="20"/>
          <w:szCs w:val="20"/>
          <w:lang w:val="en-US"/>
        </w:rPr>
      </w:pPr>
      <w:r w:rsidRPr="00273DD2">
        <w:rPr>
          <w:bCs/>
          <w:color w:val="0C31DF"/>
          <w:sz w:val="20"/>
          <w:szCs w:val="20"/>
          <w:lang w:val="en-US"/>
        </w:rPr>
        <w:t xml:space="preserve"> </w:t>
      </w:r>
      <w:r w:rsidR="00C46375" w:rsidRPr="00273DD2">
        <w:rPr>
          <w:bCs/>
          <w:color w:val="0C31DF"/>
          <w:sz w:val="20"/>
          <w:szCs w:val="20"/>
          <w:lang w:val="en-US"/>
        </w:rPr>
        <w:t>(i)</w:t>
      </w:r>
      <w:r w:rsidR="00C46375" w:rsidRPr="00273DD2">
        <w:rPr>
          <w:color w:val="0C31DF"/>
          <w:sz w:val="20"/>
          <w:szCs w:val="20"/>
          <w:lang w:val="en-US"/>
        </w:rPr>
        <w:t> </w:t>
      </w:r>
      <w:r w:rsidR="00C46375" w:rsidRPr="00273DD2">
        <w:rPr>
          <w:color w:val="000000" w:themeColor="text1"/>
          <w:sz w:val="20"/>
          <w:szCs w:val="20"/>
          <w:lang w:val="en-US"/>
        </w:rPr>
        <w:t>the spouse of the foreign national, except where the relationship between the spouse and foreign national has broken down in law or in fact,</w:t>
      </w:r>
    </w:p>
    <w:p w14:paraId="2C82FE47" w14:textId="77777777" w:rsidR="00C46375" w:rsidRPr="00273DD2" w:rsidRDefault="00C46375" w:rsidP="00054356">
      <w:pPr>
        <w:pStyle w:val="ListParagraph"/>
        <w:numPr>
          <w:ilvl w:val="4"/>
          <w:numId w:val="2"/>
        </w:numPr>
        <w:tabs>
          <w:tab w:val="left" w:pos="1273"/>
        </w:tabs>
        <w:rPr>
          <w:color w:val="000000" w:themeColor="text1"/>
          <w:sz w:val="20"/>
          <w:szCs w:val="20"/>
          <w:lang w:val="en-US"/>
        </w:rPr>
      </w:pPr>
      <w:r w:rsidRPr="00273DD2">
        <w:rPr>
          <w:bCs/>
          <w:color w:val="0C31DF"/>
          <w:sz w:val="20"/>
          <w:szCs w:val="20"/>
          <w:lang w:val="en-US"/>
        </w:rPr>
        <w:t>(ii)</w:t>
      </w:r>
      <w:r w:rsidRPr="00273DD2">
        <w:rPr>
          <w:color w:val="0C31DF"/>
          <w:sz w:val="20"/>
          <w:szCs w:val="20"/>
          <w:lang w:val="en-US"/>
        </w:rPr>
        <w:t> </w:t>
      </w:r>
      <w:r w:rsidRPr="00273DD2">
        <w:rPr>
          <w:color w:val="000000" w:themeColor="text1"/>
          <w:sz w:val="20"/>
          <w:szCs w:val="20"/>
          <w:lang w:val="en-US"/>
        </w:rPr>
        <w:t>the common-law partner of the foreign national,</w:t>
      </w:r>
    </w:p>
    <w:p w14:paraId="3861AFED" w14:textId="77777777" w:rsidR="00C46375" w:rsidRPr="00273DD2" w:rsidRDefault="00C46375" w:rsidP="00054356">
      <w:pPr>
        <w:pStyle w:val="ListParagraph"/>
        <w:numPr>
          <w:ilvl w:val="4"/>
          <w:numId w:val="2"/>
        </w:numPr>
        <w:tabs>
          <w:tab w:val="left" w:pos="1273"/>
        </w:tabs>
        <w:rPr>
          <w:color w:val="000000" w:themeColor="text1"/>
          <w:sz w:val="20"/>
          <w:szCs w:val="20"/>
          <w:lang w:val="en-US"/>
        </w:rPr>
      </w:pPr>
      <w:r w:rsidRPr="00273DD2">
        <w:rPr>
          <w:bCs/>
          <w:color w:val="0C31DF"/>
          <w:sz w:val="20"/>
          <w:szCs w:val="20"/>
          <w:lang w:val="en-US"/>
        </w:rPr>
        <w:t>(iii)</w:t>
      </w:r>
      <w:r w:rsidRPr="00273DD2">
        <w:rPr>
          <w:color w:val="0C31DF"/>
          <w:sz w:val="20"/>
          <w:szCs w:val="20"/>
          <w:lang w:val="en-US"/>
        </w:rPr>
        <w:t> </w:t>
      </w:r>
      <w:r w:rsidRPr="00273DD2">
        <w:rPr>
          <w:color w:val="000000" w:themeColor="text1"/>
          <w:sz w:val="20"/>
          <w:szCs w:val="20"/>
          <w:lang w:val="en-US"/>
        </w:rPr>
        <w:t>a dependent child of the foreign national and either the foreign national or an accompanying family member of the foreign national has custody of that child or is empowered to act on behalf of that child by virtue of a court order or written agreement or by operation of law, or</w:t>
      </w:r>
    </w:p>
    <w:p w14:paraId="2CC3CD4C" w14:textId="4FC4C086" w:rsidR="00C46375" w:rsidRPr="00C46375" w:rsidRDefault="00C46375" w:rsidP="00054356">
      <w:pPr>
        <w:pStyle w:val="ListParagraph"/>
        <w:numPr>
          <w:ilvl w:val="4"/>
          <w:numId w:val="2"/>
        </w:numPr>
        <w:tabs>
          <w:tab w:val="left" w:pos="1273"/>
        </w:tabs>
        <w:rPr>
          <w:color w:val="000000" w:themeColor="text1"/>
          <w:sz w:val="20"/>
          <w:szCs w:val="20"/>
          <w:lang w:val="en-US"/>
        </w:rPr>
      </w:pPr>
      <w:r w:rsidRPr="00273DD2">
        <w:rPr>
          <w:bCs/>
          <w:color w:val="0C31DF"/>
          <w:sz w:val="20"/>
          <w:szCs w:val="20"/>
          <w:lang w:val="en-US"/>
        </w:rPr>
        <w:t>(iv)</w:t>
      </w:r>
      <w:r w:rsidRPr="00273DD2">
        <w:rPr>
          <w:color w:val="0C31DF"/>
          <w:sz w:val="20"/>
          <w:szCs w:val="20"/>
          <w:lang w:val="en-US"/>
        </w:rPr>
        <w:t> </w:t>
      </w:r>
      <w:r w:rsidRPr="00273DD2">
        <w:rPr>
          <w:color w:val="000000" w:themeColor="text1"/>
          <w:sz w:val="20"/>
          <w:szCs w:val="20"/>
          <w:lang w:val="en-US"/>
        </w:rPr>
        <w:t>a dependent child of a dependent child of the foreign national and the foreign national, a dependent child of the foreign national or any other accompanying family member of the foreign national has custody of that child or is empowered to act on behalf of that child by virtue of a court order or written a</w:t>
      </w:r>
      <w:r>
        <w:rPr>
          <w:color w:val="000000" w:themeColor="text1"/>
          <w:sz w:val="20"/>
          <w:szCs w:val="20"/>
          <w:lang w:val="en-US"/>
        </w:rPr>
        <w:t>greement or by operation of law.</w:t>
      </w:r>
    </w:p>
    <w:p w14:paraId="4240450B" w14:textId="77777777" w:rsidR="008A2FC4" w:rsidRDefault="008A2FC4" w:rsidP="00054356">
      <w:pPr>
        <w:pStyle w:val="ListParagraph"/>
        <w:numPr>
          <w:ilvl w:val="1"/>
          <w:numId w:val="2"/>
        </w:numPr>
        <w:tabs>
          <w:tab w:val="left" w:pos="1273"/>
        </w:tabs>
        <w:rPr>
          <w:color w:val="000000" w:themeColor="text1"/>
          <w:sz w:val="20"/>
          <w:szCs w:val="20"/>
          <w:lang w:val="en-US"/>
        </w:rPr>
      </w:pPr>
      <w:r w:rsidRPr="00D2422D">
        <w:rPr>
          <w:bCs/>
          <w:color w:val="0C31DF"/>
          <w:sz w:val="20"/>
          <w:szCs w:val="20"/>
          <w:lang w:val="en-US"/>
        </w:rPr>
        <w:t>(b)</w:t>
      </w:r>
      <w:r w:rsidRPr="00D2422D">
        <w:rPr>
          <w:color w:val="0C31DF"/>
          <w:sz w:val="20"/>
          <w:szCs w:val="20"/>
          <w:lang w:val="en-US"/>
        </w:rPr>
        <w:t> </w:t>
      </w:r>
      <w:r w:rsidRPr="00D2422D">
        <w:rPr>
          <w:color w:val="000000" w:themeColor="text1"/>
          <w:sz w:val="20"/>
          <w:szCs w:val="20"/>
          <w:lang w:val="en-US"/>
        </w:rPr>
        <w:t>they are an accompanying family member of an inadmissible person</w:t>
      </w:r>
    </w:p>
    <w:p w14:paraId="00BA8000" w14:textId="1D2DC764" w:rsidR="00B84A01" w:rsidRPr="00B84A01" w:rsidRDefault="00B84A01" w:rsidP="00054356">
      <w:pPr>
        <w:pStyle w:val="ListParagraph"/>
        <w:numPr>
          <w:ilvl w:val="0"/>
          <w:numId w:val="2"/>
        </w:numPr>
        <w:tabs>
          <w:tab w:val="left" w:pos="1273"/>
        </w:tabs>
        <w:rPr>
          <w:color w:val="0C31DF"/>
          <w:sz w:val="20"/>
          <w:szCs w:val="20"/>
        </w:rPr>
      </w:pPr>
      <w:r>
        <w:rPr>
          <w:color w:val="000000" w:themeColor="text1"/>
          <w:sz w:val="20"/>
          <w:szCs w:val="20"/>
        </w:rPr>
        <w:t>T</w:t>
      </w:r>
      <w:r w:rsidRPr="008A2FC4">
        <w:rPr>
          <w:color w:val="000000" w:themeColor="text1"/>
          <w:sz w:val="20"/>
          <w:szCs w:val="20"/>
        </w:rPr>
        <w:t xml:space="preserve">hese two sections means that ONLY </w:t>
      </w:r>
      <w:r>
        <w:rPr>
          <w:color w:val="000000" w:themeColor="text1"/>
          <w:sz w:val="20"/>
          <w:szCs w:val="20"/>
        </w:rPr>
        <w:t xml:space="preserve">those who enter into a relationship after becoming PR can claim benefit of </w:t>
      </w:r>
      <w:r w:rsidRPr="008A2FC4">
        <w:rPr>
          <w:color w:val="0C31DF"/>
          <w:sz w:val="20"/>
          <w:szCs w:val="20"/>
        </w:rPr>
        <w:t xml:space="preserve">IRPA s.38(2) </w:t>
      </w:r>
      <w:r>
        <w:rPr>
          <w:color w:val="000000" w:themeColor="text1"/>
          <w:sz w:val="20"/>
          <w:szCs w:val="20"/>
        </w:rPr>
        <w:t>(exclusion from health inadmissibility) – can claim H&amp;C or TRP</w:t>
      </w:r>
    </w:p>
    <w:p w14:paraId="7F028B67" w14:textId="653BC0FB" w:rsidR="00B84A01" w:rsidRPr="00B84A01" w:rsidRDefault="00B84A01" w:rsidP="00B84A01">
      <w:pPr>
        <w:tabs>
          <w:tab w:val="left" w:pos="1273"/>
        </w:tabs>
        <w:rPr>
          <w:b/>
          <w:color w:val="000000" w:themeColor="text1"/>
          <w:sz w:val="20"/>
          <w:szCs w:val="20"/>
          <w:lang w:val="en-US"/>
        </w:rPr>
      </w:pPr>
      <w:r>
        <w:rPr>
          <w:b/>
          <w:color w:val="000000" w:themeColor="text1"/>
          <w:sz w:val="20"/>
          <w:szCs w:val="20"/>
          <w:lang w:val="en-US"/>
        </w:rPr>
        <w:t xml:space="preserve">For TEMPORARY residents: </w:t>
      </w:r>
    </w:p>
    <w:p w14:paraId="2CF60EE1" w14:textId="77777777" w:rsidR="00B84A01" w:rsidRPr="00B84A01" w:rsidRDefault="00B84A01" w:rsidP="00054356">
      <w:pPr>
        <w:pStyle w:val="ListParagraph"/>
        <w:numPr>
          <w:ilvl w:val="0"/>
          <w:numId w:val="2"/>
        </w:numPr>
        <w:tabs>
          <w:tab w:val="left" w:pos="1273"/>
        </w:tabs>
        <w:rPr>
          <w:color w:val="000000" w:themeColor="text1"/>
          <w:sz w:val="20"/>
          <w:szCs w:val="20"/>
          <w:lang w:val="en-US"/>
        </w:rPr>
      </w:pPr>
      <w:r w:rsidRPr="00B84A01">
        <w:rPr>
          <w:b/>
          <w:bCs/>
          <w:color w:val="000000" w:themeColor="text1"/>
          <w:sz w:val="20"/>
          <w:szCs w:val="20"/>
          <w:lang w:val="en-US"/>
        </w:rPr>
        <w:t>(2)</w:t>
      </w:r>
      <w:r w:rsidRPr="00B84A01">
        <w:rPr>
          <w:color w:val="000000" w:themeColor="text1"/>
          <w:sz w:val="20"/>
          <w:szCs w:val="20"/>
          <w:lang w:val="en-US"/>
        </w:rPr>
        <w:t xml:space="preserve"> In the case of a foreign national referred to in subsection (1) who is a </w:t>
      </w:r>
      <w:r w:rsidRPr="00B84A01">
        <w:rPr>
          <w:b/>
          <w:bCs/>
          <w:color w:val="000000" w:themeColor="text1"/>
          <w:sz w:val="20"/>
          <w:szCs w:val="20"/>
          <w:u w:val="single"/>
          <w:lang w:val="en-US"/>
        </w:rPr>
        <w:t>temporary resident</w:t>
      </w:r>
      <w:r w:rsidRPr="00B84A01">
        <w:rPr>
          <w:b/>
          <w:bCs/>
          <w:color w:val="000000" w:themeColor="text1"/>
          <w:sz w:val="20"/>
          <w:szCs w:val="20"/>
          <w:lang w:val="en-US"/>
        </w:rPr>
        <w:t xml:space="preserve"> </w:t>
      </w:r>
      <w:r w:rsidRPr="00B84A01">
        <w:rPr>
          <w:color w:val="000000" w:themeColor="text1"/>
          <w:sz w:val="20"/>
          <w:szCs w:val="20"/>
          <w:lang w:val="en-US"/>
        </w:rPr>
        <w:t>or who has made an application for temporary resident status or an application to remain in Canada as a temporary resident,</w:t>
      </w:r>
    </w:p>
    <w:p w14:paraId="76A59511" w14:textId="77777777" w:rsidR="00B84A01" w:rsidRPr="00B84A01" w:rsidRDefault="00B84A01" w:rsidP="00054356">
      <w:pPr>
        <w:pStyle w:val="ListParagraph"/>
        <w:numPr>
          <w:ilvl w:val="1"/>
          <w:numId w:val="2"/>
        </w:numPr>
        <w:tabs>
          <w:tab w:val="left" w:pos="1273"/>
        </w:tabs>
        <w:rPr>
          <w:color w:val="000000" w:themeColor="text1"/>
          <w:sz w:val="20"/>
          <w:szCs w:val="20"/>
          <w:lang w:val="en-US"/>
        </w:rPr>
      </w:pPr>
      <w:r w:rsidRPr="00B84A01">
        <w:rPr>
          <w:b/>
          <w:bCs/>
          <w:color w:val="000000" w:themeColor="text1"/>
          <w:sz w:val="20"/>
          <w:szCs w:val="20"/>
          <w:lang w:val="en-US"/>
        </w:rPr>
        <w:t>(a)</w:t>
      </w:r>
      <w:r w:rsidRPr="00B84A01">
        <w:rPr>
          <w:color w:val="000000" w:themeColor="text1"/>
          <w:sz w:val="20"/>
          <w:szCs w:val="20"/>
          <w:lang w:val="en-US"/>
        </w:rPr>
        <w:t xml:space="preserve"> the matters referred to in paragraph </w:t>
      </w:r>
      <w:r w:rsidRPr="00B84A01">
        <w:rPr>
          <w:b/>
          <w:bCs/>
          <w:color w:val="000000" w:themeColor="text1"/>
          <w:sz w:val="20"/>
          <w:szCs w:val="20"/>
          <w:lang w:val="en-US"/>
        </w:rPr>
        <w:t xml:space="preserve">(1)(a) </w:t>
      </w:r>
      <w:r w:rsidRPr="00B84A01">
        <w:rPr>
          <w:color w:val="000000" w:themeColor="text1"/>
          <w:sz w:val="20"/>
          <w:szCs w:val="20"/>
          <w:lang w:val="en-US"/>
        </w:rPr>
        <w:t xml:space="preserve">constitute inadmissibility </w:t>
      </w:r>
      <w:r w:rsidRPr="00B84A01">
        <w:rPr>
          <w:b/>
          <w:bCs/>
          <w:color w:val="000000" w:themeColor="text1"/>
          <w:sz w:val="20"/>
          <w:szCs w:val="20"/>
          <w:lang w:val="en-US"/>
        </w:rPr>
        <w:t>only if</w:t>
      </w:r>
      <w:r w:rsidRPr="00B84A01">
        <w:rPr>
          <w:color w:val="000000" w:themeColor="text1"/>
          <w:sz w:val="20"/>
          <w:szCs w:val="20"/>
          <w:lang w:val="en-US"/>
        </w:rPr>
        <w:t xml:space="preserve"> the family member is inadmissible under </w:t>
      </w:r>
      <w:r w:rsidRPr="00B84A01">
        <w:rPr>
          <w:b/>
          <w:bCs/>
          <w:color w:val="000000" w:themeColor="text1"/>
          <w:sz w:val="20"/>
          <w:szCs w:val="20"/>
          <w:lang w:val="en-US"/>
        </w:rPr>
        <w:t>section 34, 35 or 37</w:t>
      </w:r>
      <w:r w:rsidRPr="00B84A01">
        <w:rPr>
          <w:color w:val="000000" w:themeColor="text1"/>
          <w:sz w:val="20"/>
          <w:szCs w:val="20"/>
          <w:lang w:val="en-US"/>
        </w:rPr>
        <w:t>; and</w:t>
      </w:r>
    </w:p>
    <w:p w14:paraId="5E2783BF" w14:textId="4954AA61" w:rsidR="00B84A01" w:rsidRPr="00B84A01" w:rsidRDefault="00B84A01" w:rsidP="00054356">
      <w:pPr>
        <w:pStyle w:val="ListParagraph"/>
        <w:numPr>
          <w:ilvl w:val="1"/>
          <w:numId w:val="2"/>
        </w:numPr>
        <w:tabs>
          <w:tab w:val="left" w:pos="1273"/>
        </w:tabs>
        <w:rPr>
          <w:color w:val="000000" w:themeColor="text1"/>
          <w:sz w:val="20"/>
          <w:szCs w:val="20"/>
        </w:rPr>
      </w:pPr>
      <w:r w:rsidRPr="00B84A01">
        <w:rPr>
          <w:b/>
          <w:bCs/>
          <w:color w:val="000000" w:themeColor="text1"/>
          <w:sz w:val="20"/>
          <w:szCs w:val="20"/>
          <w:lang w:val="en-US"/>
        </w:rPr>
        <w:t>(b)</w:t>
      </w:r>
      <w:r w:rsidRPr="00B84A01">
        <w:rPr>
          <w:color w:val="000000" w:themeColor="text1"/>
          <w:sz w:val="20"/>
          <w:szCs w:val="20"/>
          <w:lang w:val="en-US"/>
        </w:rPr>
        <w:t xml:space="preserve"> the matters referred to in paragraph </w:t>
      </w:r>
      <w:r w:rsidRPr="00B84A01">
        <w:rPr>
          <w:b/>
          <w:bCs/>
          <w:color w:val="000000" w:themeColor="text1"/>
          <w:sz w:val="20"/>
          <w:szCs w:val="20"/>
          <w:lang w:val="en-US"/>
        </w:rPr>
        <w:t xml:space="preserve">(1)(b) </w:t>
      </w:r>
      <w:r w:rsidRPr="00B84A01">
        <w:rPr>
          <w:color w:val="000000" w:themeColor="text1"/>
          <w:sz w:val="20"/>
          <w:szCs w:val="20"/>
          <w:lang w:val="en-US"/>
        </w:rPr>
        <w:t xml:space="preserve">constitute inadmissibility only if the foreign national is an accompanying family member of a person who is inadmissible under </w:t>
      </w:r>
      <w:r w:rsidRPr="00B84A01">
        <w:rPr>
          <w:b/>
          <w:bCs/>
          <w:color w:val="000000" w:themeColor="text1"/>
          <w:sz w:val="20"/>
          <w:szCs w:val="20"/>
          <w:lang w:val="en-US"/>
        </w:rPr>
        <w:t>section 34, 35 or 37</w:t>
      </w:r>
    </w:p>
    <w:p w14:paraId="0545B791" w14:textId="77777777" w:rsidR="00DE5967" w:rsidRDefault="00DE5967" w:rsidP="00DE5967">
      <w:pPr>
        <w:tabs>
          <w:tab w:val="left" w:pos="1273"/>
        </w:tabs>
        <w:rPr>
          <w:color w:val="000000" w:themeColor="text1"/>
          <w:sz w:val="20"/>
          <w:szCs w:val="20"/>
        </w:rPr>
      </w:pPr>
    </w:p>
    <w:p w14:paraId="52DC975D" w14:textId="00B910F0" w:rsidR="00F2337D" w:rsidRDefault="00B84A01" w:rsidP="00E02A24">
      <w:pPr>
        <w:pStyle w:val="CHAPTERSUBHEADING"/>
      </w:pPr>
      <w:bookmarkStart w:id="198" w:name="_Toc469750462"/>
      <w:bookmarkStart w:id="199" w:name="_Toc469895373"/>
      <w:r w:rsidRPr="00B84A01">
        <w:t>MINISTERIAL DECLARATION</w:t>
      </w:r>
      <w:r>
        <w:t>:</w:t>
      </w:r>
      <w:bookmarkEnd w:id="198"/>
      <w:bookmarkEnd w:id="199"/>
    </w:p>
    <w:p w14:paraId="4D641930" w14:textId="1D5C1F1A" w:rsidR="00AD1B0A" w:rsidRPr="007B39BE" w:rsidRDefault="00BB5AED" w:rsidP="00D30829">
      <w:pPr>
        <w:pStyle w:val="ListParagraph"/>
        <w:numPr>
          <w:ilvl w:val="0"/>
          <w:numId w:val="2"/>
        </w:numPr>
        <w:tabs>
          <w:tab w:val="left" w:pos="1273"/>
        </w:tabs>
        <w:rPr>
          <w:color w:val="000000" w:themeColor="text1"/>
          <w:sz w:val="21"/>
          <w:szCs w:val="21"/>
        </w:rPr>
      </w:pPr>
      <w:r w:rsidRPr="00BB5AED">
        <w:rPr>
          <w:b/>
          <w:bCs/>
          <w:color w:val="0C31DF"/>
          <w:sz w:val="21"/>
          <w:szCs w:val="21"/>
          <w:lang w:val="en-US"/>
        </w:rPr>
        <w:t>IRPR s.42.1(1</w:t>
      </w:r>
      <w:r w:rsidRPr="00BB5AED">
        <w:rPr>
          <w:b/>
          <w:bCs/>
          <w:color w:val="000000" w:themeColor="text1"/>
          <w:sz w:val="21"/>
          <w:szCs w:val="21"/>
          <w:lang w:val="en-US"/>
        </w:rPr>
        <w:t>)</w:t>
      </w:r>
      <w:r w:rsidRPr="00BB5AED">
        <w:rPr>
          <w:color w:val="000000" w:themeColor="text1"/>
          <w:sz w:val="21"/>
          <w:szCs w:val="21"/>
          <w:lang w:val="en-US"/>
        </w:rPr>
        <w:t xml:space="preserve"> The Minister may, on application by a foreign national, declare that the matters referred to in </w:t>
      </w:r>
      <w:r w:rsidRPr="00BB5AED">
        <w:rPr>
          <w:bCs/>
          <w:color w:val="000000" w:themeColor="text1"/>
          <w:sz w:val="21"/>
          <w:szCs w:val="21"/>
          <w:lang w:val="en-US"/>
        </w:rPr>
        <w:t>section 34, paragraphs 35(1)(b</w:t>
      </w:r>
      <w:r w:rsidRPr="00BB5AED">
        <w:rPr>
          <w:b/>
          <w:bCs/>
          <w:color w:val="000000" w:themeColor="text1"/>
          <w:sz w:val="21"/>
          <w:szCs w:val="21"/>
          <w:lang w:val="en-US"/>
        </w:rPr>
        <w:t xml:space="preserve">) </w:t>
      </w:r>
      <w:r>
        <w:rPr>
          <w:bCs/>
          <w:color w:val="000000" w:themeColor="text1"/>
          <w:sz w:val="21"/>
          <w:szCs w:val="21"/>
          <w:lang w:val="en-US"/>
        </w:rPr>
        <w:t>[</w:t>
      </w:r>
      <w:r w:rsidRPr="00BB5AED">
        <w:rPr>
          <w:bCs/>
          <w:color w:val="000000" w:themeColor="text1"/>
          <w:sz w:val="21"/>
          <w:szCs w:val="21"/>
          <w:u w:val="single"/>
          <w:lang w:val="en-US"/>
        </w:rPr>
        <w:t>prescribed senior official</w:t>
      </w:r>
      <w:r>
        <w:rPr>
          <w:bCs/>
          <w:color w:val="000000" w:themeColor="text1"/>
          <w:sz w:val="21"/>
          <w:szCs w:val="21"/>
          <w:lang w:val="en-US"/>
        </w:rPr>
        <w:t>]</w:t>
      </w:r>
      <w:r w:rsidRPr="00BB5AED">
        <w:rPr>
          <w:bCs/>
          <w:color w:val="000000" w:themeColor="text1"/>
          <w:sz w:val="21"/>
          <w:szCs w:val="21"/>
          <w:lang w:val="en-US"/>
        </w:rPr>
        <w:t xml:space="preserve"> and (c)</w:t>
      </w:r>
      <w:r w:rsidRPr="00BB5AED">
        <w:rPr>
          <w:b/>
          <w:bCs/>
          <w:color w:val="000000" w:themeColor="text1"/>
          <w:sz w:val="21"/>
          <w:szCs w:val="21"/>
          <w:lang w:val="en-US"/>
        </w:rPr>
        <w:t xml:space="preserve"> </w:t>
      </w:r>
      <w:r>
        <w:rPr>
          <w:bCs/>
          <w:color w:val="000000" w:themeColor="text1"/>
          <w:sz w:val="21"/>
          <w:szCs w:val="21"/>
          <w:lang w:val="en-US"/>
        </w:rPr>
        <w:t>[</w:t>
      </w:r>
      <w:r w:rsidRPr="00BB5AED">
        <w:rPr>
          <w:bCs/>
          <w:color w:val="000000" w:themeColor="text1"/>
          <w:sz w:val="21"/>
          <w:szCs w:val="21"/>
          <w:u w:val="single"/>
          <w:lang w:val="en-US"/>
        </w:rPr>
        <w:t>entry restricted because of sanctions</w:t>
      </w:r>
      <w:r>
        <w:rPr>
          <w:bCs/>
          <w:color w:val="000000" w:themeColor="text1"/>
          <w:sz w:val="21"/>
          <w:szCs w:val="21"/>
          <w:lang w:val="en-US"/>
        </w:rPr>
        <w:t>]</w:t>
      </w:r>
      <w:r w:rsidRPr="00BB5AED">
        <w:rPr>
          <w:b/>
          <w:bCs/>
          <w:color w:val="000000" w:themeColor="text1"/>
          <w:sz w:val="21"/>
          <w:szCs w:val="21"/>
          <w:lang w:val="en-US"/>
        </w:rPr>
        <w:t xml:space="preserve"> </w:t>
      </w:r>
      <w:r w:rsidRPr="00BB5AED">
        <w:rPr>
          <w:bCs/>
          <w:color w:val="000000" w:themeColor="text1"/>
          <w:sz w:val="21"/>
          <w:szCs w:val="21"/>
          <w:lang w:val="en-US"/>
        </w:rPr>
        <w:t>and subsection 37(1</w:t>
      </w:r>
      <w:r w:rsidRPr="00BB5AED">
        <w:rPr>
          <w:b/>
          <w:bCs/>
          <w:color w:val="000000" w:themeColor="text1"/>
          <w:sz w:val="21"/>
          <w:szCs w:val="21"/>
          <w:lang w:val="en-US"/>
        </w:rPr>
        <w:t>)</w:t>
      </w:r>
      <w:r w:rsidRPr="00BB5AED">
        <w:rPr>
          <w:color w:val="000000" w:themeColor="text1"/>
          <w:sz w:val="21"/>
          <w:szCs w:val="21"/>
          <w:lang w:val="en-US"/>
        </w:rPr>
        <w:t xml:space="preserve"> [</w:t>
      </w:r>
      <w:r w:rsidRPr="00BB5AED">
        <w:rPr>
          <w:color w:val="000000" w:themeColor="text1"/>
          <w:sz w:val="21"/>
          <w:szCs w:val="21"/>
          <w:u w:val="single"/>
          <w:lang w:val="en-US"/>
        </w:rPr>
        <w:t>criminality</w:t>
      </w:r>
      <w:r w:rsidRPr="00BB5AED">
        <w:rPr>
          <w:color w:val="000000" w:themeColor="text1"/>
          <w:sz w:val="21"/>
          <w:szCs w:val="21"/>
          <w:lang w:val="en-US"/>
        </w:rPr>
        <w:t xml:space="preserve">] </w:t>
      </w:r>
      <w:r w:rsidRPr="00BB5AED">
        <w:rPr>
          <w:b/>
          <w:color w:val="000000" w:themeColor="text1"/>
          <w:sz w:val="21"/>
          <w:szCs w:val="21"/>
          <w:u w:val="single"/>
          <w:lang w:val="en-US"/>
        </w:rPr>
        <w:t>do not constitute inadmissibility</w:t>
      </w:r>
      <w:r w:rsidRPr="00BB5AED">
        <w:rPr>
          <w:color w:val="000000" w:themeColor="text1"/>
          <w:sz w:val="21"/>
          <w:szCs w:val="21"/>
          <w:lang w:val="en-US"/>
        </w:rPr>
        <w:t xml:space="preserve"> in respect of the foreign national if they satisfy the Minister that it is </w:t>
      </w:r>
      <w:r w:rsidRPr="00BB5AED">
        <w:rPr>
          <w:b/>
          <w:color w:val="000000" w:themeColor="text1"/>
          <w:sz w:val="21"/>
          <w:szCs w:val="21"/>
          <w:lang w:val="en-US"/>
        </w:rPr>
        <w:t>not contrary to the national interest</w:t>
      </w:r>
    </w:p>
    <w:p w14:paraId="7221ED9A" w14:textId="77777777" w:rsidR="007B39BE" w:rsidRPr="007B39BE" w:rsidRDefault="007B39BE" w:rsidP="007B39BE">
      <w:pPr>
        <w:pStyle w:val="ListParagraph"/>
        <w:tabs>
          <w:tab w:val="left" w:pos="1273"/>
        </w:tabs>
        <w:rPr>
          <w:color w:val="000000" w:themeColor="text1"/>
          <w:sz w:val="21"/>
          <w:szCs w:val="21"/>
        </w:rPr>
      </w:pPr>
    </w:p>
    <w:p w14:paraId="2727CDC8" w14:textId="63D1FD2D" w:rsidR="004637A2" w:rsidRPr="002B2157" w:rsidRDefault="00BB5AED" w:rsidP="00E02A24">
      <w:pPr>
        <w:pStyle w:val="CHAPTER"/>
      </w:pPr>
      <w:bookmarkStart w:id="200" w:name="_Toc469750463"/>
      <w:bookmarkStart w:id="201" w:name="_Toc469895374"/>
      <w:r>
        <w:lastRenderedPageBreak/>
        <w:t>THE PROCESS OF REMOVAL</w:t>
      </w:r>
      <w:bookmarkEnd w:id="200"/>
      <w:bookmarkEnd w:id="201"/>
    </w:p>
    <w:p w14:paraId="76C726DA" w14:textId="2F59395A" w:rsidR="00BB5AED" w:rsidRDefault="002965C4" w:rsidP="00E02A24">
      <w:pPr>
        <w:pStyle w:val="CHAPTERSUBHEADING"/>
      </w:pPr>
      <w:bookmarkStart w:id="202" w:name="_Toc469750464"/>
      <w:bookmarkStart w:id="203" w:name="_Toc469895375"/>
      <w:r w:rsidRPr="002965C4">
        <w:t>TWO WAYS TO BE SUBJECT TO REMOVAL ORDER</w:t>
      </w:r>
      <w:r>
        <w:t>:</w:t>
      </w:r>
      <w:bookmarkEnd w:id="202"/>
      <w:bookmarkEnd w:id="203"/>
    </w:p>
    <w:p w14:paraId="5384F935" w14:textId="179F58B5" w:rsidR="002965C4" w:rsidRPr="00BE33EE" w:rsidRDefault="002965C4" w:rsidP="00054356">
      <w:pPr>
        <w:pStyle w:val="ListParagraph"/>
        <w:numPr>
          <w:ilvl w:val="0"/>
          <w:numId w:val="2"/>
        </w:numPr>
        <w:tabs>
          <w:tab w:val="left" w:pos="1273"/>
        </w:tabs>
        <w:rPr>
          <w:color w:val="000000" w:themeColor="text1"/>
          <w:sz w:val="21"/>
          <w:szCs w:val="21"/>
          <w:highlight w:val="lightGray"/>
          <w:u w:val="single"/>
        </w:rPr>
      </w:pPr>
      <w:r w:rsidRPr="00BE33EE">
        <w:rPr>
          <w:b/>
          <w:color w:val="000000" w:themeColor="text1"/>
          <w:sz w:val="21"/>
          <w:szCs w:val="21"/>
          <w:highlight w:val="lightGray"/>
        </w:rPr>
        <w:t xml:space="preserve">(1) s.44(2) </w:t>
      </w:r>
      <w:r w:rsidR="00150AD0" w:rsidRPr="00BE33EE">
        <w:rPr>
          <w:b/>
          <w:color w:val="000000" w:themeColor="text1"/>
          <w:sz w:val="21"/>
          <w:szCs w:val="21"/>
          <w:highlight w:val="lightGray"/>
        </w:rPr>
        <w:t>Report</w:t>
      </w:r>
    </w:p>
    <w:p w14:paraId="2AB22DB7" w14:textId="77777777" w:rsidR="007E0F6D" w:rsidRPr="00BE33EE" w:rsidRDefault="007E0F6D" w:rsidP="00054356">
      <w:pPr>
        <w:pStyle w:val="ListParagraph"/>
        <w:numPr>
          <w:ilvl w:val="1"/>
          <w:numId w:val="2"/>
        </w:numPr>
        <w:rPr>
          <w:color w:val="000000" w:themeColor="text1"/>
          <w:sz w:val="21"/>
          <w:szCs w:val="21"/>
          <w:highlight w:val="lightGray"/>
          <w:u w:val="single"/>
        </w:rPr>
      </w:pPr>
      <w:r w:rsidRPr="00BE33EE">
        <w:rPr>
          <w:color w:val="000000" w:themeColor="text1"/>
          <w:sz w:val="21"/>
          <w:szCs w:val="21"/>
          <w:highlight w:val="lightGray"/>
          <w:u w:val="single"/>
        </w:rPr>
        <w:t>STAGE 1:</w:t>
      </w:r>
      <w:r w:rsidR="00150AD0" w:rsidRPr="00BE33EE">
        <w:rPr>
          <w:color w:val="000000" w:themeColor="text1"/>
          <w:sz w:val="21"/>
          <w:szCs w:val="21"/>
          <w:highlight w:val="lightGray"/>
        </w:rPr>
        <w:t xml:space="preserve"> </w:t>
      </w:r>
    </w:p>
    <w:p w14:paraId="53626E12" w14:textId="459DCD6A" w:rsidR="007E0F6D" w:rsidRPr="007E0F6D" w:rsidRDefault="00494154" w:rsidP="00054356">
      <w:pPr>
        <w:pStyle w:val="ListParagraph"/>
        <w:numPr>
          <w:ilvl w:val="2"/>
          <w:numId w:val="2"/>
        </w:numPr>
        <w:rPr>
          <w:color w:val="000000" w:themeColor="text1"/>
          <w:sz w:val="21"/>
          <w:szCs w:val="21"/>
          <w:u w:val="single"/>
        </w:rPr>
      </w:pPr>
      <w:r w:rsidRPr="00BE33EE">
        <w:rPr>
          <w:color w:val="0C31DF"/>
          <w:sz w:val="21"/>
          <w:szCs w:val="21"/>
          <w:highlight w:val="lightGray"/>
        </w:rPr>
        <w:t xml:space="preserve">IRPA </w:t>
      </w:r>
      <w:r w:rsidR="00150AD0" w:rsidRPr="00BE33EE">
        <w:rPr>
          <w:color w:val="0C31DF"/>
          <w:sz w:val="21"/>
          <w:szCs w:val="21"/>
          <w:highlight w:val="lightGray"/>
        </w:rPr>
        <w:t xml:space="preserve">s.44(1) </w:t>
      </w:r>
      <w:r w:rsidR="00150AD0" w:rsidRPr="00BE33EE">
        <w:rPr>
          <w:color w:val="000000" w:themeColor="text1"/>
          <w:sz w:val="21"/>
          <w:szCs w:val="21"/>
          <w:highlight w:val="lightGray"/>
        </w:rPr>
        <w:t xml:space="preserve">an IO who believes FN or PR is inadmissible </w:t>
      </w:r>
      <w:r w:rsidR="00150AD0" w:rsidRPr="00BE33EE">
        <w:rPr>
          <w:b/>
          <w:i/>
          <w:color w:val="000000" w:themeColor="text1"/>
          <w:sz w:val="21"/>
          <w:szCs w:val="21"/>
          <w:highlight w:val="lightGray"/>
        </w:rPr>
        <w:t xml:space="preserve">may </w:t>
      </w:r>
      <w:r w:rsidR="00150AD0" w:rsidRPr="00BE33EE">
        <w:rPr>
          <w:color w:val="000000" w:themeColor="text1"/>
          <w:sz w:val="21"/>
          <w:szCs w:val="21"/>
          <w:highlight w:val="lightGray"/>
        </w:rPr>
        <w:t>prepared a report setting out the facts</w:t>
      </w:r>
    </w:p>
    <w:p w14:paraId="38F1E2D7" w14:textId="1795FA74" w:rsidR="007E0F6D" w:rsidRPr="008B5A30" w:rsidRDefault="00150AD0" w:rsidP="00054356">
      <w:pPr>
        <w:pStyle w:val="ListParagraph"/>
        <w:numPr>
          <w:ilvl w:val="2"/>
          <w:numId w:val="2"/>
        </w:numPr>
        <w:tabs>
          <w:tab w:val="left" w:pos="1273"/>
        </w:tabs>
        <w:rPr>
          <w:color w:val="000000" w:themeColor="text1"/>
          <w:sz w:val="21"/>
          <w:szCs w:val="21"/>
          <w:highlight w:val="lightGray"/>
          <w:u w:val="single"/>
        </w:rPr>
      </w:pPr>
      <w:r w:rsidRPr="00BE33EE">
        <w:rPr>
          <w:color w:val="000000" w:themeColor="text1"/>
          <w:sz w:val="21"/>
          <w:szCs w:val="21"/>
          <w:highlight w:val="lightGray"/>
        </w:rPr>
        <w:t xml:space="preserve">Report is forwarded to minister’s delegate who must determine whether it is </w:t>
      </w:r>
      <w:r w:rsidRPr="00BE33EE">
        <w:rPr>
          <w:color w:val="000000" w:themeColor="text1"/>
          <w:sz w:val="21"/>
          <w:szCs w:val="21"/>
          <w:highlight w:val="lightGray"/>
          <w:u w:val="single"/>
        </w:rPr>
        <w:t>well founded</w:t>
      </w:r>
    </w:p>
    <w:p w14:paraId="0B994397" w14:textId="11C2ABC9" w:rsidR="008B5A30" w:rsidRPr="00BE33EE" w:rsidRDefault="008B5A30" w:rsidP="00054356">
      <w:pPr>
        <w:pStyle w:val="ListParagraph"/>
        <w:numPr>
          <w:ilvl w:val="3"/>
          <w:numId w:val="2"/>
        </w:numPr>
        <w:tabs>
          <w:tab w:val="left" w:pos="1273"/>
        </w:tabs>
        <w:rPr>
          <w:color w:val="000000" w:themeColor="text1"/>
          <w:sz w:val="21"/>
          <w:szCs w:val="21"/>
          <w:highlight w:val="lightGray"/>
          <w:u w:val="single"/>
        </w:rPr>
      </w:pPr>
      <w:r>
        <w:rPr>
          <w:color w:val="000000" w:themeColor="text1"/>
          <w:sz w:val="21"/>
          <w:szCs w:val="21"/>
          <w:highlight w:val="lightGray"/>
        </w:rPr>
        <w:t>Individual appears before MD</w:t>
      </w:r>
    </w:p>
    <w:p w14:paraId="2177C1F5" w14:textId="5432B5C3" w:rsidR="00150AD0" w:rsidRPr="00331DE3" w:rsidRDefault="00150AD0" w:rsidP="00054356">
      <w:pPr>
        <w:pStyle w:val="ListParagraph"/>
        <w:numPr>
          <w:ilvl w:val="2"/>
          <w:numId w:val="2"/>
        </w:numPr>
        <w:tabs>
          <w:tab w:val="left" w:pos="1273"/>
        </w:tabs>
        <w:rPr>
          <w:color w:val="000000" w:themeColor="text1"/>
          <w:sz w:val="21"/>
          <w:szCs w:val="21"/>
          <w:highlight w:val="lightGray"/>
          <w:u w:val="single"/>
        </w:rPr>
      </w:pPr>
      <w:r w:rsidRPr="00BE33EE">
        <w:rPr>
          <w:color w:val="000000" w:themeColor="text1"/>
          <w:sz w:val="21"/>
          <w:szCs w:val="21"/>
          <w:highlight w:val="lightGray"/>
        </w:rPr>
        <w:t xml:space="preserve">If so, IO </w:t>
      </w:r>
      <w:r w:rsidRPr="00BE33EE">
        <w:rPr>
          <w:b/>
          <w:i/>
          <w:color w:val="000000" w:themeColor="text1"/>
          <w:sz w:val="21"/>
          <w:szCs w:val="21"/>
          <w:highlight w:val="lightGray"/>
        </w:rPr>
        <w:t>may</w:t>
      </w:r>
      <w:r w:rsidR="00331DE3">
        <w:rPr>
          <w:b/>
          <w:color w:val="000000" w:themeColor="text1"/>
          <w:sz w:val="21"/>
          <w:szCs w:val="21"/>
          <w:highlight w:val="lightGray"/>
        </w:rPr>
        <w:t>*</w:t>
      </w:r>
      <w:r w:rsidRPr="00BE33EE">
        <w:rPr>
          <w:b/>
          <w:color w:val="000000" w:themeColor="text1"/>
          <w:sz w:val="21"/>
          <w:szCs w:val="21"/>
          <w:highlight w:val="lightGray"/>
        </w:rPr>
        <w:t xml:space="preserve"> </w:t>
      </w:r>
      <w:r w:rsidR="007E0F6D" w:rsidRPr="00BE33EE">
        <w:rPr>
          <w:color w:val="000000" w:themeColor="text1"/>
          <w:sz w:val="21"/>
          <w:szCs w:val="21"/>
          <w:highlight w:val="lightGray"/>
        </w:rPr>
        <w:t xml:space="preserve">make a removal order </w:t>
      </w:r>
    </w:p>
    <w:p w14:paraId="3873D5DA" w14:textId="6DDF63E0" w:rsidR="00331DE3" w:rsidRPr="00331DE3" w:rsidRDefault="00331DE3"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See </w:t>
      </w:r>
      <w:r>
        <w:rPr>
          <w:i/>
          <w:color w:val="000000" w:themeColor="text1"/>
          <w:sz w:val="21"/>
          <w:szCs w:val="21"/>
        </w:rPr>
        <w:t>Cha</w:t>
      </w:r>
      <w:r>
        <w:rPr>
          <w:color w:val="000000" w:themeColor="text1"/>
          <w:sz w:val="21"/>
          <w:szCs w:val="21"/>
        </w:rPr>
        <w:t xml:space="preserve"> for criminality </w:t>
      </w:r>
    </w:p>
    <w:p w14:paraId="08E94D67" w14:textId="4860A5E4" w:rsidR="00150AD0" w:rsidRPr="007E0F6D" w:rsidRDefault="007E0F6D" w:rsidP="00054356">
      <w:pPr>
        <w:pStyle w:val="ListParagraph"/>
        <w:numPr>
          <w:ilvl w:val="1"/>
          <w:numId w:val="2"/>
        </w:numPr>
        <w:rPr>
          <w:color w:val="000000" w:themeColor="text1"/>
          <w:sz w:val="21"/>
          <w:szCs w:val="21"/>
          <w:u w:val="single"/>
        </w:rPr>
      </w:pPr>
      <w:r>
        <w:rPr>
          <w:color w:val="000000" w:themeColor="text1"/>
          <w:sz w:val="21"/>
          <w:szCs w:val="21"/>
          <w:u w:val="single"/>
        </w:rPr>
        <w:t>STAGE 2:</w:t>
      </w:r>
      <w:r>
        <w:rPr>
          <w:color w:val="000000" w:themeColor="text1"/>
          <w:sz w:val="21"/>
          <w:szCs w:val="21"/>
        </w:rPr>
        <w:t xml:space="preserve"> </w:t>
      </w:r>
    </w:p>
    <w:p w14:paraId="445FC26D" w14:textId="220C958F" w:rsidR="0043560D" w:rsidRPr="0043560D" w:rsidRDefault="00494154" w:rsidP="00054356">
      <w:pPr>
        <w:pStyle w:val="ListParagraph"/>
        <w:numPr>
          <w:ilvl w:val="2"/>
          <w:numId w:val="2"/>
        </w:numPr>
        <w:rPr>
          <w:color w:val="000000" w:themeColor="text1"/>
          <w:sz w:val="21"/>
          <w:szCs w:val="21"/>
          <w:u w:val="single"/>
        </w:rPr>
      </w:pPr>
      <w:r>
        <w:rPr>
          <w:color w:val="000000" w:themeColor="text1"/>
          <w:sz w:val="21"/>
          <w:szCs w:val="21"/>
        </w:rPr>
        <w:t>I</w:t>
      </w:r>
      <w:r w:rsidR="00371082" w:rsidRPr="00494154">
        <w:rPr>
          <w:color w:val="000000" w:themeColor="text1"/>
          <w:sz w:val="21"/>
          <w:szCs w:val="21"/>
        </w:rPr>
        <w:t>f PR</w:t>
      </w:r>
      <w:r w:rsidR="007E0F6D" w:rsidRPr="00494154">
        <w:rPr>
          <w:color w:val="000000" w:themeColor="text1"/>
          <w:sz w:val="21"/>
          <w:szCs w:val="21"/>
        </w:rPr>
        <w:t xml:space="preserve"> is inadmissible bc failed to comply with residency obligations</w:t>
      </w:r>
      <w:r w:rsidR="00371082" w:rsidRPr="00494154">
        <w:rPr>
          <w:color w:val="000000" w:themeColor="text1"/>
          <w:sz w:val="21"/>
          <w:szCs w:val="21"/>
        </w:rPr>
        <w:t xml:space="preserve"> </w:t>
      </w:r>
      <w:r w:rsidR="0043560D" w:rsidRPr="0043560D">
        <w:rPr>
          <w:color w:val="000000" w:themeColor="text1"/>
          <w:sz w:val="21"/>
          <w:szCs w:val="21"/>
        </w:rPr>
        <w:sym w:font="Wingdings" w:char="F0E0"/>
      </w:r>
      <w:r w:rsidR="0043560D">
        <w:rPr>
          <w:color w:val="000000" w:themeColor="text1"/>
          <w:sz w:val="21"/>
          <w:szCs w:val="21"/>
        </w:rPr>
        <w:t xml:space="preserve"> </w:t>
      </w:r>
      <w:r w:rsidR="0043560D">
        <w:rPr>
          <w:b/>
          <w:color w:val="000000" w:themeColor="text1"/>
          <w:sz w:val="21"/>
          <w:szCs w:val="21"/>
        </w:rPr>
        <w:t xml:space="preserve">removal order </w:t>
      </w:r>
      <w:r w:rsidR="0043560D">
        <w:rPr>
          <w:color w:val="000000" w:themeColor="text1"/>
          <w:sz w:val="21"/>
          <w:szCs w:val="21"/>
        </w:rPr>
        <w:t>(</w:t>
      </w:r>
      <w:r w:rsidR="0043560D" w:rsidRPr="0043560D">
        <w:rPr>
          <w:color w:val="0C31DF"/>
          <w:sz w:val="21"/>
          <w:szCs w:val="21"/>
        </w:rPr>
        <w:t>IRPA s.44(2)</w:t>
      </w:r>
      <w:r w:rsidR="0043560D">
        <w:rPr>
          <w:color w:val="000000" w:themeColor="text1"/>
          <w:sz w:val="21"/>
          <w:szCs w:val="21"/>
        </w:rPr>
        <w:t>)</w:t>
      </w:r>
    </w:p>
    <w:p w14:paraId="0CB1D5C3" w14:textId="09D70382" w:rsidR="0043560D" w:rsidRPr="0043560D" w:rsidRDefault="0043560D" w:rsidP="00054356">
      <w:pPr>
        <w:pStyle w:val="ListParagraph"/>
        <w:numPr>
          <w:ilvl w:val="2"/>
          <w:numId w:val="2"/>
        </w:numPr>
        <w:rPr>
          <w:color w:val="000000" w:themeColor="text1"/>
          <w:sz w:val="21"/>
          <w:szCs w:val="21"/>
          <w:u w:val="single"/>
        </w:rPr>
      </w:pPr>
      <w:r>
        <w:rPr>
          <w:color w:val="000000" w:themeColor="text1"/>
          <w:sz w:val="21"/>
          <w:szCs w:val="21"/>
        </w:rPr>
        <w:t>IF FN inadmissible because of:</w:t>
      </w:r>
      <w:r w:rsidR="00DF0E8E">
        <w:rPr>
          <w:color w:val="000000" w:themeColor="text1"/>
          <w:sz w:val="21"/>
          <w:szCs w:val="21"/>
        </w:rPr>
        <w:t xml:space="preserve"> (</w:t>
      </w:r>
      <w:r w:rsidR="00DF0E8E" w:rsidRPr="00DF0E8E">
        <w:rPr>
          <w:color w:val="0C31DF"/>
          <w:sz w:val="21"/>
          <w:szCs w:val="21"/>
        </w:rPr>
        <w:t>IRPR s.228(1)</w:t>
      </w:r>
      <w:r w:rsidR="00DF0E8E">
        <w:rPr>
          <w:color w:val="000000" w:themeColor="text1"/>
          <w:sz w:val="21"/>
          <w:szCs w:val="21"/>
        </w:rPr>
        <w:t>)</w:t>
      </w:r>
    </w:p>
    <w:p w14:paraId="1D624706" w14:textId="53922E61" w:rsidR="0043560D" w:rsidRPr="00886743" w:rsidRDefault="0043560D" w:rsidP="00054356">
      <w:pPr>
        <w:pStyle w:val="ListParagraph"/>
        <w:numPr>
          <w:ilvl w:val="3"/>
          <w:numId w:val="2"/>
        </w:numPr>
        <w:rPr>
          <w:color w:val="000000" w:themeColor="text1"/>
          <w:sz w:val="21"/>
          <w:szCs w:val="21"/>
          <w:u w:val="single"/>
        </w:rPr>
      </w:pPr>
      <w:r>
        <w:rPr>
          <w:color w:val="000000" w:themeColor="text1"/>
          <w:sz w:val="21"/>
          <w:szCs w:val="21"/>
        </w:rPr>
        <w:t xml:space="preserve">Serious criminality or criminality </w:t>
      </w:r>
      <w:r w:rsidRPr="0043560D">
        <w:rPr>
          <w:color w:val="000000" w:themeColor="text1"/>
          <w:sz w:val="21"/>
          <w:szCs w:val="21"/>
        </w:rPr>
        <w:sym w:font="Wingdings" w:char="F0E0"/>
      </w:r>
      <w:r>
        <w:rPr>
          <w:color w:val="000000" w:themeColor="text1"/>
          <w:sz w:val="21"/>
          <w:szCs w:val="21"/>
        </w:rPr>
        <w:t xml:space="preserve"> </w:t>
      </w:r>
      <w:r>
        <w:rPr>
          <w:b/>
          <w:color w:val="000000" w:themeColor="text1"/>
          <w:sz w:val="21"/>
          <w:szCs w:val="21"/>
        </w:rPr>
        <w:t>deportation order</w:t>
      </w:r>
      <w:r>
        <w:rPr>
          <w:color w:val="000000" w:themeColor="text1"/>
          <w:sz w:val="21"/>
          <w:szCs w:val="21"/>
        </w:rPr>
        <w:t xml:space="preserve"> (</w:t>
      </w:r>
      <w:r w:rsidRPr="0043560D">
        <w:rPr>
          <w:color w:val="0C31DF"/>
          <w:sz w:val="21"/>
          <w:szCs w:val="21"/>
        </w:rPr>
        <w:t>IRPA s.228(1)(a)</w:t>
      </w:r>
      <w:r>
        <w:rPr>
          <w:color w:val="000000" w:themeColor="text1"/>
          <w:sz w:val="21"/>
          <w:szCs w:val="21"/>
        </w:rPr>
        <w:t>)</w:t>
      </w:r>
    </w:p>
    <w:p w14:paraId="7A3765BC" w14:textId="3A46CBAB" w:rsidR="00886743" w:rsidRPr="00886743" w:rsidRDefault="00886743" w:rsidP="00054356">
      <w:pPr>
        <w:pStyle w:val="ListParagraph"/>
        <w:numPr>
          <w:ilvl w:val="4"/>
          <w:numId w:val="2"/>
        </w:numPr>
        <w:rPr>
          <w:color w:val="000000" w:themeColor="text1"/>
          <w:sz w:val="21"/>
          <w:szCs w:val="21"/>
          <w:u w:val="single"/>
        </w:rPr>
      </w:pPr>
      <w:r w:rsidRPr="00886743">
        <w:rPr>
          <w:color w:val="000000" w:themeColor="text1"/>
          <w:sz w:val="21"/>
          <w:szCs w:val="21"/>
          <w:u w:val="single"/>
        </w:rPr>
        <w:t>Was the person rehabilitated under IRPR s.18.1?</w:t>
      </w:r>
    </w:p>
    <w:p w14:paraId="57D25382" w14:textId="0B04F6FC" w:rsidR="0043560D" w:rsidRPr="0043560D" w:rsidRDefault="0043560D" w:rsidP="00054356">
      <w:pPr>
        <w:pStyle w:val="ListParagraph"/>
        <w:numPr>
          <w:ilvl w:val="3"/>
          <w:numId w:val="2"/>
        </w:numPr>
        <w:rPr>
          <w:color w:val="000000" w:themeColor="text1"/>
          <w:sz w:val="21"/>
          <w:szCs w:val="21"/>
          <w:u w:val="single"/>
        </w:rPr>
      </w:pPr>
      <w:r>
        <w:rPr>
          <w:color w:val="000000" w:themeColor="text1"/>
          <w:sz w:val="21"/>
          <w:szCs w:val="21"/>
        </w:rPr>
        <w:t xml:space="preserve">Misrepresentation </w:t>
      </w:r>
      <w:r w:rsidRPr="0043560D">
        <w:rPr>
          <w:color w:val="000000" w:themeColor="text1"/>
          <w:sz w:val="21"/>
          <w:szCs w:val="21"/>
        </w:rPr>
        <w:sym w:font="Wingdings" w:char="F0E0"/>
      </w:r>
      <w:r>
        <w:rPr>
          <w:color w:val="000000" w:themeColor="text1"/>
          <w:sz w:val="21"/>
          <w:szCs w:val="21"/>
        </w:rPr>
        <w:t xml:space="preserve"> </w:t>
      </w:r>
      <w:r>
        <w:rPr>
          <w:b/>
          <w:color w:val="000000" w:themeColor="text1"/>
          <w:sz w:val="21"/>
          <w:szCs w:val="21"/>
        </w:rPr>
        <w:t>deportation order</w:t>
      </w:r>
      <w:r>
        <w:rPr>
          <w:color w:val="000000" w:themeColor="text1"/>
          <w:sz w:val="21"/>
          <w:szCs w:val="21"/>
        </w:rPr>
        <w:t>(</w:t>
      </w:r>
      <w:r>
        <w:rPr>
          <w:color w:val="0C31DF"/>
          <w:sz w:val="21"/>
          <w:szCs w:val="21"/>
        </w:rPr>
        <w:t>IRPA s.228(1)(b</w:t>
      </w:r>
      <w:r w:rsidRPr="0043560D">
        <w:rPr>
          <w:color w:val="0C31DF"/>
          <w:sz w:val="21"/>
          <w:szCs w:val="21"/>
        </w:rPr>
        <w:t>)</w:t>
      </w:r>
      <w:r>
        <w:rPr>
          <w:color w:val="000000" w:themeColor="text1"/>
          <w:sz w:val="21"/>
          <w:szCs w:val="21"/>
        </w:rPr>
        <w:t>)</w:t>
      </w:r>
    </w:p>
    <w:p w14:paraId="5883E07C" w14:textId="1FAF398B" w:rsidR="0043560D" w:rsidRPr="008B350A" w:rsidRDefault="008B350A" w:rsidP="00054356">
      <w:pPr>
        <w:pStyle w:val="ListParagraph"/>
        <w:numPr>
          <w:ilvl w:val="3"/>
          <w:numId w:val="2"/>
        </w:numPr>
        <w:rPr>
          <w:color w:val="000000" w:themeColor="text1"/>
          <w:sz w:val="21"/>
          <w:szCs w:val="21"/>
          <w:u w:val="single"/>
        </w:rPr>
      </w:pPr>
      <w:r>
        <w:rPr>
          <w:color w:val="000000" w:themeColor="text1"/>
          <w:sz w:val="21"/>
          <w:szCs w:val="21"/>
        </w:rPr>
        <w:t xml:space="preserve">Cessation of refugee protection </w:t>
      </w:r>
      <w:r w:rsidRPr="008B350A">
        <w:rPr>
          <w:color w:val="000000" w:themeColor="text1"/>
          <w:sz w:val="21"/>
          <w:szCs w:val="21"/>
        </w:rPr>
        <w:sym w:font="Wingdings" w:char="F0E0"/>
      </w:r>
      <w:r>
        <w:rPr>
          <w:color w:val="000000" w:themeColor="text1"/>
          <w:sz w:val="21"/>
          <w:szCs w:val="21"/>
        </w:rPr>
        <w:t xml:space="preserve"> </w:t>
      </w:r>
      <w:r>
        <w:rPr>
          <w:b/>
          <w:color w:val="000000" w:themeColor="text1"/>
          <w:sz w:val="21"/>
          <w:szCs w:val="21"/>
        </w:rPr>
        <w:t xml:space="preserve">departure order </w:t>
      </w:r>
      <w:r>
        <w:rPr>
          <w:color w:val="000000" w:themeColor="text1"/>
          <w:sz w:val="21"/>
          <w:szCs w:val="21"/>
        </w:rPr>
        <w:t>(</w:t>
      </w:r>
      <w:r w:rsidR="00CA0633">
        <w:rPr>
          <w:color w:val="0C31DF"/>
          <w:sz w:val="21"/>
          <w:szCs w:val="21"/>
        </w:rPr>
        <w:t>IRPA s.228(1)(b.1</w:t>
      </w:r>
      <w:r w:rsidRPr="0043560D">
        <w:rPr>
          <w:color w:val="0C31DF"/>
          <w:sz w:val="21"/>
          <w:szCs w:val="21"/>
        </w:rPr>
        <w:t>)</w:t>
      </w:r>
      <w:r>
        <w:rPr>
          <w:color w:val="000000" w:themeColor="text1"/>
          <w:sz w:val="21"/>
          <w:szCs w:val="21"/>
        </w:rPr>
        <w:t>)</w:t>
      </w:r>
    </w:p>
    <w:p w14:paraId="62BA4410" w14:textId="36FE7804" w:rsidR="008B350A" w:rsidRPr="008B350A" w:rsidRDefault="008B350A" w:rsidP="00054356">
      <w:pPr>
        <w:pStyle w:val="ListParagraph"/>
        <w:numPr>
          <w:ilvl w:val="3"/>
          <w:numId w:val="2"/>
        </w:numPr>
        <w:rPr>
          <w:color w:val="000000" w:themeColor="text1"/>
          <w:sz w:val="21"/>
          <w:szCs w:val="21"/>
          <w:u w:val="single"/>
        </w:rPr>
      </w:pPr>
      <w:r>
        <w:rPr>
          <w:color w:val="000000" w:themeColor="text1"/>
          <w:sz w:val="21"/>
          <w:szCs w:val="21"/>
        </w:rPr>
        <w:t>Non-compliance with act:</w:t>
      </w:r>
      <w:r w:rsidR="00CA0633" w:rsidRPr="00CA0633">
        <w:rPr>
          <w:color w:val="000000" w:themeColor="text1"/>
          <w:sz w:val="21"/>
          <w:szCs w:val="21"/>
        </w:rPr>
        <w:t xml:space="preserve"> </w:t>
      </w:r>
      <w:r w:rsidR="00CA0633">
        <w:rPr>
          <w:color w:val="000000" w:themeColor="text1"/>
          <w:sz w:val="21"/>
          <w:szCs w:val="21"/>
        </w:rPr>
        <w:t>(</w:t>
      </w:r>
      <w:r w:rsidR="00CA0633">
        <w:rPr>
          <w:color w:val="0C31DF"/>
          <w:sz w:val="21"/>
          <w:szCs w:val="21"/>
        </w:rPr>
        <w:t>IRPA s.228(1)(c</w:t>
      </w:r>
      <w:r w:rsidR="00CA0633" w:rsidRPr="0043560D">
        <w:rPr>
          <w:color w:val="0C31DF"/>
          <w:sz w:val="21"/>
          <w:szCs w:val="21"/>
        </w:rPr>
        <w:t>)</w:t>
      </w:r>
      <w:r w:rsidR="00CA0633">
        <w:rPr>
          <w:color w:val="000000" w:themeColor="text1"/>
          <w:sz w:val="21"/>
          <w:szCs w:val="21"/>
        </w:rPr>
        <w:t>)</w:t>
      </w:r>
    </w:p>
    <w:p w14:paraId="1ED21406" w14:textId="7B0460CB" w:rsidR="008B350A" w:rsidRPr="008B350A" w:rsidRDefault="008B350A" w:rsidP="00054356">
      <w:pPr>
        <w:pStyle w:val="ListParagraph"/>
        <w:numPr>
          <w:ilvl w:val="4"/>
          <w:numId w:val="2"/>
        </w:numPr>
        <w:rPr>
          <w:color w:val="000000" w:themeColor="text1"/>
          <w:sz w:val="21"/>
          <w:szCs w:val="21"/>
          <w:u w:val="single"/>
        </w:rPr>
      </w:pPr>
      <w:r>
        <w:rPr>
          <w:color w:val="000000" w:themeColor="text1"/>
          <w:sz w:val="21"/>
          <w:szCs w:val="21"/>
        </w:rPr>
        <w:t xml:space="preserve">Failure to appear for examination/admissibility hearing </w:t>
      </w:r>
      <w:r w:rsidRPr="008B350A">
        <w:rPr>
          <w:color w:val="000000" w:themeColor="text1"/>
          <w:sz w:val="21"/>
          <w:szCs w:val="21"/>
        </w:rPr>
        <w:sym w:font="Wingdings" w:char="F0E0"/>
      </w:r>
      <w:r>
        <w:rPr>
          <w:color w:val="000000" w:themeColor="text1"/>
          <w:sz w:val="21"/>
          <w:szCs w:val="21"/>
        </w:rPr>
        <w:t xml:space="preserve"> </w:t>
      </w:r>
      <w:r>
        <w:rPr>
          <w:b/>
          <w:color w:val="000000" w:themeColor="text1"/>
          <w:sz w:val="21"/>
          <w:szCs w:val="21"/>
        </w:rPr>
        <w:t>exclusion order</w:t>
      </w:r>
    </w:p>
    <w:p w14:paraId="72024C3F" w14:textId="78C98E89" w:rsidR="008B350A" w:rsidRPr="008B350A" w:rsidRDefault="008B350A" w:rsidP="00054356">
      <w:pPr>
        <w:pStyle w:val="ListParagraph"/>
        <w:numPr>
          <w:ilvl w:val="4"/>
          <w:numId w:val="2"/>
        </w:numPr>
        <w:rPr>
          <w:color w:val="000000" w:themeColor="text1"/>
          <w:sz w:val="21"/>
          <w:szCs w:val="21"/>
          <w:u w:val="single"/>
        </w:rPr>
      </w:pPr>
      <w:r>
        <w:rPr>
          <w:color w:val="000000" w:themeColor="text1"/>
          <w:sz w:val="21"/>
          <w:szCs w:val="21"/>
        </w:rPr>
        <w:t xml:space="preserve">Failure to obtain authorization of officer </w:t>
      </w:r>
      <w:r w:rsidRPr="008B350A">
        <w:rPr>
          <w:color w:val="000000" w:themeColor="text1"/>
          <w:sz w:val="21"/>
          <w:szCs w:val="21"/>
        </w:rPr>
        <w:sym w:font="Wingdings" w:char="F0E0"/>
      </w:r>
      <w:r>
        <w:rPr>
          <w:color w:val="000000" w:themeColor="text1"/>
          <w:sz w:val="21"/>
          <w:szCs w:val="21"/>
        </w:rPr>
        <w:t xml:space="preserve"> </w:t>
      </w:r>
      <w:r>
        <w:rPr>
          <w:b/>
          <w:color w:val="000000" w:themeColor="text1"/>
          <w:sz w:val="21"/>
          <w:szCs w:val="21"/>
        </w:rPr>
        <w:t>deportation order</w:t>
      </w:r>
    </w:p>
    <w:p w14:paraId="676E07A5" w14:textId="5A15A3A7" w:rsidR="008B350A" w:rsidRPr="008B350A" w:rsidRDefault="008B350A" w:rsidP="00054356">
      <w:pPr>
        <w:pStyle w:val="ListParagraph"/>
        <w:numPr>
          <w:ilvl w:val="4"/>
          <w:numId w:val="2"/>
        </w:numPr>
        <w:rPr>
          <w:color w:val="000000" w:themeColor="text1"/>
          <w:sz w:val="21"/>
          <w:szCs w:val="21"/>
          <w:u w:val="single"/>
        </w:rPr>
      </w:pPr>
      <w:r>
        <w:rPr>
          <w:color w:val="000000" w:themeColor="text1"/>
          <w:sz w:val="21"/>
          <w:szCs w:val="21"/>
        </w:rPr>
        <w:t>Failure to establish they ho</w:t>
      </w:r>
      <w:r w:rsidR="00CA0633">
        <w:rPr>
          <w:color w:val="000000" w:themeColor="text1"/>
          <w:sz w:val="21"/>
          <w:szCs w:val="21"/>
        </w:rPr>
        <w:t>l</w:t>
      </w:r>
      <w:r>
        <w:rPr>
          <w:color w:val="000000" w:themeColor="text1"/>
          <w:sz w:val="21"/>
          <w:szCs w:val="21"/>
        </w:rPr>
        <w:t xml:space="preserve">d visa or other document </w:t>
      </w:r>
      <w:r w:rsidRPr="008B350A">
        <w:rPr>
          <w:color w:val="000000" w:themeColor="text1"/>
          <w:sz w:val="21"/>
          <w:szCs w:val="21"/>
        </w:rPr>
        <w:sym w:font="Wingdings" w:char="F0E0"/>
      </w:r>
      <w:r>
        <w:rPr>
          <w:color w:val="000000" w:themeColor="text1"/>
          <w:sz w:val="21"/>
          <w:szCs w:val="21"/>
        </w:rPr>
        <w:t xml:space="preserve"> </w:t>
      </w:r>
      <w:r>
        <w:rPr>
          <w:b/>
          <w:color w:val="000000" w:themeColor="text1"/>
          <w:sz w:val="21"/>
          <w:szCs w:val="21"/>
        </w:rPr>
        <w:t>exclusion order</w:t>
      </w:r>
    </w:p>
    <w:p w14:paraId="36560712" w14:textId="642DA381" w:rsidR="008B350A" w:rsidRPr="00CA0633" w:rsidRDefault="008B350A" w:rsidP="00054356">
      <w:pPr>
        <w:pStyle w:val="ListParagraph"/>
        <w:numPr>
          <w:ilvl w:val="4"/>
          <w:numId w:val="2"/>
        </w:numPr>
        <w:rPr>
          <w:color w:val="000000" w:themeColor="text1"/>
          <w:sz w:val="21"/>
          <w:szCs w:val="21"/>
          <w:u w:val="single"/>
        </w:rPr>
      </w:pPr>
      <w:r>
        <w:rPr>
          <w:color w:val="000000" w:themeColor="text1"/>
          <w:sz w:val="21"/>
          <w:szCs w:val="21"/>
        </w:rPr>
        <w:t xml:space="preserve">Failure to leave Canada by end of </w:t>
      </w:r>
      <w:r w:rsidR="00CA0633">
        <w:rPr>
          <w:color w:val="000000" w:themeColor="text1"/>
          <w:sz w:val="21"/>
          <w:szCs w:val="21"/>
        </w:rPr>
        <w:t xml:space="preserve">period authorized </w:t>
      </w:r>
      <w:r w:rsidR="00CA0633" w:rsidRPr="00CA0633">
        <w:rPr>
          <w:color w:val="000000" w:themeColor="text1"/>
          <w:sz w:val="21"/>
          <w:szCs w:val="21"/>
        </w:rPr>
        <w:sym w:font="Wingdings" w:char="F0E0"/>
      </w:r>
      <w:r w:rsidR="00CA0633">
        <w:rPr>
          <w:color w:val="000000" w:themeColor="text1"/>
          <w:sz w:val="21"/>
          <w:szCs w:val="21"/>
        </w:rPr>
        <w:t xml:space="preserve"> </w:t>
      </w:r>
      <w:r w:rsidR="00CA0633">
        <w:rPr>
          <w:b/>
          <w:color w:val="000000" w:themeColor="text1"/>
          <w:sz w:val="21"/>
          <w:szCs w:val="21"/>
        </w:rPr>
        <w:t>exclusion order</w:t>
      </w:r>
    </w:p>
    <w:p w14:paraId="45E681F3" w14:textId="3FA1FCEF" w:rsidR="00CA0633" w:rsidRPr="00CA0633" w:rsidRDefault="00CA0633" w:rsidP="00054356">
      <w:pPr>
        <w:pStyle w:val="ListParagraph"/>
        <w:numPr>
          <w:ilvl w:val="4"/>
          <w:numId w:val="2"/>
        </w:numPr>
        <w:rPr>
          <w:color w:val="000000" w:themeColor="text1"/>
          <w:sz w:val="21"/>
          <w:szCs w:val="21"/>
          <w:u w:val="single"/>
        </w:rPr>
      </w:pPr>
      <w:r>
        <w:rPr>
          <w:color w:val="000000" w:themeColor="text1"/>
          <w:sz w:val="21"/>
          <w:szCs w:val="21"/>
        </w:rPr>
        <w:t xml:space="preserve">Failure to comply with leaving at end of period as a result of non-compliance with any condition set out in s.184 or 220.1(1) </w:t>
      </w:r>
      <w:r w:rsidRPr="00CA0633">
        <w:rPr>
          <w:color w:val="000000" w:themeColor="text1"/>
          <w:sz w:val="21"/>
          <w:szCs w:val="21"/>
        </w:rPr>
        <w:sym w:font="Wingdings" w:char="F0E0"/>
      </w:r>
      <w:r>
        <w:rPr>
          <w:color w:val="000000" w:themeColor="text1"/>
          <w:sz w:val="21"/>
          <w:szCs w:val="21"/>
        </w:rPr>
        <w:t xml:space="preserve"> </w:t>
      </w:r>
      <w:r>
        <w:rPr>
          <w:b/>
          <w:color w:val="000000" w:themeColor="text1"/>
          <w:sz w:val="21"/>
          <w:szCs w:val="21"/>
        </w:rPr>
        <w:t>exclusion order</w:t>
      </w:r>
    </w:p>
    <w:p w14:paraId="7E6BA2F9" w14:textId="4F46A404" w:rsidR="00CA0633" w:rsidRPr="0043560D" w:rsidRDefault="00CA0633" w:rsidP="00054356">
      <w:pPr>
        <w:pStyle w:val="ListParagraph"/>
        <w:numPr>
          <w:ilvl w:val="4"/>
          <w:numId w:val="2"/>
        </w:numPr>
        <w:rPr>
          <w:color w:val="000000" w:themeColor="text1"/>
          <w:sz w:val="21"/>
          <w:szCs w:val="21"/>
          <w:u w:val="single"/>
        </w:rPr>
      </w:pPr>
      <w:r>
        <w:rPr>
          <w:color w:val="000000" w:themeColor="text1"/>
          <w:sz w:val="21"/>
          <w:szCs w:val="21"/>
        </w:rPr>
        <w:t xml:space="preserve">Trying to seek to enter/remain as TR while being subject to declaration under 22.1(1) </w:t>
      </w:r>
      <w:r w:rsidRPr="00CA0633">
        <w:rPr>
          <w:color w:val="000000" w:themeColor="text1"/>
          <w:sz w:val="21"/>
          <w:szCs w:val="21"/>
        </w:rPr>
        <w:sym w:font="Wingdings" w:char="F0E0"/>
      </w:r>
      <w:r>
        <w:rPr>
          <w:color w:val="000000" w:themeColor="text1"/>
          <w:sz w:val="21"/>
          <w:szCs w:val="21"/>
        </w:rPr>
        <w:t xml:space="preserve"> </w:t>
      </w:r>
      <w:r>
        <w:rPr>
          <w:b/>
          <w:color w:val="000000" w:themeColor="text1"/>
          <w:sz w:val="21"/>
          <w:szCs w:val="21"/>
        </w:rPr>
        <w:t>exclusion order</w:t>
      </w:r>
    </w:p>
    <w:p w14:paraId="3008903D" w14:textId="3D9278EB" w:rsidR="0043560D" w:rsidRPr="00CA0633" w:rsidRDefault="00CA0633" w:rsidP="00054356">
      <w:pPr>
        <w:pStyle w:val="ListParagraph"/>
        <w:numPr>
          <w:ilvl w:val="3"/>
          <w:numId w:val="2"/>
        </w:numPr>
        <w:rPr>
          <w:color w:val="000000" w:themeColor="text1"/>
          <w:sz w:val="21"/>
          <w:szCs w:val="21"/>
          <w:u w:val="single"/>
        </w:rPr>
      </w:pPr>
      <w:r>
        <w:rPr>
          <w:color w:val="000000" w:themeColor="text1"/>
          <w:sz w:val="21"/>
          <w:szCs w:val="21"/>
        </w:rPr>
        <w:t xml:space="preserve">If FN is inadmissible bc of inadmissible family member </w:t>
      </w:r>
      <w:r w:rsidRPr="00CA0633">
        <w:rPr>
          <w:color w:val="000000" w:themeColor="text1"/>
          <w:sz w:val="21"/>
          <w:szCs w:val="21"/>
        </w:rPr>
        <w:sym w:font="Wingdings" w:char="F0E0"/>
      </w:r>
      <w:r>
        <w:rPr>
          <w:color w:val="000000" w:themeColor="text1"/>
          <w:sz w:val="21"/>
          <w:szCs w:val="21"/>
        </w:rPr>
        <w:t xml:space="preserve"> </w:t>
      </w:r>
      <w:r>
        <w:rPr>
          <w:b/>
          <w:color w:val="000000" w:themeColor="text1"/>
          <w:sz w:val="21"/>
          <w:szCs w:val="21"/>
        </w:rPr>
        <w:t>same removal order as was made wrt the inadmissible family member</w:t>
      </w:r>
      <w:r>
        <w:rPr>
          <w:color w:val="000000" w:themeColor="text1"/>
          <w:sz w:val="21"/>
          <w:szCs w:val="21"/>
        </w:rPr>
        <w:t>(</w:t>
      </w:r>
      <w:r>
        <w:rPr>
          <w:color w:val="0C31DF"/>
          <w:sz w:val="21"/>
          <w:szCs w:val="21"/>
        </w:rPr>
        <w:t>IRPA s.228(1)(d</w:t>
      </w:r>
      <w:r w:rsidRPr="0043560D">
        <w:rPr>
          <w:color w:val="0C31DF"/>
          <w:sz w:val="21"/>
          <w:szCs w:val="21"/>
        </w:rPr>
        <w:t>)</w:t>
      </w:r>
      <w:r>
        <w:rPr>
          <w:color w:val="000000" w:themeColor="text1"/>
          <w:sz w:val="21"/>
          <w:szCs w:val="21"/>
        </w:rPr>
        <w:t>)</w:t>
      </w:r>
    </w:p>
    <w:p w14:paraId="132489BA" w14:textId="6A0CBB9A" w:rsidR="00CA0633" w:rsidRPr="0043560D" w:rsidRDefault="003A03C3" w:rsidP="00054356">
      <w:pPr>
        <w:pStyle w:val="ListParagraph"/>
        <w:numPr>
          <w:ilvl w:val="4"/>
          <w:numId w:val="2"/>
        </w:numPr>
        <w:rPr>
          <w:color w:val="000000" w:themeColor="text1"/>
          <w:sz w:val="21"/>
          <w:szCs w:val="21"/>
          <w:u w:val="single"/>
        </w:rPr>
      </w:pPr>
      <w:r>
        <w:rPr>
          <w:color w:val="000000" w:themeColor="text1"/>
          <w:sz w:val="21"/>
          <w:szCs w:val="21"/>
          <w:u w:val="single"/>
        </w:rPr>
        <w:t xml:space="preserve">BUT if </w:t>
      </w:r>
      <w:r>
        <w:rPr>
          <w:color w:val="000000" w:themeColor="text1"/>
          <w:sz w:val="21"/>
          <w:szCs w:val="21"/>
        </w:rPr>
        <w:t xml:space="preserve">family member is inadmissible because of security, intl human rights violations, or organized criminality </w:t>
      </w:r>
      <w:r w:rsidRPr="003A03C3">
        <w:rPr>
          <w:color w:val="000000" w:themeColor="text1"/>
          <w:sz w:val="21"/>
          <w:szCs w:val="21"/>
        </w:rPr>
        <w:sym w:font="Wingdings" w:char="F0E0"/>
      </w:r>
      <w:r>
        <w:rPr>
          <w:color w:val="000000" w:themeColor="text1"/>
          <w:sz w:val="21"/>
          <w:szCs w:val="21"/>
        </w:rPr>
        <w:t xml:space="preserve"> </w:t>
      </w:r>
      <w:r>
        <w:rPr>
          <w:b/>
          <w:color w:val="000000" w:themeColor="text1"/>
          <w:sz w:val="21"/>
          <w:szCs w:val="21"/>
        </w:rPr>
        <w:t xml:space="preserve">deportation order </w:t>
      </w:r>
    </w:p>
    <w:p w14:paraId="1D8108B2" w14:textId="7FCD36CE" w:rsidR="00886743" w:rsidRPr="00331DE3" w:rsidRDefault="00B65AA6" w:rsidP="00054356">
      <w:pPr>
        <w:pStyle w:val="ListParagraph"/>
        <w:numPr>
          <w:ilvl w:val="3"/>
          <w:numId w:val="2"/>
        </w:numPr>
        <w:rPr>
          <w:color w:val="000000" w:themeColor="text1"/>
          <w:sz w:val="21"/>
          <w:szCs w:val="21"/>
          <w:u w:val="single"/>
        </w:rPr>
      </w:pPr>
      <w:r w:rsidRPr="00B65AA6">
        <w:rPr>
          <w:color w:val="0C31DF"/>
          <w:sz w:val="21"/>
          <w:szCs w:val="21"/>
        </w:rPr>
        <w:t xml:space="preserve">IRPA s.44(3) </w:t>
      </w:r>
      <w:r>
        <w:rPr>
          <w:b/>
          <w:color w:val="000000" w:themeColor="text1"/>
          <w:sz w:val="21"/>
          <w:szCs w:val="21"/>
        </w:rPr>
        <w:t>IO may impose conditions</w:t>
      </w:r>
    </w:p>
    <w:p w14:paraId="76FE3DFF" w14:textId="3BCF5F1F" w:rsidR="009062EB" w:rsidRPr="00B65AA6" w:rsidRDefault="009062EB" w:rsidP="00054356">
      <w:pPr>
        <w:pStyle w:val="ListParagraph"/>
        <w:numPr>
          <w:ilvl w:val="3"/>
          <w:numId w:val="2"/>
        </w:numPr>
        <w:rPr>
          <w:color w:val="000000" w:themeColor="text1"/>
          <w:sz w:val="21"/>
          <w:szCs w:val="21"/>
          <w:u w:val="single"/>
        </w:rPr>
      </w:pPr>
      <w:r>
        <w:rPr>
          <w:b/>
          <w:color w:val="000000" w:themeColor="text1"/>
          <w:sz w:val="21"/>
          <w:szCs w:val="21"/>
        </w:rPr>
        <w:t>**</w:t>
      </w:r>
      <w:r>
        <w:rPr>
          <w:color w:val="000000" w:themeColor="text1"/>
          <w:sz w:val="21"/>
          <w:szCs w:val="21"/>
        </w:rPr>
        <w:t>must be over 18 and have mental capacity</w:t>
      </w:r>
      <w:r w:rsidR="00886743">
        <w:rPr>
          <w:color w:val="000000" w:themeColor="text1"/>
          <w:sz w:val="21"/>
          <w:szCs w:val="21"/>
        </w:rPr>
        <w:t xml:space="preserve"> in </w:t>
      </w:r>
      <w:r w:rsidR="00886743" w:rsidRPr="00886743">
        <w:rPr>
          <w:color w:val="0C31DF"/>
          <w:sz w:val="21"/>
          <w:szCs w:val="21"/>
        </w:rPr>
        <w:t>IRPR s.228(4</w:t>
      </w:r>
      <w:r w:rsidR="00886743">
        <w:rPr>
          <w:color w:val="000000" w:themeColor="text1"/>
          <w:sz w:val="21"/>
          <w:szCs w:val="21"/>
        </w:rPr>
        <w:t>)</w:t>
      </w:r>
    </w:p>
    <w:p w14:paraId="2BB48226" w14:textId="310280A6" w:rsidR="00CA6B8B" w:rsidRPr="008417E0" w:rsidRDefault="0043560D" w:rsidP="00054356">
      <w:pPr>
        <w:pStyle w:val="ListParagraph"/>
        <w:numPr>
          <w:ilvl w:val="2"/>
          <w:numId w:val="2"/>
        </w:numPr>
        <w:rPr>
          <w:color w:val="000000" w:themeColor="text1"/>
          <w:sz w:val="21"/>
          <w:szCs w:val="21"/>
          <w:u w:val="single"/>
        </w:rPr>
      </w:pPr>
      <w:r>
        <w:rPr>
          <w:b/>
          <w:color w:val="000000" w:themeColor="text1"/>
          <w:sz w:val="21"/>
          <w:szCs w:val="21"/>
        </w:rPr>
        <w:t>In all other cases</w:t>
      </w:r>
      <w:r>
        <w:rPr>
          <w:color w:val="000000" w:themeColor="text1"/>
          <w:sz w:val="21"/>
          <w:szCs w:val="21"/>
        </w:rPr>
        <w:t xml:space="preserve">, Minister </w:t>
      </w:r>
      <w:r>
        <w:rPr>
          <w:b/>
          <w:i/>
          <w:color w:val="000000" w:themeColor="text1"/>
          <w:sz w:val="21"/>
          <w:szCs w:val="21"/>
        </w:rPr>
        <w:t>may</w:t>
      </w:r>
      <w:r>
        <w:rPr>
          <w:b/>
          <w:color w:val="000000" w:themeColor="text1"/>
          <w:sz w:val="21"/>
          <w:szCs w:val="21"/>
        </w:rPr>
        <w:t xml:space="preserve"> </w:t>
      </w:r>
      <w:r>
        <w:rPr>
          <w:color w:val="000000" w:themeColor="text1"/>
          <w:sz w:val="21"/>
          <w:szCs w:val="21"/>
        </w:rPr>
        <w:t>refer the report to ID for admissibility hearing (</w:t>
      </w:r>
      <w:r w:rsidRPr="0043560D">
        <w:rPr>
          <w:color w:val="0C31DF"/>
          <w:sz w:val="21"/>
          <w:szCs w:val="21"/>
        </w:rPr>
        <w:t>IRPA s.44(2)</w:t>
      </w:r>
      <w:r>
        <w:rPr>
          <w:color w:val="000000" w:themeColor="text1"/>
          <w:sz w:val="21"/>
          <w:szCs w:val="21"/>
        </w:rPr>
        <w:t>)</w:t>
      </w:r>
    </w:p>
    <w:tbl>
      <w:tblPr>
        <w:tblStyle w:val="TableGrid"/>
        <w:tblW w:w="0" w:type="auto"/>
        <w:tblInd w:w="696" w:type="dxa"/>
        <w:tblLook w:val="04A0" w:firstRow="1" w:lastRow="0" w:firstColumn="1" w:lastColumn="0" w:noHBand="0" w:noVBand="1"/>
      </w:tblPr>
      <w:tblGrid>
        <w:gridCol w:w="9374"/>
      </w:tblGrid>
      <w:tr w:rsidR="00331DE3" w14:paraId="05806590" w14:textId="77777777" w:rsidTr="007B39BE">
        <w:tc>
          <w:tcPr>
            <w:tcW w:w="9374" w:type="dxa"/>
          </w:tcPr>
          <w:p w14:paraId="29C4F259" w14:textId="77777777" w:rsidR="00331DE3" w:rsidRDefault="00331DE3" w:rsidP="00E02A24">
            <w:pPr>
              <w:pStyle w:val="Case"/>
            </w:pPr>
            <w:bookmarkStart w:id="204" w:name="_Toc469750465"/>
            <w:bookmarkStart w:id="205" w:name="_Toc469895376"/>
            <w:r>
              <w:t>Cha v Canada (MC&amp;I) (2006 FCA)</w:t>
            </w:r>
            <w:bookmarkEnd w:id="204"/>
            <w:bookmarkEnd w:id="205"/>
          </w:p>
          <w:p w14:paraId="0391FA2E" w14:textId="77777777" w:rsidR="00331DE3" w:rsidRDefault="00331DE3" w:rsidP="00331DE3">
            <w:pPr>
              <w:rPr>
                <w:color w:val="000000" w:themeColor="text1"/>
                <w:sz w:val="21"/>
                <w:szCs w:val="21"/>
              </w:rPr>
            </w:pPr>
            <w:r>
              <w:rPr>
                <w:color w:val="000000" w:themeColor="text1"/>
                <w:sz w:val="21"/>
                <w:szCs w:val="21"/>
              </w:rPr>
              <w:t xml:space="preserve">F: A is from Korea, entered Canada in 1996 with student authorization; has been on renewed authorizations since entry </w:t>
            </w:r>
            <w:r>
              <w:rPr>
                <w:color w:val="000000" w:themeColor="text1"/>
                <w:sz w:val="21"/>
                <w:szCs w:val="21"/>
                <w:u w:val="single"/>
              </w:rPr>
              <w:t>but never completed any course or program</w:t>
            </w:r>
            <w:r>
              <w:rPr>
                <w:color w:val="000000" w:themeColor="text1"/>
                <w:sz w:val="21"/>
                <w:szCs w:val="21"/>
              </w:rPr>
              <w:t xml:space="preserve">. Was convicted of driving under the influence. IO made report under 44(1), inadmissible on criminality. MD decides that the report is well founded, Cha signed that he understood. </w:t>
            </w:r>
          </w:p>
          <w:p w14:paraId="123772E2" w14:textId="77777777" w:rsidR="00331DE3" w:rsidRDefault="00331DE3" w:rsidP="00331DE3">
            <w:pPr>
              <w:rPr>
                <w:color w:val="000000" w:themeColor="text1"/>
                <w:sz w:val="21"/>
                <w:szCs w:val="21"/>
              </w:rPr>
            </w:pPr>
            <w:r>
              <w:rPr>
                <w:color w:val="000000" w:themeColor="text1"/>
                <w:sz w:val="21"/>
                <w:szCs w:val="21"/>
              </w:rPr>
              <w:t>I: What is the scope of discretion under 44(2)?</w:t>
            </w:r>
          </w:p>
          <w:p w14:paraId="743EF61B" w14:textId="77777777" w:rsidR="00331DE3" w:rsidRDefault="00331DE3" w:rsidP="00331DE3">
            <w:pPr>
              <w:rPr>
                <w:color w:val="000000" w:themeColor="text1"/>
                <w:sz w:val="21"/>
                <w:szCs w:val="21"/>
              </w:rPr>
            </w:pPr>
            <w:r>
              <w:rPr>
                <w:color w:val="000000" w:themeColor="text1"/>
                <w:sz w:val="21"/>
                <w:szCs w:val="21"/>
              </w:rPr>
              <w:t>D: Allow appeal, restore deportation order.</w:t>
            </w:r>
          </w:p>
          <w:p w14:paraId="2E7457E1" w14:textId="3A1D0748" w:rsidR="00331DE3" w:rsidRDefault="00331DE3" w:rsidP="00331DE3">
            <w:pPr>
              <w:rPr>
                <w:b/>
                <w:color w:val="000000" w:themeColor="text1"/>
                <w:sz w:val="21"/>
                <w:szCs w:val="21"/>
                <w:lang w:val="en-US"/>
              </w:rPr>
            </w:pPr>
            <w:r>
              <w:rPr>
                <w:color w:val="000000" w:themeColor="text1"/>
                <w:sz w:val="21"/>
                <w:szCs w:val="21"/>
              </w:rPr>
              <w:t xml:space="preserve">R: No discretion </w:t>
            </w:r>
            <w:r w:rsidRPr="009062EB">
              <w:rPr>
                <w:color w:val="000000" w:themeColor="text1"/>
                <w:sz w:val="21"/>
                <w:szCs w:val="21"/>
              </w:rPr>
              <w:sym w:font="Wingdings" w:char="F0E0"/>
            </w:r>
            <w:r>
              <w:rPr>
                <w:color w:val="000000" w:themeColor="text1"/>
                <w:sz w:val="21"/>
                <w:szCs w:val="21"/>
              </w:rPr>
              <w:t xml:space="preserve"> </w:t>
            </w:r>
            <w:r w:rsidR="00A916BE">
              <w:rPr>
                <w:color w:val="000000" w:themeColor="text1"/>
                <w:sz w:val="21"/>
                <w:szCs w:val="21"/>
              </w:rPr>
              <w:t xml:space="preserve">IO and MDs </w:t>
            </w:r>
            <w:r>
              <w:rPr>
                <w:color w:val="000000" w:themeColor="text1"/>
                <w:sz w:val="21"/>
                <w:szCs w:val="21"/>
              </w:rPr>
              <w:t xml:space="preserve">expected to prepare a report if found inadmissible for criminality or serious criminality under s.36. </w:t>
            </w:r>
            <w:r w:rsidRPr="00886743">
              <w:rPr>
                <w:color w:val="000000" w:themeColor="text1"/>
                <w:sz w:val="21"/>
                <w:szCs w:val="21"/>
                <w:lang w:val="en-US"/>
              </w:rPr>
              <w:t>Particular circumstances of the person, the offence, the conviction and the sentence are beyond their reach</w:t>
            </w:r>
            <w:r>
              <w:rPr>
                <w:color w:val="000000" w:themeColor="text1"/>
                <w:sz w:val="21"/>
                <w:szCs w:val="21"/>
                <w:lang w:val="en-US"/>
              </w:rPr>
              <w:t xml:space="preserve">. </w:t>
            </w:r>
            <w:r>
              <w:rPr>
                <w:color w:val="000000" w:themeColor="text1"/>
                <w:sz w:val="21"/>
                <w:szCs w:val="21"/>
                <w:u w:val="single"/>
                <w:lang w:val="en-US"/>
              </w:rPr>
              <w:t>This represents a legitimate, non-arbitrary choice of parliament.</w:t>
            </w:r>
            <w:r>
              <w:rPr>
                <w:color w:val="000000" w:themeColor="text1"/>
                <w:sz w:val="21"/>
                <w:szCs w:val="21"/>
                <w:lang w:val="en-US"/>
              </w:rPr>
              <w:t xml:space="preserve"> </w:t>
            </w:r>
          </w:p>
          <w:p w14:paraId="405C2622" w14:textId="77777777" w:rsidR="00331DE3" w:rsidRPr="008B5A30" w:rsidRDefault="00331DE3" w:rsidP="00054356">
            <w:pPr>
              <w:pStyle w:val="ListParagraph"/>
              <w:numPr>
                <w:ilvl w:val="0"/>
                <w:numId w:val="2"/>
              </w:numPr>
              <w:rPr>
                <w:color w:val="000000" w:themeColor="text1"/>
                <w:sz w:val="21"/>
                <w:szCs w:val="21"/>
                <w:lang w:val="en-US"/>
              </w:rPr>
            </w:pPr>
            <w:r w:rsidRPr="008B5A30">
              <w:rPr>
                <w:b/>
                <w:color w:val="000000" w:themeColor="text1"/>
                <w:sz w:val="21"/>
                <w:szCs w:val="21"/>
                <w:lang w:val="en-US"/>
              </w:rPr>
              <w:t xml:space="preserve">Assessed </w:t>
            </w:r>
            <w:r w:rsidRPr="008B5A30">
              <w:rPr>
                <w:b/>
                <w:i/>
                <w:color w:val="000000" w:themeColor="text1"/>
                <w:sz w:val="21"/>
                <w:szCs w:val="21"/>
                <w:lang w:val="en-US"/>
              </w:rPr>
              <w:t>Baker</w:t>
            </w:r>
            <w:r w:rsidRPr="008B5A30">
              <w:rPr>
                <w:b/>
                <w:color w:val="000000" w:themeColor="text1"/>
                <w:sz w:val="21"/>
                <w:szCs w:val="21"/>
                <w:lang w:val="en-US"/>
              </w:rPr>
              <w:t xml:space="preserve"> factors for duty of fairness:</w:t>
            </w:r>
          </w:p>
          <w:p w14:paraId="2A2FC690" w14:textId="77777777" w:rsidR="00331DE3" w:rsidRDefault="00331DE3" w:rsidP="00054356">
            <w:pPr>
              <w:pStyle w:val="ListParagraph"/>
              <w:numPr>
                <w:ilvl w:val="1"/>
                <w:numId w:val="2"/>
              </w:numPr>
              <w:rPr>
                <w:color w:val="000000" w:themeColor="text1"/>
                <w:sz w:val="21"/>
                <w:szCs w:val="21"/>
                <w:lang w:val="en-US"/>
              </w:rPr>
            </w:pPr>
            <w:r>
              <w:rPr>
                <w:color w:val="000000" w:themeColor="text1"/>
                <w:sz w:val="21"/>
                <w:szCs w:val="21"/>
                <w:lang w:val="en-US"/>
              </w:rPr>
              <w:t>(1) nature of decision and procedures: straightforward and fact driven, far away from judicial process</w:t>
            </w:r>
          </w:p>
          <w:p w14:paraId="05E13E7C" w14:textId="77777777" w:rsidR="00331DE3" w:rsidRDefault="00331DE3" w:rsidP="00054356">
            <w:pPr>
              <w:pStyle w:val="ListParagraph"/>
              <w:numPr>
                <w:ilvl w:val="1"/>
                <w:numId w:val="2"/>
              </w:numPr>
              <w:rPr>
                <w:color w:val="000000" w:themeColor="text1"/>
                <w:sz w:val="21"/>
                <w:szCs w:val="21"/>
                <w:lang w:val="en-US"/>
              </w:rPr>
            </w:pPr>
            <w:r>
              <w:rPr>
                <w:color w:val="000000" w:themeColor="text1"/>
                <w:sz w:val="21"/>
                <w:szCs w:val="21"/>
                <w:lang w:val="en-US"/>
              </w:rPr>
              <w:t>(2) nature of statutory scheme</w:t>
            </w:r>
          </w:p>
          <w:p w14:paraId="2D26C90E" w14:textId="77777777" w:rsidR="00331DE3" w:rsidRDefault="00331DE3" w:rsidP="00054356">
            <w:pPr>
              <w:pStyle w:val="ListParagraph"/>
              <w:numPr>
                <w:ilvl w:val="1"/>
                <w:numId w:val="2"/>
              </w:numPr>
              <w:rPr>
                <w:color w:val="000000" w:themeColor="text1"/>
                <w:sz w:val="21"/>
                <w:szCs w:val="21"/>
                <w:lang w:val="en-US"/>
              </w:rPr>
            </w:pPr>
            <w:r>
              <w:rPr>
                <w:color w:val="000000" w:themeColor="text1"/>
                <w:sz w:val="21"/>
                <w:szCs w:val="21"/>
                <w:lang w:val="en-US"/>
              </w:rPr>
              <w:lastRenderedPageBreak/>
              <w:t xml:space="preserve">(3) important of the decision to individual affected: when appears before MD only real chance to stay apart from JR to prevent finding of inadmissibility </w:t>
            </w:r>
            <w:r w:rsidRPr="008B5A30">
              <w:rPr>
                <w:color w:val="000000" w:themeColor="text1"/>
                <w:sz w:val="21"/>
                <w:szCs w:val="21"/>
                <w:lang w:val="en-US"/>
              </w:rPr>
              <w:sym w:font="Wingdings" w:char="F0E0"/>
            </w:r>
            <w:r>
              <w:rPr>
                <w:color w:val="000000" w:themeColor="text1"/>
                <w:sz w:val="21"/>
                <w:szCs w:val="21"/>
                <w:lang w:val="en-US"/>
              </w:rPr>
              <w:t xml:space="preserve"> </w:t>
            </w:r>
            <w:r>
              <w:rPr>
                <w:color w:val="000000" w:themeColor="text1"/>
                <w:sz w:val="21"/>
                <w:szCs w:val="21"/>
                <w:u w:val="single"/>
                <w:lang w:val="en-US"/>
              </w:rPr>
              <w:t>higher duty of fairness than in cases where report is referred to ID</w:t>
            </w:r>
            <w:r>
              <w:rPr>
                <w:color w:val="000000" w:themeColor="text1"/>
                <w:sz w:val="21"/>
                <w:szCs w:val="21"/>
                <w:lang w:val="en-US"/>
              </w:rPr>
              <w:t>; but there are still other remedies (H&amp;C stay of removal, PRRA)</w:t>
            </w:r>
          </w:p>
          <w:p w14:paraId="43FBE5CB" w14:textId="77777777" w:rsidR="00331DE3" w:rsidRDefault="00331DE3" w:rsidP="00054356">
            <w:pPr>
              <w:pStyle w:val="ListParagraph"/>
              <w:numPr>
                <w:ilvl w:val="1"/>
                <w:numId w:val="2"/>
              </w:numPr>
              <w:rPr>
                <w:color w:val="000000" w:themeColor="text1"/>
                <w:sz w:val="21"/>
                <w:szCs w:val="21"/>
                <w:lang w:val="en-US"/>
              </w:rPr>
            </w:pPr>
            <w:r>
              <w:rPr>
                <w:color w:val="000000" w:themeColor="text1"/>
                <w:sz w:val="21"/>
                <w:szCs w:val="21"/>
                <w:lang w:val="en-US"/>
              </w:rPr>
              <w:t>(4) legitimate expectations: statute gives decision maker ability to choose own procedure (this should be respected); low degree of participatory rights is warranted</w:t>
            </w:r>
          </w:p>
          <w:p w14:paraId="31AB7011" w14:textId="77777777" w:rsidR="00331DE3" w:rsidRPr="00E675B8" w:rsidRDefault="00331DE3" w:rsidP="00054356">
            <w:pPr>
              <w:pStyle w:val="ListParagraph"/>
              <w:numPr>
                <w:ilvl w:val="1"/>
                <w:numId w:val="2"/>
              </w:numPr>
              <w:rPr>
                <w:b/>
                <w:color w:val="000000" w:themeColor="text1"/>
                <w:sz w:val="21"/>
                <w:szCs w:val="21"/>
                <w:lang w:val="en-US"/>
              </w:rPr>
            </w:pPr>
            <w:r>
              <w:rPr>
                <w:b/>
                <w:color w:val="000000" w:themeColor="text1"/>
                <w:sz w:val="21"/>
                <w:szCs w:val="21"/>
                <w:lang w:val="en-US"/>
              </w:rPr>
              <w:t>Meets duty of fairness</w:t>
            </w:r>
            <w:r w:rsidRPr="00E675B8">
              <w:rPr>
                <w:b/>
                <w:color w:val="000000" w:themeColor="text1"/>
                <w:sz w:val="21"/>
                <w:szCs w:val="21"/>
                <w:lang w:val="en-US"/>
              </w:rPr>
              <w:t xml:space="preserve">: given copy of report, informed of allegations made in report, the case to be met and nature and possible consequences of decision to be made; conduct an interview </w:t>
            </w:r>
            <w:r>
              <w:rPr>
                <w:b/>
                <w:color w:val="000000" w:themeColor="text1"/>
                <w:sz w:val="21"/>
                <w:szCs w:val="21"/>
                <w:lang w:val="en-US"/>
              </w:rPr>
              <w:t>in presence of the person, given opportunity to present evidence relevant to case and express POV</w:t>
            </w:r>
            <w:r>
              <w:rPr>
                <w:color w:val="000000" w:themeColor="text1"/>
                <w:sz w:val="21"/>
                <w:szCs w:val="21"/>
                <w:lang w:val="en-US"/>
              </w:rPr>
              <w:t xml:space="preserve">. </w:t>
            </w:r>
          </w:p>
          <w:p w14:paraId="2BCE4447" w14:textId="77777777" w:rsidR="00331DE3" w:rsidRDefault="00331DE3" w:rsidP="00054356">
            <w:pPr>
              <w:pStyle w:val="ListParagraph"/>
              <w:numPr>
                <w:ilvl w:val="2"/>
                <w:numId w:val="2"/>
              </w:numPr>
              <w:rPr>
                <w:b/>
                <w:color w:val="000000" w:themeColor="text1"/>
                <w:sz w:val="21"/>
                <w:szCs w:val="21"/>
                <w:lang w:val="en-US"/>
              </w:rPr>
            </w:pPr>
            <w:r>
              <w:rPr>
                <w:b/>
                <w:color w:val="000000" w:themeColor="text1"/>
                <w:sz w:val="21"/>
                <w:szCs w:val="21"/>
                <w:lang w:val="en-US"/>
              </w:rPr>
              <w:t>DOES NOT have to give notice they have a right to counsel</w:t>
            </w:r>
          </w:p>
          <w:p w14:paraId="3F28B34E" w14:textId="77777777" w:rsidR="00331DE3" w:rsidRDefault="00331DE3" w:rsidP="00054356">
            <w:pPr>
              <w:pStyle w:val="ListParagraph"/>
              <w:numPr>
                <w:ilvl w:val="2"/>
                <w:numId w:val="2"/>
              </w:numPr>
              <w:rPr>
                <w:b/>
                <w:color w:val="000000" w:themeColor="text1"/>
                <w:sz w:val="21"/>
                <w:szCs w:val="21"/>
                <w:lang w:val="en-US"/>
              </w:rPr>
            </w:pPr>
            <w:r w:rsidRPr="00331DE3">
              <w:rPr>
                <w:color w:val="000000" w:themeColor="text1"/>
                <w:sz w:val="21"/>
                <w:szCs w:val="21"/>
                <w:u w:val="single"/>
                <w:lang w:val="en-US"/>
              </w:rPr>
              <w:t>BUT the failure to notify A of purpose of the interview was a breach of the duty of fairness</w:t>
            </w:r>
            <w:r w:rsidRPr="00331DE3">
              <w:rPr>
                <w:color w:val="000000" w:themeColor="text1"/>
                <w:sz w:val="21"/>
                <w:szCs w:val="21"/>
                <w:lang w:val="en-US"/>
              </w:rPr>
              <w:t xml:space="preserve">, but this would not have made a difference </w:t>
            </w:r>
            <w:r w:rsidRPr="00331DE3">
              <w:rPr>
                <w:lang w:val="en-US"/>
              </w:rPr>
              <w:sym w:font="Wingdings" w:char="F0E0"/>
            </w:r>
            <w:r w:rsidRPr="00331DE3">
              <w:rPr>
                <w:color w:val="000000" w:themeColor="text1"/>
                <w:sz w:val="21"/>
                <w:szCs w:val="21"/>
                <w:lang w:val="en-US"/>
              </w:rPr>
              <w:t xml:space="preserve"> </w:t>
            </w:r>
            <w:r w:rsidRPr="00331DE3">
              <w:rPr>
                <w:b/>
                <w:color w:val="000000" w:themeColor="text1"/>
                <w:sz w:val="21"/>
                <w:szCs w:val="21"/>
                <w:lang w:val="en-US"/>
              </w:rPr>
              <w:t>does not automatically lead to setting aside the decision</w:t>
            </w:r>
            <w:r w:rsidRPr="00331DE3">
              <w:rPr>
                <w:color w:val="000000" w:themeColor="text1"/>
                <w:sz w:val="21"/>
                <w:szCs w:val="21"/>
                <w:lang w:val="en-US"/>
              </w:rPr>
              <w:t>.</w:t>
            </w:r>
          </w:p>
          <w:p w14:paraId="3DAF3491" w14:textId="201019E0" w:rsidR="001B1F6E" w:rsidRPr="008417E0" w:rsidRDefault="001B1F6E" w:rsidP="00054356">
            <w:pPr>
              <w:pStyle w:val="ListParagraph"/>
              <w:numPr>
                <w:ilvl w:val="2"/>
                <w:numId w:val="2"/>
              </w:numPr>
              <w:rPr>
                <w:color w:val="000000" w:themeColor="text1"/>
                <w:sz w:val="21"/>
                <w:szCs w:val="21"/>
                <w:lang w:val="en-US"/>
              </w:rPr>
            </w:pPr>
            <w:r w:rsidRPr="008417E0">
              <w:rPr>
                <w:color w:val="000000" w:themeColor="text1"/>
                <w:sz w:val="21"/>
                <w:szCs w:val="21"/>
                <w:lang w:val="en-US"/>
              </w:rPr>
              <w:t xml:space="preserve">36(3) is the </w:t>
            </w:r>
            <w:r w:rsidR="008417E0" w:rsidRPr="008417E0">
              <w:rPr>
                <w:color w:val="000000" w:themeColor="text1"/>
                <w:sz w:val="21"/>
                <w:szCs w:val="21"/>
                <w:lang w:val="en-US"/>
              </w:rPr>
              <w:t>bases of discretion</w:t>
            </w:r>
          </w:p>
        </w:tc>
      </w:tr>
    </w:tbl>
    <w:p w14:paraId="5A5296EF" w14:textId="79C82D3B" w:rsidR="00CA6B8B" w:rsidRPr="007B39BE" w:rsidRDefault="00CA6B8B" w:rsidP="00CA6B8B">
      <w:pPr>
        <w:rPr>
          <w:color w:val="000000" w:themeColor="text1"/>
          <w:sz w:val="8"/>
          <w:szCs w:val="8"/>
          <w:lang w:val="en-US"/>
        </w:rPr>
      </w:pPr>
    </w:p>
    <w:tbl>
      <w:tblPr>
        <w:tblStyle w:val="TableGrid"/>
        <w:tblW w:w="0" w:type="auto"/>
        <w:tblInd w:w="696" w:type="dxa"/>
        <w:tblLook w:val="04A0" w:firstRow="1" w:lastRow="0" w:firstColumn="1" w:lastColumn="0" w:noHBand="0" w:noVBand="1"/>
      </w:tblPr>
      <w:tblGrid>
        <w:gridCol w:w="9374"/>
      </w:tblGrid>
      <w:tr w:rsidR="00A916BE" w14:paraId="5B718B5D" w14:textId="77777777" w:rsidTr="007B39BE">
        <w:tc>
          <w:tcPr>
            <w:tcW w:w="9374" w:type="dxa"/>
          </w:tcPr>
          <w:p w14:paraId="2DFC65B3" w14:textId="77777777" w:rsidR="00A916BE" w:rsidRDefault="00A916BE" w:rsidP="00E02A24">
            <w:pPr>
              <w:pStyle w:val="Case"/>
              <w:rPr>
                <w:lang w:val="en-US"/>
              </w:rPr>
            </w:pPr>
            <w:bookmarkStart w:id="206" w:name="_Toc469750466"/>
            <w:bookmarkStart w:id="207" w:name="_Toc469895377"/>
            <w:r>
              <w:rPr>
                <w:lang w:val="en-US"/>
              </w:rPr>
              <w:t>Monge Monge v Canada (2009 FC)</w:t>
            </w:r>
            <w:bookmarkEnd w:id="206"/>
            <w:bookmarkEnd w:id="207"/>
          </w:p>
          <w:p w14:paraId="46D6419E" w14:textId="77777777" w:rsidR="00A916BE" w:rsidRPr="001009AE" w:rsidRDefault="00A916BE" w:rsidP="00A916BE">
            <w:pPr>
              <w:rPr>
                <w:color w:val="000000" w:themeColor="text1"/>
                <w:sz w:val="21"/>
                <w:szCs w:val="21"/>
                <w:lang w:val="en-US"/>
              </w:rPr>
            </w:pPr>
            <w:r>
              <w:rPr>
                <w:color w:val="000000" w:themeColor="text1"/>
                <w:sz w:val="21"/>
                <w:szCs w:val="21"/>
                <w:lang w:val="en-US"/>
              </w:rPr>
              <w:t>F: A was convicted of armed robbery, dangerous operation of a motor vehicle and possession of a weapon. Was 27</w:t>
            </w:r>
            <w:r w:rsidRPr="008417E0">
              <w:rPr>
                <w:color w:val="000000" w:themeColor="text1"/>
                <w:sz w:val="21"/>
                <w:szCs w:val="21"/>
                <w:vertAlign w:val="superscript"/>
                <w:lang w:val="en-US"/>
              </w:rPr>
              <w:t>th</w:t>
            </w:r>
            <w:r>
              <w:rPr>
                <w:color w:val="000000" w:themeColor="text1"/>
                <w:sz w:val="21"/>
                <w:szCs w:val="21"/>
                <w:lang w:val="en-US"/>
              </w:rPr>
              <w:t xml:space="preserve"> conviction. Had been PR for 16 years. Found inadmissible on serious criminality. IO assessed A using Ribic factors: age </w:t>
            </w:r>
            <w:r w:rsidRPr="00746AEE">
              <w:rPr>
                <w:color w:val="000000" w:themeColor="text1"/>
                <w:sz w:val="21"/>
                <w:szCs w:val="21"/>
                <w:lang w:val="en-US"/>
              </w:rPr>
              <w:t>at time of landing, length of residence, location of family support and responsibilities, conditions in home country, degree of establishment, criminality and history of non-compliance and current attitude</w:t>
            </w:r>
            <w:r>
              <w:rPr>
                <w:color w:val="000000" w:themeColor="text1"/>
                <w:sz w:val="21"/>
                <w:szCs w:val="21"/>
                <w:lang w:val="en-US"/>
              </w:rPr>
              <w:t xml:space="preserve"> and </w:t>
            </w:r>
            <w:r>
              <w:rPr>
                <w:color w:val="000000" w:themeColor="text1"/>
                <w:sz w:val="21"/>
                <w:szCs w:val="21"/>
                <w:u w:val="single"/>
                <w:lang w:val="en-US"/>
              </w:rPr>
              <w:t>exercised discretion not to sent report to an inadmissibility hearing</w:t>
            </w:r>
            <w:r>
              <w:rPr>
                <w:color w:val="000000" w:themeColor="text1"/>
                <w:sz w:val="21"/>
                <w:szCs w:val="21"/>
                <w:lang w:val="en-US"/>
              </w:rPr>
              <w:t xml:space="preserve">. </w:t>
            </w:r>
          </w:p>
          <w:p w14:paraId="4AD15332" w14:textId="4C5DAC35" w:rsidR="00A916BE" w:rsidRPr="004C2799" w:rsidRDefault="00A916BE" w:rsidP="00CA6B8B">
            <w:pPr>
              <w:rPr>
                <w:color w:val="000000" w:themeColor="text1"/>
                <w:sz w:val="21"/>
                <w:szCs w:val="21"/>
                <w:lang w:val="en-US"/>
              </w:rPr>
            </w:pPr>
            <w:r>
              <w:rPr>
                <w:color w:val="000000" w:themeColor="text1"/>
                <w:sz w:val="21"/>
                <w:szCs w:val="21"/>
                <w:lang w:val="en-US"/>
              </w:rPr>
              <w:t xml:space="preserve">R: </w:t>
            </w:r>
            <w:r>
              <w:rPr>
                <w:b/>
                <w:color w:val="000000" w:themeColor="text1"/>
                <w:sz w:val="21"/>
                <w:szCs w:val="21"/>
                <w:lang w:val="en-US"/>
              </w:rPr>
              <w:t>Can consider Ribic Factors</w:t>
            </w:r>
            <w:r>
              <w:rPr>
                <w:color w:val="000000" w:themeColor="text1"/>
                <w:sz w:val="21"/>
                <w:szCs w:val="21"/>
                <w:lang w:val="en-US"/>
              </w:rPr>
              <w:t xml:space="preserve"> </w:t>
            </w:r>
            <w:r>
              <w:rPr>
                <w:b/>
                <w:color w:val="000000" w:themeColor="text1"/>
                <w:sz w:val="21"/>
                <w:szCs w:val="21"/>
                <w:lang w:val="en-US"/>
              </w:rPr>
              <w:t>when determining whether to send an inadmissibility report</w:t>
            </w:r>
            <w:r>
              <w:rPr>
                <w:color w:val="000000" w:themeColor="text1"/>
                <w:sz w:val="21"/>
                <w:szCs w:val="21"/>
                <w:lang w:val="en-US"/>
              </w:rPr>
              <w:t xml:space="preserve">. </w:t>
            </w:r>
          </w:p>
        </w:tc>
      </w:tr>
    </w:tbl>
    <w:p w14:paraId="2D753EB2" w14:textId="77777777" w:rsidR="00CA6B8B" w:rsidRPr="00CA6B8B" w:rsidRDefault="00CA6B8B" w:rsidP="00CA6B8B">
      <w:pPr>
        <w:rPr>
          <w:color w:val="000000" w:themeColor="text1"/>
          <w:sz w:val="21"/>
          <w:szCs w:val="21"/>
          <w:u w:val="single"/>
        </w:rPr>
      </w:pPr>
    </w:p>
    <w:p w14:paraId="6E4B05EA" w14:textId="089F9158" w:rsidR="00D52476" w:rsidRPr="00E02A24" w:rsidRDefault="002965C4" w:rsidP="00E02A24">
      <w:pPr>
        <w:pStyle w:val="ListParagraph"/>
        <w:numPr>
          <w:ilvl w:val="0"/>
          <w:numId w:val="2"/>
        </w:numPr>
        <w:tabs>
          <w:tab w:val="left" w:pos="1273"/>
        </w:tabs>
        <w:rPr>
          <w:color w:val="000000" w:themeColor="text1"/>
          <w:sz w:val="21"/>
          <w:szCs w:val="21"/>
          <w:highlight w:val="lightGray"/>
          <w:u w:val="single"/>
        </w:rPr>
      </w:pPr>
      <w:r w:rsidRPr="00BE33EE">
        <w:rPr>
          <w:b/>
          <w:color w:val="000000" w:themeColor="text1"/>
          <w:sz w:val="21"/>
          <w:szCs w:val="21"/>
          <w:highlight w:val="lightGray"/>
        </w:rPr>
        <w:t>(2) Admissibility Hearin</w:t>
      </w:r>
      <w:r w:rsidR="00E02A24">
        <w:rPr>
          <w:b/>
          <w:color w:val="000000" w:themeColor="text1"/>
          <w:sz w:val="21"/>
          <w:szCs w:val="21"/>
          <w:highlight w:val="lightGray"/>
        </w:rPr>
        <w:t>g</w:t>
      </w:r>
    </w:p>
    <w:p w14:paraId="3C909641" w14:textId="77777777" w:rsidR="00C03C9F" w:rsidRPr="00C03C9F" w:rsidRDefault="00B52728" w:rsidP="00054356">
      <w:pPr>
        <w:pStyle w:val="ListParagraph"/>
        <w:numPr>
          <w:ilvl w:val="1"/>
          <w:numId w:val="2"/>
        </w:numPr>
        <w:tabs>
          <w:tab w:val="left" w:pos="1273"/>
        </w:tabs>
        <w:rPr>
          <w:color w:val="000000" w:themeColor="text1"/>
          <w:sz w:val="21"/>
          <w:szCs w:val="21"/>
          <w:u w:val="single"/>
        </w:rPr>
      </w:pPr>
      <w:r w:rsidRPr="00BE33EE">
        <w:rPr>
          <w:color w:val="0C31DF"/>
          <w:sz w:val="21"/>
          <w:szCs w:val="21"/>
          <w:highlight w:val="lightGray"/>
        </w:rPr>
        <w:t xml:space="preserve">IRPA s.45 </w:t>
      </w:r>
      <w:r w:rsidRPr="00BE33EE">
        <w:rPr>
          <w:color w:val="000000" w:themeColor="text1"/>
          <w:sz w:val="21"/>
          <w:szCs w:val="21"/>
          <w:highlight w:val="lightGray"/>
        </w:rPr>
        <w:t xml:space="preserve">At the end of the admissibility hearing, ID makes one of 4 decisions: </w:t>
      </w:r>
    </w:p>
    <w:p w14:paraId="03850EDE" w14:textId="77777777" w:rsidR="00C03C9F" w:rsidRPr="00C03C9F" w:rsidRDefault="00B52728" w:rsidP="00054356">
      <w:pPr>
        <w:pStyle w:val="ListParagraph"/>
        <w:numPr>
          <w:ilvl w:val="2"/>
          <w:numId w:val="2"/>
        </w:numPr>
        <w:tabs>
          <w:tab w:val="left" w:pos="1273"/>
        </w:tabs>
        <w:rPr>
          <w:color w:val="000000" w:themeColor="text1"/>
          <w:sz w:val="21"/>
          <w:szCs w:val="21"/>
          <w:u w:val="single"/>
        </w:rPr>
      </w:pPr>
      <w:r w:rsidRPr="00C03C9F">
        <w:rPr>
          <w:color w:val="0C31DF"/>
          <w:sz w:val="21"/>
          <w:szCs w:val="21"/>
        </w:rPr>
        <w:t xml:space="preserve">(a) </w:t>
      </w:r>
      <w:r w:rsidRPr="00C03C9F">
        <w:rPr>
          <w:color w:val="000000" w:themeColor="text1"/>
          <w:sz w:val="21"/>
          <w:szCs w:val="21"/>
        </w:rPr>
        <w:t xml:space="preserve">right to enter Canada for citizens, IND, PRs </w:t>
      </w:r>
    </w:p>
    <w:p w14:paraId="3EA7B032" w14:textId="77777777" w:rsidR="00C03C9F" w:rsidRPr="00C03C9F" w:rsidRDefault="00B52728" w:rsidP="00054356">
      <w:pPr>
        <w:pStyle w:val="ListParagraph"/>
        <w:numPr>
          <w:ilvl w:val="2"/>
          <w:numId w:val="2"/>
        </w:numPr>
        <w:tabs>
          <w:tab w:val="left" w:pos="1273"/>
        </w:tabs>
        <w:rPr>
          <w:color w:val="000000" w:themeColor="text1"/>
          <w:sz w:val="21"/>
          <w:szCs w:val="21"/>
          <w:u w:val="single"/>
        </w:rPr>
      </w:pPr>
      <w:r w:rsidRPr="00C03C9F">
        <w:rPr>
          <w:color w:val="0C31DF"/>
          <w:sz w:val="21"/>
          <w:szCs w:val="21"/>
        </w:rPr>
        <w:t xml:space="preserve">(b) </w:t>
      </w:r>
      <w:r w:rsidRPr="00C03C9F">
        <w:rPr>
          <w:color w:val="000000" w:themeColor="text1"/>
          <w:sz w:val="21"/>
          <w:szCs w:val="21"/>
        </w:rPr>
        <w:t xml:space="preserve">grant PR status or TR status to a FN if FN meets requirements; </w:t>
      </w:r>
    </w:p>
    <w:p w14:paraId="41B60717" w14:textId="77777777" w:rsidR="00C03C9F" w:rsidRPr="00C03C9F" w:rsidRDefault="00B52728" w:rsidP="00054356">
      <w:pPr>
        <w:pStyle w:val="ListParagraph"/>
        <w:numPr>
          <w:ilvl w:val="2"/>
          <w:numId w:val="2"/>
        </w:numPr>
        <w:tabs>
          <w:tab w:val="left" w:pos="1273"/>
        </w:tabs>
        <w:rPr>
          <w:color w:val="000000" w:themeColor="text1"/>
          <w:sz w:val="21"/>
          <w:szCs w:val="21"/>
          <w:u w:val="single"/>
        </w:rPr>
      </w:pPr>
      <w:r w:rsidRPr="00C03C9F">
        <w:rPr>
          <w:color w:val="0C31DF"/>
          <w:sz w:val="21"/>
          <w:szCs w:val="21"/>
        </w:rPr>
        <w:t xml:space="preserve">(c) </w:t>
      </w:r>
      <w:r w:rsidRPr="00C03C9F">
        <w:rPr>
          <w:color w:val="000000" w:themeColor="text1"/>
          <w:sz w:val="21"/>
          <w:szCs w:val="21"/>
        </w:rPr>
        <w:t xml:space="preserve">authorize a PR or FN (w or w/o conditions) to enter Canada for further examination; </w:t>
      </w:r>
    </w:p>
    <w:p w14:paraId="59D26413" w14:textId="329757C8" w:rsidR="00B52728" w:rsidRPr="00C03C9F" w:rsidRDefault="00B52728" w:rsidP="00054356">
      <w:pPr>
        <w:pStyle w:val="ListParagraph"/>
        <w:numPr>
          <w:ilvl w:val="2"/>
          <w:numId w:val="2"/>
        </w:numPr>
        <w:tabs>
          <w:tab w:val="left" w:pos="1273"/>
        </w:tabs>
        <w:rPr>
          <w:b/>
          <w:color w:val="000000" w:themeColor="text1"/>
          <w:sz w:val="21"/>
          <w:szCs w:val="21"/>
          <w:u w:val="single"/>
        </w:rPr>
      </w:pPr>
      <w:r w:rsidRPr="00C03C9F">
        <w:rPr>
          <w:b/>
          <w:color w:val="0C31DF"/>
          <w:sz w:val="21"/>
          <w:szCs w:val="21"/>
          <w:highlight w:val="lightGray"/>
        </w:rPr>
        <w:t xml:space="preserve">(d) </w:t>
      </w:r>
      <w:r w:rsidRPr="00C03C9F">
        <w:rPr>
          <w:b/>
          <w:color w:val="000000" w:themeColor="text1"/>
          <w:sz w:val="21"/>
          <w:szCs w:val="21"/>
          <w:highlight w:val="lightGray"/>
        </w:rPr>
        <w:t xml:space="preserve">make the applicable removal order against a </w:t>
      </w:r>
      <w:r w:rsidR="00BE33EE" w:rsidRPr="00C03C9F">
        <w:rPr>
          <w:b/>
          <w:color w:val="000000" w:themeColor="text1"/>
          <w:sz w:val="21"/>
          <w:szCs w:val="21"/>
          <w:highlight w:val="lightGray"/>
        </w:rPr>
        <w:t>FN or PR</w:t>
      </w:r>
      <w:r w:rsidR="00C03C9F">
        <w:rPr>
          <w:color w:val="000000" w:themeColor="text1"/>
          <w:sz w:val="21"/>
          <w:szCs w:val="21"/>
        </w:rPr>
        <w:t xml:space="preserve"> </w:t>
      </w:r>
      <w:r w:rsidR="00C03C9F" w:rsidRPr="00C03C9F">
        <w:rPr>
          <w:color w:val="000000" w:themeColor="text1"/>
          <w:sz w:val="21"/>
          <w:szCs w:val="21"/>
        </w:rPr>
        <w:sym w:font="Wingdings" w:char="F0E0"/>
      </w:r>
      <w:r w:rsidR="00C03C9F">
        <w:rPr>
          <w:color w:val="000000" w:themeColor="text1"/>
          <w:sz w:val="21"/>
          <w:szCs w:val="21"/>
        </w:rPr>
        <w:t xml:space="preserve"> </w:t>
      </w:r>
      <w:r w:rsidR="00C03C9F" w:rsidRPr="00C03C9F">
        <w:rPr>
          <w:color w:val="0C31DF"/>
          <w:sz w:val="21"/>
          <w:szCs w:val="21"/>
        </w:rPr>
        <w:t>IRPR s.229(1)</w:t>
      </w:r>
      <w:r w:rsidR="00C03C9F">
        <w:rPr>
          <w:color w:val="000000" w:themeColor="text1"/>
          <w:sz w:val="21"/>
          <w:szCs w:val="21"/>
        </w:rPr>
        <w:t>:</w:t>
      </w:r>
    </w:p>
    <w:p w14:paraId="11D6CE63" w14:textId="73D757F1" w:rsidR="00C03C9F" w:rsidRPr="00D14665" w:rsidRDefault="004F4547" w:rsidP="00054356">
      <w:pPr>
        <w:pStyle w:val="ListParagraph"/>
        <w:numPr>
          <w:ilvl w:val="3"/>
          <w:numId w:val="2"/>
        </w:numPr>
        <w:tabs>
          <w:tab w:val="left" w:pos="1273"/>
        </w:tabs>
        <w:rPr>
          <w:color w:val="000000" w:themeColor="text1"/>
          <w:sz w:val="21"/>
          <w:szCs w:val="21"/>
          <w:u w:val="single"/>
        </w:rPr>
      </w:pPr>
      <w:r>
        <w:rPr>
          <w:noProof/>
          <w:color w:val="000000" w:themeColor="text1"/>
          <w:sz w:val="21"/>
          <w:szCs w:val="21"/>
          <w:lang w:val="en-US"/>
        </w:rPr>
        <mc:AlternateContent>
          <mc:Choice Requires="wps">
            <w:drawing>
              <wp:anchor distT="0" distB="0" distL="114300" distR="114300" simplePos="0" relativeHeight="251667456" behindDoc="0" locked="0" layoutInCell="1" allowOverlap="1" wp14:anchorId="0908AE37" wp14:editId="274C7809">
                <wp:simplePos x="0" y="0"/>
                <wp:positionH relativeFrom="column">
                  <wp:posOffset>5308600</wp:posOffset>
                </wp:positionH>
                <wp:positionV relativeFrom="paragraph">
                  <wp:posOffset>95250</wp:posOffset>
                </wp:positionV>
                <wp:extent cx="1600200" cy="2743200"/>
                <wp:effectExtent l="0" t="0" r="25400" b="254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2743200"/>
                        </a:xfrm>
                        <a:prstGeom prst="rect">
                          <a:avLst/>
                        </a:prstGeom>
                        <a:ln/>
                      </wps:spPr>
                      <wps:style>
                        <a:lnRef idx="2">
                          <a:schemeClr val="dk1"/>
                        </a:lnRef>
                        <a:fillRef idx="1">
                          <a:schemeClr val="lt1"/>
                        </a:fillRef>
                        <a:effectRef idx="0">
                          <a:schemeClr val="dk1"/>
                        </a:effectRef>
                        <a:fontRef idx="minor">
                          <a:schemeClr val="dk1"/>
                        </a:fontRef>
                      </wps:style>
                      <wps:txbx>
                        <w:txbxContent>
                          <w:p w14:paraId="7B8F4BA7" w14:textId="2F5DB949" w:rsidR="00472F61" w:rsidRPr="00DB7FF3" w:rsidRDefault="00472F61">
                            <w:pPr>
                              <w:rPr>
                                <w:sz w:val="20"/>
                                <w:szCs w:val="20"/>
                              </w:rPr>
                            </w:pPr>
                            <w:r>
                              <w:rPr>
                                <w:sz w:val="20"/>
                                <w:szCs w:val="20"/>
                              </w:rPr>
                              <w:t>UNLESS *</w:t>
                            </w:r>
                            <w:r w:rsidRPr="00DB7FF3">
                              <w:rPr>
                                <w:color w:val="0C31DF"/>
                                <w:sz w:val="20"/>
                                <w:szCs w:val="20"/>
                              </w:rPr>
                              <w:t xml:space="preserve">(2) </w:t>
                            </w:r>
                            <w:r w:rsidRPr="00DB7FF3">
                              <w:rPr>
                                <w:sz w:val="20"/>
                                <w:szCs w:val="20"/>
                              </w:rPr>
                              <w:t>eligible for refugee protection, or **</w:t>
                            </w:r>
                            <w:r w:rsidRPr="00DB7FF3">
                              <w:rPr>
                                <w:color w:val="0C31DF"/>
                                <w:sz w:val="20"/>
                                <w:szCs w:val="20"/>
                              </w:rPr>
                              <w:t xml:space="preserve">(3) </w:t>
                            </w:r>
                            <w:r w:rsidRPr="00DB7FF3">
                              <w:rPr>
                                <w:sz w:val="20"/>
                                <w:szCs w:val="20"/>
                              </w:rPr>
                              <w:t>wa</w:t>
                            </w:r>
                            <w:r>
                              <w:rPr>
                                <w:sz w:val="20"/>
                                <w:szCs w:val="20"/>
                              </w:rPr>
                              <w:t>s previously subject to a remov</w:t>
                            </w:r>
                            <w:r w:rsidRPr="00DB7FF3">
                              <w:rPr>
                                <w:sz w:val="20"/>
                                <w:szCs w:val="20"/>
                              </w:rPr>
                              <w:t xml:space="preserve">al order and were inadmissible on the same grounds as in that order, has failed to comply with any conditions/obligations imposed on them (unless this is basis for removal), has been convicted in Canada of an indictable offence or two offences (unless convictions are grounds for removal) </w:t>
                            </w:r>
                            <w:r w:rsidRPr="00DB7FF3">
                              <w:rPr>
                                <w:sz w:val="20"/>
                                <w:szCs w:val="20"/>
                              </w:rPr>
                              <w:sym w:font="Wingdings" w:char="F0E0"/>
                            </w:r>
                            <w:r w:rsidRPr="00DB7FF3">
                              <w:rPr>
                                <w:sz w:val="20"/>
                                <w:szCs w:val="20"/>
                              </w:rPr>
                              <w:t xml:space="preserve"> </w:t>
                            </w:r>
                            <w:r w:rsidRPr="00DB7FF3">
                              <w:rPr>
                                <w:b/>
                                <w:sz w:val="20"/>
                                <w:szCs w:val="20"/>
                              </w:rPr>
                              <w:t>DEPORTATION ORDER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908AE37" id="Text Box 6" o:spid="_x0000_s1033" type="#_x0000_t202" style="position:absolute;left:0;text-align:left;margin-left:418pt;margin-top:7.5pt;width:126pt;height:3in;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" fillcolor="white [3201]" strokecolor="black [3200]" strokeweight="1pt">
                <v:textbox>
                  <w:txbxContent>
                    <w:p w14:paraId="7B8F4BA7" w14:textId="2F5DB949" w:rsidR="00472F61" w:rsidRPr="00DB7FF3" w:rsidRDefault="00472F61">
                      <w:pPr>
                        <w:rPr>
                          <w:sz w:val="20"/>
                          <w:szCs w:val="20"/>
                        </w:rPr>
                      </w:pPr>
                      <w:r>
                        <w:rPr>
                          <w:sz w:val="20"/>
                          <w:szCs w:val="20"/>
                        </w:rPr>
                        <w:t>UNLESS *</w:t>
                      </w:r>
                      <w:r w:rsidRPr="00DB7FF3">
                        <w:rPr>
                          <w:color w:val="0C31DF"/>
                          <w:sz w:val="20"/>
                          <w:szCs w:val="20"/>
                        </w:rPr>
                        <w:t xml:space="preserve">(2) </w:t>
                      </w:r>
                      <w:r w:rsidRPr="00DB7FF3">
                        <w:rPr>
                          <w:sz w:val="20"/>
                          <w:szCs w:val="20"/>
                        </w:rPr>
                        <w:t>eligible for refugee protection, or **</w:t>
                      </w:r>
                      <w:r w:rsidRPr="00DB7FF3">
                        <w:rPr>
                          <w:color w:val="0C31DF"/>
                          <w:sz w:val="20"/>
                          <w:szCs w:val="20"/>
                        </w:rPr>
                        <w:t xml:space="preserve">(3) </w:t>
                      </w:r>
                      <w:r w:rsidRPr="00DB7FF3">
                        <w:rPr>
                          <w:sz w:val="20"/>
                          <w:szCs w:val="20"/>
                        </w:rPr>
                        <w:t>wa</w:t>
                      </w:r>
                      <w:r>
                        <w:rPr>
                          <w:sz w:val="20"/>
                          <w:szCs w:val="20"/>
                        </w:rPr>
                        <w:t>s previously subject to a remov</w:t>
                      </w:r>
                      <w:r w:rsidRPr="00DB7FF3">
                        <w:rPr>
                          <w:sz w:val="20"/>
                          <w:szCs w:val="20"/>
                        </w:rPr>
                        <w:t xml:space="preserve">al order and were inadmissible on the same grounds as in that order, has failed to comply with any conditions/obligations imposed on them (unless this is basis for removal), has been convicted in Canada of an indictable offence or two offences (unless convictions are grounds for removal) </w:t>
                      </w:r>
                      <w:r w:rsidRPr="00DB7FF3">
                        <w:rPr>
                          <w:sz w:val="20"/>
                          <w:szCs w:val="20"/>
                        </w:rPr>
                        <w:sym w:font="Wingdings" w:char="F0E0"/>
                      </w:r>
                      <w:r w:rsidRPr="00DB7FF3">
                        <w:rPr>
                          <w:sz w:val="20"/>
                          <w:szCs w:val="20"/>
                        </w:rPr>
                        <w:t xml:space="preserve"> </w:t>
                      </w:r>
                      <w:r w:rsidRPr="00DB7FF3">
                        <w:rPr>
                          <w:b/>
                          <w:sz w:val="20"/>
                          <w:szCs w:val="20"/>
                        </w:rPr>
                        <w:t>DEPORTATION ORDER</w:t>
                      </w:r>
                    </w:p>
                  </w:txbxContent>
                </v:textbox>
                <w10:wrap type="square"/>
              </v:shape>
            </w:pict>
          </mc:Fallback>
        </mc:AlternateContent>
      </w:r>
      <w:r w:rsidR="00C03C9F">
        <w:rPr>
          <w:color w:val="000000" w:themeColor="text1"/>
          <w:sz w:val="21"/>
          <w:szCs w:val="21"/>
        </w:rPr>
        <w:t xml:space="preserve">(a) </w:t>
      </w:r>
      <w:r w:rsidR="00D14665">
        <w:rPr>
          <w:color w:val="000000" w:themeColor="text1"/>
          <w:sz w:val="21"/>
          <w:szCs w:val="21"/>
          <w:u w:val="single"/>
        </w:rPr>
        <w:t>S</w:t>
      </w:r>
      <w:r w:rsidR="00D14665" w:rsidRPr="00D14665">
        <w:rPr>
          <w:color w:val="000000" w:themeColor="text1"/>
          <w:sz w:val="21"/>
          <w:szCs w:val="21"/>
          <w:u w:val="single"/>
        </w:rPr>
        <w:t>ecurity grounds</w:t>
      </w:r>
      <w:r w:rsidR="00D14665">
        <w:rPr>
          <w:color w:val="000000" w:themeColor="text1"/>
          <w:sz w:val="21"/>
          <w:szCs w:val="21"/>
        </w:rPr>
        <w:t xml:space="preserve"> </w:t>
      </w:r>
      <w:r w:rsidR="00D14665" w:rsidRPr="00D14665">
        <w:rPr>
          <w:color w:val="000000" w:themeColor="text1"/>
          <w:sz w:val="21"/>
          <w:szCs w:val="21"/>
        </w:rPr>
        <w:sym w:font="Wingdings" w:char="F0E0"/>
      </w:r>
      <w:r w:rsidR="00D14665">
        <w:rPr>
          <w:color w:val="000000" w:themeColor="text1"/>
          <w:sz w:val="21"/>
          <w:szCs w:val="21"/>
        </w:rPr>
        <w:t xml:space="preserve"> </w:t>
      </w:r>
      <w:r w:rsidR="00D14665" w:rsidRPr="00D14665">
        <w:rPr>
          <w:color w:val="000000" w:themeColor="text1"/>
          <w:sz w:val="21"/>
          <w:szCs w:val="21"/>
        </w:rPr>
        <w:t>deportation order</w:t>
      </w:r>
    </w:p>
    <w:p w14:paraId="3B4AB34A" w14:textId="5E07FF3B" w:rsidR="00D14665" w:rsidRPr="00D14665" w:rsidRDefault="00D14665"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(b) </w:t>
      </w:r>
      <w:r>
        <w:rPr>
          <w:color w:val="000000" w:themeColor="text1"/>
          <w:sz w:val="21"/>
          <w:szCs w:val="21"/>
          <w:u w:val="single"/>
        </w:rPr>
        <w:t>Violating human/intnl rights</w:t>
      </w:r>
      <w:r>
        <w:rPr>
          <w:color w:val="000000" w:themeColor="text1"/>
          <w:sz w:val="21"/>
          <w:szCs w:val="21"/>
        </w:rPr>
        <w:t xml:space="preserve"> </w:t>
      </w:r>
      <w:r w:rsidRPr="00D14665">
        <w:rPr>
          <w:color w:val="000000" w:themeColor="text1"/>
          <w:sz w:val="21"/>
          <w:szCs w:val="21"/>
        </w:rPr>
        <w:sym w:font="Wingdings" w:char="F0E0"/>
      </w:r>
      <w:r>
        <w:rPr>
          <w:color w:val="000000" w:themeColor="text1"/>
          <w:sz w:val="21"/>
          <w:szCs w:val="21"/>
        </w:rPr>
        <w:t xml:space="preserve"> deportation order</w:t>
      </w:r>
    </w:p>
    <w:p w14:paraId="39275D3B" w14:textId="102E2D87" w:rsidR="00D14665" w:rsidRPr="00D14665" w:rsidRDefault="00D14665"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(c) </w:t>
      </w:r>
      <w:r w:rsidRPr="00D14665">
        <w:rPr>
          <w:color w:val="000000" w:themeColor="text1"/>
          <w:sz w:val="21"/>
          <w:szCs w:val="21"/>
          <w:u w:val="single"/>
        </w:rPr>
        <w:t>PR or FN for serious criminality</w:t>
      </w:r>
      <w:r>
        <w:rPr>
          <w:color w:val="000000" w:themeColor="text1"/>
          <w:sz w:val="21"/>
          <w:szCs w:val="21"/>
        </w:rPr>
        <w:t xml:space="preserve"> </w:t>
      </w:r>
      <w:r w:rsidRPr="00D14665">
        <w:rPr>
          <w:color w:val="000000" w:themeColor="text1"/>
          <w:sz w:val="21"/>
          <w:szCs w:val="21"/>
        </w:rPr>
        <w:sym w:font="Wingdings" w:char="F0E0"/>
      </w:r>
      <w:r>
        <w:rPr>
          <w:color w:val="000000" w:themeColor="text1"/>
          <w:sz w:val="21"/>
          <w:szCs w:val="21"/>
        </w:rPr>
        <w:t xml:space="preserve"> deportation order </w:t>
      </w:r>
    </w:p>
    <w:p w14:paraId="603A4956" w14:textId="53071606" w:rsidR="00D14665" w:rsidRPr="00D14665" w:rsidRDefault="00D14665"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(d) </w:t>
      </w:r>
      <w:r>
        <w:rPr>
          <w:color w:val="000000" w:themeColor="text1"/>
          <w:sz w:val="21"/>
          <w:szCs w:val="21"/>
          <w:u w:val="single"/>
        </w:rPr>
        <w:t xml:space="preserve">Criminality </w:t>
      </w:r>
      <w:r w:rsidRPr="00D14665">
        <w:rPr>
          <w:color w:val="000000" w:themeColor="text1"/>
          <w:sz w:val="21"/>
          <w:szCs w:val="21"/>
        </w:rPr>
        <w:sym w:font="Wingdings" w:char="F0E0"/>
      </w:r>
      <w:r>
        <w:rPr>
          <w:color w:val="000000" w:themeColor="text1"/>
          <w:sz w:val="21"/>
          <w:szCs w:val="21"/>
        </w:rPr>
        <w:t xml:space="preserve"> deportation order</w:t>
      </w:r>
    </w:p>
    <w:p w14:paraId="2F14FBA8" w14:textId="4B5FF81A" w:rsidR="00D14665" w:rsidRPr="00D14665" w:rsidRDefault="00D14665"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(e) </w:t>
      </w:r>
      <w:r>
        <w:rPr>
          <w:color w:val="000000" w:themeColor="text1"/>
          <w:sz w:val="21"/>
          <w:szCs w:val="21"/>
          <w:u w:val="single"/>
        </w:rPr>
        <w:t xml:space="preserve">Organized criminality </w:t>
      </w:r>
      <w:r w:rsidRPr="00D14665">
        <w:rPr>
          <w:color w:val="000000" w:themeColor="text1"/>
          <w:sz w:val="21"/>
          <w:szCs w:val="21"/>
        </w:rPr>
        <w:sym w:font="Wingdings" w:char="F0E0"/>
      </w:r>
      <w:r>
        <w:rPr>
          <w:color w:val="000000" w:themeColor="text1"/>
          <w:sz w:val="21"/>
          <w:szCs w:val="21"/>
        </w:rPr>
        <w:t xml:space="preserve"> deportation order</w:t>
      </w:r>
    </w:p>
    <w:p w14:paraId="3D7F1EFE" w14:textId="587D005A" w:rsidR="00D14665" w:rsidRPr="00D14665" w:rsidRDefault="00D14665"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(f) </w:t>
      </w:r>
      <w:r>
        <w:rPr>
          <w:color w:val="000000" w:themeColor="text1"/>
          <w:sz w:val="21"/>
          <w:szCs w:val="21"/>
          <w:u w:val="single"/>
        </w:rPr>
        <w:t>Health grounds</w:t>
      </w:r>
      <w:r w:rsidRPr="00D14665">
        <w:rPr>
          <w:color w:val="000000" w:themeColor="text1"/>
          <w:sz w:val="21"/>
          <w:szCs w:val="21"/>
        </w:rPr>
        <w:t>*</w:t>
      </w:r>
      <w:r w:rsidR="00A13352">
        <w:rPr>
          <w:color w:val="000000" w:themeColor="text1"/>
          <w:sz w:val="21"/>
          <w:szCs w:val="21"/>
        </w:rPr>
        <w:t>/</w:t>
      </w:r>
      <w:r w:rsidRPr="00D14665">
        <w:rPr>
          <w:color w:val="000000" w:themeColor="text1"/>
          <w:sz w:val="21"/>
          <w:szCs w:val="21"/>
        </w:rPr>
        <w:t>*</w:t>
      </w:r>
      <w:r w:rsidR="00A13352">
        <w:rPr>
          <w:color w:val="000000" w:themeColor="text1"/>
          <w:sz w:val="21"/>
          <w:szCs w:val="21"/>
        </w:rPr>
        <w:t>*</w:t>
      </w:r>
      <w:r w:rsidRPr="00D14665">
        <w:rPr>
          <w:color w:val="000000" w:themeColor="text1"/>
          <w:sz w:val="21"/>
          <w:szCs w:val="21"/>
        </w:rPr>
        <w:t xml:space="preserve"> </w:t>
      </w:r>
      <w:r w:rsidRPr="00D14665">
        <w:rPr>
          <w:color w:val="000000" w:themeColor="text1"/>
          <w:sz w:val="21"/>
          <w:szCs w:val="21"/>
        </w:rPr>
        <w:sym w:font="Wingdings" w:char="F0E0"/>
      </w:r>
      <w:r>
        <w:rPr>
          <w:color w:val="000000" w:themeColor="text1"/>
          <w:sz w:val="21"/>
          <w:szCs w:val="21"/>
        </w:rPr>
        <w:t>exclusion order</w:t>
      </w:r>
    </w:p>
    <w:p w14:paraId="374FD8EE" w14:textId="4E83551C" w:rsidR="00D14665" w:rsidRPr="00A13352" w:rsidRDefault="00A13352"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(g) </w:t>
      </w:r>
      <w:r>
        <w:rPr>
          <w:color w:val="000000" w:themeColor="text1"/>
          <w:sz w:val="21"/>
          <w:szCs w:val="21"/>
          <w:u w:val="single"/>
        </w:rPr>
        <w:t>Financial grounds</w:t>
      </w:r>
      <w:r>
        <w:rPr>
          <w:color w:val="000000" w:themeColor="text1"/>
          <w:sz w:val="21"/>
          <w:szCs w:val="21"/>
        </w:rPr>
        <w:t xml:space="preserve">*/** </w:t>
      </w:r>
      <w:r w:rsidRPr="00A13352">
        <w:rPr>
          <w:color w:val="000000" w:themeColor="text1"/>
          <w:sz w:val="21"/>
          <w:szCs w:val="21"/>
        </w:rPr>
        <w:sym w:font="Wingdings" w:char="F0E0"/>
      </w:r>
      <w:r>
        <w:rPr>
          <w:color w:val="000000" w:themeColor="text1"/>
          <w:sz w:val="21"/>
          <w:szCs w:val="21"/>
        </w:rPr>
        <w:t xml:space="preserve"> exclusion order</w:t>
      </w:r>
    </w:p>
    <w:p w14:paraId="4B10458D" w14:textId="1F64F9E7" w:rsidR="00A13352" w:rsidRPr="00A13352" w:rsidRDefault="00A13352"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(h) </w:t>
      </w:r>
      <w:r>
        <w:rPr>
          <w:color w:val="000000" w:themeColor="text1"/>
          <w:sz w:val="21"/>
          <w:szCs w:val="21"/>
          <w:u w:val="single"/>
        </w:rPr>
        <w:t>Misrepresentation</w:t>
      </w:r>
      <w:r w:rsidR="008B5D40">
        <w:rPr>
          <w:color w:val="000000" w:themeColor="text1"/>
          <w:sz w:val="21"/>
          <w:szCs w:val="21"/>
        </w:rPr>
        <w:t xml:space="preserve"> for 40(1)(a) or (b) </w:t>
      </w:r>
      <w:r>
        <w:rPr>
          <w:color w:val="000000" w:themeColor="text1"/>
          <w:sz w:val="21"/>
          <w:szCs w:val="21"/>
        </w:rPr>
        <w:t xml:space="preserve">** </w:t>
      </w:r>
      <w:r w:rsidRPr="00A13352">
        <w:rPr>
          <w:color w:val="000000" w:themeColor="text1"/>
          <w:sz w:val="21"/>
          <w:szCs w:val="21"/>
        </w:rPr>
        <w:sym w:font="Wingdings" w:char="F0E0"/>
      </w:r>
      <w:r>
        <w:rPr>
          <w:color w:val="000000" w:themeColor="text1"/>
          <w:sz w:val="21"/>
          <w:szCs w:val="21"/>
        </w:rPr>
        <w:t xml:space="preserve"> exclusion order</w:t>
      </w:r>
    </w:p>
    <w:p w14:paraId="055AD5BE" w14:textId="3CFD784D" w:rsidR="00A13352" w:rsidRPr="008B5D40" w:rsidRDefault="00A13352"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(i) </w:t>
      </w:r>
      <w:r w:rsidR="008B5D40">
        <w:rPr>
          <w:color w:val="000000" w:themeColor="text1"/>
          <w:sz w:val="21"/>
          <w:szCs w:val="21"/>
          <w:u w:val="single"/>
        </w:rPr>
        <w:t>Misrepresentation</w:t>
      </w:r>
      <w:r w:rsidR="008B5D40">
        <w:rPr>
          <w:color w:val="000000" w:themeColor="text1"/>
          <w:sz w:val="21"/>
          <w:szCs w:val="21"/>
        </w:rPr>
        <w:t xml:space="preserve"> for 40(1)(d)</w:t>
      </w:r>
      <w:r w:rsidR="00166043">
        <w:rPr>
          <w:color w:val="000000" w:themeColor="text1"/>
          <w:sz w:val="21"/>
          <w:szCs w:val="21"/>
        </w:rPr>
        <w:t xml:space="preserve"> [</w:t>
      </w:r>
      <w:r w:rsidR="00166043">
        <w:rPr>
          <w:color w:val="000000" w:themeColor="text1"/>
          <w:sz w:val="21"/>
          <w:szCs w:val="21"/>
          <w:u w:val="single"/>
        </w:rPr>
        <w:t>citizenship revoked</w:t>
      </w:r>
      <w:r w:rsidR="00166043">
        <w:rPr>
          <w:color w:val="000000" w:themeColor="text1"/>
          <w:sz w:val="21"/>
          <w:szCs w:val="21"/>
        </w:rPr>
        <w:t>]</w:t>
      </w:r>
      <w:r w:rsidR="008B5D40">
        <w:rPr>
          <w:color w:val="000000" w:themeColor="text1"/>
          <w:sz w:val="21"/>
          <w:szCs w:val="21"/>
        </w:rPr>
        <w:t xml:space="preserve"> </w:t>
      </w:r>
      <w:r w:rsidR="008B5D40" w:rsidRPr="008B5D40">
        <w:rPr>
          <w:color w:val="000000" w:themeColor="text1"/>
          <w:sz w:val="21"/>
          <w:szCs w:val="21"/>
        </w:rPr>
        <w:sym w:font="Wingdings" w:char="F0E0"/>
      </w:r>
      <w:r w:rsidR="008B5D40">
        <w:rPr>
          <w:color w:val="000000" w:themeColor="text1"/>
          <w:sz w:val="21"/>
          <w:szCs w:val="21"/>
        </w:rPr>
        <w:t xml:space="preserve"> deportation order</w:t>
      </w:r>
    </w:p>
    <w:p w14:paraId="24125B12" w14:textId="7FD3C784" w:rsidR="008B5D40" w:rsidRPr="003552AC" w:rsidRDefault="008B5D40"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(j) </w:t>
      </w:r>
      <w:r w:rsidR="003552AC">
        <w:rPr>
          <w:color w:val="000000" w:themeColor="text1"/>
          <w:sz w:val="21"/>
          <w:szCs w:val="21"/>
          <w:u w:val="single"/>
        </w:rPr>
        <w:t>Failing to comply with requirements to appeal for examination</w:t>
      </w:r>
      <w:r w:rsidR="003552AC">
        <w:rPr>
          <w:color w:val="000000" w:themeColor="text1"/>
          <w:sz w:val="21"/>
          <w:szCs w:val="21"/>
        </w:rPr>
        <w:t xml:space="preserve"> (41(a)) */** </w:t>
      </w:r>
      <w:r w:rsidR="003552AC" w:rsidRPr="003552AC">
        <w:rPr>
          <w:color w:val="000000" w:themeColor="text1"/>
          <w:sz w:val="21"/>
          <w:szCs w:val="21"/>
        </w:rPr>
        <w:sym w:font="Wingdings" w:char="F0E0"/>
      </w:r>
      <w:r w:rsidR="003552AC">
        <w:rPr>
          <w:color w:val="000000" w:themeColor="text1"/>
          <w:sz w:val="21"/>
          <w:szCs w:val="21"/>
        </w:rPr>
        <w:t xml:space="preserve"> exclusion order</w:t>
      </w:r>
    </w:p>
    <w:p w14:paraId="290C3541" w14:textId="591417F9" w:rsidR="003552AC" w:rsidRPr="00924910" w:rsidRDefault="003552AC"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(k) </w:t>
      </w:r>
      <w:r w:rsidR="00924910">
        <w:rPr>
          <w:color w:val="000000" w:themeColor="text1"/>
          <w:sz w:val="21"/>
          <w:szCs w:val="21"/>
          <w:u w:val="single"/>
        </w:rPr>
        <w:t xml:space="preserve">If PR, by failing to comply with conditions or residency requirements </w:t>
      </w:r>
      <w:r w:rsidR="00924910">
        <w:rPr>
          <w:color w:val="000000" w:themeColor="text1"/>
          <w:sz w:val="21"/>
          <w:szCs w:val="21"/>
        </w:rPr>
        <w:t xml:space="preserve">(41(b)) </w:t>
      </w:r>
      <w:r w:rsidR="00924910" w:rsidRPr="00924910">
        <w:rPr>
          <w:color w:val="000000" w:themeColor="text1"/>
          <w:sz w:val="21"/>
          <w:szCs w:val="21"/>
        </w:rPr>
        <w:sym w:font="Wingdings" w:char="F0E0"/>
      </w:r>
      <w:r w:rsidR="00924910">
        <w:rPr>
          <w:color w:val="000000" w:themeColor="text1"/>
          <w:sz w:val="21"/>
          <w:szCs w:val="21"/>
        </w:rPr>
        <w:t xml:space="preserve"> departure order </w:t>
      </w:r>
    </w:p>
    <w:p w14:paraId="46A428FF" w14:textId="2089D120" w:rsidR="00590B4C" w:rsidRPr="00590B4C" w:rsidRDefault="00590B4C"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(l) </w:t>
      </w:r>
      <w:r>
        <w:rPr>
          <w:color w:val="000000" w:themeColor="text1"/>
          <w:sz w:val="21"/>
          <w:szCs w:val="21"/>
          <w:u w:val="single"/>
        </w:rPr>
        <w:t>Failing to establish came to Canada to establish PR</w:t>
      </w:r>
      <w:r>
        <w:rPr>
          <w:color w:val="000000" w:themeColor="text1"/>
          <w:sz w:val="21"/>
          <w:szCs w:val="21"/>
        </w:rPr>
        <w:t xml:space="preserve"> ** </w:t>
      </w:r>
      <w:r w:rsidRPr="00590B4C">
        <w:rPr>
          <w:color w:val="000000" w:themeColor="text1"/>
          <w:sz w:val="21"/>
          <w:szCs w:val="21"/>
        </w:rPr>
        <w:sym w:font="Wingdings" w:char="F0E0"/>
      </w:r>
      <w:r>
        <w:rPr>
          <w:color w:val="000000" w:themeColor="text1"/>
          <w:sz w:val="21"/>
          <w:szCs w:val="21"/>
        </w:rPr>
        <w:t xml:space="preserve"> exclusion order </w:t>
      </w:r>
    </w:p>
    <w:p w14:paraId="6EDD5538" w14:textId="06B5B950" w:rsidR="00924910" w:rsidRPr="00590B4C" w:rsidRDefault="00924910"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(m) </w:t>
      </w:r>
      <w:r>
        <w:rPr>
          <w:color w:val="000000" w:themeColor="text1"/>
          <w:sz w:val="21"/>
          <w:szCs w:val="21"/>
          <w:u w:val="single"/>
        </w:rPr>
        <w:t>Failing to establish that they will leave Canada</w:t>
      </w:r>
      <w:r w:rsidR="00590B4C">
        <w:rPr>
          <w:color w:val="000000" w:themeColor="text1"/>
          <w:sz w:val="21"/>
          <w:szCs w:val="21"/>
        </w:rPr>
        <w:t>*</w:t>
      </w:r>
      <w:r w:rsidRPr="00590B4C">
        <w:rPr>
          <w:color w:val="000000" w:themeColor="text1"/>
          <w:sz w:val="21"/>
          <w:szCs w:val="21"/>
        </w:rPr>
        <w:t xml:space="preserve"> </w:t>
      </w:r>
      <w:r w:rsidR="00590B4C" w:rsidRPr="00590B4C">
        <w:rPr>
          <w:color w:val="000000" w:themeColor="text1"/>
          <w:sz w:val="21"/>
          <w:szCs w:val="21"/>
        </w:rPr>
        <w:sym w:font="Wingdings" w:char="F0E0"/>
      </w:r>
      <w:r w:rsidR="00590B4C">
        <w:rPr>
          <w:color w:val="000000" w:themeColor="text1"/>
          <w:sz w:val="21"/>
          <w:szCs w:val="21"/>
        </w:rPr>
        <w:t xml:space="preserve"> exclusion order </w:t>
      </w:r>
    </w:p>
    <w:p w14:paraId="0492E23F" w14:textId="0145A457" w:rsidR="00590B4C" w:rsidRPr="00D14665" w:rsidRDefault="00590B4C" w:rsidP="00054356">
      <w:pPr>
        <w:pStyle w:val="ListParagraph"/>
        <w:numPr>
          <w:ilvl w:val="3"/>
          <w:numId w:val="2"/>
        </w:numPr>
        <w:tabs>
          <w:tab w:val="left" w:pos="1273"/>
        </w:tabs>
        <w:rPr>
          <w:color w:val="000000" w:themeColor="text1"/>
          <w:sz w:val="21"/>
          <w:szCs w:val="21"/>
          <w:u w:val="single"/>
        </w:rPr>
      </w:pPr>
      <w:r>
        <w:rPr>
          <w:color w:val="000000" w:themeColor="text1"/>
          <w:sz w:val="21"/>
          <w:szCs w:val="21"/>
        </w:rPr>
        <w:t xml:space="preserve">(n) </w:t>
      </w:r>
      <w:r>
        <w:rPr>
          <w:color w:val="000000" w:themeColor="text1"/>
          <w:sz w:val="21"/>
          <w:szCs w:val="21"/>
          <w:u w:val="single"/>
        </w:rPr>
        <w:t xml:space="preserve">Failing to comply with the Act </w:t>
      </w:r>
      <w:r>
        <w:rPr>
          <w:color w:val="000000" w:themeColor="text1"/>
          <w:sz w:val="21"/>
          <w:szCs w:val="21"/>
        </w:rPr>
        <w:t xml:space="preserve">*/** </w:t>
      </w:r>
      <w:r w:rsidRPr="00590B4C">
        <w:rPr>
          <w:color w:val="000000" w:themeColor="text1"/>
          <w:sz w:val="21"/>
          <w:szCs w:val="21"/>
        </w:rPr>
        <w:sym w:font="Wingdings" w:char="F0E0"/>
      </w:r>
      <w:r>
        <w:rPr>
          <w:color w:val="000000" w:themeColor="text1"/>
          <w:sz w:val="21"/>
          <w:szCs w:val="21"/>
        </w:rPr>
        <w:t xml:space="preserve"> exclusion order </w:t>
      </w:r>
    </w:p>
    <w:p w14:paraId="3D3EC7C2" w14:textId="77777777" w:rsidR="00AD1B0A" w:rsidRDefault="00AD1B0A" w:rsidP="00D30829">
      <w:pPr>
        <w:tabs>
          <w:tab w:val="left" w:pos="1273"/>
        </w:tabs>
        <w:rPr>
          <w:color w:val="000000" w:themeColor="text1"/>
          <w:sz w:val="20"/>
          <w:szCs w:val="20"/>
        </w:rPr>
      </w:pPr>
    </w:p>
    <w:p w14:paraId="2C822808" w14:textId="660354DF" w:rsidR="00AD1B0A" w:rsidRPr="006C0813" w:rsidRDefault="004637A2" w:rsidP="00E26A94">
      <w:pPr>
        <w:pStyle w:val="SMALLERHEADING"/>
        <w:rPr>
          <w:highlight w:val="lightGray"/>
        </w:rPr>
      </w:pPr>
      <w:bookmarkStart w:id="208" w:name="_Toc469750467"/>
      <w:bookmarkStart w:id="209" w:name="_Toc469895378"/>
      <w:r w:rsidRPr="006C0813">
        <w:rPr>
          <w:highlight w:val="lightGray"/>
        </w:rPr>
        <w:lastRenderedPageBreak/>
        <w:t>Types of Removal Orders (3 types (</w:t>
      </w:r>
      <w:r w:rsidRPr="006C0813">
        <w:rPr>
          <w:color w:val="0C31DF"/>
          <w:highlight w:val="lightGray"/>
        </w:rPr>
        <w:t>IRPR s.223</w:t>
      </w:r>
      <w:r w:rsidRPr="006C0813">
        <w:rPr>
          <w:highlight w:val="lightGray"/>
        </w:rPr>
        <w:t>))</w:t>
      </w:r>
      <w:bookmarkEnd w:id="208"/>
      <w:bookmarkEnd w:id="209"/>
    </w:p>
    <w:p w14:paraId="7F26570E" w14:textId="7E475781" w:rsidR="006C0813" w:rsidRDefault="006C0813" w:rsidP="00D30829">
      <w:pPr>
        <w:tabs>
          <w:tab w:val="left" w:pos="1273"/>
        </w:tabs>
        <w:rPr>
          <w:color w:val="000000" w:themeColor="text1"/>
          <w:sz w:val="20"/>
          <w:szCs w:val="20"/>
          <w:lang w:val="en-US"/>
        </w:rPr>
      </w:pPr>
      <w:r w:rsidRPr="006C0813">
        <w:rPr>
          <w:b/>
          <w:bCs/>
          <w:color w:val="0C31DF"/>
          <w:sz w:val="20"/>
          <w:szCs w:val="20"/>
          <w:highlight w:val="lightGray"/>
          <w:lang w:val="en-US"/>
        </w:rPr>
        <w:t>IRPA s.52(1)</w:t>
      </w:r>
      <w:r w:rsidRPr="006C0813">
        <w:rPr>
          <w:color w:val="000000" w:themeColor="text1"/>
          <w:sz w:val="20"/>
          <w:szCs w:val="20"/>
          <w:highlight w:val="lightGray"/>
          <w:lang w:val="en-US"/>
        </w:rPr>
        <w:t> If a removal order has been enforced, the foreign national shall not return to Canada, unless authorized by an officer or in other prescribed circumstances</w:t>
      </w:r>
      <w:r w:rsidR="00767F5D">
        <w:rPr>
          <w:color w:val="000000" w:themeColor="text1"/>
          <w:sz w:val="20"/>
          <w:szCs w:val="20"/>
          <w:lang w:val="en-US"/>
        </w:rPr>
        <w:t xml:space="preserve"> [request authorization when apply for new visa]</w:t>
      </w:r>
    </w:p>
    <w:p w14:paraId="76328043" w14:textId="74C0BAEF" w:rsidR="00E462A2" w:rsidRPr="004637A2" w:rsidRDefault="00767F5D" w:rsidP="00E77DE3">
      <w:pPr>
        <w:tabs>
          <w:tab w:val="left" w:pos="1273"/>
        </w:tabs>
        <w:ind w:left="1273"/>
        <w:rPr>
          <w:color w:val="000000" w:themeColor="text1"/>
          <w:sz w:val="20"/>
          <w:szCs w:val="20"/>
        </w:rPr>
      </w:pPr>
      <w:r>
        <w:rPr>
          <w:color w:val="000000" w:themeColor="text1"/>
          <w:sz w:val="20"/>
          <w:szCs w:val="20"/>
          <w:lang w:val="en-US"/>
        </w:rPr>
        <w:t>SHALL NOT return if FN is removed at Canada’s cost unless the costs are repaid ($750 to US; $1500 to any other country) (</w:t>
      </w:r>
      <w:r w:rsidRPr="00767F5D">
        <w:rPr>
          <w:color w:val="0C31DF"/>
          <w:sz w:val="20"/>
          <w:szCs w:val="20"/>
          <w:lang w:val="en-US"/>
        </w:rPr>
        <w:t>IRPR s.243</w:t>
      </w:r>
      <w:r>
        <w:rPr>
          <w:color w:val="000000" w:themeColor="text1"/>
          <w:sz w:val="20"/>
          <w:szCs w:val="20"/>
          <w:lang w:val="en-US"/>
        </w:rPr>
        <w:t>)</w:t>
      </w:r>
    </w:p>
    <w:p w14:paraId="18468A7C" w14:textId="347FFF0C" w:rsidR="00AD1B0A" w:rsidRDefault="00254961" w:rsidP="00D30829">
      <w:pPr>
        <w:tabs>
          <w:tab w:val="left" w:pos="1273"/>
        </w:tabs>
        <w:rPr>
          <w:color w:val="000000" w:themeColor="text1"/>
          <w:sz w:val="20"/>
          <w:szCs w:val="20"/>
        </w:rPr>
      </w:pPr>
      <w:r>
        <w:rPr>
          <w:b/>
          <w:color w:val="000000" w:themeColor="text1"/>
          <w:sz w:val="20"/>
          <w:szCs w:val="20"/>
        </w:rPr>
        <w:t>(1) DEPARTURE</w:t>
      </w:r>
      <w:r>
        <w:rPr>
          <w:color w:val="000000" w:themeColor="text1"/>
          <w:sz w:val="20"/>
          <w:szCs w:val="20"/>
        </w:rPr>
        <w:t xml:space="preserve"> </w:t>
      </w:r>
      <w:r>
        <w:rPr>
          <w:b/>
          <w:color w:val="000000" w:themeColor="text1"/>
          <w:sz w:val="20"/>
          <w:szCs w:val="20"/>
        </w:rPr>
        <w:t>ORDER</w:t>
      </w:r>
      <w:r w:rsidR="004637A2">
        <w:rPr>
          <w:color w:val="000000" w:themeColor="text1"/>
          <w:sz w:val="20"/>
          <w:szCs w:val="20"/>
        </w:rPr>
        <w:t xml:space="preserve">: </w:t>
      </w:r>
      <w:r w:rsidR="00985894">
        <w:rPr>
          <w:color w:val="000000" w:themeColor="text1"/>
          <w:sz w:val="20"/>
          <w:szCs w:val="20"/>
        </w:rPr>
        <w:t>exempt from requirement to obtain authorization to return to Canada (</w:t>
      </w:r>
      <w:r w:rsidR="00985894" w:rsidRPr="00985894">
        <w:rPr>
          <w:color w:val="0C31DF"/>
          <w:sz w:val="20"/>
          <w:szCs w:val="20"/>
        </w:rPr>
        <w:t>IRPR s.224</w:t>
      </w:r>
      <w:r w:rsidR="001C6E03">
        <w:rPr>
          <w:color w:val="0C31DF"/>
          <w:sz w:val="20"/>
          <w:szCs w:val="20"/>
        </w:rPr>
        <w:t>(1)</w:t>
      </w:r>
      <w:r w:rsidR="00985894">
        <w:rPr>
          <w:color w:val="000000" w:themeColor="text1"/>
          <w:sz w:val="20"/>
          <w:szCs w:val="20"/>
        </w:rPr>
        <w:t>)</w:t>
      </w:r>
    </w:p>
    <w:p w14:paraId="447A01C7" w14:textId="77777777" w:rsidR="00254961" w:rsidRPr="00BD6667" w:rsidRDefault="00254961" w:rsidP="00054356">
      <w:pPr>
        <w:pStyle w:val="ListParagraph"/>
        <w:numPr>
          <w:ilvl w:val="0"/>
          <w:numId w:val="2"/>
        </w:numPr>
        <w:tabs>
          <w:tab w:val="left" w:pos="1273"/>
        </w:tabs>
        <w:rPr>
          <w:color w:val="000000" w:themeColor="text1"/>
          <w:sz w:val="20"/>
          <w:szCs w:val="20"/>
        </w:rPr>
      </w:pPr>
      <w:r w:rsidRPr="00BD6667">
        <w:rPr>
          <w:color w:val="0C31DF"/>
          <w:sz w:val="20"/>
          <w:szCs w:val="20"/>
        </w:rPr>
        <w:t xml:space="preserve">(2) </w:t>
      </w:r>
      <w:r w:rsidR="001C6E03" w:rsidRPr="00BD6667">
        <w:rPr>
          <w:color w:val="000000" w:themeColor="text1"/>
          <w:sz w:val="20"/>
          <w:szCs w:val="20"/>
        </w:rPr>
        <w:t xml:space="preserve">Must meet requirements of 240(1)(a)-(c) </w:t>
      </w:r>
      <w:r w:rsidR="001C6E03" w:rsidRPr="00BD6667">
        <w:rPr>
          <w:b/>
          <w:color w:val="000000" w:themeColor="text1"/>
          <w:sz w:val="20"/>
          <w:szCs w:val="20"/>
          <w:u w:val="single"/>
        </w:rPr>
        <w:t>within 30 days</w:t>
      </w:r>
      <w:r w:rsidR="001C6E03" w:rsidRPr="00BD6667">
        <w:rPr>
          <w:color w:val="000000" w:themeColor="text1"/>
          <w:sz w:val="20"/>
          <w:szCs w:val="20"/>
        </w:rPr>
        <w:t xml:space="preserve"> or becomes deportation order </w:t>
      </w:r>
    </w:p>
    <w:p w14:paraId="7471488F" w14:textId="28506DDC" w:rsidR="001C6E03" w:rsidRPr="00BD6667" w:rsidRDefault="001C6E03" w:rsidP="00BD6667">
      <w:pPr>
        <w:pStyle w:val="ListParagraph"/>
        <w:numPr>
          <w:ilvl w:val="1"/>
          <w:numId w:val="2"/>
        </w:numPr>
        <w:tabs>
          <w:tab w:val="left" w:pos="1273"/>
        </w:tabs>
        <w:rPr>
          <w:color w:val="000000" w:themeColor="text1"/>
          <w:sz w:val="20"/>
          <w:szCs w:val="20"/>
        </w:rPr>
      </w:pPr>
      <w:r w:rsidRPr="00BD6667">
        <w:rPr>
          <w:color w:val="000000" w:themeColor="text1"/>
          <w:sz w:val="20"/>
          <w:szCs w:val="20"/>
        </w:rPr>
        <w:t>IRP</w:t>
      </w:r>
      <w:r w:rsidR="00BD6667" w:rsidRPr="00BD6667">
        <w:rPr>
          <w:color w:val="000000" w:themeColor="text1"/>
          <w:sz w:val="20"/>
          <w:szCs w:val="20"/>
        </w:rPr>
        <w:t>R s.240(1):</w:t>
      </w:r>
      <w:r w:rsidR="00BD6667" w:rsidRPr="00BD6667">
        <w:rPr>
          <w:rFonts w:ascii="Calibri" w:hAnsi="Calibri" w:cs="Times New Roman"/>
          <w:b/>
          <w:bCs/>
          <w:color w:val="000000" w:themeColor="text1"/>
          <w:sz w:val="21"/>
          <w:szCs w:val="21"/>
        </w:rPr>
        <w:t xml:space="preserve"> </w:t>
      </w:r>
      <w:r w:rsidR="00BD6667" w:rsidRPr="00BD6667">
        <w:rPr>
          <w:b/>
          <w:bCs/>
          <w:color w:val="000000" w:themeColor="text1"/>
          <w:sz w:val="20"/>
          <w:szCs w:val="20"/>
        </w:rPr>
        <w:t>(a)</w:t>
      </w:r>
      <w:r w:rsidR="00BD6667" w:rsidRPr="00BD6667">
        <w:rPr>
          <w:color w:val="000000" w:themeColor="text1"/>
          <w:sz w:val="20"/>
          <w:szCs w:val="20"/>
        </w:rPr>
        <w:t xml:space="preserve"> appears before an officer at a port of entry to verify their departure from Canada; </w:t>
      </w:r>
      <w:r w:rsidR="00BD6667" w:rsidRPr="00BD6667">
        <w:rPr>
          <w:b/>
          <w:bCs/>
          <w:color w:val="000000" w:themeColor="text1"/>
          <w:sz w:val="20"/>
          <w:szCs w:val="20"/>
          <w:lang w:val="en-US"/>
        </w:rPr>
        <w:t>(b)</w:t>
      </w:r>
      <w:r w:rsidR="00BD6667" w:rsidRPr="00BD6667">
        <w:rPr>
          <w:color w:val="000000" w:themeColor="text1"/>
          <w:sz w:val="20"/>
          <w:szCs w:val="20"/>
          <w:lang w:val="en-US"/>
        </w:rPr>
        <w:t xml:space="preserve"> obtains a certificate of departure from the Department; </w:t>
      </w:r>
      <w:r w:rsidR="00BD6667" w:rsidRPr="00BD6667">
        <w:rPr>
          <w:b/>
          <w:bCs/>
          <w:color w:val="000000" w:themeColor="text1"/>
          <w:sz w:val="20"/>
          <w:szCs w:val="20"/>
          <w:lang w:val="en-US"/>
        </w:rPr>
        <w:t>(c)</w:t>
      </w:r>
      <w:r w:rsidR="00BD6667" w:rsidRPr="00BD6667">
        <w:rPr>
          <w:color w:val="000000" w:themeColor="text1"/>
          <w:sz w:val="20"/>
          <w:szCs w:val="20"/>
          <w:lang w:val="en-US"/>
        </w:rPr>
        <w:t> departs from Canada</w:t>
      </w:r>
    </w:p>
    <w:p w14:paraId="6E9E8B0A" w14:textId="2736907B" w:rsidR="00985894" w:rsidRPr="00254961" w:rsidRDefault="00254961" w:rsidP="00054356">
      <w:pPr>
        <w:pStyle w:val="ListParagraph"/>
        <w:numPr>
          <w:ilvl w:val="0"/>
          <w:numId w:val="2"/>
        </w:numPr>
        <w:tabs>
          <w:tab w:val="left" w:pos="1273"/>
        </w:tabs>
        <w:rPr>
          <w:b/>
          <w:color w:val="000000" w:themeColor="text1"/>
          <w:sz w:val="20"/>
          <w:szCs w:val="20"/>
        </w:rPr>
      </w:pPr>
      <w:r w:rsidRPr="00254961">
        <w:rPr>
          <w:color w:val="0C31DF"/>
          <w:sz w:val="20"/>
          <w:szCs w:val="20"/>
        </w:rPr>
        <w:t xml:space="preserve">(3) </w:t>
      </w:r>
      <w:r w:rsidR="001C6E03" w:rsidRPr="00254961">
        <w:rPr>
          <w:color w:val="000000" w:themeColor="text1"/>
          <w:sz w:val="20"/>
          <w:szCs w:val="20"/>
        </w:rPr>
        <w:t xml:space="preserve">If FN is detained within 30 day period, the removal order is stayed until they are released or removal order becomes enforceable </w:t>
      </w:r>
    </w:p>
    <w:p w14:paraId="61D94F18" w14:textId="52F24A65" w:rsidR="00254961" w:rsidRPr="0003185F" w:rsidRDefault="00254961" w:rsidP="00054356">
      <w:pPr>
        <w:pStyle w:val="ListParagraph"/>
        <w:numPr>
          <w:ilvl w:val="0"/>
          <w:numId w:val="2"/>
        </w:numPr>
        <w:tabs>
          <w:tab w:val="left" w:pos="1273"/>
        </w:tabs>
        <w:rPr>
          <w:b/>
          <w:color w:val="000000" w:themeColor="text1"/>
          <w:sz w:val="20"/>
          <w:szCs w:val="20"/>
        </w:rPr>
      </w:pPr>
      <w:r>
        <w:rPr>
          <w:b/>
          <w:color w:val="000000" w:themeColor="text1"/>
          <w:sz w:val="20"/>
          <w:szCs w:val="20"/>
        </w:rPr>
        <w:t>Can request this if have intent and means to leave</w:t>
      </w:r>
      <w:r>
        <w:rPr>
          <w:color w:val="000000" w:themeColor="text1"/>
          <w:sz w:val="20"/>
          <w:szCs w:val="20"/>
        </w:rPr>
        <w:t xml:space="preserve"> </w:t>
      </w:r>
      <w:r w:rsidRPr="00254961">
        <w:rPr>
          <w:color w:val="000000" w:themeColor="text1"/>
          <w:sz w:val="20"/>
          <w:szCs w:val="20"/>
        </w:rPr>
        <w:sym w:font="Wingdings" w:char="F0E0"/>
      </w:r>
      <w:r>
        <w:rPr>
          <w:color w:val="000000" w:themeColor="text1"/>
          <w:sz w:val="20"/>
          <w:szCs w:val="20"/>
        </w:rPr>
        <w:t xml:space="preserve"> if do not leave, subject to immigration warrant</w:t>
      </w:r>
    </w:p>
    <w:p w14:paraId="4F22F55B" w14:textId="77777777" w:rsidR="0003185F" w:rsidRPr="00254961" w:rsidRDefault="0003185F" w:rsidP="0003185F">
      <w:pPr>
        <w:pStyle w:val="ListParagraph"/>
        <w:tabs>
          <w:tab w:val="left" w:pos="1273"/>
        </w:tabs>
        <w:rPr>
          <w:b/>
          <w:color w:val="000000" w:themeColor="text1"/>
          <w:sz w:val="20"/>
          <w:szCs w:val="20"/>
        </w:rPr>
      </w:pPr>
    </w:p>
    <w:p w14:paraId="653B66C6" w14:textId="049ACB97" w:rsidR="00AD1B0A" w:rsidRDefault="00254961" w:rsidP="00D30829">
      <w:pPr>
        <w:tabs>
          <w:tab w:val="left" w:pos="1273"/>
        </w:tabs>
        <w:rPr>
          <w:color w:val="0C31DF"/>
          <w:sz w:val="20"/>
          <w:szCs w:val="20"/>
        </w:rPr>
      </w:pPr>
      <w:r>
        <w:rPr>
          <w:b/>
          <w:color w:val="000000" w:themeColor="text1"/>
          <w:sz w:val="20"/>
          <w:szCs w:val="20"/>
        </w:rPr>
        <w:t>(2) EXCLUSION ORDER</w:t>
      </w:r>
      <w:r>
        <w:rPr>
          <w:color w:val="000000" w:themeColor="text1"/>
          <w:sz w:val="20"/>
          <w:szCs w:val="20"/>
        </w:rPr>
        <w:t xml:space="preserve">: </w:t>
      </w:r>
      <w:r w:rsidR="00D10E90">
        <w:rPr>
          <w:color w:val="000000" w:themeColor="text1"/>
          <w:sz w:val="20"/>
          <w:szCs w:val="20"/>
        </w:rPr>
        <w:t xml:space="preserve">must seek </w:t>
      </w:r>
      <w:r w:rsidR="00D10E90">
        <w:rPr>
          <w:color w:val="000000" w:themeColor="text1"/>
          <w:sz w:val="20"/>
          <w:szCs w:val="20"/>
          <w:u w:val="single"/>
        </w:rPr>
        <w:t>written permission</w:t>
      </w:r>
      <w:r w:rsidR="00D10E90">
        <w:rPr>
          <w:color w:val="000000" w:themeColor="text1"/>
          <w:sz w:val="20"/>
          <w:szCs w:val="20"/>
        </w:rPr>
        <w:t xml:space="preserve"> to return to Canada during 1 year following enforcement (</w:t>
      </w:r>
      <w:r w:rsidR="00D10E90" w:rsidRPr="00D10E90">
        <w:rPr>
          <w:color w:val="0C31DF"/>
          <w:sz w:val="20"/>
          <w:szCs w:val="20"/>
        </w:rPr>
        <w:t>IRPR s.225(1)</w:t>
      </w:r>
      <w:r w:rsidR="00D10E90">
        <w:rPr>
          <w:color w:val="000000" w:themeColor="text1"/>
          <w:sz w:val="20"/>
          <w:szCs w:val="20"/>
        </w:rPr>
        <w:t xml:space="preserve">), </w:t>
      </w:r>
      <w:r w:rsidR="00D10E90">
        <w:rPr>
          <w:color w:val="000000" w:themeColor="text1"/>
          <w:sz w:val="20"/>
          <w:szCs w:val="20"/>
          <w:u w:val="single"/>
        </w:rPr>
        <w:t>unless issued for misrepresentation</w:t>
      </w:r>
      <w:r w:rsidR="00D10E90">
        <w:rPr>
          <w:color w:val="000000" w:themeColor="text1"/>
          <w:sz w:val="20"/>
          <w:szCs w:val="20"/>
        </w:rPr>
        <w:t xml:space="preserve"> which is 5 years (</w:t>
      </w:r>
      <w:r w:rsidR="00D10E90">
        <w:rPr>
          <w:color w:val="0C31DF"/>
          <w:sz w:val="20"/>
          <w:szCs w:val="20"/>
        </w:rPr>
        <w:t>IRPR s.225(3</w:t>
      </w:r>
      <w:r w:rsidR="00D10E90" w:rsidRPr="00D10E90">
        <w:rPr>
          <w:color w:val="0C31DF"/>
          <w:sz w:val="20"/>
          <w:szCs w:val="20"/>
        </w:rPr>
        <w:t>))</w:t>
      </w:r>
    </w:p>
    <w:p w14:paraId="217FE8FE" w14:textId="08D07BC3" w:rsidR="0003185F" w:rsidRPr="0003185F" w:rsidRDefault="0003185F" w:rsidP="00054356">
      <w:pPr>
        <w:pStyle w:val="ListParagraph"/>
        <w:numPr>
          <w:ilvl w:val="0"/>
          <w:numId w:val="21"/>
        </w:numPr>
        <w:tabs>
          <w:tab w:val="left" w:pos="1273"/>
        </w:tabs>
        <w:rPr>
          <w:color w:val="000000" w:themeColor="text1"/>
          <w:sz w:val="20"/>
          <w:szCs w:val="20"/>
        </w:rPr>
      </w:pPr>
      <w:r w:rsidRPr="0003185F">
        <w:rPr>
          <w:color w:val="0C31DF"/>
          <w:sz w:val="20"/>
          <w:szCs w:val="20"/>
        </w:rPr>
        <w:t xml:space="preserve">(4) </w:t>
      </w:r>
      <w:r>
        <w:rPr>
          <w:color w:val="000000" w:themeColor="text1"/>
          <w:sz w:val="20"/>
          <w:szCs w:val="20"/>
        </w:rPr>
        <w:t xml:space="preserve">IF </w:t>
      </w:r>
      <w:r>
        <w:rPr>
          <w:b/>
          <w:color w:val="000000" w:themeColor="text1"/>
          <w:sz w:val="20"/>
          <w:szCs w:val="20"/>
          <w:u w:val="single"/>
        </w:rPr>
        <w:t>accompanying family member of an inadmissible person</w:t>
      </w:r>
      <w:r>
        <w:rPr>
          <w:color w:val="000000" w:themeColor="text1"/>
          <w:sz w:val="20"/>
          <w:szCs w:val="20"/>
        </w:rPr>
        <w:t xml:space="preserve"> </w:t>
      </w:r>
      <w:r w:rsidRPr="0003185F">
        <w:rPr>
          <w:color w:val="000000" w:themeColor="text1"/>
          <w:sz w:val="20"/>
          <w:szCs w:val="20"/>
        </w:rPr>
        <w:sym w:font="Wingdings" w:char="F0E0"/>
      </w:r>
      <w:r>
        <w:rPr>
          <w:color w:val="000000" w:themeColor="text1"/>
          <w:sz w:val="20"/>
          <w:szCs w:val="20"/>
        </w:rPr>
        <w:t xml:space="preserve"> exempt from authorization to return </w:t>
      </w:r>
    </w:p>
    <w:p w14:paraId="0B2B7403" w14:textId="77777777" w:rsidR="0003185F" w:rsidRDefault="0003185F" w:rsidP="00D30829">
      <w:pPr>
        <w:tabs>
          <w:tab w:val="left" w:pos="1273"/>
        </w:tabs>
        <w:rPr>
          <w:b/>
          <w:color w:val="000000" w:themeColor="text1"/>
          <w:sz w:val="20"/>
          <w:szCs w:val="20"/>
        </w:rPr>
      </w:pPr>
    </w:p>
    <w:p w14:paraId="147E45C4" w14:textId="0327EF3B" w:rsidR="00D10E90" w:rsidRDefault="0003185F" w:rsidP="00D30829">
      <w:pPr>
        <w:tabs>
          <w:tab w:val="left" w:pos="1273"/>
        </w:tabs>
        <w:rPr>
          <w:color w:val="000000" w:themeColor="text1"/>
          <w:sz w:val="20"/>
          <w:szCs w:val="20"/>
        </w:rPr>
      </w:pPr>
      <w:r>
        <w:rPr>
          <w:b/>
          <w:color w:val="000000" w:themeColor="text1"/>
          <w:sz w:val="20"/>
          <w:szCs w:val="20"/>
        </w:rPr>
        <w:t>(3) DEPORTATION ORDER</w:t>
      </w:r>
      <w:r>
        <w:rPr>
          <w:color w:val="000000" w:themeColor="text1"/>
          <w:sz w:val="20"/>
          <w:szCs w:val="20"/>
        </w:rPr>
        <w:t xml:space="preserve">: </w:t>
      </w:r>
      <w:r w:rsidR="00274545">
        <w:rPr>
          <w:color w:val="000000" w:themeColor="text1"/>
          <w:sz w:val="20"/>
          <w:szCs w:val="20"/>
        </w:rPr>
        <w:t>written authorization is required FOREVER if want to return (</w:t>
      </w:r>
      <w:r w:rsidR="00274545" w:rsidRPr="007274A7">
        <w:rPr>
          <w:color w:val="0C31DF"/>
          <w:sz w:val="20"/>
          <w:szCs w:val="20"/>
        </w:rPr>
        <w:t>IRPR s.226(1))</w:t>
      </w:r>
    </w:p>
    <w:p w14:paraId="470475D4" w14:textId="0B0C8BC7" w:rsidR="007274A7" w:rsidRPr="0031565A" w:rsidRDefault="00274545" w:rsidP="00054356">
      <w:pPr>
        <w:pStyle w:val="ListParagraph"/>
        <w:numPr>
          <w:ilvl w:val="0"/>
          <w:numId w:val="21"/>
        </w:numPr>
        <w:tabs>
          <w:tab w:val="left" w:pos="1273"/>
        </w:tabs>
        <w:rPr>
          <w:color w:val="000000" w:themeColor="text1"/>
          <w:sz w:val="20"/>
          <w:szCs w:val="20"/>
        </w:rPr>
      </w:pPr>
      <w:r w:rsidRPr="007274A7">
        <w:rPr>
          <w:color w:val="0C31DF"/>
          <w:sz w:val="20"/>
          <w:szCs w:val="20"/>
        </w:rPr>
        <w:t xml:space="preserve">(2) </w:t>
      </w:r>
      <w:r>
        <w:rPr>
          <w:color w:val="000000" w:themeColor="text1"/>
          <w:sz w:val="20"/>
          <w:szCs w:val="20"/>
        </w:rPr>
        <w:t xml:space="preserve">UNLESS accompanying family member of an inadmissible person </w:t>
      </w:r>
      <w:r w:rsidRPr="00274545">
        <w:rPr>
          <w:color w:val="000000" w:themeColor="text1"/>
          <w:sz w:val="20"/>
          <w:szCs w:val="20"/>
        </w:rPr>
        <w:sym w:font="Wingdings" w:char="F0E0"/>
      </w:r>
      <w:r>
        <w:rPr>
          <w:color w:val="000000" w:themeColor="text1"/>
          <w:sz w:val="20"/>
          <w:szCs w:val="20"/>
        </w:rPr>
        <w:t xml:space="preserve"> do not need authorization </w:t>
      </w:r>
    </w:p>
    <w:p w14:paraId="636DE786" w14:textId="77777777" w:rsidR="007274A7" w:rsidRDefault="007274A7" w:rsidP="00D30829">
      <w:pPr>
        <w:tabs>
          <w:tab w:val="left" w:pos="1273"/>
        </w:tabs>
        <w:rPr>
          <w:color w:val="000000" w:themeColor="text1"/>
          <w:sz w:val="20"/>
          <w:szCs w:val="20"/>
        </w:rPr>
      </w:pPr>
    </w:p>
    <w:tbl>
      <w:tblPr>
        <w:tblStyle w:val="TableGrid"/>
        <w:tblW w:w="0" w:type="auto"/>
        <w:tblInd w:w="421" w:type="dxa"/>
        <w:tblLook w:val="04A0" w:firstRow="1" w:lastRow="0" w:firstColumn="1" w:lastColumn="0" w:noHBand="0" w:noVBand="1"/>
      </w:tblPr>
      <w:tblGrid>
        <w:gridCol w:w="9649"/>
      </w:tblGrid>
      <w:tr w:rsidR="00D52476" w14:paraId="07262E00" w14:textId="77777777" w:rsidTr="00D52476">
        <w:tc>
          <w:tcPr>
            <w:tcW w:w="9649" w:type="dxa"/>
          </w:tcPr>
          <w:p w14:paraId="5EBF7204" w14:textId="77777777" w:rsidR="00D52476" w:rsidRPr="00E26A94" w:rsidRDefault="00D52476" w:rsidP="00E26A94">
            <w:pPr>
              <w:pStyle w:val="Case"/>
              <w:rPr>
                <w:b w:val="0"/>
                <w:i w:val="0"/>
              </w:rPr>
            </w:pPr>
            <w:bookmarkStart w:id="210" w:name="_Toc469750468"/>
            <w:bookmarkStart w:id="211" w:name="_Toc469895379"/>
            <w:r>
              <w:t>Sahakyan v Canada (2004 FC)</w:t>
            </w:r>
            <w:r w:rsidRPr="00E26A94">
              <w:rPr>
                <w:b w:val="0"/>
                <w:i w:val="0"/>
              </w:rPr>
              <w:br/>
              <w:t>F: A had arrived in Canada to attend wedding, claimed refugee status within a week. Was denied, did not leave Canada (departure order became deportation order). Were allegations did not pay for ticket to leave. He has now been selected for PR pursuant to a fed-prov agreement. VO decided not to grant authorization – not in national interest to grant the return. This is JR of decision by VO.</w:t>
            </w:r>
            <w:bookmarkEnd w:id="210"/>
            <w:bookmarkEnd w:id="211"/>
          </w:p>
          <w:p w14:paraId="7185F03F" w14:textId="77777777" w:rsidR="00D52476" w:rsidRDefault="00D52476" w:rsidP="00D52476">
            <w:pPr>
              <w:tabs>
                <w:tab w:val="left" w:pos="1273"/>
              </w:tabs>
              <w:rPr>
                <w:color w:val="000000" w:themeColor="text1"/>
                <w:sz w:val="20"/>
                <w:szCs w:val="20"/>
              </w:rPr>
            </w:pPr>
            <w:r>
              <w:rPr>
                <w:color w:val="000000" w:themeColor="text1"/>
                <w:sz w:val="20"/>
                <w:szCs w:val="20"/>
              </w:rPr>
              <w:t xml:space="preserve">R: If A had left under the departure order when he was supposed to, he could come back whenever. </w:t>
            </w:r>
          </w:p>
          <w:p w14:paraId="31C9EFBC" w14:textId="77777777" w:rsidR="00D52476" w:rsidRDefault="00D52476" w:rsidP="00054356">
            <w:pPr>
              <w:pStyle w:val="ListParagraph"/>
              <w:numPr>
                <w:ilvl w:val="0"/>
                <w:numId w:val="21"/>
              </w:numPr>
              <w:tabs>
                <w:tab w:val="left" w:pos="1273"/>
              </w:tabs>
              <w:rPr>
                <w:color w:val="000000" w:themeColor="text1"/>
                <w:sz w:val="20"/>
                <w:szCs w:val="20"/>
              </w:rPr>
            </w:pPr>
            <w:r>
              <w:rPr>
                <w:color w:val="000000" w:themeColor="text1"/>
                <w:sz w:val="20"/>
                <w:szCs w:val="20"/>
              </w:rPr>
              <w:t xml:space="preserve">Procedural fairness: not entitled to interview but should have been given an opportunity to address the officer’s concerns </w:t>
            </w:r>
            <w:r w:rsidRPr="0099469F">
              <w:rPr>
                <w:color w:val="000000" w:themeColor="text1"/>
                <w:sz w:val="20"/>
                <w:szCs w:val="20"/>
              </w:rPr>
              <w:sym w:font="Wingdings" w:char="F0E0"/>
            </w:r>
            <w:r>
              <w:rPr>
                <w:color w:val="000000" w:themeColor="text1"/>
                <w:sz w:val="20"/>
                <w:szCs w:val="20"/>
              </w:rPr>
              <w:t xml:space="preserve"> could have explained that he had to give up passport to get a Mexican visa, and couldn’t leave before passport was returned. Was not given opportunity to prove that he paid for his ticket. </w:t>
            </w:r>
          </w:p>
          <w:p w14:paraId="6294F274" w14:textId="2AFEBA58" w:rsidR="00D52476" w:rsidRPr="00D52476" w:rsidRDefault="00D52476" w:rsidP="00054356">
            <w:pPr>
              <w:pStyle w:val="ListParagraph"/>
              <w:numPr>
                <w:ilvl w:val="0"/>
                <w:numId w:val="21"/>
              </w:numPr>
              <w:tabs>
                <w:tab w:val="left" w:pos="1273"/>
              </w:tabs>
              <w:rPr>
                <w:color w:val="000000" w:themeColor="text1"/>
                <w:sz w:val="20"/>
                <w:szCs w:val="20"/>
              </w:rPr>
            </w:pPr>
            <w:r w:rsidRPr="00D52476">
              <w:rPr>
                <w:b/>
                <w:color w:val="000000" w:themeColor="text1"/>
                <w:sz w:val="20"/>
                <w:szCs w:val="20"/>
              </w:rPr>
              <w:t>The fact that he made another application does not mean he should not be granted JR. Set aside decision and refer matter back for redetermination</w:t>
            </w:r>
            <w:r w:rsidRPr="00D52476">
              <w:rPr>
                <w:color w:val="000000" w:themeColor="text1"/>
                <w:sz w:val="20"/>
                <w:szCs w:val="20"/>
              </w:rPr>
              <w:t>.</w:t>
            </w:r>
          </w:p>
        </w:tc>
      </w:tr>
    </w:tbl>
    <w:p w14:paraId="436A9A8D" w14:textId="3EC68AB1" w:rsidR="00A916BE" w:rsidRDefault="00A916BE" w:rsidP="00D52476">
      <w:pPr>
        <w:pStyle w:val="ListParagraph"/>
        <w:tabs>
          <w:tab w:val="left" w:pos="1273"/>
        </w:tabs>
        <w:rPr>
          <w:color w:val="000000" w:themeColor="text1"/>
          <w:sz w:val="20"/>
          <w:szCs w:val="20"/>
        </w:rPr>
      </w:pPr>
    </w:p>
    <w:p w14:paraId="693A85EC" w14:textId="77777777" w:rsidR="002664E6" w:rsidRDefault="002664E6" w:rsidP="002664E6">
      <w:pPr>
        <w:tabs>
          <w:tab w:val="left" w:pos="1273"/>
        </w:tabs>
        <w:rPr>
          <w:b/>
          <w:color w:val="000000" w:themeColor="text1"/>
          <w:sz w:val="20"/>
          <w:szCs w:val="20"/>
        </w:rPr>
      </w:pPr>
      <w:r w:rsidRPr="007274A7">
        <w:rPr>
          <w:b/>
          <w:color w:val="0C31DF"/>
          <w:sz w:val="20"/>
          <w:szCs w:val="20"/>
          <w:highlight w:val="lightGray"/>
        </w:rPr>
        <w:t xml:space="preserve">IRPA s.48(1) </w:t>
      </w:r>
      <w:r w:rsidRPr="007274A7">
        <w:rPr>
          <w:b/>
          <w:color w:val="000000" w:themeColor="text1"/>
          <w:sz w:val="20"/>
          <w:szCs w:val="20"/>
          <w:highlight w:val="lightGray"/>
        </w:rPr>
        <w:t>A REMOVAL ORDER IS ENFORCEABLE IF IT HAS COME INTO FORCE AND IS NOT STAYED</w:t>
      </w:r>
      <w:r>
        <w:rPr>
          <w:b/>
          <w:color w:val="000000" w:themeColor="text1"/>
          <w:sz w:val="20"/>
          <w:szCs w:val="20"/>
        </w:rPr>
        <w:t xml:space="preserve"> </w:t>
      </w:r>
    </w:p>
    <w:p w14:paraId="05308BCD" w14:textId="77777777" w:rsidR="002664E6" w:rsidRPr="007274A7" w:rsidRDefault="002664E6" w:rsidP="00054356">
      <w:pPr>
        <w:pStyle w:val="ListParagraph"/>
        <w:numPr>
          <w:ilvl w:val="0"/>
          <w:numId w:val="21"/>
        </w:numPr>
        <w:tabs>
          <w:tab w:val="left" w:pos="1273"/>
        </w:tabs>
        <w:rPr>
          <w:b/>
          <w:color w:val="000000" w:themeColor="text1"/>
          <w:sz w:val="20"/>
          <w:szCs w:val="20"/>
        </w:rPr>
      </w:pPr>
      <w:r>
        <w:rPr>
          <w:b/>
          <w:color w:val="000000" w:themeColor="text1"/>
          <w:sz w:val="20"/>
          <w:szCs w:val="20"/>
        </w:rPr>
        <w:t xml:space="preserve">If enforceable, FN must leave Canada immediately and the order must be enforced ASAP </w:t>
      </w:r>
      <w:r>
        <w:rPr>
          <w:color w:val="000000" w:themeColor="text1"/>
          <w:sz w:val="20"/>
          <w:szCs w:val="20"/>
        </w:rPr>
        <w:t>(</w:t>
      </w:r>
      <w:r w:rsidRPr="007274A7">
        <w:rPr>
          <w:color w:val="0C31DF"/>
          <w:sz w:val="20"/>
          <w:szCs w:val="20"/>
        </w:rPr>
        <w:t>IRPA s.48(2)</w:t>
      </w:r>
      <w:r>
        <w:rPr>
          <w:color w:val="000000" w:themeColor="text1"/>
          <w:sz w:val="20"/>
          <w:szCs w:val="20"/>
        </w:rPr>
        <w:t>)</w:t>
      </w:r>
    </w:p>
    <w:p w14:paraId="326FDB84" w14:textId="77777777" w:rsidR="002664E6" w:rsidRPr="007274A7" w:rsidRDefault="002664E6" w:rsidP="00054356">
      <w:pPr>
        <w:pStyle w:val="ListParagraph"/>
        <w:numPr>
          <w:ilvl w:val="0"/>
          <w:numId w:val="21"/>
        </w:numPr>
        <w:tabs>
          <w:tab w:val="left" w:pos="1273"/>
        </w:tabs>
        <w:rPr>
          <w:b/>
          <w:color w:val="000000" w:themeColor="text1"/>
          <w:sz w:val="20"/>
          <w:szCs w:val="20"/>
        </w:rPr>
      </w:pPr>
      <w:r>
        <w:rPr>
          <w:color w:val="000000" w:themeColor="text1"/>
          <w:sz w:val="20"/>
          <w:szCs w:val="20"/>
        </w:rPr>
        <w:t>A removal order comes into force on the latest of: (</w:t>
      </w:r>
      <w:r w:rsidRPr="002664E6">
        <w:rPr>
          <w:color w:val="0C31DF"/>
          <w:sz w:val="20"/>
          <w:szCs w:val="20"/>
        </w:rPr>
        <w:t>IRPA s.49</w:t>
      </w:r>
      <w:r>
        <w:rPr>
          <w:color w:val="0C31DF"/>
          <w:sz w:val="20"/>
          <w:szCs w:val="20"/>
        </w:rPr>
        <w:t>(1)</w:t>
      </w:r>
      <w:r>
        <w:rPr>
          <w:color w:val="000000" w:themeColor="text1"/>
          <w:sz w:val="20"/>
          <w:szCs w:val="20"/>
        </w:rPr>
        <w:t>)</w:t>
      </w:r>
    </w:p>
    <w:p w14:paraId="08451898" w14:textId="77777777" w:rsidR="002664E6" w:rsidRPr="007274A7" w:rsidRDefault="002664E6" w:rsidP="00054356">
      <w:pPr>
        <w:pStyle w:val="ListParagraph"/>
        <w:numPr>
          <w:ilvl w:val="1"/>
          <w:numId w:val="21"/>
        </w:numPr>
        <w:tabs>
          <w:tab w:val="left" w:pos="1273"/>
        </w:tabs>
        <w:rPr>
          <w:b/>
          <w:color w:val="000000" w:themeColor="text1"/>
          <w:sz w:val="20"/>
          <w:szCs w:val="20"/>
        </w:rPr>
      </w:pPr>
      <w:r w:rsidRPr="007274A7">
        <w:rPr>
          <w:color w:val="0C31DF"/>
          <w:sz w:val="20"/>
          <w:szCs w:val="20"/>
        </w:rPr>
        <w:t xml:space="preserve">(a) </w:t>
      </w:r>
      <w:r>
        <w:rPr>
          <w:color w:val="000000" w:themeColor="text1"/>
          <w:sz w:val="20"/>
          <w:szCs w:val="20"/>
        </w:rPr>
        <w:t>the day the removal order was made, if there is no right to appeal</w:t>
      </w:r>
    </w:p>
    <w:p w14:paraId="30107DA4" w14:textId="77777777" w:rsidR="002664E6" w:rsidRPr="002664E6" w:rsidRDefault="002664E6" w:rsidP="00054356">
      <w:pPr>
        <w:pStyle w:val="ListParagraph"/>
        <w:numPr>
          <w:ilvl w:val="1"/>
          <w:numId w:val="21"/>
        </w:numPr>
        <w:tabs>
          <w:tab w:val="left" w:pos="1273"/>
        </w:tabs>
        <w:rPr>
          <w:b/>
          <w:color w:val="000000" w:themeColor="text1"/>
          <w:sz w:val="20"/>
          <w:szCs w:val="20"/>
        </w:rPr>
      </w:pPr>
      <w:r w:rsidRPr="007274A7">
        <w:rPr>
          <w:color w:val="0C31DF"/>
          <w:sz w:val="20"/>
          <w:szCs w:val="20"/>
        </w:rPr>
        <w:t xml:space="preserve">(b) </w:t>
      </w:r>
      <w:r>
        <w:rPr>
          <w:color w:val="000000" w:themeColor="text1"/>
          <w:sz w:val="20"/>
          <w:szCs w:val="20"/>
        </w:rPr>
        <w:t>the day the appeal period expires, if there is a right to appeal and no appeal is made</w:t>
      </w:r>
    </w:p>
    <w:p w14:paraId="673CF7F4" w14:textId="03B0D898" w:rsidR="002664E6" w:rsidRPr="00E77DE3" w:rsidRDefault="002664E6" w:rsidP="00054356">
      <w:pPr>
        <w:pStyle w:val="ListParagraph"/>
        <w:numPr>
          <w:ilvl w:val="1"/>
          <w:numId w:val="21"/>
        </w:numPr>
        <w:tabs>
          <w:tab w:val="left" w:pos="1273"/>
        </w:tabs>
        <w:rPr>
          <w:b/>
          <w:color w:val="000000" w:themeColor="text1"/>
          <w:sz w:val="20"/>
          <w:szCs w:val="20"/>
        </w:rPr>
      </w:pPr>
      <w:r w:rsidRPr="002664E6">
        <w:rPr>
          <w:color w:val="0C31DF"/>
          <w:sz w:val="20"/>
          <w:szCs w:val="20"/>
        </w:rPr>
        <w:t xml:space="preserve">(c) </w:t>
      </w:r>
      <w:r w:rsidRPr="002664E6">
        <w:rPr>
          <w:color w:val="000000" w:themeColor="text1"/>
          <w:sz w:val="20"/>
          <w:szCs w:val="20"/>
        </w:rPr>
        <w:t>the day the final determination of the appeal, if an appeal is made</w:t>
      </w:r>
    </w:p>
    <w:p w14:paraId="20D06BCC" w14:textId="3A35A9B2" w:rsidR="00E77DE3" w:rsidRPr="00E77DE3" w:rsidRDefault="00E77DE3" w:rsidP="00054356">
      <w:pPr>
        <w:pStyle w:val="ListParagraph"/>
        <w:numPr>
          <w:ilvl w:val="0"/>
          <w:numId w:val="21"/>
        </w:numPr>
        <w:tabs>
          <w:tab w:val="left" w:pos="1273"/>
        </w:tabs>
        <w:rPr>
          <w:color w:val="000000" w:themeColor="text1"/>
          <w:sz w:val="20"/>
          <w:szCs w:val="20"/>
        </w:rPr>
      </w:pPr>
      <w:r w:rsidRPr="00E77DE3">
        <w:rPr>
          <w:b/>
          <w:color w:val="000000" w:themeColor="text1"/>
          <w:sz w:val="20"/>
          <w:szCs w:val="20"/>
          <w:highlight w:val="lightGray"/>
        </w:rPr>
        <w:t xml:space="preserve">Removal order against FN is also one against their family </w:t>
      </w:r>
      <w:r w:rsidRPr="00E77DE3">
        <w:rPr>
          <w:color w:val="000000" w:themeColor="text1"/>
          <w:sz w:val="20"/>
          <w:szCs w:val="20"/>
          <w:highlight w:val="lightGray"/>
        </w:rPr>
        <w:t>(</w:t>
      </w:r>
      <w:r w:rsidRPr="00E77DE3">
        <w:rPr>
          <w:color w:val="0C31DF"/>
          <w:sz w:val="20"/>
          <w:szCs w:val="20"/>
          <w:highlight w:val="lightGray"/>
        </w:rPr>
        <w:t>IRPR s.227</w:t>
      </w:r>
      <w:r w:rsidRPr="00E77DE3">
        <w:rPr>
          <w:color w:val="000000" w:themeColor="text1"/>
          <w:sz w:val="20"/>
          <w:szCs w:val="20"/>
          <w:highlight w:val="lightGray"/>
        </w:rPr>
        <w:t>)</w:t>
      </w:r>
    </w:p>
    <w:p w14:paraId="76C42615" w14:textId="77777777" w:rsidR="00E77DE3" w:rsidRPr="00E77DE3" w:rsidRDefault="00E77DE3" w:rsidP="00054356">
      <w:pPr>
        <w:pStyle w:val="ListParagraph"/>
        <w:numPr>
          <w:ilvl w:val="0"/>
          <w:numId w:val="21"/>
        </w:numPr>
        <w:tabs>
          <w:tab w:val="left" w:pos="1273"/>
        </w:tabs>
        <w:rPr>
          <w:color w:val="000000" w:themeColor="text1"/>
          <w:sz w:val="20"/>
          <w:szCs w:val="20"/>
        </w:rPr>
      </w:pPr>
      <w:r w:rsidRPr="00E77DE3">
        <w:rPr>
          <w:color w:val="000000" w:themeColor="text1"/>
          <w:sz w:val="20"/>
          <w:szCs w:val="20"/>
        </w:rPr>
        <w:t>Removal orders do not become void because of any lapse of time (</w:t>
      </w:r>
      <w:r w:rsidRPr="00E77DE3">
        <w:rPr>
          <w:color w:val="0C31DF"/>
          <w:sz w:val="20"/>
          <w:szCs w:val="20"/>
        </w:rPr>
        <w:t>IRPR s.235</w:t>
      </w:r>
      <w:r w:rsidRPr="00E77DE3">
        <w:rPr>
          <w:color w:val="000000" w:themeColor="text1"/>
          <w:sz w:val="20"/>
          <w:szCs w:val="20"/>
        </w:rPr>
        <w:t>)</w:t>
      </w:r>
    </w:p>
    <w:p w14:paraId="4F127E0C" w14:textId="3FA28166" w:rsidR="00E77DE3" w:rsidRPr="00BD5522" w:rsidRDefault="00E77DE3" w:rsidP="00054356">
      <w:pPr>
        <w:pStyle w:val="ListParagraph"/>
        <w:numPr>
          <w:ilvl w:val="0"/>
          <w:numId w:val="21"/>
        </w:numPr>
        <w:tabs>
          <w:tab w:val="left" w:pos="1273"/>
        </w:tabs>
        <w:rPr>
          <w:b/>
          <w:color w:val="000000" w:themeColor="text1"/>
          <w:sz w:val="20"/>
          <w:szCs w:val="20"/>
        </w:rPr>
      </w:pPr>
      <w:r>
        <w:rPr>
          <w:b/>
          <w:color w:val="000000" w:themeColor="text1"/>
          <w:sz w:val="20"/>
          <w:szCs w:val="20"/>
        </w:rPr>
        <w:t xml:space="preserve">Removal order is enforced by voluntary compliance of FN or by the removal of the FN by the Minister </w:t>
      </w:r>
      <w:r>
        <w:rPr>
          <w:color w:val="000000" w:themeColor="text1"/>
          <w:sz w:val="20"/>
          <w:szCs w:val="20"/>
        </w:rPr>
        <w:t>(</w:t>
      </w:r>
      <w:r w:rsidRPr="00BD5522">
        <w:rPr>
          <w:color w:val="0C31DF"/>
          <w:sz w:val="20"/>
          <w:szCs w:val="20"/>
        </w:rPr>
        <w:t>IRPR s.237</w:t>
      </w:r>
      <w:r>
        <w:rPr>
          <w:color w:val="000000" w:themeColor="text1"/>
          <w:sz w:val="20"/>
          <w:szCs w:val="20"/>
        </w:rPr>
        <w:t>)</w:t>
      </w:r>
    </w:p>
    <w:p w14:paraId="6A3E6B01" w14:textId="3926C750" w:rsidR="00BD5522" w:rsidRPr="00721C48" w:rsidRDefault="00BD5522" w:rsidP="00054356">
      <w:pPr>
        <w:pStyle w:val="ListParagraph"/>
        <w:numPr>
          <w:ilvl w:val="1"/>
          <w:numId w:val="21"/>
        </w:numPr>
        <w:tabs>
          <w:tab w:val="left" w:pos="1273"/>
        </w:tabs>
        <w:rPr>
          <w:b/>
          <w:color w:val="000000" w:themeColor="text1"/>
          <w:sz w:val="20"/>
          <w:szCs w:val="20"/>
        </w:rPr>
      </w:pPr>
      <w:r>
        <w:rPr>
          <w:b/>
          <w:color w:val="000000" w:themeColor="text1"/>
          <w:sz w:val="20"/>
          <w:szCs w:val="20"/>
        </w:rPr>
        <w:t>Voluntary</w:t>
      </w:r>
      <w:r>
        <w:rPr>
          <w:color w:val="000000" w:themeColor="text1"/>
          <w:sz w:val="20"/>
          <w:szCs w:val="20"/>
        </w:rPr>
        <w:t>: must show that they have the intent and means (</w:t>
      </w:r>
      <w:r w:rsidRPr="00BD5522">
        <w:rPr>
          <w:color w:val="0C31DF"/>
          <w:sz w:val="20"/>
          <w:szCs w:val="20"/>
        </w:rPr>
        <w:t>IRPR s.238</w:t>
      </w:r>
      <w:r>
        <w:rPr>
          <w:color w:val="000000" w:themeColor="text1"/>
          <w:sz w:val="20"/>
          <w:szCs w:val="20"/>
        </w:rPr>
        <w:t>)</w:t>
      </w:r>
    </w:p>
    <w:p w14:paraId="1ED83851" w14:textId="77777777" w:rsidR="00BD5522" w:rsidRDefault="00BD5522" w:rsidP="00054356">
      <w:pPr>
        <w:pStyle w:val="ListParagraph"/>
        <w:numPr>
          <w:ilvl w:val="2"/>
          <w:numId w:val="21"/>
        </w:numPr>
        <w:tabs>
          <w:tab w:val="left" w:pos="1273"/>
        </w:tabs>
        <w:rPr>
          <w:color w:val="000000" w:themeColor="text1"/>
          <w:sz w:val="20"/>
          <w:szCs w:val="20"/>
        </w:rPr>
      </w:pPr>
      <w:r w:rsidRPr="00A61859">
        <w:rPr>
          <w:b/>
          <w:color w:val="000000" w:themeColor="text1"/>
          <w:sz w:val="20"/>
          <w:szCs w:val="20"/>
        </w:rPr>
        <w:t xml:space="preserve">If removal orders are voluntarily complied with, person may choose destination </w:t>
      </w:r>
      <w:r w:rsidRPr="00A61859">
        <w:rPr>
          <w:color w:val="000000" w:themeColor="text1"/>
          <w:sz w:val="20"/>
          <w:szCs w:val="20"/>
        </w:rPr>
        <w:t>(</w:t>
      </w:r>
      <w:r w:rsidRPr="00A61859">
        <w:rPr>
          <w:color w:val="0C31DF"/>
          <w:sz w:val="20"/>
          <w:szCs w:val="20"/>
        </w:rPr>
        <w:t xml:space="preserve">IRPR s.238) </w:t>
      </w:r>
      <w:r>
        <w:rPr>
          <w:color w:val="000000" w:themeColor="text1"/>
          <w:sz w:val="20"/>
          <w:szCs w:val="20"/>
        </w:rPr>
        <w:t>UNLESS: dan</w:t>
      </w:r>
      <w:r w:rsidRPr="00A61859">
        <w:rPr>
          <w:color w:val="000000" w:themeColor="text1"/>
          <w:sz w:val="20"/>
          <w:szCs w:val="20"/>
        </w:rPr>
        <w:t>ger to public, fugitive, seeking to evade justice in Canada or abroad.</w:t>
      </w:r>
    </w:p>
    <w:p w14:paraId="67F546E0" w14:textId="77777777" w:rsidR="00BD5522" w:rsidRPr="006C0813" w:rsidRDefault="00BD5522" w:rsidP="00054356">
      <w:pPr>
        <w:pStyle w:val="ListParagraph"/>
        <w:numPr>
          <w:ilvl w:val="2"/>
          <w:numId w:val="21"/>
        </w:numPr>
        <w:tabs>
          <w:tab w:val="left" w:pos="1273"/>
        </w:tabs>
        <w:rPr>
          <w:color w:val="000000" w:themeColor="text1"/>
          <w:sz w:val="20"/>
          <w:szCs w:val="20"/>
        </w:rPr>
      </w:pPr>
      <w:r>
        <w:rPr>
          <w:b/>
          <w:color w:val="000000" w:themeColor="text1"/>
          <w:sz w:val="20"/>
          <w:szCs w:val="20"/>
        </w:rPr>
        <w:t xml:space="preserve">OTHERWISE </w:t>
      </w:r>
      <w:r w:rsidRPr="00767F5D">
        <w:rPr>
          <w:b/>
          <w:color w:val="000000" w:themeColor="text1"/>
          <w:sz w:val="20"/>
          <w:szCs w:val="20"/>
          <w:highlight w:val="lightGray"/>
        </w:rPr>
        <w:t xml:space="preserve">will be removed to </w:t>
      </w:r>
      <w:r w:rsidRPr="00767F5D">
        <w:rPr>
          <w:color w:val="0C31DF"/>
          <w:sz w:val="20"/>
          <w:szCs w:val="20"/>
          <w:highlight w:val="lightGray"/>
        </w:rPr>
        <w:t>IRPR s.241(1)</w:t>
      </w:r>
      <w:r w:rsidRPr="00767F5D">
        <w:rPr>
          <w:color w:val="000000" w:themeColor="text1"/>
          <w:sz w:val="20"/>
          <w:szCs w:val="20"/>
          <w:highlight w:val="lightGray"/>
        </w:rPr>
        <w:t xml:space="preserve">: </w:t>
      </w:r>
      <w:r w:rsidRPr="00767F5D">
        <w:rPr>
          <w:color w:val="000000" w:themeColor="text1"/>
          <w:sz w:val="20"/>
          <w:szCs w:val="20"/>
          <w:highlight w:val="lightGray"/>
          <w:lang w:val="en-US"/>
        </w:rPr>
        <w:t>the country from which the person came to Canada, the country of last permanent residence, a country of which the person is a citizen, or the country of the person’s birth</w:t>
      </w:r>
    </w:p>
    <w:p w14:paraId="69C39410" w14:textId="1DC199BB" w:rsidR="001C0A21" w:rsidRPr="003320F4" w:rsidRDefault="00BD5522" w:rsidP="00054356">
      <w:pPr>
        <w:pStyle w:val="ListParagraph"/>
        <w:numPr>
          <w:ilvl w:val="3"/>
          <w:numId w:val="21"/>
        </w:numPr>
        <w:tabs>
          <w:tab w:val="left" w:pos="1273"/>
        </w:tabs>
        <w:rPr>
          <w:color w:val="000000" w:themeColor="text1"/>
          <w:sz w:val="20"/>
          <w:szCs w:val="20"/>
        </w:rPr>
      </w:pPr>
      <w:r>
        <w:rPr>
          <w:color w:val="000000" w:themeColor="text1"/>
          <w:sz w:val="20"/>
          <w:szCs w:val="20"/>
          <w:lang w:val="en-US"/>
        </w:rPr>
        <w:t xml:space="preserve">If none of these countries authorize entry w/i a reasonable time </w:t>
      </w:r>
      <w:r w:rsidRPr="006C0813">
        <w:rPr>
          <w:color w:val="000000" w:themeColor="text1"/>
          <w:sz w:val="20"/>
          <w:szCs w:val="20"/>
          <w:lang w:val="en-US"/>
        </w:rPr>
        <w:sym w:font="Wingdings" w:char="F0E0"/>
      </w:r>
      <w:r>
        <w:rPr>
          <w:color w:val="000000" w:themeColor="text1"/>
          <w:sz w:val="20"/>
          <w:szCs w:val="20"/>
          <w:lang w:val="en-US"/>
        </w:rPr>
        <w:t xml:space="preserve"> Minister shall select a country that will authorize entry (</w:t>
      </w:r>
      <w:r w:rsidRPr="00767F5D">
        <w:rPr>
          <w:color w:val="0C31DF"/>
          <w:sz w:val="20"/>
          <w:szCs w:val="20"/>
          <w:lang w:val="en-US"/>
        </w:rPr>
        <w:t>IRPR s.241(2)</w:t>
      </w:r>
      <w:r w:rsidR="003320F4">
        <w:rPr>
          <w:color w:val="000000" w:themeColor="text1"/>
          <w:sz w:val="20"/>
          <w:szCs w:val="20"/>
          <w:lang w:val="en-US"/>
        </w:rPr>
        <w:t>)</w:t>
      </w:r>
    </w:p>
    <w:p w14:paraId="0F7C2CD1" w14:textId="77777777" w:rsidR="007B39BE" w:rsidRDefault="007B39BE" w:rsidP="00E26A94">
      <w:pPr>
        <w:pStyle w:val="SMALLHEADING"/>
      </w:pPr>
      <w:bookmarkStart w:id="212" w:name="_Toc469750469"/>
      <w:bookmarkStart w:id="213" w:name="_Toc469895380"/>
    </w:p>
    <w:p w14:paraId="26F8E324" w14:textId="56C9CD1D" w:rsidR="001C0A21" w:rsidRPr="001C0A21" w:rsidRDefault="001C0A21" w:rsidP="00E26A94">
      <w:pPr>
        <w:pStyle w:val="SMALLHEADING"/>
      </w:pPr>
      <w:r>
        <w:lastRenderedPageBreak/>
        <w:t>REMOVAL</w:t>
      </w:r>
      <w:bookmarkEnd w:id="212"/>
      <w:bookmarkEnd w:id="213"/>
    </w:p>
    <w:p w14:paraId="7B5AFA6D" w14:textId="2DB4FC67" w:rsidR="0031565A" w:rsidRDefault="0031565A" w:rsidP="002664E6">
      <w:pPr>
        <w:tabs>
          <w:tab w:val="left" w:pos="1273"/>
        </w:tabs>
        <w:rPr>
          <w:color w:val="000000" w:themeColor="text1"/>
          <w:sz w:val="20"/>
          <w:szCs w:val="20"/>
        </w:rPr>
      </w:pPr>
      <w:r w:rsidRPr="0031565A">
        <w:rPr>
          <w:b/>
          <w:color w:val="000000" w:themeColor="text1"/>
          <w:sz w:val="20"/>
          <w:szCs w:val="20"/>
          <w:highlight w:val="lightGray"/>
        </w:rPr>
        <w:t>ENFORCED REMOVAL ORDER:</w:t>
      </w:r>
      <w:r>
        <w:rPr>
          <w:b/>
          <w:color w:val="000000" w:themeColor="text1"/>
          <w:sz w:val="20"/>
          <w:szCs w:val="20"/>
        </w:rPr>
        <w:t xml:space="preserve"> </w:t>
      </w:r>
      <w:r>
        <w:rPr>
          <w:color w:val="000000" w:themeColor="text1"/>
          <w:sz w:val="20"/>
          <w:szCs w:val="20"/>
        </w:rPr>
        <w:t>(when individual leaves country)</w:t>
      </w:r>
    </w:p>
    <w:p w14:paraId="3B7B98C8" w14:textId="1CA7522E" w:rsidR="0031565A" w:rsidRPr="0031565A" w:rsidRDefault="0031565A" w:rsidP="00054356">
      <w:pPr>
        <w:pStyle w:val="ListParagraph"/>
        <w:numPr>
          <w:ilvl w:val="0"/>
          <w:numId w:val="21"/>
        </w:numPr>
        <w:tabs>
          <w:tab w:val="left" w:pos="1273"/>
        </w:tabs>
        <w:rPr>
          <w:color w:val="000000" w:themeColor="text1"/>
          <w:sz w:val="20"/>
          <w:szCs w:val="20"/>
          <w:highlight w:val="lightGray"/>
          <w:lang w:val="en-US"/>
        </w:rPr>
      </w:pPr>
      <w:r w:rsidRPr="0031565A">
        <w:rPr>
          <w:bCs/>
          <w:color w:val="0C31DF"/>
          <w:sz w:val="20"/>
          <w:szCs w:val="20"/>
          <w:highlight w:val="lightGray"/>
          <w:lang w:val="en-US"/>
        </w:rPr>
        <w:t>IRPR s. 240(1)</w:t>
      </w:r>
      <w:r w:rsidRPr="0031565A">
        <w:rPr>
          <w:color w:val="0C31DF"/>
          <w:sz w:val="20"/>
          <w:szCs w:val="20"/>
          <w:highlight w:val="lightGray"/>
          <w:lang w:val="en-US"/>
        </w:rPr>
        <w:t> </w:t>
      </w:r>
      <w:r w:rsidRPr="0031565A">
        <w:rPr>
          <w:color w:val="000000" w:themeColor="text1"/>
          <w:sz w:val="20"/>
          <w:szCs w:val="20"/>
          <w:highlight w:val="lightGray"/>
          <w:lang w:val="en-US"/>
        </w:rPr>
        <w:t>A removal order against a foreign national, whether it is enforced by voluntary compliance or by the Minister, is enforced when the foreign national</w:t>
      </w:r>
    </w:p>
    <w:p w14:paraId="0FA10E2C" w14:textId="77777777" w:rsidR="0031565A" w:rsidRPr="0031565A" w:rsidRDefault="0031565A" w:rsidP="00054356">
      <w:pPr>
        <w:pStyle w:val="ListParagraph"/>
        <w:numPr>
          <w:ilvl w:val="1"/>
          <w:numId w:val="21"/>
        </w:numPr>
        <w:tabs>
          <w:tab w:val="left" w:pos="1273"/>
        </w:tabs>
        <w:rPr>
          <w:color w:val="000000" w:themeColor="text1"/>
          <w:sz w:val="20"/>
          <w:szCs w:val="20"/>
          <w:highlight w:val="lightGray"/>
          <w:lang w:val="en-US"/>
        </w:rPr>
      </w:pPr>
      <w:r w:rsidRPr="0031565A">
        <w:rPr>
          <w:bCs/>
          <w:color w:val="0C31DF"/>
          <w:sz w:val="20"/>
          <w:szCs w:val="20"/>
          <w:highlight w:val="lightGray"/>
          <w:lang w:val="en-US"/>
        </w:rPr>
        <w:t>(a)</w:t>
      </w:r>
      <w:r w:rsidRPr="0031565A">
        <w:rPr>
          <w:color w:val="0C31DF"/>
          <w:sz w:val="20"/>
          <w:szCs w:val="20"/>
          <w:highlight w:val="lightGray"/>
          <w:lang w:val="en-US"/>
        </w:rPr>
        <w:t> </w:t>
      </w:r>
      <w:r w:rsidRPr="0031565A">
        <w:rPr>
          <w:color w:val="000000" w:themeColor="text1"/>
          <w:sz w:val="20"/>
          <w:szCs w:val="20"/>
          <w:highlight w:val="lightGray"/>
          <w:lang w:val="en-US"/>
        </w:rPr>
        <w:t>appears before an officer at a port of entry to verify their departure from Canada;</w:t>
      </w:r>
    </w:p>
    <w:p w14:paraId="30A95579" w14:textId="77777777" w:rsidR="0031565A" w:rsidRPr="0031565A" w:rsidRDefault="0031565A" w:rsidP="00054356">
      <w:pPr>
        <w:pStyle w:val="ListParagraph"/>
        <w:numPr>
          <w:ilvl w:val="1"/>
          <w:numId w:val="21"/>
        </w:numPr>
        <w:tabs>
          <w:tab w:val="left" w:pos="1273"/>
        </w:tabs>
        <w:rPr>
          <w:color w:val="000000" w:themeColor="text1"/>
          <w:sz w:val="20"/>
          <w:szCs w:val="20"/>
          <w:highlight w:val="lightGray"/>
          <w:lang w:val="en-US"/>
        </w:rPr>
      </w:pPr>
      <w:r w:rsidRPr="0031565A">
        <w:rPr>
          <w:bCs/>
          <w:color w:val="0C31DF"/>
          <w:sz w:val="20"/>
          <w:szCs w:val="20"/>
          <w:highlight w:val="lightGray"/>
          <w:lang w:val="en-US"/>
        </w:rPr>
        <w:t>(b)</w:t>
      </w:r>
      <w:r w:rsidRPr="0031565A">
        <w:rPr>
          <w:color w:val="0C31DF"/>
          <w:sz w:val="20"/>
          <w:szCs w:val="20"/>
          <w:highlight w:val="lightGray"/>
          <w:lang w:val="en-US"/>
        </w:rPr>
        <w:t> </w:t>
      </w:r>
      <w:r w:rsidRPr="0031565A">
        <w:rPr>
          <w:color w:val="000000" w:themeColor="text1"/>
          <w:sz w:val="20"/>
          <w:szCs w:val="20"/>
          <w:highlight w:val="lightGray"/>
          <w:lang w:val="en-US"/>
        </w:rPr>
        <w:t>obtains a certificate of departure from the Department;</w:t>
      </w:r>
    </w:p>
    <w:p w14:paraId="6B40D23B" w14:textId="77777777" w:rsidR="0031565A" w:rsidRPr="0031565A" w:rsidRDefault="0031565A" w:rsidP="00054356">
      <w:pPr>
        <w:pStyle w:val="ListParagraph"/>
        <w:numPr>
          <w:ilvl w:val="1"/>
          <w:numId w:val="21"/>
        </w:numPr>
        <w:tabs>
          <w:tab w:val="left" w:pos="1273"/>
        </w:tabs>
        <w:rPr>
          <w:color w:val="000000" w:themeColor="text1"/>
          <w:sz w:val="20"/>
          <w:szCs w:val="20"/>
          <w:highlight w:val="lightGray"/>
          <w:lang w:val="en-US"/>
        </w:rPr>
      </w:pPr>
      <w:r w:rsidRPr="0031565A">
        <w:rPr>
          <w:bCs/>
          <w:color w:val="0C31DF"/>
          <w:sz w:val="20"/>
          <w:szCs w:val="20"/>
          <w:highlight w:val="lightGray"/>
          <w:lang w:val="en-US"/>
        </w:rPr>
        <w:t>(c)</w:t>
      </w:r>
      <w:r w:rsidRPr="0031565A">
        <w:rPr>
          <w:color w:val="0C31DF"/>
          <w:sz w:val="20"/>
          <w:szCs w:val="20"/>
          <w:highlight w:val="lightGray"/>
          <w:lang w:val="en-US"/>
        </w:rPr>
        <w:t> </w:t>
      </w:r>
      <w:r w:rsidRPr="0031565A">
        <w:rPr>
          <w:color w:val="000000" w:themeColor="text1"/>
          <w:sz w:val="20"/>
          <w:szCs w:val="20"/>
          <w:highlight w:val="lightGray"/>
          <w:lang w:val="en-US"/>
        </w:rPr>
        <w:t>departs from Canada; and</w:t>
      </w:r>
    </w:p>
    <w:p w14:paraId="58D6A7A3" w14:textId="74B8BB79" w:rsidR="0031565A" w:rsidRPr="00BD5522" w:rsidRDefault="0031565A" w:rsidP="00054356">
      <w:pPr>
        <w:pStyle w:val="ListParagraph"/>
        <w:numPr>
          <w:ilvl w:val="1"/>
          <w:numId w:val="21"/>
        </w:numPr>
        <w:tabs>
          <w:tab w:val="left" w:pos="1273"/>
        </w:tabs>
        <w:rPr>
          <w:color w:val="000000" w:themeColor="text1"/>
          <w:sz w:val="20"/>
          <w:szCs w:val="20"/>
          <w:highlight w:val="lightGray"/>
          <w:lang w:val="en-US"/>
        </w:rPr>
      </w:pPr>
      <w:r w:rsidRPr="0031565A">
        <w:rPr>
          <w:bCs/>
          <w:color w:val="0C31DF"/>
          <w:sz w:val="20"/>
          <w:szCs w:val="20"/>
          <w:highlight w:val="lightGray"/>
          <w:lang w:val="en-US"/>
        </w:rPr>
        <w:t>(d)</w:t>
      </w:r>
      <w:r w:rsidRPr="0031565A">
        <w:rPr>
          <w:color w:val="0C31DF"/>
          <w:sz w:val="20"/>
          <w:szCs w:val="20"/>
          <w:highlight w:val="lightGray"/>
          <w:lang w:val="en-US"/>
        </w:rPr>
        <w:t> </w:t>
      </w:r>
      <w:r w:rsidRPr="0031565A">
        <w:rPr>
          <w:color w:val="000000" w:themeColor="text1"/>
          <w:sz w:val="20"/>
          <w:szCs w:val="20"/>
          <w:highlight w:val="lightGray"/>
          <w:lang w:val="en-US"/>
        </w:rPr>
        <w:t>is authorized to enter, other than for purposes of transit, their country of destination.</w:t>
      </w:r>
    </w:p>
    <w:p w14:paraId="0BB3EE12" w14:textId="25940AE4" w:rsidR="006037AA" w:rsidRDefault="000015E9" w:rsidP="00054356">
      <w:pPr>
        <w:pStyle w:val="ListParagraph"/>
        <w:numPr>
          <w:ilvl w:val="0"/>
          <w:numId w:val="2"/>
        </w:numPr>
        <w:tabs>
          <w:tab w:val="left" w:pos="1273"/>
        </w:tabs>
        <w:rPr>
          <w:color w:val="000000" w:themeColor="text1"/>
          <w:sz w:val="20"/>
          <w:szCs w:val="20"/>
          <w:highlight w:val="lightGray"/>
          <w:lang w:val="en-US"/>
        </w:rPr>
      </w:pPr>
      <w:r w:rsidRPr="003320F4">
        <w:rPr>
          <w:b/>
          <w:color w:val="000000" w:themeColor="text1"/>
          <w:sz w:val="20"/>
          <w:szCs w:val="20"/>
          <w:highlight w:val="lightGray"/>
          <w:lang w:val="en-US"/>
        </w:rPr>
        <w:t>RESULT</w:t>
      </w:r>
      <w:r w:rsidRPr="003320F4">
        <w:rPr>
          <w:color w:val="000000" w:themeColor="text1"/>
          <w:sz w:val="20"/>
          <w:szCs w:val="20"/>
          <w:highlight w:val="lightGray"/>
          <w:lang w:val="en-US"/>
        </w:rPr>
        <w:t>:</w:t>
      </w:r>
      <w:r w:rsidR="003320F4" w:rsidRPr="003320F4">
        <w:rPr>
          <w:color w:val="000000" w:themeColor="text1"/>
          <w:sz w:val="20"/>
          <w:szCs w:val="20"/>
          <w:highlight w:val="lightGray"/>
          <w:lang w:val="en-US"/>
        </w:rPr>
        <w:t xml:space="preserve"> </w:t>
      </w:r>
      <w:r w:rsidRPr="003320F4">
        <w:rPr>
          <w:b/>
          <w:color w:val="000000" w:themeColor="text1"/>
          <w:sz w:val="20"/>
          <w:szCs w:val="20"/>
          <w:highlight w:val="lightGray"/>
          <w:lang w:val="en-US"/>
        </w:rPr>
        <w:t>Loss of status</w:t>
      </w:r>
      <w:r w:rsidRPr="003320F4">
        <w:rPr>
          <w:color w:val="000000" w:themeColor="text1"/>
          <w:sz w:val="20"/>
          <w:szCs w:val="20"/>
          <w:highlight w:val="lightGray"/>
          <w:lang w:val="en-US"/>
        </w:rPr>
        <w:t xml:space="preserve">: </w:t>
      </w:r>
      <w:r w:rsidR="007274A7" w:rsidRPr="003320F4">
        <w:rPr>
          <w:color w:val="000000" w:themeColor="text1"/>
          <w:sz w:val="20"/>
          <w:szCs w:val="20"/>
          <w:highlight w:val="lightGray"/>
          <w:lang w:val="en-US"/>
        </w:rPr>
        <w:t>TR (</w:t>
      </w:r>
      <w:r w:rsidR="007274A7" w:rsidRPr="003320F4">
        <w:rPr>
          <w:color w:val="0C31DF"/>
          <w:sz w:val="20"/>
          <w:szCs w:val="20"/>
          <w:highlight w:val="lightGray"/>
          <w:lang w:val="en-US"/>
        </w:rPr>
        <w:t>IRPA s.47)</w:t>
      </w:r>
      <w:r w:rsidR="003320F4" w:rsidRPr="003320F4">
        <w:rPr>
          <w:color w:val="000000" w:themeColor="text1"/>
          <w:sz w:val="20"/>
          <w:szCs w:val="20"/>
          <w:highlight w:val="lightGray"/>
          <w:lang w:val="en-US"/>
        </w:rPr>
        <w:t xml:space="preserve">; </w:t>
      </w:r>
      <w:r w:rsidR="007274A7" w:rsidRPr="003320F4">
        <w:rPr>
          <w:color w:val="000000" w:themeColor="text1"/>
          <w:sz w:val="20"/>
          <w:szCs w:val="20"/>
          <w:highlight w:val="lightGray"/>
          <w:lang w:val="en-US"/>
        </w:rPr>
        <w:t>PR (</w:t>
      </w:r>
      <w:r w:rsidR="007274A7" w:rsidRPr="003320F4">
        <w:rPr>
          <w:color w:val="0C31DF"/>
          <w:sz w:val="20"/>
          <w:szCs w:val="20"/>
          <w:highlight w:val="lightGray"/>
          <w:lang w:val="en-US"/>
        </w:rPr>
        <w:t>IRPA s.46</w:t>
      </w:r>
      <w:r w:rsidR="007274A7" w:rsidRPr="003320F4">
        <w:rPr>
          <w:color w:val="000000" w:themeColor="text1"/>
          <w:sz w:val="20"/>
          <w:szCs w:val="20"/>
          <w:highlight w:val="lightGray"/>
          <w:lang w:val="en-US"/>
        </w:rPr>
        <w:t>)</w:t>
      </w:r>
    </w:p>
    <w:p w14:paraId="3B7295A9" w14:textId="77777777" w:rsidR="003320F4" w:rsidRDefault="003320F4" w:rsidP="003320F4">
      <w:pPr>
        <w:tabs>
          <w:tab w:val="left" w:pos="1273"/>
        </w:tabs>
        <w:rPr>
          <w:color w:val="000000" w:themeColor="text1"/>
          <w:sz w:val="20"/>
          <w:szCs w:val="20"/>
          <w:highlight w:val="lightGray"/>
          <w:lang w:val="en-US"/>
        </w:rPr>
      </w:pPr>
    </w:p>
    <w:p w14:paraId="2D9F7FE8" w14:textId="77777777" w:rsidR="00BA370F" w:rsidRDefault="00BA370F" w:rsidP="00BA370F">
      <w:pPr>
        <w:rPr>
          <w:color w:val="000000" w:themeColor="text1"/>
          <w:sz w:val="20"/>
          <w:szCs w:val="20"/>
        </w:rPr>
      </w:pPr>
    </w:p>
    <w:tbl>
      <w:tblPr>
        <w:tblStyle w:val="TableGrid"/>
        <w:tblW w:w="0" w:type="auto"/>
        <w:tblLook w:val="04A0" w:firstRow="1" w:lastRow="0" w:firstColumn="1" w:lastColumn="0" w:noHBand="0" w:noVBand="1"/>
      </w:tblPr>
      <w:tblGrid>
        <w:gridCol w:w="10070"/>
      </w:tblGrid>
      <w:tr w:rsidR="00BA370F" w14:paraId="7E45F47B" w14:textId="77777777" w:rsidTr="00472F61">
        <w:tc>
          <w:tcPr>
            <w:tcW w:w="10070" w:type="dxa"/>
          </w:tcPr>
          <w:p w14:paraId="5AFAB548" w14:textId="77777777" w:rsidR="00BA370F" w:rsidRDefault="00BA370F" w:rsidP="00472F61">
            <w:pPr>
              <w:pStyle w:val="Case"/>
            </w:pPr>
            <w:bookmarkStart w:id="214" w:name="_Toc469750386"/>
            <w:bookmarkStart w:id="215" w:name="_Toc469895381"/>
            <w:r>
              <w:t xml:space="preserve">Canada (Minister of Employment and Immigration) v Chiarelli </w:t>
            </w:r>
            <w:r w:rsidRPr="00CC09C7">
              <w:rPr>
                <w:b w:val="0"/>
                <w:i w:val="0"/>
              </w:rPr>
              <w:t>(1992) (SCC Sopinka J)</w:t>
            </w:r>
            <w:bookmarkEnd w:id="214"/>
            <w:bookmarkEnd w:id="215"/>
          </w:p>
          <w:p w14:paraId="5F09685E" w14:textId="77777777" w:rsidR="00BA370F" w:rsidRDefault="00BA370F" w:rsidP="00472F61">
            <w:pPr>
              <w:rPr>
                <w:color w:val="000000" w:themeColor="text1"/>
                <w:sz w:val="20"/>
                <w:szCs w:val="20"/>
              </w:rPr>
            </w:pPr>
            <w:r>
              <w:rPr>
                <w:color w:val="000000" w:themeColor="text1"/>
                <w:sz w:val="20"/>
                <w:szCs w:val="20"/>
              </w:rPr>
              <w:t xml:space="preserve">F: Italian citizen, immigrated as a teenager. Was convicted of an offence w/ term of imprisonment 5 years or more. Was found inadmissible on grounds of criminality, issued a deportation order. Normally would have been able to appeal to IAD which could take into account circumstances of case, including humanitarian &amp; compassionate considerations but Minister started special process that involved </w:t>
            </w:r>
            <w:r>
              <w:rPr>
                <w:i/>
                <w:color w:val="000000" w:themeColor="text1"/>
                <w:sz w:val="20"/>
                <w:szCs w:val="20"/>
              </w:rPr>
              <w:t>in camera</w:t>
            </w:r>
            <w:r>
              <w:rPr>
                <w:color w:val="000000" w:themeColor="text1"/>
                <w:sz w:val="20"/>
                <w:szCs w:val="20"/>
              </w:rPr>
              <w:t xml:space="preserve"> hearing – focussed on connections with organized crime. Security Intelligence Review Committee reported that there were reasonable grounds to believe he would engage in organized crime, issued a certificate that automatically caused appeal to be dismissed. </w:t>
            </w:r>
          </w:p>
          <w:p w14:paraId="06F5B67E" w14:textId="77777777" w:rsidR="00BA370F" w:rsidRDefault="00BA370F" w:rsidP="00472F61">
            <w:pPr>
              <w:pStyle w:val="ListParagraph"/>
              <w:numPr>
                <w:ilvl w:val="0"/>
                <w:numId w:val="5"/>
              </w:numPr>
              <w:rPr>
                <w:color w:val="000000" w:themeColor="text1"/>
                <w:sz w:val="20"/>
                <w:szCs w:val="20"/>
              </w:rPr>
            </w:pPr>
            <w:r>
              <w:rPr>
                <w:color w:val="000000" w:themeColor="text1"/>
                <w:sz w:val="20"/>
                <w:szCs w:val="20"/>
                <w:u w:val="single"/>
              </w:rPr>
              <w:t xml:space="preserve">Argued that the in camera process violated his </w:t>
            </w:r>
            <w:r w:rsidRPr="007259AA">
              <w:rPr>
                <w:color w:val="0C31DF"/>
                <w:sz w:val="20"/>
                <w:szCs w:val="20"/>
                <w:u w:val="single"/>
              </w:rPr>
              <w:t xml:space="preserve">s.7 </w:t>
            </w:r>
            <w:r>
              <w:rPr>
                <w:color w:val="000000" w:themeColor="text1"/>
                <w:sz w:val="20"/>
                <w:szCs w:val="20"/>
                <w:u w:val="single"/>
              </w:rPr>
              <w:t xml:space="preserve">rights and that deportation w/o considering all the circumstances violated his </w:t>
            </w:r>
            <w:r w:rsidRPr="007259AA">
              <w:rPr>
                <w:color w:val="0C31DF"/>
                <w:sz w:val="20"/>
                <w:szCs w:val="20"/>
                <w:u w:val="single"/>
              </w:rPr>
              <w:t xml:space="preserve">s.7 </w:t>
            </w:r>
            <w:r>
              <w:rPr>
                <w:color w:val="000000" w:themeColor="text1"/>
                <w:sz w:val="20"/>
                <w:szCs w:val="20"/>
                <w:u w:val="single"/>
              </w:rPr>
              <w:t xml:space="preserve">rights </w:t>
            </w:r>
          </w:p>
          <w:p w14:paraId="1B66B92C" w14:textId="77777777" w:rsidR="00BA370F" w:rsidRDefault="00BA370F" w:rsidP="00472F61">
            <w:pPr>
              <w:rPr>
                <w:color w:val="000000" w:themeColor="text1"/>
                <w:sz w:val="20"/>
                <w:szCs w:val="20"/>
              </w:rPr>
            </w:pPr>
            <w:r>
              <w:rPr>
                <w:color w:val="000000" w:themeColor="text1"/>
                <w:sz w:val="20"/>
                <w:szCs w:val="20"/>
              </w:rPr>
              <w:t>I: Is it necessary to consider all the circumstances for deportation orders?</w:t>
            </w:r>
            <w:r>
              <w:rPr>
                <w:color w:val="000000" w:themeColor="text1"/>
                <w:sz w:val="20"/>
                <w:szCs w:val="20"/>
                <w:u w:val="single"/>
              </w:rPr>
              <w:t xml:space="preserve"> Does deportation engage </w:t>
            </w:r>
            <w:r w:rsidRPr="007259AA">
              <w:rPr>
                <w:color w:val="0C31DF"/>
                <w:sz w:val="20"/>
                <w:szCs w:val="20"/>
                <w:u w:val="single"/>
              </w:rPr>
              <w:t>s.7</w:t>
            </w:r>
            <w:r>
              <w:rPr>
                <w:color w:val="000000" w:themeColor="text1"/>
                <w:sz w:val="20"/>
                <w:szCs w:val="20"/>
                <w:u w:val="single"/>
              </w:rPr>
              <w:t>?</w:t>
            </w:r>
          </w:p>
          <w:p w14:paraId="4EDA85B4" w14:textId="77777777" w:rsidR="00BA370F" w:rsidRDefault="00BA370F" w:rsidP="00472F61">
            <w:pPr>
              <w:rPr>
                <w:color w:val="000000" w:themeColor="text1"/>
                <w:sz w:val="20"/>
                <w:szCs w:val="20"/>
              </w:rPr>
            </w:pPr>
            <w:r>
              <w:rPr>
                <w:color w:val="000000" w:themeColor="text1"/>
                <w:sz w:val="20"/>
                <w:szCs w:val="20"/>
              </w:rPr>
              <w:t>R: Deportation for serious offences is not a deprivation of liberty</w:t>
            </w:r>
            <w:r w:rsidRPr="00900BF9">
              <w:rPr>
                <w:rFonts w:ascii="Calibri" w:hAnsi="Calibri" w:cs="Times New Roman"/>
                <w:color w:val="000000" w:themeColor="text1"/>
                <w:sz w:val="21"/>
                <w:szCs w:val="21"/>
              </w:rPr>
              <w:t xml:space="preserve"> </w:t>
            </w:r>
            <w:r w:rsidRPr="00900BF9">
              <w:rPr>
                <w:color w:val="000000" w:themeColor="text1"/>
                <w:sz w:val="20"/>
                <w:szCs w:val="20"/>
              </w:rPr>
              <w:t>The most fundamental principle of immigration law is that non-citizens do not have an unqualified right t</w:t>
            </w:r>
            <w:r>
              <w:rPr>
                <w:color w:val="000000" w:themeColor="text1"/>
                <w:sz w:val="20"/>
                <w:szCs w:val="20"/>
              </w:rPr>
              <w:t>o enter or remain in the country</w:t>
            </w:r>
          </w:p>
          <w:p w14:paraId="3048377D" w14:textId="77777777" w:rsidR="00BA370F" w:rsidRPr="00900BF9" w:rsidRDefault="00BA370F" w:rsidP="00472F61">
            <w:pPr>
              <w:pStyle w:val="ListParagraph"/>
              <w:numPr>
                <w:ilvl w:val="0"/>
                <w:numId w:val="5"/>
              </w:numPr>
              <w:rPr>
                <w:color w:val="000000" w:themeColor="text1"/>
                <w:sz w:val="20"/>
                <w:szCs w:val="20"/>
              </w:rPr>
            </w:pPr>
            <w:r w:rsidRPr="00900BF9">
              <w:rPr>
                <w:color w:val="000000" w:themeColor="text1"/>
                <w:sz w:val="20"/>
                <w:szCs w:val="20"/>
                <w:lang w:val="en-US"/>
              </w:rPr>
              <w:t>The distinction between citizens and non-citizens is recognized in the Charter (</w:t>
            </w:r>
            <w:r w:rsidRPr="007259AA">
              <w:rPr>
                <w:color w:val="0C31DF"/>
                <w:sz w:val="20"/>
                <w:szCs w:val="20"/>
                <w:lang w:val="en-US"/>
              </w:rPr>
              <w:t>s.6</w:t>
            </w:r>
            <w:r w:rsidRPr="00900BF9">
              <w:rPr>
                <w:color w:val="000000" w:themeColor="text1"/>
                <w:sz w:val="20"/>
                <w:szCs w:val="20"/>
                <w:lang w:val="en-US"/>
              </w:rPr>
              <w:t>)</w:t>
            </w:r>
          </w:p>
          <w:p w14:paraId="5D857BDE" w14:textId="77777777" w:rsidR="00BA370F" w:rsidRPr="00900BF9" w:rsidRDefault="00BA370F" w:rsidP="00472F61">
            <w:pPr>
              <w:pStyle w:val="ListParagraph"/>
              <w:numPr>
                <w:ilvl w:val="0"/>
                <w:numId w:val="5"/>
              </w:numPr>
              <w:rPr>
                <w:color w:val="000000" w:themeColor="text1"/>
                <w:sz w:val="20"/>
                <w:szCs w:val="20"/>
              </w:rPr>
            </w:pPr>
            <w:r w:rsidRPr="00900BF9">
              <w:rPr>
                <w:color w:val="000000" w:themeColor="text1"/>
                <w:sz w:val="20"/>
                <w:szCs w:val="20"/>
                <w:lang w:val="en-US"/>
              </w:rPr>
              <w:t>This condition represents a legitimate, non-arbitrary choice by Parliament of a situation in which it is not in the public interest to allow a non-citizen to remain in the country</w:t>
            </w:r>
          </w:p>
          <w:p w14:paraId="64EDDC19" w14:textId="77777777" w:rsidR="00BA370F" w:rsidRPr="00900BF9" w:rsidRDefault="00BA370F" w:rsidP="00472F61">
            <w:pPr>
              <w:pStyle w:val="ListParagraph"/>
              <w:numPr>
                <w:ilvl w:val="0"/>
                <w:numId w:val="5"/>
              </w:numPr>
              <w:rPr>
                <w:color w:val="000000" w:themeColor="text1"/>
                <w:sz w:val="20"/>
                <w:szCs w:val="20"/>
                <w:u w:val="single"/>
              </w:rPr>
            </w:pPr>
            <w:r w:rsidRPr="00900BF9">
              <w:rPr>
                <w:color w:val="000000" w:themeColor="text1"/>
                <w:sz w:val="20"/>
                <w:szCs w:val="20"/>
                <w:u w:val="single"/>
                <w:lang w:val="en-US"/>
              </w:rPr>
              <w:t xml:space="preserve">Therefore no breach of fundamental justice in giving effect to termination of a non-citizens right to remain in Canada </w:t>
            </w:r>
          </w:p>
          <w:p w14:paraId="14218CDE" w14:textId="77777777" w:rsidR="00BA370F" w:rsidRPr="00900BF9" w:rsidRDefault="00BA370F" w:rsidP="00472F61">
            <w:pPr>
              <w:pStyle w:val="ListParagraph"/>
              <w:numPr>
                <w:ilvl w:val="0"/>
                <w:numId w:val="5"/>
              </w:numPr>
              <w:rPr>
                <w:color w:val="000000" w:themeColor="text1"/>
                <w:sz w:val="20"/>
                <w:szCs w:val="20"/>
                <w:u w:val="single"/>
              </w:rPr>
            </w:pPr>
            <w:r>
              <w:rPr>
                <w:color w:val="000000" w:themeColor="text1"/>
                <w:sz w:val="20"/>
                <w:szCs w:val="20"/>
                <w:lang w:val="en-US"/>
              </w:rPr>
              <w:t xml:space="preserve">Procedures were not inconsistent with </w:t>
            </w:r>
            <w:r w:rsidRPr="007259AA">
              <w:rPr>
                <w:color w:val="0C31DF"/>
                <w:sz w:val="20"/>
                <w:szCs w:val="20"/>
                <w:lang w:val="en-US"/>
              </w:rPr>
              <w:t xml:space="preserve">s.7 </w:t>
            </w:r>
            <w:r>
              <w:rPr>
                <w:color w:val="000000" w:themeColor="text1"/>
                <w:sz w:val="20"/>
                <w:szCs w:val="20"/>
                <w:lang w:val="en-US"/>
              </w:rPr>
              <w:t xml:space="preserve">(Later: found to infringe </w:t>
            </w:r>
            <w:r w:rsidRPr="007259AA">
              <w:rPr>
                <w:color w:val="0C31DF"/>
                <w:sz w:val="20"/>
                <w:szCs w:val="20"/>
                <w:lang w:val="en-US"/>
              </w:rPr>
              <w:t xml:space="preserve">s.7 </w:t>
            </w:r>
            <w:r>
              <w:rPr>
                <w:color w:val="000000" w:themeColor="text1"/>
                <w:sz w:val="20"/>
                <w:szCs w:val="20"/>
                <w:lang w:val="en-US"/>
              </w:rPr>
              <w:t xml:space="preserve">in </w:t>
            </w:r>
            <w:r>
              <w:rPr>
                <w:i/>
                <w:color w:val="000000" w:themeColor="text1"/>
                <w:sz w:val="20"/>
                <w:szCs w:val="20"/>
                <w:lang w:val="en-US"/>
              </w:rPr>
              <w:t>Charkaoui</w:t>
            </w:r>
            <w:r>
              <w:rPr>
                <w:color w:val="000000" w:themeColor="text1"/>
                <w:sz w:val="20"/>
                <w:szCs w:val="20"/>
                <w:lang w:val="en-US"/>
              </w:rPr>
              <w:t>)</w:t>
            </w:r>
          </w:p>
          <w:p w14:paraId="6625D5B2" w14:textId="77777777" w:rsidR="00BA370F" w:rsidRPr="00900BF9" w:rsidRDefault="00BA370F" w:rsidP="00472F61">
            <w:pPr>
              <w:pStyle w:val="ListParagraph"/>
              <w:numPr>
                <w:ilvl w:val="0"/>
                <w:numId w:val="5"/>
              </w:numPr>
              <w:rPr>
                <w:color w:val="000000" w:themeColor="text1"/>
                <w:sz w:val="20"/>
                <w:szCs w:val="20"/>
                <w:u w:val="single"/>
              </w:rPr>
            </w:pPr>
            <w:r w:rsidRPr="00900BF9">
              <w:rPr>
                <w:color w:val="000000" w:themeColor="text1"/>
                <w:sz w:val="20"/>
                <w:szCs w:val="20"/>
              </w:rPr>
              <w:t>A also argued that deportation is cruel and unusual punishment</w:t>
            </w:r>
            <w:r>
              <w:rPr>
                <w:color w:val="000000" w:themeColor="text1"/>
                <w:sz w:val="20"/>
                <w:szCs w:val="20"/>
              </w:rPr>
              <w:t xml:space="preserve">, </w:t>
            </w:r>
            <w:r>
              <w:rPr>
                <w:b/>
                <w:color w:val="000000" w:themeColor="text1"/>
                <w:sz w:val="20"/>
                <w:szCs w:val="20"/>
              </w:rPr>
              <w:t xml:space="preserve">but deportation is not punishment </w:t>
            </w:r>
            <w:r>
              <w:rPr>
                <w:color w:val="000000" w:themeColor="text1"/>
                <w:sz w:val="20"/>
                <w:szCs w:val="20"/>
              </w:rPr>
              <w:t xml:space="preserve">(no breach of </w:t>
            </w:r>
            <w:r w:rsidRPr="007259AA">
              <w:rPr>
                <w:color w:val="0C31DF"/>
                <w:sz w:val="20"/>
                <w:szCs w:val="20"/>
              </w:rPr>
              <w:t>s.12</w:t>
            </w:r>
            <w:r>
              <w:rPr>
                <w:color w:val="000000" w:themeColor="text1"/>
                <w:sz w:val="20"/>
                <w:szCs w:val="20"/>
              </w:rPr>
              <w:t>)</w:t>
            </w:r>
          </w:p>
          <w:p w14:paraId="5483FE94" w14:textId="77777777" w:rsidR="00BA370F" w:rsidRPr="00900BF9" w:rsidRDefault="00BA370F" w:rsidP="00472F61">
            <w:pPr>
              <w:pStyle w:val="ListParagraph"/>
              <w:numPr>
                <w:ilvl w:val="0"/>
                <w:numId w:val="5"/>
              </w:numPr>
              <w:rPr>
                <w:color w:val="000000" w:themeColor="text1"/>
                <w:sz w:val="20"/>
                <w:szCs w:val="20"/>
                <w:u w:val="single"/>
              </w:rPr>
            </w:pPr>
            <w:r>
              <w:rPr>
                <w:color w:val="000000" w:themeColor="text1"/>
                <w:sz w:val="20"/>
                <w:szCs w:val="20"/>
                <w:u w:val="single"/>
              </w:rPr>
              <w:t>Should he be allowed to appeal?</w:t>
            </w:r>
          </w:p>
          <w:p w14:paraId="66CA69B3" w14:textId="77777777" w:rsidR="00BA370F" w:rsidRPr="00001547" w:rsidRDefault="00BA370F" w:rsidP="00472F61">
            <w:pPr>
              <w:pStyle w:val="ListParagraph"/>
              <w:numPr>
                <w:ilvl w:val="1"/>
                <w:numId w:val="5"/>
              </w:numPr>
              <w:rPr>
                <w:color w:val="000000" w:themeColor="text1"/>
                <w:sz w:val="20"/>
                <w:szCs w:val="20"/>
                <w:u w:val="single"/>
              </w:rPr>
            </w:pPr>
            <w:r>
              <w:rPr>
                <w:color w:val="000000" w:themeColor="text1"/>
                <w:sz w:val="20"/>
                <w:szCs w:val="20"/>
              </w:rPr>
              <w:t xml:space="preserve">Purely discretionary, executive has retained power to prevent an appeal because of security concerns; </w:t>
            </w:r>
            <w:r w:rsidRPr="007259AA">
              <w:rPr>
                <w:color w:val="0C31DF"/>
                <w:sz w:val="20"/>
                <w:szCs w:val="20"/>
              </w:rPr>
              <w:t xml:space="preserve">s.7 </w:t>
            </w:r>
            <w:r>
              <w:rPr>
                <w:color w:val="000000" w:themeColor="text1"/>
                <w:sz w:val="20"/>
                <w:szCs w:val="20"/>
              </w:rPr>
              <w:t>does not mandate compassionate appeal from a decision that does not violate fundamental justice</w:t>
            </w:r>
          </w:p>
        </w:tc>
      </w:tr>
    </w:tbl>
    <w:p w14:paraId="5CC10792" w14:textId="77777777" w:rsidR="00BA370F" w:rsidRPr="00900BF9" w:rsidRDefault="00BA370F" w:rsidP="00BA370F">
      <w:pPr>
        <w:rPr>
          <w:color w:val="000000" w:themeColor="text1"/>
          <w:sz w:val="20"/>
          <w:szCs w:val="20"/>
          <w:u w:val="single"/>
        </w:rPr>
      </w:pPr>
    </w:p>
    <w:tbl>
      <w:tblPr>
        <w:tblStyle w:val="TableGrid"/>
        <w:tblW w:w="0" w:type="auto"/>
        <w:tblLook w:val="04A0" w:firstRow="1" w:lastRow="0" w:firstColumn="1" w:lastColumn="0" w:noHBand="0" w:noVBand="1"/>
      </w:tblPr>
      <w:tblGrid>
        <w:gridCol w:w="10070"/>
      </w:tblGrid>
      <w:tr w:rsidR="00BA370F" w14:paraId="70203A09" w14:textId="77777777" w:rsidTr="00472F61">
        <w:tc>
          <w:tcPr>
            <w:tcW w:w="10070" w:type="dxa"/>
          </w:tcPr>
          <w:p w14:paraId="744C53A9" w14:textId="77777777" w:rsidR="00BA370F" w:rsidRDefault="00BA370F" w:rsidP="00472F61">
            <w:pPr>
              <w:pStyle w:val="Case"/>
            </w:pPr>
            <w:bookmarkStart w:id="216" w:name="_Toc469750387"/>
            <w:bookmarkStart w:id="217" w:name="_Toc469895382"/>
            <w:r>
              <w:t>Suresh v Canada (M C&amp;I) (2002)</w:t>
            </w:r>
            <w:bookmarkEnd w:id="216"/>
            <w:bookmarkEnd w:id="217"/>
          </w:p>
          <w:p w14:paraId="2F32829E" w14:textId="77777777" w:rsidR="00BA370F" w:rsidRDefault="00BA370F" w:rsidP="00472F61">
            <w:pPr>
              <w:rPr>
                <w:color w:val="000000" w:themeColor="text1"/>
                <w:sz w:val="20"/>
                <w:szCs w:val="20"/>
              </w:rPr>
            </w:pPr>
            <w:r>
              <w:rPr>
                <w:color w:val="000000" w:themeColor="text1"/>
                <w:sz w:val="20"/>
                <w:szCs w:val="20"/>
              </w:rPr>
              <w:t>F: Came to Canada 1990, recognized as a Convention Refugee in 1991 and applied for landed immigration status. In 1995 government detained and began proceedings to deport. During application process for PR, govt formed opinion that he was a member of the Tamil Tigers. Court also accepted that members of the group were likely to be subjected to torture by the government. Suresh challenged order of deportation.</w:t>
            </w:r>
          </w:p>
          <w:p w14:paraId="3FC9A391" w14:textId="77777777" w:rsidR="00BA370F" w:rsidRDefault="00BA370F" w:rsidP="00472F61">
            <w:pPr>
              <w:rPr>
                <w:color w:val="000000" w:themeColor="text1"/>
                <w:sz w:val="20"/>
                <w:szCs w:val="20"/>
              </w:rPr>
            </w:pPr>
            <w:r>
              <w:rPr>
                <w:color w:val="000000" w:themeColor="text1"/>
                <w:sz w:val="20"/>
                <w:szCs w:val="20"/>
              </w:rPr>
              <w:t>I: Does the Charter preclude deporting someone to face prima facie risk of torture? What is the standard to apply in reviewing ministerial decisions to deport?</w:t>
            </w:r>
          </w:p>
          <w:p w14:paraId="3594C60C" w14:textId="77777777" w:rsidR="00BA370F" w:rsidRDefault="00BA370F" w:rsidP="00472F61">
            <w:pPr>
              <w:rPr>
                <w:color w:val="000000" w:themeColor="text1"/>
                <w:sz w:val="20"/>
                <w:szCs w:val="20"/>
              </w:rPr>
            </w:pPr>
            <w:r>
              <w:rPr>
                <w:color w:val="000000" w:themeColor="text1"/>
                <w:sz w:val="20"/>
                <w:szCs w:val="20"/>
              </w:rPr>
              <w:t xml:space="preserve">R: </w:t>
            </w:r>
            <w:r w:rsidRPr="00900BF9">
              <w:rPr>
                <w:i/>
                <w:color w:val="000000" w:themeColor="text1"/>
                <w:sz w:val="20"/>
                <w:szCs w:val="20"/>
              </w:rPr>
              <w:t>Burns</w:t>
            </w:r>
            <w:r w:rsidRPr="00900BF9">
              <w:rPr>
                <w:b/>
                <w:color w:val="000000" w:themeColor="text1"/>
                <w:sz w:val="20"/>
                <w:szCs w:val="20"/>
              </w:rPr>
              <w:t xml:space="preserve"> </w:t>
            </w:r>
            <w:r w:rsidRPr="00900BF9">
              <w:rPr>
                <w:b/>
                <w:color w:val="000000" w:themeColor="text1"/>
                <w:sz w:val="20"/>
                <w:szCs w:val="20"/>
              </w:rPr>
              <w:sym w:font="Wingdings" w:char="F0E0"/>
            </w:r>
            <w:r w:rsidRPr="00900BF9">
              <w:rPr>
                <w:b/>
                <w:color w:val="000000" w:themeColor="text1"/>
                <w:sz w:val="20"/>
                <w:szCs w:val="20"/>
              </w:rPr>
              <w:t xml:space="preserve"> s</w:t>
            </w:r>
            <w:r w:rsidRPr="00900BF9">
              <w:rPr>
                <w:color w:val="000000" w:themeColor="text1"/>
                <w:sz w:val="20"/>
                <w:szCs w:val="20"/>
              </w:rPr>
              <w:t>.7 is concerned not only with the act of extraditing, but also the poten</w:t>
            </w:r>
            <w:r>
              <w:rPr>
                <w:color w:val="000000" w:themeColor="text1"/>
                <w:sz w:val="20"/>
                <w:szCs w:val="20"/>
              </w:rPr>
              <w:t>tial</w:t>
            </w:r>
            <w:r w:rsidRPr="00900BF9">
              <w:rPr>
                <w:color w:val="000000" w:themeColor="text1"/>
                <w:sz w:val="20"/>
                <w:szCs w:val="20"/>
              </w:rPr>
              <w:t xml:space="preserve"> consequences of the act of extradition </w:t>
            </w:r>
            <w:r w:rsidRPr="00900BF9">
              <w:rPr>
                <w:color w:val="000000" w:themeColor="text1"/>
                <w:sz w:val="20"/>
                <w:szCs w:val="20"/>
              </w:rPr>
              <w:sym w:font="Wingdings" w:char="F0E0"/>
            </w:r>
            <w:r>
              <w:rPr>
                <w:color w:val="000000" w:themeColor="text1"/>
                <w:sz w:val="20"/>
                <w:szCs w:val="20"/>
              </w:rPr>
              <w:t xml:space="preserve"> </w:t>
            </w:r>
            <w:r w:rsidRPr="00900BF9">
              <w:rPr>
                <w:color w:val="000000" w:themeColor="text1"/>
                <w:sz w:val="20"/>
                <w:szCs w:val="20"/>
                <w:u w:val="single"/>
              </w:rPr>
              <w:t>Should be applied to deportation as well.</w:t>
            </w:r>
            <w:r>
              <w:rPr>
                <w:color w:val="000000" w:themeColor="text1"/>
                <w:sz w:val="20"/>
                <w:szCs w:val="20"/>
              </w:rPr>
              <w:t xml:space="preserve"> </w:t>
            </w:r>
          </w:p>
          <w:p w14:paraId="277E8211" w14:textId="77777777" w:rsidR="00BA370F" w:rsidRPr="00900BF9" w:rsidRDefault="00BA370F" w:rsidP="00472F61">
            <w:pPr>
              <w:pStyle w:val="ListParagraph"/>
              <w:numPr>
                <w:ilvl w:val="0"/>
                <w:numId w:val="5"/>
              </w:numPr>
              <w:rPr>
                <w:color w:val="000000" w:themeColor="text1"/>
                <w:sz w:val="20"/>
                <w:szCs w:val="20"/>
              </w:rPr>
            </w:pPr>
            <w:r w:rsidRPr="00900BF9">
              <w:rPr>
                <w:color w:val="000000" w:themeColor="text1"/>
                <w:sz w:val="20"/>
                <w:szCs w:val="20"/>
              </w:rPr>
              <w:t xml:space="preserve">Test: </w:t>
            </w:r>
            <w:r w:rsidRPr="00900BF9">
              <w:rPr>
                <w:b/>
                <w:color w:val="000000" w:themeColor="text1"/>
                <w:sz w:val="20"/>
                <w:szCs w:val="20"/>
                <w:lang w:val="en-US"/>
              </w:rPr>
              <w:t>the guarantee of fundamental justice applies even to deprivations of life, liberty or security effected by actors other than our government, if there is a sufficient causal connection between our government’s participation and the deprivation ultimately effected</w:t>
            </w:r>
          </w:p>
          <w:p w14:paraId="3B50997F" w14:textId="77777777" w:rsidR="00BA370F" w:rsidRPr="00242C9E" w:rsidRDefault="00BA370F" w:rsidP="00472F61">
            <w:pPr>
              <w:pStyle w:val="ListParagraph"/>
              <w:numPr>
                <w:ilvl w:val="1"/>
                <w:numId w:val="5"/>
              </w:numPr>
              <w:rPr>
                <w:color w:val="000000" w:themeColor="text1"/>
                <w:sz w:val="20"/>
                <w:szCs w:val="20"/>
              </w:rPr>
            </w:pPr>
            <w:r>
              <w:rPr>
                <w:color w:val="000000" w:themeColor="text1"/>
                <w:sz w:val="20"/>
                <w:szCs w:val="20"/>
                <w:lang w:val="en-US"/>
              </w:rPr>
              <w:t>Balancing approach (</w:t>
            </w:r>
            <w:r w:rsidRPr="00900BF9">
              <w:rPr>
                <w:color w:val="000000" w:themeColor="text1"/>
                <w:sz w:val="20"/>
                <w:szCs w:val="20"/>
                <w:lang w:val="en-US"/>
              </w:rPr>
              <w:t>depend not only on considerations inherent in the general context but also on considerations related to the circumstances and condition of the particular person who</w:t>
            </w:r>
            <w:r>
              <w:rPr>
                <w:color w:val="000000" w:themeColor="text1"/>
                <w:sz w:val="20"/>
                <w:szCs w:val="20"/>
                <w:lang w:val="en-US"/>
              </w:rPr>
              <w:t>m the government seeks to expel)</w:t>
            </w:r>
          </w:p>
          <w:p w14:paraId="1E1D7661" w14:textId="77777777" w:rsidR="00BA370F" w:rsidRPr="00242C9E" w:rsidRDefault="00BA370F" w:rsidP="00472F61">
            <w:pPr>
              <w:pStyle w:val="ListParagraph"/>
              <w:numPr>
                <w:ilvl w:val="1"/>
                <w:numId w:val="5"/>
              </w:numPr>
              <w:rPr>
                <w:b/>
                <w:color w:val="000000" w:themeColor="text1"/>
                <w:sz w:val="20"/>
                <w:szCs w:val="20"/>
                <w:u w:val="single"/>
              </w:rPr>
            </w:pPr>
            <w:r w:rsidRPr="00242C9E">
              <w:rPr>
                <w:rFonts w:ascii="Calibri" w:hAnsi="Calibri"/>
                <w:b/>
                <w:color w:val="000000" w:themeColor="text1"/>
                <w:sz w:val="21"/>
                <w:szCs w:val="21"/>
                <w:u w:val="single"/>
              </w:rPr>
              <w:lastRenderedPageBreak/>
              <w:t>“[t]he greater the effect on the life of the individual by the decision, the greater the need for procedural protections to meet the common law duty of fairness and the requirements of fundamental justice under s. 7 of the Charter</w:t>
            </w:r>
            <w:r>
              <w:rPr>
                <w:rFonts w:ascii="Calibri" w:hAnsi="Calibri"/>
                <w:b/>
                <w:color w:val="000000" w:themeColor="text1"/>
                <w:sz w:val="21"/>
                <w:szCs w:val="21"/>
                <w:u w:val="single"/>
              </w:rPr>
              <w:t>”</w:t>
            </w:r>
          </w:p>
          <w:p w14:paraId="6B532786" w14:textId="77777777" w:rsidR="00BA370F" w:rsidRDefault="00BA370F" w:rsidP="00472F61">
            <w:pPr>
              <w:rPr>
                <w:color w:val="000000" w:themeColor="text1"/>
                <w:sz w:val="20"/>
                <w:szCs w:val="20"/>
              </w:rPr>
            </w:pPr>
            <w:r>
              <w:rPr>
                <w:color w:val="000000" w:themeColor="text1"/>
                <w:sz w:val="20"/>
                <w:szCs w:val="20"/>
              </w:rPr>
              <w:t>R: Barring exceptional circumstances, deportation to torture will generally violate s.7 (</w:t>
            </w:r>
            <w:r w:rsidRPr="00900BF9">
              <w:rPr>
                <w:color w:val="000000" w:themeColor="text1"/>
                <w:sz w:val="20"/>
                <w:szCs w:val="20"/>
                <w:lang w:val="en-US"/>
              </w:rPr>
              <w:t>because the fundamental justice balance under s. 7 of the Charter generally precludes deportation to torture when applied on a case-by-case basis</w:t>
            </w:r>
            <w:r>
              <w:rPr>
                <w:color w:val="000000" w:themeColor="text1"/>
                <w:sz w:val="20"/>
                <w:szCs w:val="20"/>
                <w:lang w:val="en-US"/>
              </w:rPr>
              <w:t>)</w:t>
            </w:r>
            <w:r>
              <w:rPr>
                <w:color w:val="000000" w:themeColor="text1"/>
                <w:sz w:val="20"/>
                <w:szCs w:val="20"/>
              </w:rPr>
              <w:t xml:space="preserve">. </w:t>
            </w:r>
            <w:r>
              <w:rPr>
                <w:color w:val="000000" w:themeColor="text1"/>
                <w:sz w:val="20"/>
                <w:szCs w:val="20"/>
                <w:u w:val="single"/>
              </w:rPr>
              <w:t>International treaties are not binding in Canada unless they have been incorporated into Canadian law by enactment</w:t>
            </w:r>
            <w:r>
              <w:rPr>
                <w:color w:val="000000" w:themeColor="text1"/>
                <w:sz w:val="20"/>
                <w:szCs w:val="20"/>
              </w:rPr>
              <w:t xml:space="preserve"> but the courts may be informed by intnl law.</w:t>
            </w:r>
          </w:p>
        </w:tc>
      </w:tr>
    </w:tbl>
    <w:p w14:paraId="1F5F5CF0" w14:textId="77777777" w:rsidR="00BA370F" w:rsidRDefault="00BA370F" w:rsidP="00BA370F">
      <w:pPr>
        <w:rPr>
          <w:color w:val="000000" w:themeColor="text1"/>
          <w:sz w:val="20"/>
          <w:szCs w:val="20"/>
        </w:rPr>
      </w:pPr>
    </w:p>
    <w:tbl>
      <w:tblPr>
        <w:tblStyle w:val="TableGrid"/>
        <w:tblW w:w="0" w:type="auto"/>
        <w:tblLook w:val="04A0" w:firstRow="1" w:lastRow="0" w:firstColumn="1" w:lastColumn="0" w:noHBand="0" w:noVBand="1"/>
      </w:tblPr>
      <w:tblGrid>
        <w:gridCol w:w="10070"/>
      </w:tblGrid>
      <w:tr w:rsidR="00BA370F" w14:paraId="53F06170" w14:textId="77777777" w:rsidTr="00472F61">
        <w:tc>
          <w:tcPr>
            <w:tcW w:w="10070" w:type="dxa"/>
          </w:tcPr>
          <w:p w14:paraId="287D2BCB" w14:textId="77777777" w:rsidR="00BA370F" w:rsidRDefault="00BA370F" w:rsidP="00472F61">
            <w:pPr>
              <w:pStyle w:val="Case"/>
            </w:pPr>
            <w:bookmarkStart w:id="218" w:name="_Toc469750388"/>
            <w:bookmarkStart w:id="219" w:name="_Toc469895383"/>
            <w:r>
              <w:t>Charkaoui v Canada (M C&amp;I) (2007 SCC McLachlin CJ)</w:t>
            </w:r>
            <w:bookmarkEnd w:id="218"/>
            <w:bookmarkEnd w:id="219"/>
          </w:p>
          <w:p w14:paraId="6505E4F5" w14:textId="77777777" w:rsidR="00BA370F" w:rsidRDefault="00BA370F" w:rsidP="00472F61">
            <w:pPr>
              <w:rPr>
                <w:color w:val="000000" w:themeColor="text1"/>
                <w:sz w:val="20"/>
                <w:szCs w:val="20"/>
              </w:rPr>
            </w:pPr>
            <w:r>
              <w:rPr>
                <w:color w:val="000000" w:themeColor="text1"/>
                <w:sz w:val="20"/>
                <w:szCs w:val="20"/>
              </w:rPr>
              <w:t xml:space="preserve">F: A is PR, others are FN who had been recognized as Convention Refugees. Had been detained for years based on allegations that they constituted a threat to security of Canada (connections to terrorism).  IRPA allows M C&amp;I issue certificate of inadmissibility (national security) – certificate and detention are subject to review by a judge for reasonableness. If reasonable </w:t>
            </w:r>
            <w:r w:rsidRPr="00900BF9">
              <w:rPr>
                <w:color w:val="000000" w:themeColor="text1"/>
                <w:sz w:val="20"/>
                <w:szCs w:val="20"/>
              </w:rPr>
              <w:sym w:font="Wingdings" w:char="F0E0"/>
            </w:r>
            <w:r>
              <w:rPr>
                <w:color w:val="000000" w:themeColor="text1"/>
                <w:sz w:val="20"/>
                <w:szCs w:val="20"/>
              </w:rPr>
              <w:t xml:space="preserve"> no appeal, no way to have it judicially reviewed.</w:t>
            </w:r>
          </w:p>
          <w:p w14:paraId="2E2D7F85" w14:textId="77777777" w:rsidR="00BA370F" w:rsidRDefault="00BA370F" w:rsidP="00472F61">
            <w:pPr>
              <w:pStyle w:val="ListParagraph"/>
              <w:numPr>
                <w:ilvl w:val="0"/>
                <w:numId w:val="5"/>
              </w:numPr>
              <w:rPr>
                <w:color w:val="000000" w:themeColor="text1"/>
                <w:sz w:val="20"/>
                <w:szCs w:val="20"/>
              </w:rPr>
            </w:pPr>
            <w:r>
              <w:rPr>
                <w:color w:val="000000" w:themeColor="text1"/>
                <w:sz w:val="20"/>
                <w:szCs w:val="20"/>
              </w:rPr>
              <w:t xml:space="preserve">Consequences of confirmation of certificate is different depending on whether person is PR or FN. </w:t>
            </w:r>
          </w:p>
          <w:p w14:paraId="2281D61A" w14:textId="77777777" w:rsidR="00BA370F" w:rsidRDefault="00BA370F" w:rsidP="00472F61">
            <w:pPr>
              <w:pStyle w:val="ListParagraph"/>
              <w:numPr>
                <w:ilvl w:val="1"/>
                <w:numId w:val="5"/>
              </w:numPr>
              <w:rPr>
                <w:color w:val="000000" w:themeColor="text1"/>
                <w:sz w:val="20"/>
                <w:szCs w:val="20"/>
              </w:rPr>
            </w:pPr>
            <w:r>
              <w:rPr>
                <w:color w:val="000000" w:themeColor="text1"/>
                <w:sz w:val="20"/>
                <w:szCs w:val="20"/>
              </w:rPr>
              <w:t>PR: may be detained if threat to national security or unlikely appear at hearing – detention must be reviewed within 48 hours; entitled to review every 6 months.</w:t>
            </w:r>
          </w:p>
          <w:p w14:paraId="69FF738B" w14:textId="77777777" w:rsidR="00BA370F" w:rsidRDefault="00BA370F" w:rsidP="00472F61">
            <w:pPr>
              <w:pStyle w:val="ListParagraph"/>
              <w:numPr>
                <w:ilvl w:val="2"/>
                <w:numId w:val="5"/>
              </w:numPr>
              <w:rPr>
                <w:color w:val="000000" w:themeColor="text1"/>
                <w:sz w:val="20"/>
                <w:szCs w:val="20"/>
              </w:rPr>
            </w:pPr>
            <w:r>
              <w:rPr>
                <w:color w:val="000000" w:themeColor="text1"/>
                <w:sz w:val="20"/>
                <w:szCs w:val="20"/>
              </w:rPr>
              <w:t xml:space="preserve">If reasonable </w:t>
            </w:r>
            <w:r w:rsidRPr="00900BF9">
              <w:rPr>
                <w:color w:val="000000" w:themeColor="text1"/>
                <w:sz w:val="20"/>
                <w:szCs w:val="20"/>
              </w:rPr>
              <w:sym w:font="Wingdings" w:char="F0E0"/>
            </w:r>
            <w:r>
              <w:rPr>
                <w:color w:val="000000" w:themeColor="text1"/>
                <w:sz w:val="20"/>
                <w:szCs w:val="20"/>
              </w:rPr>
              <w:t xml:space="preserve"> removal order (subject to review same terms as FN)</w:t>
            </w:r>
          </w:p>
          <w:p w14:paraId="08007C02" w14:textId="77777777" w:rsidR="00BA370F" w:rsidRPr="00900BF9" w:rsidRDefault="00BA370F" w:rsidP="00472F61">
            <w:pPr>
              <w:pStyle w:val="ListParagraph"/>
              <w:numPr>
                <w:ilvl w:val="1"/>
                <w:numId w:val="5"/>
              </w:numPr>
              <w:rPr>
                <w:color w:val="000000" w:themeColor="text1"/>
                <w:sz w:val="20"/>
                <w:szCs w:val="20"/>
              </w:rPr>
            </w:pPr>
            <w:r>
              <w:rPr>
                <w:color w:val="000000" w:themeColor="text1"/>
                <w:sz w:val="20"/>
                <w:szCs w:val="20"/>
              </w:rPr>
              <w:t>FN: must be detained, must apply for review and may not do so until 120 days after judge determines certificate is reasonable. (</w:t>
            </w:r>
            <w:r>
              <w:rPr>
                <w:color w:val="000000" w:themeColor="text1"/>
                <w:sz w:val="20"/>
                <w:szCs w:val="20"/>
                <w:u w:val="single"/>
              </w:rPr>
              <w:t>this has changed under the IRPA</w:t>
            </w:r>
            <w:r>
              <w:rPr>
                <w:color w:val="000000" w:themeColor="text1"/>
                <w:sz w:val="20"/>
                <w:szCs w:val="20"/>
              </w:rPr>
              <w:t xml:space="preserve">); if has not been removed w/i 120 days, judge may order the person released if </w:t>
            </w:r>
            <w:r w:rsidRPr="00900BF9">
              <w:rPr>
                <w:color w:val="000000" w:themeColor="text1"/>
                <w:sz w:val="20"/>
                <w:szCs w:val="20"/>
                <w:lang w:val="en-US"/>
              </w:rPr>
              <w:t>“satisfied that the foreign national will not be removed from Canada within a reasonable time and that it will not pose a danger to national security</w:t>
            </w:r>
            <w:r>
              <w:rPr>
                <w:color w:val="000000" w:themeColor="text1"/>
                <w:sz w:val="20"/>
                <w:szCs w:val="20"/>
                <w:lang w:val="en-US"/>
              </w:rPr>
              <w:t>”</w:t>
            </w:r>
          </w:p>
          <w:p w14:paraId="15A20A68" w14:textId="77777777" w:rsidR="00BA370F" w:rsidRPr="00900BF9" w:rsidRDefault="00BA370F" w:rsidP="00472F61">
            <w:pPr>
              <w:pStyle w:val="ListParagraph"/>
              <w:numPr>
                <w:ilvl w:val="1"/>
                <w:numId w:val="5"/>
              </w:numPr>
              <w:rPr>
                <w:color w:val="000000" w:themeColor="text1"/>
                <w:sz w:val="20"/>
                <w:szCs w:val="20"/>
              </w:rPr>
            </w:pPr>
            <w:r>
              <w:rPr>
                <w:color w:val="000000" w:themeColor="text1"/>
                <w:sz w:val="20"/>
                <w:szCs w:val="20"/>
                <w:lang w:val="en-US"/>
              </w:rPr>
              <w:t xml:space="preserve">Also lose protection of non-refoulement if deportation is due to national security </w:t>
            </w:r>
          </w:p>
          <w:p w14:paraId="0475FBAC" w14:textId="77777777" w:rsidR="00BA370F" w:rsidRDefault="00BA370F" w:rsidP="00472F61">
            <w:pPr>
              <w:rPr>
                <w:color w:val="000000" w:themeColor="text1"/>
                <w:sz w:val="20"/>
                <w:szCs w:val="20"/>
              </w:rPr>
            </w:pPr>
            <w:r>
              <w:rPr>
                <w:color w:val="000000" w:themeColor="text1"/>
                <w:sz w:val="20"/>
                <w:szCs w:val="20"/>
              </w:rPr>
              <w:t>I: Does the security regime violate the Charter?</w:t>
            </w:r>
          </w:p>
          <w:p w14:paraId="3D449854" w14:textId="77777777" w:rsidR="00BA370F" w:rsidRDefault="00BA370F" w:rsidP="00472F61">
            <w:pPr>
              <w:rPr>
                <w:color w:val="000000" w:themeColor="text1"/>
                <w:sz w:val="20"/>
                <w:szCs w:val="20"/>
                <w:lang w:val="en-US"/>
              </w:rPr>
            </w:pPr>
            <w:r>
              <w:rPr>
                <w:color w:val="000000" w:themeColor="text1"/>
                <w:sz w:val="20"/>
                <w:szCs w:val="20"/>
              </w:rPr>
              <w:t xml:space="preserve">D: Unjustifiably violates s.7 by </w:t>
            </w:r>
            <w:r w:rsidRPr="00900BF9">
              <w:rPr>
                <w:color w:val="000000" w:themeColor="text1"/>
                <w:sz w:val="20"/>
                <w:szCs w:val="20"/>
                <w:lang w:val="en-US"/>
              </w:rPr>
              <w:t>allowing the issuance of a certificate of inadmissibility based on secret material without providing for an independent agent at the stage of judicial review to better protect the named person’s interests</w:t>
            </w:r>
            <w:r>
              <w:rPr>
                <w:color w:val="000000" w:themeColor="text1"/>
                <w:sz w:val="20"/>
                <w:szCs w:val="20"/>
                <w:lang w:val="en-US"/>
              </w:rPr>
              <w:t>; sometimes continuing detention violate ss. 9 &amp; 10 because can be arbitrary (no breach of s.15, no breach of s.12)</w:t>
            </w:r>
          </w:p>
          <w:p w14:paraId="0B9493C1" w14:textId="77777777" w:rsidR="00BA370F" w:rsidRDefault="00BA370F" w:rsidP="00472F61">
            <w:pPr>
              <w:rPr>
                <w:color w:val="000000" w:themeColor="text1"/>
                <w:sz w:val="20"/>
                <w:szCs w:val="20"/>
              </w:rPr>
            </w:pPr>
            <w:r>
              <w:rPr>
                <w:color w:val="000000" w:themeColor="text1"/>
                <w:sz w:val="20"/>
                <w:szCs w:val="20"/>
                <w:lang w:val="en-US"/>
              </w:rPr>
              <w:t xml:space="preserve">R: </w:t>
            </w:r>
            <w:r w:rsidRPr="0056074E">
              <w:rPr>
                <w:b/>
                <w:color w:val="000000" w:themeColor="text1"/>
                <w:sz w:val="20"/>
                <w:szCs w:val="20"/>
                <w:lang w:val="en-US"/>
              </w:rPr>
              <w:t xml:space="preserve">Deportation doesn’t engage s.7, but </w:t>
            </w:r>
            <w:r w:rsidRPr="0056074E">
              <w:rPr>
                <w:b/>
                <w:color w:val="000000" w:themeColor="text1"/>
                <w:sz w:val="20"/>
                <w:szCs w:val="20"/>
                <w:u w:val="single"/>
                <w:lang w:val="en-US"/>
              </w:rPr>
              <w:t>the procedures might</w:t>
            </w:r>
            <w:r>
              <w:rPr>
                <w:color w:val="000000" w:themeColor="text1"/>
                <w:sz w:val="20"/>
                <w:szCs w:val="20"/>
                <w:lang w:val="en-US"/>
              </w:rPr>
              <w:t xml:space="preserve">. Detention clearly deprives them of life, liberty and security of the person. </w:t>
            </w:r>
            <w:r>
              <w:rPr>
                <w:i/>
                <w:color w:val="000000" w:themeColor="text1"/>
                <w:sz w:val="20"/>
                <w:szCs w:val="20"/>
                <w:lang w:val="en-US"/>
              </w:rPr>
              <w:t>Chiarelli</w:t>
            </w:r>
            <w:r w:rsidRPr="00900BF9">
              <w:rPr>
                <w:color w:val="000000" w:themeColor="text1"/>
                <w:sz w:val="20"/>
                <w:szCs w:val="20"/>
                <w:lang w:val="en-US"/>
              </w:rPr>
              <w:sym w:font="Wingdings" w:char="F0E0"/>
            </w:r>
            <w:r>
              <w:rPr>
                <w:color w:val="000000" w:themeColor="text1"/>
                <w:sz w:val="20"/>
                <w:szCs w:val="20"/>
                <w:lang w:val="en-US"/>
              </w:rPr>
              <w:t xml:space="preserve"> principles of fundamental justice depend on the context. </w:t>
            </w:r>
            <w:r>
              <w:rPr>
                <w:color w:val="000000" w:themeColor="text1"/>
                <w:sz w:val="20"/>
                <w:szCs w:val="20"/>
              </w:rPr>
              <w:t xml:space="preserve"> </w:t>
            </w:r>
          </w:p>
          <w:p w14:paraId="5DF5004B" w14:textId="77777777" w:rsidR="00BA370F" w:rsidRDefault="00BA370F" w:rsidP="00472F61">
            <w:pPr>
              <w:pStyle w:val="ListParagraph"/>
              <w:numPr>
                <w:ilvl w:val="0"/>
                <w:numId w:val="5"/>
              </w:numPr>
              <w:rPr>
                <w:color w:val="000000" w:themeColor="text1"/>
                <w:sz w:val="20"/>
                <w:szCs w:val="20"/>
              </w:rPr>
            </w:pPr>
            <w:r>
              <w:rPr>
                <w:color w:val="000000" w:themeColor="text1"/>
                <w:sz w:val="20"/>
                <w:szCs w:val="20"/>
              </w:rPr>
              <w:t>Context: important consequences for detainee (</w:t>
            </w:r>
            <w:r w:rsidRPr="007259AA">
              <w:rPr>
                <w:i/>
                <w:color w:val="000000" w:themeColor="text1"/>
                <w:sz w:val="20"/>
                <w:szCs w:val="20"/>
                <w:highlight w:val="lightGray"/>
              </w:rPr>
              <w:t>Suresh</w:t>
            </w:r>
            <w:r>
              <w:rPr>
                <w:color w:val="000000" w:themeColor="text1"/>
                <w:sz w:val="20"/>
                <w:szCs w:val="20"/>
              </w:rPr>
              <w:t>), also context of security concerns – but cannot erode s.7</w:t>
            </w:r>
          </w:p>
          <w:p w14:paraId="1B192B65" w14:textId="77777777" w:rsidR="00BA370F" w:rsidRPr="00D44F33" w:rsidRDefault="00BA370F" w:rsidP="00472F61">
            <w:pPr>
              <w:pStyle w:val="ListParagraph"/>
              <w:numPr>
                <w:ilvl w:val="0"/>
                <w:numId w:val="5"/>
              </w:numPr>
              <w:rPr>
                <w:color w:val="000000" w:themeColor="text1"/>
                <w:sz w:val="20"/>
                <w:szCs w:val="20"/>
                <w:u w:val="single"/>
              </w:rPr>
            </w:pPr>
            <w:r w:rsidRPr="00242C9E">
              <w:rPr>
                <w:color w:val="000000" w:themeColor="text1"/>
                <w:sz w:val="20"/>
                <w:szCs w:val="20"/>
                <w:u w:val="single"/>
                <w:lang w:val="en-US"/>
              </w:rPr>
              <w:t xml:space="preserve">Overarching principle of fundamental justice that applies here is this: before the state can detain people for significant periods of time, it must accord them </w:t>
            </w:r>
            <w:r w:rsidRPr="00D44F33">
              <w:rPr>
                <w:b/>
                <w:color w:val="000000" w:themeColor="text1"/>
                <w:sz w:val="20"/>
                <w:szCs w:val="20"/>
                <w:highlight w:val="lightGray"/>
                <w:u w:val="single"/>
                <w:lang w:val="en-US"/>
              </w:rPr>
              <w:t>a fair judicial process within context of detention</w:t>
            </w:r>
            <w:r w:rsidRPr="00D44F33">
              <w:rPr>
                <w:b/>
                <w:color w:val="000000" w:themeColor="text1"/>
                <w:sz w:val="20"/>
                <w:szCs w:val="20"/>
                <w:u w:val="single"/>
                <w:lang w:val="en-US"/>
              </w:rPr>
              <w:t>:</w:t>
            </w:r>
          </w:p>
          <w:p w14:paraId="2FA2759E" w14:textId="77777777" w:rsidR="00BA370F" w:rsidRPr="00242C9E" w:rsidRDefault="00BA370F" w:rsidP="00472F61">
            <w:pPr>
              <w:pStyle w:val="ListParagraph"/>
              <w:numPr>
                <w:ilvl w:val="1"/>
                <w:numId w:val="5"/>
              </w:numPr>
              <w:rPr>
                <w:b/>
                <w:color w:val="000000" w:themeColor="text1"/>
                <w:sz w:val="20"/>
                <w:szCs w:val="20"/>
              </w:rPr>
            </w:pPr>
            <w:r w:rsidRPr="00D44F33">
              <w:rPr>
                <w:color w:val="000000" w:themeColor="text1"/>
                <w:sz w:val="20"/>
                <w:szCs w:val="20"/>
                <w:highlight w:val="lightGray"/>
                <w:u w:val="single"/>
              </w:rPr>
              <w:t xml:space="preserve">= </w:t>
            </w:r>
            <w:r w:rsidRPr="00D44F33">
              <w:rPr>
                <w:b/>
                <w:color w:val="000000" w:themeColor="text1"/>
                <w:sz w:val="20"/>
                <w:szCs w:val="20"/>
                <w:highlight w:val="lightGray"/>
                <w:u w:val="single"/>
              </w:rPr>
              <w:t>(i) right to a hearing before an independent and impartial magistrate, (iii) decision on the facts and the law, and (iv) right to know the cause put against one, and a right to answer that case</w:t>
            </w:r>
            <w:r w:rsidRPr="00242C9E">
              <w:rPr>
                <w:b/>
                <w:color w:val="000000" w:themeColor="text1"/>
                <w:sz w:val="20"/>
                <w:szCs w:val="20"/>
              </w:rPr>
              <w:t xml:space="preserve"> </w:t>
            </w:r>
            <w:r>
              <w:rPr>
                <w:color w:val="000000" w:themeColor="text1"/>
                <w:sz w:val="20"/>
                <w:szCs w:val="20"/>
              </w:rPr>
              <w:t>(how these are met vary with context, but each must be met in substance)</w:t>
            </w:r>
          </w:p>
          <w:p w14:paraId="06870385" w14:textId="77777777" w:rsidR="00BA370F" w:rsidRDefault="00BA370F" w:rsidP="00472F61">
            <w:pPr>
              <w:rPr>
                <w:color w:val="000000" w:themeColor="text1"/>
                <w:sz w:val="20"/>
                <w:szCs w:val="20"/>
              </w:rPr>
            </w:pPr>
            <w:r>
              <w:rPr>
                <w:color w:val="000000" w:themeColor="text1"/>
                <w:sz w:val="20"/>
                <w:szCs w:val="20"/>
              </w:rPr>
              <w:t>A: 1</w:t>
            </w:r>
            <w:r w:rsidRPr="007259AA">
              <w:rPr>
                <w:color w:val="000000" w:themeColor="text1"/>
                <w:sz w:val="20"/>
                <w:szCs w:val="20"/>
                <w:vertAlign w:val="superscript"/>
              </w:rPr>
              <w:t>st</w:t>
            </w:r>
            <w:r>
              <w:rPr>
                <w:color w:val="000000" w:themeColor="text1"/>
                <w:sz w:val="20"/>
                <w:szCs w:val="20"/>
              </w:rPr>
              <w:t xml:space="preserve"> is met, but 2</w:t>
            </w:r>
            <w:r w:rsidRPr="00242C9E">
              <w:rPr>
                <w:color w:val="000000" w:themeColor="text1"/>
                <w:sz w:val="20"/>
                <w:szCs w:val="20"/>
                <w:vertAlign w:val="superscript"/>
              </w:rPr>
              <w:t>nd</w:t>
            </w:r>
            <w:r>
              <w:rPr>
                <w:color w:val="000000" w:themeColor="text1"/>
                <w:sz w:val="20"/>
                <w:szCs w:val="20"/>
              </w:rPr>
              <w:t xml:space="preserve"> and 3</w:t>
            </w:r>
            <w:r w:rsidRPr="00242C9E">
              <w:rPr>
                <w:color w:val="000000" w:themeColor="text1"/>
                <w:sz w:val="20"/>
                <w:szCs w:val="20"/>
                <w:vertAlign w:val="superscript"/>
              </w:rPr>
              <w:t>rd</w:t>
            </w:r>
            <w:r>
              <w:rPr>
                <w:color w:val="000000" w:themeColor="text1"/>
                <w:sz w:val="20"/>
                <w:szCs w:val="20"/>
              </w:rPr>
              <w:t xml:space="preserve"> criteria are not met: </w:t>
            </w:r>
          </w:p>
          <w:p w14:paraId="049EC5FC" w14:textId="77777777" w:rsidR="00BA370F" w:rsidRDefault="00BA370F" w:rsidP="00472F61">
            <w:pPr>
              <w:pStyle w:val="ListParagraph"/>
              <w:numPr>
                <w:ilvl w:val="0"/>
                <w:numId w:val="5"/>
              </w:numPr>
              <w:rPr>
                <w:color w:val="000000" w:themeColor="text1"/>
                <w:sz w:val="20"/>
                <w:szCs w:val="20"/>
              </w:rPr>
            </w:pPr>
            <w:r>
              <w:rPr>
                <w:color w:val="000000" w:themeColor="text1"/>
                <w:sz w:val="20"/>
                <w:szCs w:val="20"/>
              </w:rPr>
              <w:t>(1</w:t>
            </w:r>
            <w:r w:rsidRPr="00242C9E">
              <w:rPr>
                <w:color w:val="000000" w:themeColor="text1"/>
                <w:sz w:val="20"/>
                <w:szCs w:val="20"/>
              </w:rPr>
              <w:t xml:space="preserve">) </w:t>
            </w:r>
            <w:r>
              <w:rPr>
                <w:color w:val="000000" w:themeColor="text1"/>
                <w:sz w:val="20"/>
                <w:szCs w:val="20"/>
              </w:rPr>
              <w:t xml:space="preserve">hearing in front of </w:t>
            </w:r>
            <w:r w:rsidRPr="00242C9E">
              <w:rPr>
                <w:color w:val="000000" w:themeColor="text1"/>
                <w:sz w:val="20"/>
                <w:szCs w:val="20"/>
              </w:rPr>
              <w:t xml:space="preserve">judge independent and impartial (not only </w:t>
            </w:r>
            <w:r w:rsidRPr="00242C9E">
              <w:rPr>
                <w:color w:val="000000" w:themeColor="text1"/>
                <w:sz w:val="20"/>
                <w:szCs w:val="20"/>
                <w:u w:val="single"/>
              </w:rPr>
              <w:t>be</w:t>
            </w:r>
            <w:r w:rsidRPr="00242C9E">
              <w:rPr>
                <w:i/>
                <w:color w:val="000000" w:themeColor="text1"/>
                <w:sz w:val="20"/>
                <w:szCs w:val="20"/>
              </w:rPr>
              <w:t xml:space="preserve"> </w:t>
            </w:r>
            <w:r w:rsidRPr="00242C9E">
              <w:rPr>
                <w:color w:val="000000" w:themeColor="text1"/>
                <w:sz w:val="20"/>
                <w:szCs w:val="20"/>
              </w:rPr>
              <w:t xml:space="preserve">impartial but </w:t>
            </w:r>
            <w:r w:rsidRPr="00242C9E">
              <w:rPr>
                <w:color w:val="000000" w:themeColor="text1"/>
                <w:sz w:val="20"/>
                <w:szCs w:val="20"/>
                <w:u w:val="single"/>
              </w:rPr>
              <w:t>appear</w:t>
            </w:r>
            <w:r w:rsidRPr="00242C9E">
              <w:rPr>
                <w:color w:val="000000" w:themeColor="text1"/>
                <w:sz w:val="20"/>
                <w:szCs w:val="20"/>
              </w:rPr>
              <w:t xml:space="preserve"> impartial) </w:t>
            </w:r>
          </w:p>
          <w:p w14:paraId="5A1DFEA8" w14:textId="77777777" w:rsidR="00BA370F" w:rsidRDefault="00BA370F" w:rsidP="00472F61">
            <w:pPr>
              <w:pStyle w:val="ListParagraph"/>
              <w:numPr>
                <w:ilvl w:val="1"/>
                <w:numId w:val="5"/>
              </w:numPr>
              <w:rPr>
                <w:color w:val="000000" w:themeColor="text1"/>
                <w:sz w:val="20"/>
                <w:szCs w:val="20"/>
              </w:rPr>
            </w:pPr>
            <w:r>
              <w:rPr>
                <w:color w:val="000000" w:themeColor="text1"/>
                <w:sz w:val="20"/>
                <w:szCs w:val="20"/>
              </w:rPr>
              <w:t>Subject of hearing is not present</w:t>
            </w:r>
          </w:p>
          <w:p w14:paraId="4BBF5004" w14:textId="77777777" w:rsidR="00BA370F" w:rsidRDefault="00BA370F" w:rsidP="00472F61">
            <w:pPr>
              <w:pStyle w:val="ListParagraph"/>
              <w:numPr>
                <w:ilvl w:val="1"/>
                <w:numId w:val="5"/>
              </w:numPr>
              <w:rPr>
                <w:color w:val="000000" w:themeColor="text1"/>
                <w:sz w:val="20"/>
                <w:szCs w:val="20"/>
              </w:rPr>
            </w:pPr>
            <w:r>
              <w:rPr>
                <w:color w:val="000000" w:themeColor="text1"/>
                <w:sz w:val="20"/>
                <w:szCs w:val="20"/>
              </w:rPr>
              <w:t>Judge is designated under IRPA</w:t>
            </w:r>
          </w:p>
          <w:p w14:paraId="056D9341" w14:textId="77777777" w:rsidR="00BA370F" w:rsidRPr="007259AA" w:rsidRDefault="00BA370F" w:rsidP="00472F61">
            <w:pPr>
              <w:pStyle w:val="ListParagraph"/>
              <w:numPr>
                <w:ilvl w:val="1"/>
                <w:numId w:val="5"/>
              </w:numPr>
              <w:rPr>
                <w:color w:val="000000" w:themeColor="text1"/>
                <w:sz w:val="20"/>
                <w:szCs w:val="20"/>
              </w:rPr>
            </w:pPr>
            <w:r w:rsidRPr="007259AA">
              <w:rPr>
                <w:color w:val="000000" w:themeColor="text1"/>
                <w:sz w:val="20"/>
                <w:szCs w:val="20"/>
              </w:rPr>
              <w:t>May give rise to perception that judge may not be entirely impartial/independent</w:t>
            </w:r>
            <w:r>
              <w:rPr>
                <w:b/>
                <w:color w:val="000000" w:themeColor="text1"/>
                <w:sz w:val="20"/>
                <w:szCs w:val="20"/>
              </w:rPr>
              <w:t xml:space="preserve"> </w:t>
            </w:r>
            <w:r>
              <w:rPr>
                <w:color w:val="000000" w:themeColor="text1"/>
                <w:sz w:val="20"/>
                <w:szCs w:val="20"/>
              </w:rPr>
              <w:t xml:space="preserve">(may appear co-opted by the executive branch); assists in “investigation” to ensure the certificate is reasonable – more like adjudicative review than investigation </w:t>
            </w:r>
            <w:r w:rsidRPr="007259AA">
              <w:rPr>
                <w:color w:val="000000" w:themeColor="text1"/>
                <w:sz w:val="20"/>
                <w:szCs w:val="20"/>
              </w:rPr>
              <w:sym w:font="Wingdings" w:char="F0E0"/>
            </w:r>
            <w:r>
              <w:rPr>
                <w:color w:val="000000" w:themeColor="text1"/>
                <w:sz w:val="20"/>
                <w:szCs w:val="20"/>
              </w:rPr>
              <w:t xml:space="preserve"> </w:t>
            </w:r>
            <w:r>
              <w:rPr>
                <w:b/>
                <w:color w:val="000000" w:themeColor="text1"/>
                <w:sz w:val="20"/>
                <w:szCs w:val="20"/>
              </w:rPr>
              <w:t>does not compromise the perceived independence of judge</w:t>
            </w:r>
          </w:p>
          <w:p w14:paraId="57B6EA5F" w14:textId="77777777" w:rsidR="00BA370F" w:rsidRDefault="00BA370F" w:rsidP="00472F61">
            <w:pPr>
              <w:pStyle w:val="ListParagraph"/>
              <w:numPr>
                <w:ilvl w:val="0"/>
                <w:numId w:val="5"/>
              </w:numPr>
              <w:rPr>
                <w:color w:val="000000" w:themeColor="text1"/>
                <w:sz w:val="20"/>
                <w:szCs w:val="20"/>
              </w:rPr>
            </w:pPr>
            <w:r>
              <w:rPr>
                <w:color w:val="000000" w:themeColor="text1"/>
                <w:sz w:val="20"/>
                <w:szCs w:val="20"/>
              </w:rPr>
              <w:t>(2) decision based on fact and law</w:t>
            </w:r>
          </w:p>
          <w:p w14:paraId="1F4A1C79" w14:textId="77777777" w:rsidR="00BA370F" w:rsidRDefault="00BA370F" w:rsidP="00472F61">
            <w:pPr>
              <w:pStyle w:val="ListParagraph"/>
              <w:numPr>
                <w:ilvl w:val="1"/>
                <w:numId w:val="5"/>
              </w:numPr>
              <w:rPr>
                <w:color w:val="000000" w:themeColor="text1"/>
                <w:sz w:val="20"/>
                <w:szCs w:val="20"/>
              </w:rPr>
            </w:pPr>
            <w:r>
              <w:rPr>
                <w:color w:val="000000" w:themeColor="text1"/>
                <w:sz w:val="20"/>
                <w:szCs w:val="20"/>
              </w:rPr>
              <w:t>normal standards of reliability do not apply – all material produced by government and vetted for reliability</w:t>
            </w:r>
          </w:p>
          <w:p w14:paraId="79331F40" w14:textId="77777777" w:rsidR="00BA370F" w:rsidRDefault="00BA370F" w:rsidP="00472F61">
            <w:pPr>
              <w:pStyle w:val="ListParagraph"/>
              <w:numPr>
                <w:ilvl w:val="1"/>
                <w:numId w:val="5"/>
              </w:numPr>
              <w:rPr>
                <w:color w:val="000000" w:themeColor="text1"/>
                <w:sz w:val="20"/>
                <w:szCs w:val="20"/>
              </w:rPr>
            </w:pPr>
            <w:r>
              <w:rPr>
                <w:color w:val="000000" w:themeColor="text1"/>
                <w:sz w:val="20"/>
                <w:szCs w:val="20"/>
              </w:rPr>
              <w:t>named person shown little of this information</w:t>
            </w:r>
          </w:p>
          <w:p w14:paraId="3942DD86" w14:textId="77777777" w:rsidR="00BA370F" w:rsidRDefault="00BA370F" w:rsidP="00472F61">
            <w:pPr>
              <w:pStyle w:val="ListParagraph"/>
              <w:numPr>
                <w:ilvl w:val="1"/>
                <w:numId w:val="5"/>
              </w:numPr>
              <w:rPr>
                <w:color w:val="000000" w:themeColor="text1"/>
                <w:sz w:val="20"/>
                <w:szCs w:val="20"/>
              </w:rPr>
            </w:pPr>
            <w:r>
              <w:rPr>
                <w:color w:val="000000" w:themeColor="text1"/>
                <w:sz w:val="20"/>
                <w:szCs w:val="20"/>
              </w:rPr>
              <w:t>cannot be sure the judge is exposed to full factual picture</w:t>
            </w:r>
          </w:p>
          <w:p w14:paraId="55394082" w14:textId="77777777" w:rsidR="00BA370F" w:rsidRPr="007259AA" w:rsidRDefault="00BA370F" w:rsidP="00472F61">
            <w:pPr>
              <w:pStyle w:val="ListParagraph"/>
              <w:numPr>
                <w:ilvl w:val="1"/>
                <w:numId w:val="5"/>
              </w:numPr>
              <w:rPr>
                <w:color w:val="000000" w:themeColor="text1"/>
                <w:sz w:val="20"/>
                <w:szCs w:val="20"/>
              </w:rPr>
            </w:pPr>
            <w:r>
              <w:rPr>
                <w:color w:val="000000" w:themeColor="text1"/>
                <w:sz w:val="20"/>
                <w:szCs w:val="20"/>
              </w:rPr>
              <w:t xml:space="preserve">same concerns arise re: law </w:t>
            </w:r>
            <w:r w:rsidRPr="007259AA">
              <w:rPr>
                <w:color w:val="000000" w:themeColor="text1"/>
                <w:sz w:val="20"/>
                <w:szCs w:val="20"/>
              </w:rPr>
              <w:sym w:font="Wingdings" w:char="F0E0"/>
            </w:r>
            <w:r>
              <w:rPr>
                <w:color w:val="000000" w:themeColor="text1"/>
                <w:sz w:val="20"/>
                <w:szCs w:val="20"/>
              </w:rPr>
              <w:t xml:space="preserve"> </w:t>
            </w:r>
            <w:r w:rsidRPr="007259AA">
              <w:rPr>
                <w:color w:val="000000" w:themeColor="text1"/>
                <w:sz w:val="20"/>
                <w:szCs w:val="20"/>
                <w:lang w:val="en-US"/>
              </w:rPr>
              <w:t>may not be in a position to raise legal objections relating to the evidence, or to develop legal arguments based on the evidence</w:t>
            </w:r>
          </w:p>
          <w:p w14:paraId="106CAB79" w14:textId="77777777" w:rsidR="00BA370F" w:rsidRDefault="00BA370F" w:rsidP="00472F61">
            <w:pPr>
              <w:pStyle w:val="ListParagraph"/>
              <w:numPr>
                <w:ilvl w:val="0"/>
                <w:numId w:val="5"/>
              </w:numPr>
              <w:rPr>
                <w:color w:val="000000" w:themeColor="text1"/>
                <w:sz w:val="20"/>
                <w:szCs w:val="20"/>
              </w:rPr>
            </w:pPr>
            <w:r>
              <w:rPr>
                <w:color w:val="000000" w:themeColor="text1"/>
                <w:sz w:val="20"/>
                <w:szCs w:val="20"/>
              </w:rPr>
              <w:t>(3) “case to meet”</w:t>
            </w:r>
          </w:p>
          <w:p w14:paraId="33FAF82E" w14:textId="77777777" w:rsidR="00BA370F" w:rsidRPr="007259AA" w:rsidRDefault="00BA370F" w:rsidP="00472F61">
            <w:pPr>
              <w:pStyle w:val="ListParagraph"/>
              <w:numPr>
                <w:ilvl w:val="1"/>
                <w:numId w:val="5"/>
              </w:numPr>
              <w:rPr>
                <w:b/>
                <w:color w:val="000000" w:themeColor="text1"/>
                <w:sz w:val="20"/>
                <w:szCs w:val="20"/>
                <w:lang w:val="en-US"/>
              </w:rPr>
            </w:pPr>
            <w:r w:rsidRPr="007259AA">
              <w:rPr>
                <w:b/>
                <w:color w:val="000000" w:themeColor="text1"/>
                <w:sz w:val="20"/>
                <w:szCs w:val="20"/>
                <w:lang w:val="en-US"/>
              </w:rPr>
              <w:t>Fair hearing requires that the affected person be informed of the case against him or her, and be permitted to respond to that case</w:t>
            </w:r>
          </w:p>
          <w:p w14:paraId="3E0FD188" w14:textId="77777777" w:rsidR="00BA370F" w:rsidRPr="007259AA" w:rsidRDefault="00BA370F" w:rsidP="00472F61">
            <w:pPr>
              <w:pStyle w:val="ListParagraph"/>
              <w:numPr>
                <w:ilvl w:val="1"/>
                <w:numId w:val="5"/>
              </w:numPr>
              <w:rPr>
                <w:b/>
                <w:color w:val="000000" w:themeColor="text1"/>
                <w:sz w:val="20"/>
                <w:szCs w:val="20"/>
                <w:lang w:val="en-US"/>
              </w:rPr>
            </w:pPr>
            <w:r>
              <w:rPr>
                <w:color w:val="000000" w:themeColor="text1"/>
                <w:sz w:val="20"/>
                <w:szCs w:val="20"/>
                <w:lang w:val="en-US"/>
              </w:rPr>
              <w:lastRenderedPageBreak/>
              <w:t>Right to know the case to meet is not absolute</w:t>
            </w:r>
          </w:p>
          <w:p w14:paraId="7FE6198E" w14:textId="77777777" w:rsidR="00BA370F" w:rsidRPr="007259AA" w:rsidRDefault="00BA370F" w:rsidP="00472F61">
            <w:pPr>
              <w:pStyle w:val="ListParagraph"/>
              <w:numPr>
                <w:ilvl w:val="1"/>
                <w:numId w:val="5"/>
              </w:numPr>
              <w:rPr>
                <w:b/>
                <w:color w:val="000000" w:themeColor="text1"/>
                <w:sz w:val="20"/>
                <w:szCs w:val="20"/>
                <w:lang w:val="en-US"/>
              </w:rPr>
            </w:pPr>
            <w:r>
              <w:rPr>
                <w:color w:val="000000" w:themeColor="text1"/>
                <w:sz w:val="20"/>
                <w:szCs w:val="20"/>
                <w:lang w:val="en-US"/>
              </w:rPr>
              <w:t>National security concerns can limit it (</w:t>
            </w:r>
            <w:r w:rsidRPr="007259AA">
              <w:rPr>
                <w:i/>
                <w:color w:val="000000" w:themeColor="text1"/>
                <w:sz w:val="20"/>
                <w:szCs w:val="20"/>
                <w:highlight w:val="lightGray"/>
                <w:lang w:val="en-US"/>
              </w:rPr>
              <w:t>Chiarelli</w:t>
            </w:r>
            <w:r w:rsidRPr="007259AA">
              <w:rPr>
                <w:color w:val="000000" w:themeColor="text1"/>
                <w:sz w:val="20"/>
                <w:szCs w:val="20"/>
                <w:highlight w:val="lightGray"/>
                <w:lang w:val="en-US"/>
              </w:rPr>
              <w:t>)</w:t>
            </w:r>
          </w:p>
          <w:p w14:paraId="396F63E8" w14:textId="77777777" w:rsidR="00BA370F" w:rsidRPr="007259AA" w:rsidRDefault="00BA370F" w:rsidP="00472F61">
            <w:pPr>
              <w:pStyle w:val="ListParagraph"/>
              <w:numPr>
                <w:ilvl w:val="1"/>
                <w:numId w:val="5"/>
              </w:numPr>
              <w:rPr>
                <w:b/>
                <w:color w:val="000000" w:themeColor="text1"/>
                <w:sz w:val="20"/>
                <w:szCs w:val="20"/>
                <w:lang w:val="en-US"/>
              </w:rPr>
            </w:pPr>
            <w:r>
              <w:rPr>
                <w:color w:val="000000" w:themeColor="text1"/>
                <w:sz w:val="20"/>
                <w:szCs w:val="20"/>
                <w:lang w:val="en-US"/>
              </w:rPr>
              <w:t>Depends on the situation</w:t>
            </w:r>
          </w:p>
          <w:p w14:paraId="015896EC" w14:textId="77777777" w:rsidR="00BA370F" w:rsidRPr="007259AA" w:rsidRDefault="00BA370F" w:rsidP="00472F61">
            <w:pPr>
              <w:pStyle w:val="ListParagraph"/>
              <w:numPr>
                <w:ilvl w:val="1"/>
                <w:numId w:val="5"/>
              </w:numPr>
              <w:rPr>
                <w:b/>
                <w:color w:val="000000" w:themeColor="text1"/>
                <w:sz w:val="20"/>
                <w:szCs w:val="20"/>
                <w:u w:val="single"/>
                <w:lang w:val="en-US"/>
              </w:rPr>
            </w:pPr>
            <w:r w:rsidRPr="007259AA">
              <w:rPr>
                <w:color w:val="000000" w:themeColor="text1"/>
                <w:sz w:val="20"/>
                <w:szCs w:val="20"/>
                <w:u w:val="single"/>
                <w:lang w:val="en-US"/>
              </w:rPr>
              <w:t xml:space="preserve">If </w:t>
            </w:r>
            <w:r w:rsidRPr="007259AA">
              <w:rPr>
                <w:color w:val="0C31DF"/>
                <w:sz w:val="20"/>
                <w:szCs w:val="20"/>
                <w:u w:val="single"/>
                <w:lang w:val="en-US"/>
              </w:rPr>
              <w:t xml:space="preserve">s. 7 </w:t>
            </w:r>
            <w:r w:rsidRPr="007259AA">
              <w:rPr>
                <w:color w:val="000000" w:themeColor="text1"/>
                <w:sz w:val="20"/>
                <w:szCs w:val="20"/>
                <w:u w:val="single"/>
                <w:lang w:val="en-US"/>
              </w:rPr>
              <w:t>is to be satisfied, either the person must be given the necessary information, or a substantial substitute for that information must be found. Neither is the case here</w:t>
            </w:r>
          </w:p>
          <w:p w14:paraId="3EA294D5" w14:textId="77777777" w:rsidR="00BA370F" w:rsidRPr="007259AA" w:rsidRDefault="00BA370F" w:rsidP="00472F61">
            <w:pPr>
              <w:pStyle w:val="ListParagraph"/>
              <w:numPr>
                <w:ilvl w:val="0"/>
                <w:numId w:val="5"/>
              </w:numPr>
              <w:rPr>
                <w:b/>
                <w:color w:val="000000" w:themeColor="text1"/>
                <w:sz w:val="20"/>
                <w:szCs w:val="20"/>
                <w:u w:val="single"/>
              </w:rPr>
            </w:pPr>
            <w:r w:rsidRPr="002D5932">
              <w:rPr>
                <w:b/>
                <w:color w:val="000000" w:themeColor="text1"/>
                <w:sz w:val="20"/>
                <w:szCs w:val="20"/>
              </w:rPr>
              <w:sym w:font="Wingdings" w:char="F0E0"/>
            </w:r>
            <w:r w:rsidRPr="002D5932">
              <w:rPr>
                <w:b/>
                <w:color w:val="000000" w:themeColor="text1"/>
                <w:sz w:val="20"/>
                <w:szCs w:val="20"/>
              </w:rPr>
              <w:t xml:space="preserve"> </w:t>
            </w:r>
            <w:r w:rsidRPr="00FE39BF">
              <w:rPr>
                <w:rFonts w:ascii="Calibri" w:hAnsi="Calibri"/>
                <w:color w:val="000000" w:themeColor="text1"/>
                <w:sz w:val="21"/>
                <w:szCs w:val="21"/>
              </w:rPr>
              <w:t>ultimately deciding the issues on the basis of incomplete and potentially unreliable information</w:t>
            </w:r>
          </w:p>
          <w:p w14:paraId="7E347296" w14:textId="77777777" w:rsidR="00BA370F" w:rsidRPr="007259AA" w:rsidRDefault="00BA370F" w:rsidP="00472F61">
            <w:pPr>
              <w:pStyle w:val="ListParagraph"/>
              <w:numPr>
                <w:ilvl w:val="0"/>
                <w:numId w:val="5"/>
              </w:numPr>
              <w:rPr>
                <w:b/>
                <w:color w:val="000000" w:themeColor="text1"/>
                <w:sz w:val="20"/>
                <w:szCs w:val="20"/>
                <w:u w:val="single"/>
              </w:rPr>
            </w:pPr>
            <w:r w:rsidRPr="007259AA">
              <w:rPr>
                <w:b/>
                <w:color w:val="000000" w:themeColor="text1"/>
                <w:sz w:val="20"/>
                <w:szCs w:val="20"/>
                <w:u w:val="single"/>
                <w:lang w:val="en-US"/>
              </w:rPr>
              <w:t xml:space="preserve">The question at the </w:t>
            </w:r>
            <w:r w:rsidRPr="007259AA">
              <w:rPr>
                <w:b/>
                <w:color w:val="0C31DF"/>
                <w:sz w:val="20"/>
                <w:szCs w:val="20"/>
                <w:u w:val="single"/>
                <w:lang w:val="en-US"/>
              </w:rPr>
              <w:t xml:space="preserve">s. 7 </w:t>
            </w:r>
            <w:r w:rsidRPr="007259AA">
              <w:rPr>
                <w:b/>
                <w:color w:val="000000" w:themeColor="text1"/>
                <w:sz w:val="20"/>
                <w:szCs w:val="20"/>
                <w:u w:val="single"/>
                <w:lang w:val="en-US"/>
              </w:rPr>
              <w:t>stage is whether the basic requirements of procedural justice have been met either in the usual way or in an alternative fashion appropriate to the context, having regard to the government’s objective and the interests of the person affected</w:t>
            </w:r>
          </w:p>
          <w:p w14:paraId="3D1CED89" w14:textId="77777777" w:rsidR="00BA370F" w:rsidRDefault="00BA370F" w:rsidP="00472F61">
            <w:pPr>
              <w:rPr>
                <w:color w:val="000000" w:themeColor="text1"/>
                <w:sz w:val="20"/>
                <w:szCs w:val="20"/>
              </w:rPr>
            </w:pPr>
            <w:r>
              <w:rPr>
                <w:color w:val="000000" w:themeColor="text1"/>
                <w:sz w:val="20"/>
                <w:szCs w:val="20"/>
              </w:rPr>
              <w:t xml:space="preserve">Justified under </w:t>
            </w:r>
            <w:r w:rsidRPr="007259AA">
              <w:rPr>
                <w:color w:val="0C31DF"/>
                <w:sz w:val="20"/>
                <w:szCs w:val="20"/>
              </w:rPr>
              <w:t>s.1</w:t>
            </w:r>
            <w:r>
              <w:rPr>
                <w:color w:val="000000" w:themeColor="text1"/>
                <w:sz w:val="20"/>
                <w:szCs w:val="20"/>
              </w:rPr>
              <w:t>?</w:t>
            </w:r>
          </w:p>
          <w:p w14:paraId="19D18327" w14:textId="77777777" w:rsidR="00BA370F" w:rsidRDefault="00BA370F" w:rsidP="00472F61">
            <w:pPr>
              <w:pStyle w:val="ListParagraph"/>
              <w:numPr>
                <w:ilvl w:val="0"/>
                <w:numId w:val="5"/>
              </w:numPr>
              <w:rPr>
                <w:color w:val="000000" w:themeColor="text1"/>
                <w:sz w:val="20"/>
                <w:szCs w:val="20"/>
              </w:rPr>
            </w:pPr>
            <w:r>
              <w:rPr>
                <w:color w:val="000000" w:themeColor="text1"/>
                <w:sz w:val="20"/>
                <w:szCs w:val="20"/>
              </w:rPr>
              <w:t>Fails minimum impairment (there are less intrusive alternatives)</w:t>
            </w:r>
          </w:p>
          <w:p w14:paraId="15A1359A" w14:textId="77777777" w:rsidR="00BA370F" w:rsidRDefault="00BA370F" w:rsidP="00472F61">
            <w:pPr>
              <w:rPr>
                <w:color w:val="000000" w:themeColor="text1"/>
                <w:sz w:val="20"/>
                <w:szCs w:val="20"/>
              </w:rPr>
            </w:pPr>
            <w:r>
              <w:rPr>
                <w:color w:val="000000" w:themeColor="text1"/>
                <w:sz w:val="20"/>
                <w:szCs w:val="20"/>
              </w:rPr>
              <w:t xml:space="preserve">The time constraints do not breach </w:t>
            </w:r>
            <w:r w:rsidRPr="007259AA">
              <w:rPr>
                <w:color w:val="0C31DF"/>
                <w:sz w:val="20"/>
                <w:szCs w:val="20"/>
              </w:rPr>
              <w:t xml:space="preserve">ss.7 </w:t>
            </w:r>
            <w:r>
              <w:rPr>
                <w:color w:val="000000" w:themeColor="text1"/>
                <w:sz w:val="20"/>
                <w:szCs w:val="20"/>
              </w:rPr>
              <w:t xml:space="preserve">or </w:t>
            </w:r>
            <w:r w:rsidRPr="007259AA">
              <w:rPr>
                <w:color w:val="0C31DF"/>
                <w:sz w:val="20"/>
                <w:szCs w:val="20"/>
              </w:rPr>
              <w:t>12</w:t>
            </w:r>
            <w:r>
              <w:rPr>
                <w:color w:val="000000" w:themeColor="text1"/>
                <w:sz w:val="20"/>
                <w:szCs w:val="20"/>
              </w:rPr>
              <w:t xml:space="preserve"> if accompanied by a process that provides regular opportunities to review the detention</w:t>
            </w:r>
          </w:p>
          <w:p w14:paraId="649224E4" w14:textId="77777777" w:rsidR="00BA370F" w:rsidRDefault="00BA370F" w:rsidP="00472F61">
            <w:pPr>
              <w:rPr>
                <w:color w:val="000000" w:themeColor="text1"/>
                <w:sz w:val="20"/>
                <w:szCs w:val="20"/>
              </w:rPr>
            </w:pPr>
            <w:r w:rsidRPr="007259AA">
              <w:rPr>
                <w:color w:val="0C31DF"/>
                <w:sz w:val="20"/>
                <w:szCs w:val="20"/>
              </w:rPr>
              <w:t xml:space="preserve">s.15 </w:t>
            </w:r>
            <w:r>
              <w:rPr>
                <w:color w:val="000000" w:themeColor="text1"/>
                <w:sz w:val="20"/>
                <w:szCs w:val="20"/>
              </w:rPr>
              <w:t xml:space="preserve">is not breached because s.6 differentiates between citizens and non-citizens – deportation regimes cannot be the basis of </w:t>
            </w:r>
            <w:r w:rsidRPr="007259AA">
              <w:rPr>
                <w:color w:val="0C31DF"/>
                <w:sz w:val="20"/>
                <w:szCs w:val="20"/>
              </w:rPr>
              <w:t xml:space="preserve">s.15 </w:t>
            </w:r>
            <w:r>
              <w:rPr>
                <w:color w:val="000000" w:themeColor="text1"/>
                <w:sz w:val="20"/>
                <w:szCs w:val="20"/>
              </w:rPr>
              <w:t>claim</w:t>
            </w:r>
          </w:p>
          <w:p w14:paraId="559E37C3" w14:textId="77777777" w:rsidR="00BA370F" w:rsidRPr="007259AA" w:rsidRDefault="00BA370F" w:rsidP="00472F61">
            <w:pPr>
              <w:rPr>
                <w:b/>
                <w:color w:val="000000" w:themeColor="text1"/>
                <w:sz w:val="20"/>
                <w:szCs w:val="20"/>
                <w:u w:val="single"/>
              </w:rPr>
            </w:pPr>
            <w:r>
              <w:rPr>
                <w:color w:val="000000" w:themeColor="text1"/>
                <w:sz w:val="20"/>
                <w:szCs w:val="20"/>
              </w:rPr>
              <w:t xml:space="preserve">Also not inconsistent with the rule of law </w:t>
            </w:r>
            <w:r w:rsidRPr="007259AA">
              <w:rPr>
                <w:color w:val="000000" w:themeColor="text1"/>
                <w:sz w:val="20"/>
                <w:szCs w:val="20"/>
              </w:rPr>
              <w:sym w:font="Wingdings" w:char="F0E0"/>
            </w:r>
            <w:r>
              <w:rPr>
                <w:color w:val="000000" w:themeColor="text1"/>
                <w:sz w:val="20"/>
                <w:szCs w:val="20"/>
              </w:rPr>
              <w:t xml:space="preserve"> </w:t>
            </w:r>
            <w:r>
              <w:rPr>
                <w:b/>
                <w:color w:val="000000" w:themeColor="text1"/>
                <w:sz w:val="20"/>
                <w:szCs w:val="20"/>
                <w:u w:val="single"/>
              </w:rPr>
              <w:t xml:space="preserve">no constitutional right to an appeal; does not prohibit automatic detention </w:t>
            </w:r>
          </w:p>
          <w:p w14:paraId="31CE1420" w14:textId="77777777" w:rsidR="00BA370F" w:rsidRDefault="00BA370F" w:rsidP="00472F61">
            <w:pPr>
              <w:rPr>
                <w:color w:val="000000" w:themeColor="text1"/>
                <w:sz w:val="20"/>
                <w:szCs w:val="20"/>
              </w:rPr>
            </w:pPr>
          </w:p>
          <w:p w14:paraId="49E6D2C3" w14:textId="77777777" w:rsidR="00BA370F" w:rsidRDefault="00BA370F" w:rsidP="00472F61">
            <w:pPr>
              <w:rPr>
                <w:b/>
                <w:color w:val="000000" w:themeColor="text1"/>
                <w:sz w:val="20"/>
                <w:szCs w:val="20"/>
                <w:lang w:val="en-US"/>
              </w:rPr>
            </w:pPr>
            <w:r w:rsidRPr="007259AA">
              <w:rPr>
                <w:b/>
                <w:color w:val="000000" w:themeColor="text1"/>
                <w:sz w:val="20"/>
                <w:szCs w:val="20"/>
                <w:lang w:val="en-US"/>
              </w:rPr>
              <w:t>Although deportation does not in itself offend s 7, procedures and principles surrounding it are to be subject to s 7 scrutiny</w:t>
            </w:r>
          </w:p>
          <w:p w14:paraId="37305317" w14:textId="77777777" w:rsidR="00BA370F" w:rsidRPr="007259AA" w:rsidRDefault="00BA370F" w:rsidP="00472F61">
            <w:pPr>
              <w:rPr>
                <w:b/>
                <w:color w:val="000000" w:themeColor="text1"/>
                <w:sz w:val="20"/>
                <w:szCs w:val="20"/>
              </w:rPr>
            </w:pPr>
            <w:r>
              <w:rPr>
                <w:b/>
                <w:color w:val="000000" w:themeColor="text1"/>
                <w:sz w:val="20"/>
                <w:szCs w:val="20"/>
                <w:lang w:val="en-US"/>
              </w:rPr>
              <w:t>Within the context of detention: procedural fairness requires three things (vary in substance based on context)</w:t>
            </w:r>
          </w:p>
        </w:tc>
      </w:tr>
    </w:tbl>
    <w:p w14:paraId="79758C97" w14:textId="77777777" w:rsidR="00BA370F" w:rsidRDefault="00BA370F" w:rsidP="003320F4">
      <w:pPr>
        <w:tabs>
          <w:tab w:val="left" w:pos="1273"/>
        </w:tabs>
        <w:rPr>
          <w:b/>
          <w:color w:val="000000" w:themeColor="text1"/>
          <w:lang w:val="en-US"/>
        </w:rPr>
      </w:pPr>
    </w:p>
    <w:p w14:paraId="7C93D4CD" w14:textId="77777777" w:rsidR="001A1241" w:rsidRDefault="001A1241" w:rsidP="003320F4">
      <w:pPr>
        <w:tabs>
          <w:tab w:val="left" w:pos="1273"/>
        </w:tabs>
        <w:rPr>
          <w:b/>
          <w:color w:val="000000" w:themeColor="text1"/>
          <w:lang w:val="en-US"/>
        </w:rPr>
      </w:pPr>
    </w:p>
    <w:p w14:paraId="19D919DD" w14:textId="77777777" w:rsidR="003320F4" w:rsidRPr="0050438E" w:rsidRDefault="003320F4" w:rsidP="001A1241">
      <w:pPr>
        <w:pStyle w:val="CHAPTER"/>
        <w:rPr>
          <w:lang w:val="en-US"/>
        </w:rPr>
      </w:pPr>
      <w:bookmarkStart w:id="220" w:name="_Toc469750470"/>
      <w:bookmarkStart w:id="221" w:name="_Toc469895384"/>
      <w:r w:rsidRPr="0050438E">
        <w:rPr>
          <w:lang w:val="en-US"/>
        </w:rPr>
        <w:t>RECOURSE FROM REMOVAL:</w:t>
      </w:r>
      <w:bookmarkEnd w:id="220"/>
      <w:bookmarkEnd w:id="221"/>
    </w:p>
    <w:p w14:paraId="38C1EE41" w14:textId="77777777" w:rsidR="003320F4" w:rsidRPr="001C0A21" w:rsidRDefault="003320F4" w:rsidP="00E26A94">
      <w:pPr>
        <w:pStyle w:val="SMALLHEADING"/>
      </w:pPr>
      <w:bookmarkStart w:id="222" w:name="_Toc469750471"/>
      <w:bookmarkStart w:id="223" w:name="_Toc469895385"/>
      <w:r w:rsidRPr="001C0A21">
        <w:t>STAYING A REMOVAL ORDER</w:t>
      </w:r>
      <w:bookmarkEnd w:id="222"/>
      <w:bookmarkEnd w:id="223"/>
    </w:p>
    <w:p w14:paraId="02DE0B95" w14:textId="5BFE35C8" w:rsidR="003320F4" w:rsidRDefault="003320F4" w:rsidP="00054356">
      <w:pPr>
        <w:pStyle w:val="ListParagraph"/>
        <w:numPr>
          <w:ilvl w:val="0"/>
          <w:numId w:val="21"/>
        </w:numPr>
        <w:tabs>
          <w:tab w:val="left" w:pos="1273"/>
        </w:tabs>
        <w:rPr>
          <w:color w:val="000000" w:themeColor="text1"/>
          <w:sz w:val="20"/>
          <w:szCs w:val="20"/>
          <w:lang w:val="en-US"/>
        </w:rPr>
      </w:pPr>
      <w:r w:rsidRPr="0084124E">
        <w:rPr>
          <w:color w:val="000000" w:themeColor="text1"/>
          <w:sz w:val="20"/>
          <w:szCs w:val="20"/>
        </w:rPr>
        <w:t xml:space="preserve">Removal order can be stayed if: </w:t>
      </w:r>
      <w:r w:rsidRPr="0084124E">
        <w:rPr>
          <w:color w:val="0C31DF"/>
          <w:sz w:val="20"/>
          <w:szCs w:val="20"/>
        </w:rPr>
        <w:t>IRPA s.50(1)</w:t>
      </w:r>
      <w:r w:rsidRPr="0084124E">
        <w:rPr>
          <w:bCs/>
          <w:color w:val="0C31DF"/>
          <w:sz w:val="20"/>
          <w:szCs w:val="20"/>
          <w:lang w:val="en-US"/>
        </w:rPr>
        <w:t>(a)</w:t>
      </w:r>
      <w:r w:rsidRPr="0084124E">
        <w:rPr>
          <w:color w:val="0C31DF"/>
          <w:sz w:val="20"/>
          <w:szCs w:val="20"/>
          <w:lang w:val="en-US"/>
        </w:rPr>
        <w:t> </w:t>
      </w:r>
      <w:r w:rsidRPr="0084124E">
        <w:rPr>
          <w:color w:val="000000" w:themeColor="text1"/>
          <w:sz w:val="20"/>
          <w:szCs w:val="20"/>
          <w:lang w:val="en-US"/>
        </w:rPr>
        <w:t>if a decision that was made in a judicial proceeding — at which the Minister shall be given the opportunity to make submissions — would be directly contravened by the enforcement of the removal order;</w:t>
      </w:r>
      <w:r>
        <w:rPr>
          <w:color w:val="000000" w:themeColor="text1"/>
          <w:sz w:val="20"/>
          <w:szCs w:val="20"/>
          <w:lang w:val="en-US"/>
        </w:rPr>
        <w:t xml:space="preserve"> </w:t>
      </w:r>
      <w:r w:rsidRPr="0084124E">
        <w:rPr>
          <w:bCs/>
          <w:color w:val="0C31DF"/>
          <w:sz w:val="20"/>
          <w:szCs w:val="20"/>
          <w:lang w:val="en-US"/>
        </w:rPr>
        <w:t>(b)</w:t>
      </w:r>
      <w:r w:rsidRPr="0084124E">
        <w:rPr>
          <w:color w:val="000000" w:themeColor="text1"/>
          <w:sz w:val="20"/>
          <w:szCs w:val="20"/>
          <w:lang w:val="en-US"/>
        </w:rPr>
        <w:t> in the case of a foreign national sentenced to a term of imprisonment in Canada, until the sentence is completed;</w:t>
      </w:r>
      <w:r>
        <w:rPr>
          <w:color w:val="000000" w:themeColor="text1"/>
          <w:sz w:val="20"/>
          <w:szCs w:val="20"/>
          <w:lang w:val="en-US"/>
        </w:rPr>
        <w:t xml:space="preserve"> </w:t>
      </w:r>
      <w:r w:rsidRPr="0084124E">
        <w:rPr>
          <w:bCs/>
          <w:color w:val="0C31DF"/>
          <w:sz w:val="20"/>
          <w:szCs w:val="20"/>
          <w:lang w:val="en-US"/>
        </w:rPr>
        <w:t>(c)</w:t>
      </w:r>
      <w:r w:rsidRPr="0084124E">
        <w:rPr>
          <w:color w:val="000000" w:themeColor="text1"/>
          <w:sz w:val="20"/>
          <w:szCs w:val="20"/>
          <w:lang w:val="en-US"/>
        </w:rPr>
        <w:t xml:space="preserve"> for the duration of a stay imposed by the </w:t>
      </w:r>
      <w:r w:rsidR="001D6E03">
        <w:rPr>
          <w:color w:val="000000" w:themeColor="text1"/>
          <w:sz w:val="20"/>
          <w:szCs w:val="20"/>
          <w:lang w:val="en-US"/>
        </w:rPr>
        <w:t>IAD</w:t>
      </w:r>
      <w:r w:rsidRPr="0084124E">
        <w:rPr>
          <w:color w:val="000000" w:themeColor="text1"/>
          <w:sz w:val="20"/>
          <w:szCs w:val="20"/>
          <w:lang w:val="en-US"/>
        </w:rPr>
        <w:t xml:space="preserve"> or any other court of competent jurisdiction;</w:t>
      </w:r>
      <w:r>
        <w:rPr>
          <w:color w:val="000000" w:themeColor="text1"/>
          <w:sz w:val="20"/>
          <w:szCs w:val="20"/>
          <w:lang w:val="en-US"/>
        </w:rPr>
        <w:t xml:space="preserve"> </w:t>
      </w:r>
      <w:r w:rsidRPr="0084124E">
        <w:rPr>
          <w:bCs/>
          <w:color w:val="0C31DF"/>
          <w:sz w:val="20"/>
          <w:szCs w:val="20"/>
          <w:lang w:val="en-US"/>
        </w:rPr>
        <w:t>(d)</w:t>
      </w:r>
      <w:r w:rsidRPr="0084124E">
        <w:rPr>
          <w:color w:val="0C31DF"/>
          <w:sz w:val="20"/>
          <w:szCs w:val="20"/>
          <w:lang w:val="en-US"/>
        </w:rPr>
        <w:t> </w:t>
      </w:r>
      <w:r w:rsidRPr="0084124E">
        <w:rPr>
          <w:color w:val="000000" w:themeColor="text1"/>
          <w:sz w:val="20"/>
          <w:szCs w:val="20"/>
          <w:lang w:val="en-US"/>
        </w:rPr>
        <w:t>for the duration of a stay under paragraph 114(1)(b); and</w:t>
      </w:r>
      <w:r>
        <w:rPr>
          <w:color w:val="000000" w:themeColor="text1"/>
          <w:sz w:val="20"/>
          <w:szCs w:val="20"/>
          <w:lang w:val="en-US"/>
        </w:rPr>
        <w:t xml:space="preserve"> </w:t>
      </w:r>
      <w:r w:rsidRPr="0084124E">
        <w:rPr>
          <w:bCs/>
          <w:color w:val="0C31DF"/>
          <w:sz w:val="20"/>
          <w:szCs w:val="20"/>
          <w:lang w:val="en-US"/>
        </w:rPr>
        <w:t>(e)</w:t>
      </w:r>
      <w:r w:rsidRPr="0084124E">
        <w:rPr>
          <w:color w:val="0C31DF"/>
          <w:sz w:val="20"/>
          <w:szCs w:val="20"/>
          <w:lang w:val="en-US"/>
        </w:rPr>
        <w:t> </w:t>
      </w:r>
      <w:r w:rsidRPr="0084124E">
        <w:rPr>
          <w:color w:val="000000" w:themeColor="text1"/>
          <w:sz w:val="20"/>
          <w:szCs w:val="20"/>
          <w:lang w:val="en-US"/>
        </w:rPr>
        <w:t>for the duration of a stay imposed by the Minister.</w:t>
      </w:r>
    </w:p>
    <w:p w14:paraId="1B6F100C" w14:textId="0567FC6B" w:rsidR="003320F4" w:rsidRDefault="003320F4" w:rsidP="00054356">
      <w:pPr>
        <w:pStyle w:val="ListParagraph"/>
        <w:numPr>
          <w:ilvl w:val="0"/>
          <w:numId w:val="21"/>
        </w:numPr>
        <w:tabs>
          <w:tab w:val="left" w:pos="1273"/>
        </w:tabs>
        <w:rPr>
          <w:color w:val="000000" w:themeColor="text1"/>
          <w:sz w:val="20"/>
          <w:szCs w:val="20"/>
          <w:lang w:val="en-US"/>
        </w:rPr>
      </w:pPr>
      <w:r>
        <w:rPr>
          <w:b/>
          <w:color w:val="000000" w:themeColor="text1"/>
          <w:sz w:val="20"/>
          <w:szCs w:val="20"/>
          <w:lang w:val="en-US"/>
        </w:rPr>
        <w:t>Entire Countries</w:t>
      </w:r>
      <w:r>
        <w:rPr>
          <w:color w:val="000000" w:themeColor="text1"/>
          <w:sz w:val="20"/>
          <w:szCs w:val="20"/>
          <w:lang w:val="en-US"/>
        </w:rPr>
        <w:t>:</w:t>
      </w:r>
    </w:p>
    <w:p w14:paraId="0EC769B1" w14:textId="542B63EF" w:rsidR="003320F4" w:rsidRDefault="003320F4" w:rsidP="00054356">
      <w:pPr>
        <w:pStyle w:val="ListParagraph"/>
        <w:numPr>
          <w:ilvl w:val="1"/>
          <w:numId w:val="21"/>
        </w:numPr>
        <w:rPr>
          <w:color w:val="000000" w:themeColor="text1"/>
          <w:sz w:val="20"/>
          <w:szCs w:val="20"/>
          <w:lang w:val="en-US"/>
        </w:rPr>
      </w:pPr>
      <w:r w:rsidRPr="000606C7">
        <w:rPr>
          <w:color w:val="0C31DF"/>
          <w:sz w:val="20"/>
          <w:szCs w:val="20"/>
          <w:lang w:val="en-US"/>
        </w:rPr>
        <w:t xml:space="preserve">IRPR s.230(1) </w:t>
      </w:r>
      <w:r>
        <w:rPr>
          <w:color w:val="000000" w:themeColor="text1"/>
          <w:sz w:val="20"/>
          <w:szCs w:val="20"/>
          <w:lang w:val="en-US"/>
        </w:rPr>
        <w:t xml:space="preserve">Minister may impose a stay on removal orders to a country or place if it poses a generalized risk to the entire civilian population as a result of: </w:t>
      </w:r>
      <w:r w:rsidRPr="000606C7">
        <w:rPr>
          <w:color w:val="0C31DF"/>
          <w:sz w:val="20"/>
          <w:szCs w:val="20"/>
          <w:lang w:val="en-US"/>
        </w:rPr>
        <w:t xml:space="preserve">(a) </w:t>
      </w:r>
      <w:r>
        <w:rPr>
          <w:color w:val="000000" w:themeColor="text1"/>
          <w:sz w:val="20"/>
          <w:szCs w:val="20"/>
          <w:lang w:val="en-US"/>
        </w:rPr>
        <w:t xml:space="preserve">armed conflict within the country or place; </w:t>
      </w:r>
      <w:r w:rsidRPr="000606C7">
        <w:rPr>
          <w:color w:val="0C31DF"/>
          <w:sz w:val="20"/>
          <w:szCs w:val="20"/>
          <w:lang w:val="en-US"/>
        </w:rPr>
        <w:t xml:space="preserve">(b) </w:t>
      </w:r>
      <w:r>
        <w:rPr>
          <w:color w:val="000000" w:themeColor="text1"/>
          <w:sz w:val="20"/>
          <w:szCs w:val="20"/>
          <w:lang w:val="en-US"/>
        </w:rPr>
        <w:t>environmental disaster resulting in disruption of living conditions</w:t>
      </w:r>
      <w:r w:rsidRPr="000606C7">
        <w:rPr>
          <w:color w:val="0C31DF"/>
          <w:sz w:val="20"/>
          <w:szCs w:val="20"/>
          <w:lang w:val="en-US"/>
        </w:rPr>
        <w:t xml:space="preserve">; (c) </w:t>
      </w:r>
      <w:r>
        <w:rPr>
          <w:color w:val="000000" w:themeColor="text1"/>
          <w:sz w:val="20"/>
          <w:szCs w:val="20"/>
          <w:lang w:val="en-US"/>
        </w:rPr>
        <w:t xml:space="preserve">any situation that is temporary and generalized </w:t>
      </w:r>
    </w:p>
    <w:p w14:paraId="132E60CD" w14:textId="77777777" w:rsidR="003320F4" w:rsidRDefault="003320F4" w:rsidP="00054356">
      <w:pPr>
        <w:pStyle w:val="ListParagraph"/>
        <w:numPr>
          <w:ilvl w:val="2"/>
          <w:numId w:val="21"/>
        </w:numPr>
        <w:rPr>
          <w:color w:val="000000" w:themeColor="text1"/>
          <w:sz w:val="20"/>
          <w:szCs w:val="20"/>
          <w:lang w:val="en-US"/>
        </w:rPr>
      </w:pPr>
      <w:r w:rsidRPr="00BD0B6A">
        <w:rPr>
          <w:color w:val="0C31DF"/>
          <w:sz w:val="20"/>
          <w:szCs w:val="20"/>
          <w:lang w:val="en-US"/>
        </w:rPr>
        <w:t xml:space="preserve">(2) </w:t>
      </w:r>
      <w:r>
        <w:rPr>
          <w:color w:val="000000" w:themeColor="text1"/>
          <w:sz w:val="20"/>
          <w:szCs w:val="20"/>
          <w:lang w:val="en-US"/>
        </w:rPr>
        <w:t>may cancel if no longer poses a threat</w:t>
      </w:r>
    </w:p>
    <w:p w14:paraId="75446678" w14:textId="23BE979B" w:rsidR="003320F4" w:rsidRPr="0084124E" w:rsidRDefault="003320F4" w:rsidP="00054356">
      <w:pPr>
        <w:pStyle w:val="ListParagraph"/>
        <w:numPr>
          <w:ilvl w:val="2"/>
          <w:numId w:val="21"/>
        </w:numPr>
        <w:rPr>
          <w:color w:val="000000" w:themeColor="text1"/>
          <w:sz w:val="20"/>
          <w:szCs w:val="20"/>
          <w:lang w:val="en-US"/>
        </w:rPr>
      </w:pPr>
      <w:r w:rsidRPr="00BD0B6A">
        <w:rPr>
          <w:color w:val="0C31DF"/>
          <w:sz w:val="20"/>
          <w:szCs w:val="20"/>
          <w:lang w:val="en-US"/>
        </w:rPr>
        <w:t xml:space="preserve">(3) </w:t>
      </w:r>
      <w:r>
        <w:rPr>
          <w:color w:val="000000" w:themeColor="text1"/>
          <w:sz w:val="20"/>
          <w:szCs w:val="20"/>
          <w:lang w:val="en-US"/>
        </w:rPr>
        <w:t xml:space="preserve">DOES NOT APPLY TO: inadmissible for security grounds, violating human or international rights, serious criminality, organized criminality, or if they consent </w:t>
      </w:r>
    </w:p>
    <w:p w14:paraId="5C1C0D2B" w14:textId="77777777" w:rsidR="003320F4" w:rsidRDefault="003320F4" w:rsidP="00054356">
      <w:pPr>
        <w:pStyle w:val="ListParagraph"/>
        <w:numPr>
          <w:ilvl w:val="0"/>
          <w:numId w:val="21"/>
        </w:numPr>
        <w:tabs>
          <w:tab w:val="left" w:pos="1273"/>
        </w:tabs>
        <w:rPr>
          <w:color w:val="000000" w:themeColor="text1"/>
          <w:sz w:val="20"/>
          <w:szCs w:val="20"/>
        </w:rPr>
      </w:pPr>
      <w:r w:rsidRPr="001C0A21">
        <w:rPr>
          <w:color w:val="0C31DF"/>
          <w:sz w:val="20"/>
          <w:szCs w:val="20"/>
        </w:rPr>
        <w:t xml:space="preserve">IRPA S.231(1) </w:t>
      </w:r>
      <w:r>
        <w:rPr>
          <w:color w:val="000000" w:themeColor="text1"/>
          <w:sz w:val="20"/>
          <w:szCs w:val="20"/>
        </w:rPr>
        <w:t>A removal order is stayed if individual makes application for leave for JR on a decision for refugee protection except those who are inadmissible bc of serious criminality.</w:t>
      </w:r>
    </w:p>
    <w:p w14:paraId="3B3202F6" w14:textId="77777777" w:rsidR="003320F4" w:rsidRPr="00E462A2" w:rsidRDefault="003320F4" w:rsidP="00054356">
      <w:pPr>
        <w:pStyle w:val="ListParagraph"/>
        <w:numPr>
          <w:ilvl w:val="0"/>
          <w:numId w:val="21"/>
        </w:numPr>
        <w:tabs>
          <w:tab w:val="left" w:pos="1273"/>
        </w:tabs>
        <w:rPr>
          <w:b/>
          <w:color w:val="000000" w:themeColor="text1"/>
          <w:sz w:val="20"/>
          <w:szCs w:val="20"/>
        </w:rPr>
      </w:pPr>
      <w:r w:rsidRPr="00A97ECD">
        <w:rPr>
          <w:b/>
          <w:color w:val="000000" w:themeColor="text1"/>
          <w:sz w:val="20"/>
          <w:szCs w:val="20"/>
        </w:rPr>
        <w:t xml:space="preserve">Granted stay if made application for a </w:t>
      </w:r>
      <w:r w:rsidRPr="00E462A2">
        <w:rPr>
          <w:b/>
          <w:color w:val="000000" w:themeColor="text1"/>
          <w:sz w:val="20"/>
          <w:szCs w:val="20"/>
          <w:u w:val="single"/>
        </w:rPr>
        <w:t>PRRA</w:t>
      </w:r>
      <w:r>
        <w:rPr>
          <w:color w:val="000000" w:themeColor="text1"/>
          <w:sz w:val="20"/>
          <w:szCs w:val="20"/>
        </w:rPr>
        <w:t xml:space="preserve"> (</w:t>
      </w:r>
      <w:r w:rsidRPr="00E462A2">
        <w:rPr>
          <w:color w:val="0C31DF"/>
          <w:sz w:val="20"/>
          <w:szCs w:val="20"/>
        </w:rPr>
        <w:t>IRPR s.232</w:t>
      </w:r>
      <w:r>
        <w:rPr>
          <w:color w:val="000000" w:themeColor="text1"/>
          <w:sz w:val="20"/>
          <w:szCs w:val="20"/>
        </w:rPr>
        <w:t xml:space="preserve">) </w:t>
      </w:r>
    </w:p>
    <w:p w14:paraId="08A87721" w14:textId="17CF6122" w:rsidR="003320F4" w:rsidRPr="00E462A2" w:rsidRDefault="003320F4" w:rsidP="00054356">
      <w:pPr>
        <w:pStyle w:val="ListParagraph"/>
        <w:numPr>
          <w:ilvl w:val="0"/>
          <w:numId w:val="21"/>
        </w:numPr>
        <w:tabs>
          <w:tab w:val="left" w:pos="1273"/>
        </w:tabs>
        <w:rPr>
          <w:b/>
          <w:color w:val="000000" w:themeColor="text1"/>
          <w:sz w:val="20"/>
          <w:szCs w:val="20"/>
        </w:rPr>
      </w:pPr>
      <w:r w:rsidRPr="00E462A2">
        <w:rPr>
          <w:b/>
          <w:color w:val="000000" w:themeColor="text1"/>
          <w:sz w:val="20"/>
          <w:szCs w:val="20"/>
          <w:u w:val="single"/>
        </w:rPr>
        <w:t>H&amp;C or public policy considerations</w:t>
      </w:r>
      <w:r w:rsidRPr="00E462A2">
        <w:rPr>
          <w:b/>
          <w:color w:val="000000" w:themeColor="text1"/>
          <w:sz w:val="20"/>
          <w:szCs w:val="20"/>
        </w:rPr>
        <w:t>: removal order is stayed if the Minister is of the opinion that the stay is justified under s.25 or 25.1(1) or by public policy considerations under 25.2(1). The stay is effective until a decision is made to grant, or not grant, PR status</w:t>
      </w:r>
      <w:r>
        <w:rPr>
          <w:color w:val="000000" w:themeColor="text1"/>
          <w:sz w:val="20"/>
          <w:szCs w:val="20"/>
        </w:rPr>
        <w:t xml:space="preserve"> (</w:t>
      </w:r>
      <w:r w:rsidRPr="00E462A2">
        <w:rPr>
          <w:color w:val="0C31DF"/>
          <w:sz w:val="20"/>
          <w:szCs w:val="20"/>
        </w:rPr>
        <w:t>IRPR s.233</w:t>
      </w:r>
      <w:r>
        <w:rPr>
          <w:color w:val="000000" w:themeColor="text1"/>
          <w:sz w:val="20"/>
          <w:szCs w:val="20"/>
        </w:rPr>
        <w:t>)</w:t>
      </w:r>
    </w:p>
    <w:p w14:paraId="32C69056" w14:textId="77777777" w:rsidR="001A1241" w:rsidRDefault="001A1241" w:rsidP="001A1241">
      <w:pPr>
        <w:tabs>
          <w:tab w:val="left" w:pos="1273"/>
        </w:tabs>
        <w:rPr>
          <w:b/>
          <w:color w:val="000000" w:themeColor="text1"/>
          <w:sz w:val="20"/>
          <w:szCs w:val="20"/>
        </w:rPr>
      </w:pPr>
    </w:p>
    <w:p w14:paraId="29D0157C" w14:textId="77777777" w:rsidR="007B39BE" w:rsidRDefault="007B39BE" w:rsidP="001A1241">
      <w:pPr>
        <w:tabs>
          <w:tab w:val="left" w:pos="1273"/>
        </w:tabs>
        <w:rPr>
          <w:b/>
          <w:color w:val="000000" w:themeColor="text1"/>
          <w:sz w:val="20"/>
          <w:szCs w:val="20"/>
        </w:rPr>
      </w:pPr>
    </w:p>
    <w:p w14:paraId="6C775BAD" w14:textId="77777777" w:rsidR="007B39BE" w:rsidRDefault="007B39BE" w:rsidP="001A1241">
      <w:pPr>
        <w:tabs>
          <w:tab w:val="left" w:pos="1273"/>
        </w:tabs>
        <w:rPr>
          <w:b/>
          <w:color w:val="000000" w:themeColor="text1"/>
          <w:sz w:val="20"/>
          <w:szCs w:val="20"/>
        </w:rPr>
      </w:pPr>
    </w:p>
    <w:p w14:paraId="3A04F049" w14:textId="77777777" w:rsidR="007B39BE" w:rsidRDefault="007B39BE" w:rsidP="001A1241">
      <w:pPr>
        <w:tabs>
          <w:tab w:val="left" w:pos="1273"/>
        </w:tabs>
        <w:rPr>
          <w:b/>
          <w:color w:val="000000" w:themeColor="text1"/>
          <w:sz w:val="20"/>
          <w:szCs w:val="20"/>
        </w:rPr>
      </w:pPr>
    </w:p>
    <w:p w14:paraId="6A8304D9" w14:textId="77777777" w:rsidR="007B39BE" w:rsidRDefault="007B39BE" w:rsidP="001A1241">
      <w:pPr>
        <w:tabs>
          <w:tab w:val="left" w:pos="1273"/>
        </w:tabs>
        <w:rPr>
          <w:b/>
          <w:color w:val="000000" w:themeColor="text1"/>
          <w:sz w:val="20"/>
          <w:szCs w:val="20"/>
        </w:rPr>
      </w:pPr>
    </w:p>
    <w:p w14:paraId="3F5DDAFD" w14:textId="77777777" w:rsidR="007B39BE" w:rsidRDefault="007B39BE" w:rsidP="001A1241">
      <w:pPr>
        <w:tabs>
          <w:tab w:val="left" w:pos="1273"/>
        </w:tabs>
        <w:rPr>
          <w:b/>
          <w:color w:val="000000" w:themeColor="text1"/>
          <w:sz w:val="20"/>
          <w:szCs w:val="20"/>
        </w:rPr>
      </w:pPr>
    </w:p>
    <w:p w14:paraId="0EA6F3CE" w14:textId="77777777" w:rsidR="007B39BE" w:rsidRPr="001A1241" w:rsidRDefault="007B39BE" w:rsidP="001A1241">
      <w:pPr>
        <w:tabs>
          <w:tab w:val="left" w:pos="1273"/>
        </w:tabs>
        <w:rPr>
          <w:b/>
          <w:color w:val="000000" w:themeColor="text1"/>
          <w:sz w:val="20"/>
          <w:szCs w:val="20"/>
        </w:rPr>
      </w:pPr>
    </w:p>
    <w:p w14:paraId="4BA987B1" w14:textId="74FF1C4F" w:rsidR="000E00F7" w:rsidRDefault="003320F4" w:rsidP="00E26A94">
      <w:pPr>
        <w:pStyle w:val="CHAPTERSUBHEADING"/>
      </w:pPr>
      <w:bookmarkStart w:id="224" w:name="_Toc469750472"/>
      <w:bookmarkStart w:id="225" w:name="_Toc469895386"/>
      <w:r w:rsidRPr="001C0A21">
        <w:lastRenderedPageBreak/>
        <w:t>OTHER APPEALS:</w:t>
      </w:r>
      <w:bookmarkEnd w:id="224"/>
      <w:bookmarkEnd w:id="225"/>
    </w:p>
    <w:p w14:paraId="007F8010" w14:textId="454D860B" w:rsidR="003320F4" w:rsidRPr="0050438E" w:rsidRDefault="000E00F7" w:rsidP="00E26A94">
      <w:pPr>
        <w:pStyle w:val="SMALLHEADING"/>
      </w:pPr>
      <w:bookmarkStart w:id="226" w:name="_Toc469750473"/>
      <w:bookmarkStart w:id="227" w:name="_Toc469895387"/>
      <w:r>
        <w:rPr>
          <w:noProof/>
          <w:sz w:val="21"/>
          <w:szCs w:val="21"/>
          <w:lang w:val="en-US"/>
        </w:rPr>
        <mc:AlternateContent>
          <mc:Choice Requires="wps">
            <w:drawing>
              <wp:anchor distT="0" distB="0" distL="114300" distR="114300" simplePos="0" relativeHeight="251668480" behindDoc="0" locked="0" layoutInCell="1" allowOverlap="1" wp14:anchorId="2255F75E" wp14:editId="7A10905F">
                <wp:simplePos x="0" y="0"/>
                <wp:positionH relativeFrom="column">
                  <wp:posOffset>4399280</wp:posOffset>
                </wp:positionH>
                <wp:positionV relativeFrom="paragraph">
                  <wp:posOffset>92075</wp:posOffset>
                </wp:positionV>
                <wp:extent cx="2286000" cy="802640"/>
                <wp:effectExtent l="0" t="0" r="25400" b="35560"/>
                <wp:wrapSquare wrapText="bothSides"/>
                <wp:docPr id="9" name="Text Box 9"/>
                <wp:cNvGraphicFramePr/>
                <a:graphic xmlns:a="http://schemas.openxmlformats.org/drawingml/2006/main">
                  <a:graphicData uri="http://schemas.microsoft.com/office/word/2010/wordprocessingShape">
                    <wps:wsp>
                      <wps:cNvSpPr txBox="1"/>
                      <wps:spPr>
                        <a:xfrm>
                          <a:off x="0" y="0"/>
                          <a:ext cx="2286000" cy="802640"/>
                        </a:xfrm>
                        <a:prstGeom prst="rect">
                          <a:avLst/>
                        </a:prstGeom>
                        <a:ln/>
                      </wps:spPr>
                      <wps:style>
                        <a:lnRef idx="2">
                          <a:schemeClr val="dk1"/>
                        </a:lnRef>
                        <a:fillRef idx="1">
                          <a:schemeClr val="lt1"/>
                        </a:fillRef>
                        <a:effectRef idx="0">
                          <a:schemeClr val="dk1"/>
                        </a:effectRef>
                        <a:fontRef idx="minor">
                          <a:schemeClr val="dk1"/>
                        </a:fontRef>
                      </wps:style>
                      <wps:txbx>
                        <w:txbxContent>
                          <w:p w14:paraId="390C6811" w14:textId="5E345E90" w:rsidR="00472F61" w:rsidRPr="00507294" w:rsidRDefault="00472F61">
                            <w:pPr>
                              <w:rPr>
                                <w:sz w:val="20"/>
                                <w:szCs w:val="20"/>
                              </w:rPr>
                            </w:pPr>
                            <w:r w:rsidRPr="00507294">
                              <w:rPr>
                                <w:color w:val="538135" w:themeColor="accent6" w:themeShade="BF"/>
                                <w:sz w:val="20"/>
                                <w:szCs w:val="20"/>
                              </w:rPr>
                              <w:t>**</w:t>
                            </w:r>
                            <w:r>
                              <w:rPr>
                                <w:sz w:val="20"/>
                                <w:szCs w:val="20"/>
                              </w:rPr>
                              <w:t xml:space="preserve"> IAD may not consider H&amp;C grounds unless has decided that FN is member of the family class and their sponsor is a sponsor w/I meaning of IRPR (</w:t>
                            </w:r>
                            <w:r w:rsidRPr="00507294">
                              <w:rPr>
                                <w:color w:val="0C31DF"/>
                                <w:sz w:val="20"/>
                                <w:szCs w:val="20"/>
                              </w:rPr>
                              <w:t>IRPA s.65</w:t>
                            </w:r>
                            <w:r>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55F75E" id="Text Box 9" o:spid="_x0000_s1034" type="#_x0000_t202" style="position:absolute;margin-left:346.4pt;margin-top:7.25pt;width:180pt;height:63.2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" fillcolor="white [3201]" strokecolor="black [3200]" strokeweight="1pt">
                <v:textbox>
                  <w:txbxContent>
                    <w:p w14:paraId="390C6811" w14:textId="5E345E90" w:rsidR="00472F61" w:rsidRPr="00507294" w:rsidRDefault="00472F61">
                      <w:pPr>
                        <w:rPr>
                          <w:sz w:val="20"/>
                          <w:szCs w:val="20"/>
                        </w:rPr>
                      </w:pPr>
                      <w:r w:rsidRPr="00507294">
                        <w:rPr>
                          <w:color w:val="538135" w:themeColor="accent6" w:themeShade="BF"/>
                          <w:sz w:val="20"/>
                          <w:szCs w:val="20"/>
                        </w:rPr>
                        <w:t>**</w:t>
                      </w:r>
                      <w:r>
                        <w:rPr>
                          <w:sz w:val="20"/>
                          <w:szCs w:val="20"/>
                        </w:rPr>
                        <w:t xml:space="preserve"> IAD may not consider H&amp;C grounds unless has decided that FN is member of the family class and their sponsor is a sponsor w/I meaning of IRPR (</w:t>
                      </w:r>
                      <w:r w:rsidRPr="00507294">
                        <w:rPr>
                          <w:color w:val="0C31DF"/>
                          <w:sz w:val="20"/>
                          <w:szCs w:val="20"/>
                        </w:rPr>
                        <w:t>IRPA s.65</w:t>
                      </w:r>
                      <w:r>
                        <w:rPr>
                          <w:sz w:val="20"/>
                          <w:szCs w:val="20"/>
                        </w:rPr>
                        <w:t>)</w:t>
                      </w:r>
                    </w:p>
                  </w:txbxContent>
                </v:textbox>
                <w10:wrap type="square"/>
              </v:shape>
            </w:pict>
          </mc:Fallback>
        </mc:AlternateContent>
      </w:r>
      <w:r w:rsidR="003320F4" w:rsidRPr="0050438E">
        <w:t>IAD:</w:t>
      </w:r>
      <w:bookmarkEnd w:id="226"/>
      <w:bookmarkEnd w:id="227"/>
    </w:p>
    <w:p w14:paraId="4ECF65FE" w14:textId="2F7F64DF" w:rsidR="00CD21C6" w:rsidRDefault="00CD21C6" w:rsidP="00054356">
      <w:pPr>
        <w:pStyle w:val="ListParagraph"/>
        <w:numPr>
          <w:ilvl w:val="0"/>
          <w:numId w:val="2"/>
        </w:numPr>
        <w:tabs>
          <w:tab w:val="left" w:pos="1273"/>
        </w:tabs>
        <w:rPr>
          <w:color w:val="000000" w:themeColor="text1"/>
          <w:sz w:val="21"/>
          <w:szCs w:val="21"/>
        </w:rPr>
      </w:pPr>
      <w:r>
        <w:rPr>
          <w:color w:val="000000" w:themeColor="text1"/>
          <w:sz w:val="21"/>
          <w:szCs w:val="21"/>
        </w:rPr>
        <w:t>Is the competent board for appeals (</w:t>
      </w:r>
      <w:r w:rsidRPr="00507294">
        <w:rPr>
          <w:color w:val="0C31DF"/>
          <w:sz w:val="21"/>
          <w:szCs w:val="21"/>
        </w:rPr>
        <w:t>IRPA s.62</w:t>
      </w:r>
      <w:r>
        <w:rPr>
          <w:color w:val="000000" w:themeColor="text1"/>
          <w:sz w:val="21"/>
          <w:szCs w:val="21"/>
        </w:rPr>
        <w:t>)</w:t>
      </w:r>
    </w:p>
    <w:p w14:paraId="5BD48D9D" w14:textId="1E8722F5" w:rsidR="00CD21C6" w:rsidRPr="00CD21C6" w:rsidRDefault="00CD21C6" w:rsidP="00054356">
      <w:pPr>
        <w:pStyle w:val="ListParagraph"/>
        <w:numPr>
          <w:ilvl w:val="0"/>
          <w:numId w:val="2"/>
        </w:numPr>
        <w:tabs>
          <w:tab w:val="left" w:pos="1273"/>
        </w:tabs>
        <w:rPr>
          <w:b/>
          <w:color w:val="000000" w:themeColor="text1"/>
          <w:sz w:val="21"/>
          <w:szCs w:val="21"/>
        </w:rPr>
      </w:pPr>
      <w:r w:rsidRPr="00CD21C6">
        <w:rPr>
          <w:b/>
          <w:color w:val="000000" w:themeColor="text1"/>
          <w:sz w:val="21"/>
          <w:szCs w:val="21"/>
        </w:rPr>
        <w:t>Who can appeal?</w:t>
      </w:r>
    </w:p>
    <w:p w14:paraId="17F148EB" w14:textId="612A5C6E" w:rsidR="00CD21C6" w:rsidRDefault="00CD21C6" w:rsidP="00054356">
      <w:pPr>
        <w:pStyle w:val="ListParagraph"/>
        <w:numPr>
          <w:ilvl w:val="1"/>
          <w:numId w:val="2"/>
        </w:numPr>
        <w:rPr>
          <w:color w:val="000000" w:themeColor="text1"/>
          <w:sz w:val="21"/>
          <w:szCs w:val="21"/>
        </w:rPr>
      </w:pPr>
      <w:r>
        <w:rPr>
          <w:color w:val="000000" w:themeColor="text1"/>
          <w:sz w:val="21"/>
          <w:szCs w:val="21"/>
        </w:rPr>
        <w:t>Someone who has filed to sponsor a FN as a member of the family class against a decision not to issue a PR visa (</w:t>
      </w:r>
      <w:r w:rsidRPr="00507294">
        <w:rPr>
          <w:color w:val="0C31DF"/>
          <w:sz w:val="21"/>
          <w:szCs w:val="21"/>
        </w:rPr>
        <w:t>IRPA s.63(1)</w:t>
      </w:r>
      <w:r>
        <w:rPr>
          <w:color w:val="000000" w:themeColor="text1"/>
          <w:sz w:val="21"/>
          <w:szCs w:val="21"/>
        </w:rPr>
        <w:t>)</w:t>
      </w:r>
      <w:r w:rsidR="00507294" w:rsidRPr="00507294">
        <w:rPr>
          <w:color w:val="538135" w:themeColor="accent6" w:themeShade="BF"/>
          <w:sz w:val="21"/>
          <w:szCs w:val="21"/>
        </w:rPr>
        <w:t>**</w:t>
      </w:r>
    </w:p>
    <w:p w14:paraId="59C9A8D5" w14:textId="60288BA8" w:rsidR="005061D6" w:rsidRDefault="005061D6" w:rsidP="00054356">
      <w:pPr>
        <w:pStyle w:val="ListParagraph"/>
        <w:numPr>
          <w:ilvl w:val="2"/>
          <w:numId w:val="2"/>
        </w:numPr>
        <w:rPr>
          <w:color w:val="000000" w:themeColor="text1"/>
          <w:sz w:val="21"/>
          <w:szCs w:val="21"/>
        </w:rPr>
      </w:pPr>
      <w:r>
        <w:rPr>
          <w:color w:val="000000" w:themeColor="text1"/>
          <w:sz w:val="21"/>
          <w:szCs w:val="21"/>
        </w:rPr>
        <w:t>EXCEPT if inadmissible because of misrepresentation, unless FN in question is sponsor’s spouse, CL partner, or child (</w:t>
      </w:r>
      <w:r w:rsidRPr="00507294">
        <w:rPr>
          <w:color w:val="0C31DF"/>
          <w:sz w:val="21"/>
          <w:szCs w:val="21"/>
        </w:rPr>
        <w:t>IRPA s.64(3)</w:t>
      </w:r>
      <w:r>
        <w:rPr>
          <w:color w:val="000000" w:themeColor="text1"/>
          <w:sz w:val="21"/>
          <w:szCs w:val="21"/>
        </w:rPr>
        <w:t>)</w:t>
      </w:r>
    </w:p>
    <w:p w14:paraId="4154E4B3" w14:textId="0C6EF6CB" w:rsidR="00CD21C6" w:rsidRDefault="00CD21C6" w:rsidP="00054356">
      <w:pPr>
        <w:pStyle w:val="ListParagraph"/>
        <w:numPr>
          <w:ilvl w:val="1"/>
          <w:numId w:val="2"/>
        </w:numPr>
        <w:rPr>
          <w:color w:val="000000" w:themeColor="text1"/>
          <w:sz w:val="21"/>
          <w:szCs w:val="21"/>
        </w:rPr>
      </w:pPr>
      <w:r>
        <w:rPr>
          <w:color w:val="000000" w:themeColor="text1"/>
          <w:sz w:val="21"/>
          <w:szCs w:val="21"/>
        </w:rPr>
        <w:t xml:space="preserve">FN who holds a PR visa may appeal against a </w:t>
      </w:r>
      <w:r>
        <w:rPr>
          <w:color w:val="000000" w:themeColor="text1"/>
          <w:sz w:val="21"/>
          <w:szCs w:val="21"/>
          <w:u w:val="single"/>
        </w:rPr>
        <w:t>decision to make a removal order against them</w:t>
      </w:r>
      <w:r>
        <w:rPr>
          <w:color w:val="000000" w:themeColor="text1"/>
          <w:sz w:val="21"/>
          <w:szCs w:val="21"/>
        </w:rPr>
        <w:t xml:space="preserve"> (</w:t>
      </w:r>
      <w:r w:rsidRPr="00507294">
        <w:rPr>
          <w:color w:val="0C31DF"/>
          <w:sz w:val="21"/>
          <w:szCs w:val="21"/>
        </w:rPr>
        <w:t>IRPA s.63(2)</w:t>
      </w:r>
      <w:r>
        <w:rPr>
          <w:color w:val="000000" w:themeColor="text1"/>
          <w:sz w:val="21"/>
          <w:szCs w:val="21"/>
        </w:rPr>
        <w:t>)</w:t>
      </w:r>
      <w:r w:rsidR="00507294" w:rsidRPr="00507294">
        <w:rPr>
          <w:color w:val="538135" w:themeColor="accent6" w:themeShade="BF"/>
          <w:sz w:val="21"/>
          <w:szCs w:val="21"/>
        </w:rPr>
        <w:t>**</w:t>
      </w:r>
    </w:p>
    <w:p w14:paraId="53576FF3" w14:textId="237A32D5" w:rsidR="00CD21C6" w:rsidRDefault="00CC52AC" w:rsidP="00054356">
      <w:pPr>
        <w:pStyle w:val="ListParagraph"/>
        <w:numPr>
          <w:ilvl w:val="1"/>
          <w:numId w:val="2"/>
        </w:numPr>
        <w:rPr>
          <w:color w:val="000000" w:themeColor="text1"/>
          <w:sz w:val="21"/>
          <w:szCs w:val="21"/>
        </w:rPr>
      </w:pPr>
      <w:r>
        <w:rPr>
          <w:color w:val="000000" w:themeColor="text1"/>
          <w:sz w:val="21"/>
          <w:szCs w:val="21"/>
        </w:rPr>
        <w:t xml:space="preserve">A PR or protected person may appeal against </w:t>
      </w:r>
      <w:r>
        <w:rPr>
          <w:color w:val="000000" w:themeColor="text1"/>
          <w:sz w:val="21"/>
          <w:szCs w:val="21"/>
          <w:u w:val="single"/>
        </w:rPr>
        <w:t xml:space="preserve">a decision to make a removal order against them </w:t>
      </w:r>
      <w:r>
        <w:rPr>
          <w:color w:val="000000" w:themeColor="text1"/>
          <w:sz w:val="21"/>
          <w:szCs w:val="21"/>
        </w:rPr>
        <w:t>(</w:t>
      </w:r>
      <w:r w:rsidRPr="00507294">
        <w:rPr>
          <w:color w:val="0C31DF"/>
          <w:sz w:val="21"/>
          <w:szCs w:val="21"/>
        </w:rPr>
        <w:t>IRPA s.63(3)</w:t>
      </w:r>
      <w:r>
        <w:rPr>
          <w:color w:val="000000" w:themeColor="text1"/>
          <w:sz w:val="21"/>
          <w:szCs w:val="21"/>
        </w:rPr>
        <w:t>)</w:t>
      </w:r>
    </w:p>
    <w:p w14:paraId="15D2DFB1" w14:textId="5173502A" w:rsidR="00CC52AC" w:rsidRDefault="00CC52AC" w:rsidP="00054356">
      <w:pPr>
        <w:pStyle w:val="ListParagraph"/>
        <w:numPr>
          <w:ilvl w:val="1"/>
          <w:numId w:val="2"/>
        </w:numPr>
        <w:rPr>
          <w:color w:val="000000" w:themeColor="text1"/>
          <w:sz w:val="21"/>
          <w:szCs w:val="21"/>
        </w:rPr>
      </w:pPr>
      <w:r>
        <w:rPr>
          <w:color w:val="000000" w:themeColor="text1"/>
          <w:sz w:val="21"/>
          <w:szCs w:val="21"/>
        </w:rPr>
        <w:t xml:space="preserve">PR may appeal against a decision made </w:t>
      </w:r>
      <w:r>
        <w:rPr>
          <w:color w:val="000000" w:themeColor="text1"/>
          <w:sz w:val="21"/>
          <w:szCs w:val="21"/>
          <w:u w:val="single"/>
        </w:rPr>
        <w:t>outside Canada</w:t>
      </w:r>
      <w:r>
        <w:rPr>
          <w:color w:val="000000" w:themeColor="text1"/>
          <w:sz w:val="21"/>
          <w:szCs w:val="21"/>
        </w:rPr>
        <w:t xml:space="preserve"> on the residency obligations (</w:t>
      </w:r>
      <w:r w:rsidRPr="00507294">
        <w:rPr>
          <w:color w:val="0C31DF"/>
          <w:sz w:val="21"/>
          <w:szCs w:val="21"/>
        </w:rPr>
        <w:t>IRPA s.63(4)</w:t>
      </w:r>
      <w:r>
        <w:rPr>
          <w:color w:val="000000" w:themeColor="text1"/>
          <w:sz w:val="21"/>
          <w:szCs w:val="21"/>
        </w:rPr>
        <w:t>)</w:t>
      </w:r>
    </w:p>
    <w:p w14:paraId="19075F42" w14:textId="4D760CA6" w:rsidR="003302C7" w:rsidRDefault="003302C7" w:rsidP="00054356">
      <w:pPr>
        <w:pStyle w:val="ListParagraph"/>
        <w:numPr>
          <w:ilvl w:val="2"/>
          <w:numId w:val="2"/>
        </w:numPr>
        <w:rPr>
          <w:color w:val="000000" w:themeColor="text1"/>
          <w:sz w:val="21"/>
          <w:szCs w:val="21"/>
        </w:rPr>
      </w:pPr>
      <w:r>
        <w:rPr>
          <w:color w:val="000000" w:themeColor="text1"/>
          <w:sz w:val="21"/>
          <w:szCs w:val="21"/>
        </w:rPr>
        <w:t xml:space="preserve">If dismisses appeal under this provision and PR is in Canada, shall make a </w:t>
      </w:r>
      <w:r>
        <w:rPr>
          <w:b/>
          <w:color w:val="000000" w:themeColor="text1"/>
          <w:sz w:val="21"/>
          <w:szCs w:val="21"/>
        </w:rPr>
        <w:t>removal order</w:t>
      </w:r>
      <w:r>
        <w:rPr>
          <w:color w:val="000000" w:themeColor="text1"/>
          <w:sz w:val="21"/>
          <w:szCs w:val="21"/>
        </w:rPr>
        <w:t xml:space="preserve"> (</w:t>
      </w:r>
      <w:r w:rsidRPr="003302C7">
        <w:rPr>
          <w:color w:val="0C31DF"/>
          <w:sz w:val="21"/>
          <w:szCs w:val="21"/>
        </w:rPr>
        <w:t>IRPA s.69(3)</w:t>
      </w:r>
      <w:r>
        <w:rPr>
          <w:color w:val="000000" w:themeColor="text1"/>
          <w:sz w:val="21"/>
          <w:szCs w:val="21"/>
        </w:rPr>
        <w:t>)</w:t>
      </w:r>
    </w:p>
    <w:p w14:paraId="67B97967" w14:textId="2C8C6E32" w:rsidR="00CC52AC" w:rsidRDefault="00CC52AC" w:rsidP="00054356">
      <w:pPr>
        <w:pStyle w:val="ListParagraph"/>
        <w:numPr>
          <w:ilvl w:val="1"/>
          <w:numId w:val="2"/>
        </w:numPr>
        <w:rPr>
          <w:color w:val="000000" w:themeColor="text1"/>
          <w:sz w:val="21"/>
          <w:szCs w:val="21"/>
        </w:rPr>
      </w:pPr>
      <w:r>
        <w:rPr>
          <w:color w:val="000000" w:themeColor="text1"/>
          <w:sz w:val="21"/>
          <w:szCs w:val="21"/>
        </w:rPr>
        <w:t>Minister may appeal against a decision of the ID in an admissibility hearing (</w:t>
      </w:r>
      <w:r w:rsidRPr="00507294">
        <w:rPr>
          <w:color w:val="0C31DF"/>
          <w:sz w:val="21"/>
          <w:szCs w:val="21"/>
        </w:rPr>
        <w:t>IRPA s.63(5)</w:t>
      </w:r>
      <w:r>
        <w:rPr>
          <w:color w:val="000000" w:themeColor="text1"/>
          <w:sz w:val="21"/>
          <w:szCs w:val="21"/>
        </w:rPr>
        <w:t>)</w:t>
      </w:r>
    </w:p>
    <w:p w14:paraId="4FD73CBD" w14:textId="4790B54B" w:rsidR="00CC52AC" w:rsidRDefault="00CC52AC" w:rsidP="00054356">
      <w:pPr>
        <w:pStyle w:val="ListParagraph"/>
        <w:numPr>
          <w:ilvl w:val="0"/>
          <w:numId w:val="2"/>
        </w:numPr>
        <w:rPr>
          <w:color w:val="000000" w:themeColor="text1"/>
          <w:sz w:val="21"/>
          <w:szCs w:val="21"/>
        </w:rPr>
      </w:pPr>
      <w:r>
        <w:rPr>
          <w:b/>
          <w:color w:val="000000" w:themeColor="text1"/>
          <w:sz w:val="21"/>
          <w:szCs w:val="21"/>
        </w:rPr>
        <w:t>Who CANNOT appeal?</w:t>
      </w:r>
      <w:bookmarkStart w:id="228" w:name="_GoBack"/>
    </w:p>
    <w:bookmarkEnd w:id="228"/>
    <w:p w14:paraId="1587DBFC" w14:textId="53A3150A" w:rsidR="00CC52AC" w:rsidRDefault="00CC52AC" w:rsidP="00054356">
      <w:pPr>
        <w:pStyle w:val="ListParagraph"/>
        <w:numPr>
          <w:ilvl w:val="1"/>
          <w:numId w:val="2"/>
        </w:numPr>
        <w:rPr>
          <w:color w:val="000000" w:themeColor="text1"/>
          <w:sz w:val="21"/>
          <w:szCs w:val="21"/>
        </w:rPr>
      </w:pPr>
      <w:r w:rsidRPr="005061D6">
        <w:rPr>
          <w:b/>
          <w:color w:val="000000" w:themeColor="text1"/>
          <w:sz w:val="21"/>
          <w:szCs w:val="21"/>
        </w:rPr>
        <w:t>FN</w:t>
      </w:r>
      <w:r w:rsidR="005061D6">
        <w:rPr>
          <w:b/>
          <w:color w:val="000000" w:themeColor="text1"/>
          <w:sz w:val="21"/>
          <w:szCs w:val="21"/>
        </w:rPr>
        <w:t>,</w:t>
      </w:r>
      <w:r>
        <w:rPr>
          <w:color w:val="000000" w:themeColor="text1"/>
          <w:sz w:val="21"/>
          <w:szCs w:val="21"/>
        </w:rPr>
        <w:t xml:space="preserve"> or </w:t>
      </w:r>
      <w:r w:rsidRPr="005061D6">
        <w:rPr>
          <w:b/>
          <w:color w:val="000000" w:themeColor="text1"/>
          <w:sz w:val="21"/>
          <w:szCs w:val="21"/>
        </w:rPr>
        <w:t>sponsor</w:t>
      </w:r>
      <w:r w:rsidR="005061D6">
        <w:rPr>
          <w:b/>
          <w:color w:val="000000" w:themeColor="text1"/>
          <w:sz w:val="21"/>
          <w:szCs w:val="21"/>
        </w:rPr>
        <w:t>,</w:t>
      </w:r>
      <w:r>
        <w:rPr>
          <w:color w:val="000000" w:themeColor="text1"/>
          <w:sz w:val="21"/>
          <w:szCs w:val="21"/>
        </w:rPr>
        <w:t xml:space="preserve"> or </w:t>
      </w:r>
      <w:r w:rsidRPr="005061D6">
        <w:rPr>
          <w:b/>
          <w:color w:val="000000" w:themeColor="text1"/>
          <w:sz w:val="21"/>
          <w:szCs w:val="21"/>
        </w:rPr>
        <w:t>PR</w:t>
      </w:r>
      <w:r>
        <w:rPr>
          <w:color w:val="000000" w:themeColor="text1"/>
          <w:sz w:val="21"/>
          <w:szCs w:val="21"/>
        </w:rPr>
        <w:t xml:space="preserve"> if </w:t>
      </w:r>
      <w:r w:rsidR="005061D6">
        <w:rPr>
          <w:color w:val="000000" w:themeColor="text1"/>
          <w:sz w:val="21"/>
          <w:szCs w:val="21"/>
        </w:rPr>
        <w:t>they have</w:t>
      </w:r>
      <w:r>
        <w:rPr>
          <w:color w:val="000000" w:themeColor="text1"/>
          <w:sz w:val="21"/>
          <w:szCs w:val="21"/>
        </w:rPr>
        <w:t xml:space="preserve"> been found to be inadmissible on grounds of </w:t>
      </w:r>
      <w:r>
        <w:rPr>
          <w:color w:val="000000" w:themeColor="text1"/>
          <w:sz w:val="21"/>
          <w:szCs w:val="21"/>
          <w:u w:val="single"/>
        </w:rPr>
        <w:t>security, violating international or human rights, serious criminality or organized criminality</w:t>
      </w:r>
      <w:r w:rsidR="005061D6">
        <w:rPr>
          <w:color w:val="000000" w:themeColor="text1"/>
          <w:sz w:val="21"/>
          <w:szCs w:val="21"/>
        </w:rPr>
        <w:t xml:space="preserve"> (</w:t>
      </w:r>
      <w:r w:rsidR="005061D6" w:rsidRPr="00507294">
        <w:rPr>
          <w:color w:val="0C31DF"/>
          <w:sz w:val="21"/>
          <w:szCs w:val="21"/>
        </w:rPr>
        <w:t>IRPA s.64(1)</w:t>
      </w:r>
      <w:r w:rsidR="005061D6">
        <w:rPr>
          <w:color w:val="000000" w:themeColor="text1"/>
          <w:sz w:val="21"/>
          <w:szCs w:val="21"/>
        </w:rPr>
        <w:t>)</w:t>
      </w:r>
    </w:p>
    <w:p w14:paraId="31B9267E" w14:textId="489EF629" w:rsidR="005061D6" w:rsidRDefault="005061D6" w:rsidP="00054356">
      <w:pPr>
        <w:pStyle w:val="ListParagraph"/>
        <w:numPr>
          <w:ilvl w:val="2"/>
          <w:numId w:val="2"/>
        </w:numPr>
        <w:rPr>
          <w:color w:val="000000" w:themeColor="text1"/>
          <w:sz w:val="21"/>
          <w:szCs w:val="21"/>
        </w:rPr>
      </w:pPr>
      <w:r>
        <w:rPr>
          <w:color w:val="000000" w:themeColor="text1"/>
          <w:sz w:val="21"/>
          <w:szCs w:val="21"/>
        </w:rPr>
        <w:t xml:space="preserve">Serious criminality = crime that was punished </w:t>
      </w:r>
      <w:r>
        <w:rPr>
          <w:color w:val="000000" w:themeColor="text1"/>
          <w:sz w:val="21"/>
          <w:szCs w:val="21"/>
          <w:u w:val="single"/>
        </w:rPr>
        <w:t>in Canada</w:t>
      </w:r>
      <w:r>
        <w:rPr>
          <w:color w:val="000000" w:themeColor="text1"/>
          <w:sz w:val="21"/>
          <w:szCs w:val="21"/>
        </w:rPr>
        <w:t xml:space="preserve"> by term of imprisonment at least 6 months, or that is described in 36(1)(b) or (c) (</w:t>
      </w:r>
      <w:r w:rsidRPr="00507294">
        <w:rPr>
          <w:color w:val="0C31DF"/>
          <w:sz w:val="21"/>
          <w:szCs w:val="21"/>
        </w:rPr>
        <w:t>IRPA s.64(2)</w:t>
      </w:r>
      <w:r>
        <w:rPr>
          <w:color w:val="000000" w:themeColor="text1"/>
          <w:sz w:val="21"/>
          <w:szCs w:val="21"/>
        </w:rPr>
        <w:t>)</w:t>
      </w:r>
    </w:p>
    <w:p w14:paraId="62C8B963" w14:textId="49F35761" w:rsidR="005061D6" w:rsidRDefault="00B848E9" w:rsidP="00054356">
      <w:pPr>
        <w:pStyle w:val="ListParagraph"/>
        <w:numPr>
          <w:ilvl w:val="0"/>
          <w:numId w:val="2"/>
        </w:numPr>
        <w:rPr>
          <w:color w:val="000000" w:themeColor="text1"/>
          <w:sz w:val="21"/>
          <w:szCs w:val="21"/>
        </w:rPr>
      </w:pPr>
      <w:r>
        <w:rPr>
          <w:b/>
          <w:color w:val="000000" w:themeColor="text1"/>
          <w:sz w:val="21"/>
          <w:szCs w:val="21"/>
        </w:rPr>
        <w:t>Results:</w:t>
      </w:r>
    </w:p>
    <w:p w14:paraId="0B060703" w14:textId="0064C018" w:rsidR="00B848E9" w:rsidRDefault="00B848E9" w:rsidP="00054356">
      <w:pPr>
        <w:pStyle w:val="ListParagraph"/>
        <w:numPr>
          <w:ilvl w:val="1"/>
          <w:numId w:val="2"/>
        </w:numPr>
        <w:rPr>
          <w:color w:val="000000" w:themeColor="text1"/>
          <w:sz w:val="21"/>
          <w:szCs w:val="21"/>
        </w:rPr>
      </w:pPr>
      <w:r w:rsidRPr="00B848E9">
        <w:rPr>
          <w:color w:val="0C31DF"/>
          <w:sz w:val="21"/>
          <w:szCs w:val="21"/>
        </w:rPr>
        <w:t xml:space="preserve">IRPA s.66 </w:t>
      </w:r>
      <w:r>
        <w:rPr>
          <w:color w:val="0C31DF"/>
          <w:sz w:val="21"/>
          <w:szCs w:val="21"/>
        </w:rPr>
        <w:t xml:space="preserve">– </w:t>
      </w:r>
      <w:r>
        <w:rPr>
          <w:color w:val="000000" w:themeColor="text1"/>
          <w:sz w:val="21"/>
          <w:szCs w:val="21"/>
        </w:rPr>
        <w:t>IAD may:</w:t>
      </w:r>
    </w:p>
    <w:p w14:paraId="601A2549" w14:textId="6FF99DA9" w:rsidR="00B848E9" w:rsidRDefault="00172B16" w:rsidP="00054356">
      <w:pPr>
        <w:pStyle w:val="ListParagraph"/>
        <w:numPr>
          <w:ilvl w:val="2"/>
          <w:numId w:val="2"/>
        </w:numPr>
        <w:rPr>
          <w:color w:val="000000" w:themeColor="text1"/>
          <w:sz w:val="21"/>
          <w:szCs w:val="21"/>
        </w:rPr>
      </w:pPr>
      <w:r>
        <w:rPr>
          <w:color w:val="0C31DF"/>
          <w:sz w:val="21"/>
          <w:szCs w:val="21"/>
        </w:rPr>
        <w:t>IRPA s.67(1)</w:t>
      </w:r>
      <w:r w:rsidR="00B848E9" w:rsidRPr="00545981">
        <w:rPr>
          <w:color w:val="0C31DF"/>
          <w:sz w:val="21"/>
          <w:szCs w:val="21"/>
        </w:rPr>
        <w:t xml:space="preserve"> </w:t>
      </w:r>
      <w:r w:rsidR="00B848E9" w:rsidRPr="00545981">
        <w:rPr>
          <w:b/>
          <w:color w:val="000000" w:themeColor="text1"/>
          <w:sz w:val="21"/>
          <w:szCs w:val="21"/>
        </w:rPr>
        <w:t>allow</w:t>
      </w:r>
      <w:r w:rsidR="00B848E9">
        <w:rPr>
          <w:color w:val="000000" w:themeColor="text1"/>
          <w:sz w:val="21"/>
          <w:szCs w:val="21"/>
        </w:rPr>
        <w:t xml:space="preserve"> </w:t>
      </w:r>
      <w:r w:rsidR="00B848E9" w:rsidRPr="00545981">
        <w:rPr>
          <w:b/>
          <w:color w:val="000000" w:themeColor="text1"/>
          <w:sz w:val="21"/>
          <w:szCs w:val="21"/>
        </w:rPr>
        <w:t>appeal</w:t>
      </w:r>
      <w:r w:rsidR="00B848E9">
        <w:rPr>
          <w:color w:val="000000" w:themeColor="text1"/>
          <w:sz w:val="21"/>
          <w:szCs w:val="21"/>
        </w:rPr>
        <w:t xml:space="preserve">; </w:t>
      </w:r>
    </w:p>
    <w:p w14:paraId="3D91F57D" w14:textId="176BF816" w:rsidR="001C34F0" w:rsidRDefault="00BD6667" w:rsidP="00054356">
      <w:pPr>
        <w:pStyle w:val="ListParagraph"/>
        <w:numPr>
          <w:ilvl w:val="3"/>
          <w:numId w:val="2"/>
        </w:numPr>
        <w:rPr>
          <w:color w:val="000000" w:themeColor="text1"/>
          <w:sz w:val="21"/>
          <w:szCs w:val="21"/>
        </w:rPr>
      </w:pPr>
      <w:r>
        <w:rPr>
          <w:noProof/>
          <w:color w:val="0C31DF"/>
          <w:sz w:val="21"/>
          <w:szCs w:val="21"/>
          <w:lang w:val="en-US"/>
        </w:rPr>
        <mc:AlternateContent>
          <mc:Choice Requires="wps">
            <w:drawing>
              <wp:anchor distT="0" distB="0" distL="114300" distR="114300" simplePos="0" relativeHeight="251669504" behindDoc="0" locked="0" layoutInCell="1" allowOverlap="1" wp14:anchorId="32AB8BDF" wp14:editId="731EB752">
                <wp:simplePos x="0" y="0"/>
                <wp:positionH relativeFrom="column">
                  <wp:posOffset>4622800</wp:posOffset>
                </wp:positionH>
                <wp:positionV relativeFrom="paragraph">
                  <wp:posOffset>-325755</wp:posOffset>
                </wp:positionV>
                <wp:extent cx="1938020" cy="1648460"/>
                <wp:effectExtent l="0" t="0" r="17780" b="27940"/>
                <wp:wrapSquare wrapText="bothSides"/>
                <wp:docPr id="10" name="Text Box 10"/>
                <wp:cNvGraphicFramePr/>
                <a:graphic xmlns:a="http://schemas.openxmlformats.org/drawingml/2006/main">
                  <a:graphicData uri="http://schemas.microsoft.com/office/word/2010/wordprocessingShape">
                    <wps:wsp>
                      <wps:cNvSpPr txBox="1"/>
                      <wps:spPr>
                        <a:xfrm>
                          <a:off x="0" y="0"/>
                          <a:ext cx="1938020" cy="1648460"/>
                        </a:xfrm>
                        <a:prstGeom prst="rect">
                          <a:avLst/>
                        </a:prstGeom>
                        <a:ln/>
                      </wps:spPr>
                      <wps:style>
                        <a:lnRef idx="2">
                          <a:schemeClr val="dk1"/>
                        </a:lnRef>
                        <a:fillRef idx="1">
                          <a:schemeClr val="lt1"/>
                        </a:fillRef>
                        <a:effectRef idx="0">
                          <a:schemeClr val="dk1"/>
                        </a:effectRef>
                        <a:fontRef idx="minor">
                          <a:schemeClr val="dk1"/>
                        </a:fontRef>
                      </wps:style>
                      <wps:txbx>
                        <w:txbxContent>
                          <w:p w14:paraId="7A5E24AC" w14:textId="0374A310" w:rsidR="00472F61" w:rsidRPr="00364D62" w:rsidRDefault="00472F61">
                            <w:pPr>
                              <w:rPr>
                                <w:sz w:val="20"/>
                                <w:szCs w:val="20"/>
                              </w:rPr>
                            </w:pPr>
                            <w:r w:rsidRPr="00364D62">
                              <w:rPr>
                                <w:color w:val="FF0000"/>
                                <w:sz w:val="20"/>
                                <w:szCs w:val="20"/>
                                <w:lang w:val="en-US"/>
                              </w:rPr>
                              <w:t>**</w:t>
                            </w:r>
                            <w:r w:rsidRPr="00364D62">
                              <w:rPr>
                                <w:sz w:val="20"/>
                                <w:szCs w:val="20"/>
                                <w:lang w:val="en-US"/>
                              </w:rPr>
                              <w:t xml:space="preserve">BUT under </w:t>
                            </w:r>
                            <w:r w:rsidRPr="00364D62">
                              <w:rPr>
                                <w:color w:val="0C31DF"/>
                                <w:sz w:val="20"/>
                                <w:szCs w:val="20"/>
                                <w:lang w:val="en-US"/>
                              </w:rPr>
                              <w:t>IRPA s.69(2)</w:t>
                            </w:r>
                            <w:r w:rsidRPr="00364D62">
                              <w:rPr>
                                <w:sz w:val="20"/>
                                <w:szCs w:val="20"/>
                                <w:lang w:val="en-US"/>
                              </w:rPr>
                              <w:t xml:space="preserve"> when Minister appeals and IAD is satisfied (taking into account best interest of the child) that sufficient H&amp;C considerations warrant special relief </w:t>
                            </w:r>
                            <w:r w:rsidRPr="00364D62">
                              <w:rPr>
                                <w:sz w:val="20"/>
                                <w:szCs w:val="20"/>
                                <w:lang w:val="en-US"/>
                              </w:rPr>
                              <w:sym w:font="Wingdings" w:char="F0E0"/>
                            </w:r>
                            <w:r w:rsidRPr="00364D62">
                              <w:rPr>
                                <w:sz w:val="20"/>
                                <w:szCs w:val="20"/>
                                <w:lang w:val="en-US"/>
                              </w:rPr>
                              <w:t xml:space="preserve"> may stay the applicable removal order or dismiss the appeal despite being satisfied of matter set out in 67(1)(a) or (b)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AB8BDF" id="Text Box 10" o:spid="_x0000_s1035" type="#_x0000_t202" style="position:absolute;left:0;text-align:left;margin-left:364pt;margin-top:-25.6pt;width:152.6pt;height:129.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" fillcolor="white [3201]" strokecolor="black [3200]" strokeweight="1pt">
                <v:textbox>
                  <w:txbxContent>
                    <w:p w14:paraId="7A5E24AC" w14:textId="0374A310" w:rsidR="00472F61" w:rsidRPr="00364D62" w:rsidRDefault="00472F61">
                      <w:pPr>
                        <w:rPr>
                          <w:sz w:val="20"/>
                          <w:szCs w:val="20"/>
                        </w:rPr>
                      </w:pPr>
                      <w:r w:rsidRPr="00364D62">
                        <w:rPr>
                          <w:color w:val="FF0000"/>
                          <w:sz w:val="20"/>
                          <w:szCs w:val="20"/>
                          <w:lang w:val="en-US"/>
                        </w:rPr>
                        <w:t>**</w:t>
                      </w:r>
                      <w:r w:rsidRPr="00364D62">
                        <w:rPr>
                          <w:sz w:val="20"/>
                          <w:szCs w:val="20"/>
                          <w:lang w:val="en-US"/>
                        </w:rPr>
                        <w:t xml:space="preserve">BUT under </w:t>
                      </w:r>
                      <w:r w:rsidRPr="00364D62">
                        <w:rPr>
                          <w:color w:val="0C31DF"/>
                          <w:sz w:val="20"/>
                          <w:szCs w:val="20"/>
                          <w:lang w:val="en-US"/>
                        </w:rPr>
                        <w:t>IRPA s.69(2)</w:t>
                      </w:r>
                      <w:r w:rsidRPr="00364D62">
                        <w:rPr>
                          <w:sz w:val="20"/>
                          <w:szCs w:val="20"/>
                          <w:lang w:val="en-US"/>
                        </w:rPr>
                        <w:t xml:space="preserve"> when Minister appeals and IAD is satisfied (taking into account best interest of the child) that sufficient H&amp;C considerations warrant special relief </w:t>
                      </w:r>
                      <w:r w:rsidRPr="00364D62">
                        <w:rPr>
                          <w:sz w:val="20"/>
                          <w:szCs w:val="20"/>
                          <w:lang w:val="en-US"/>
                        </w:rPr>
                        <w:sym w:font="Wingdings" w:char="F0E0"/>
                      </w:r>
                      <w:r w:rsidRPr="00364D62">
                        <w:rPr>
                          <w:sz w:val="20"/>
                          <w:szCs w:val="20"/>
                          <w:lang w:val="en-US"/>
                        </w:rPr>
                        <w:t xml:space="preserve"> may stay the applicable removal order or dismiss the appeal despite being satisfied of matter set out in 67(1)(a) or (b)</w:t>
                      </w:r>
                    </w:p>
                  </w:txbxContent>
                </v:textbox>
                <w10:wrap type="square"/>
              </v:shape>
            </w:pict>
          </mc:Fallback>
        </mc:AlternateContent>
      </w:r>
      <w:r w:rsidR="00B848E9">
        <w:rPr>
          <w:color w:val="000000" w:themeColor="text1"/>
          <w:sz w:val="21"/>
          <w:szCs w:val="21"/>
        </w:rPr>
        <w:t xml:space="preserve">To allow an appeal </w:t>
      </w:r>
      <w:r w:rsidR="00B848E9" w:rsidRPr="00B848E9">
        <w:rPr>
          <w:color w:val="000000" w:themeColor="text1"/>
          <w:sz w:val="21"/>
          <w:szCs w:val="21"/>
        </w:rPr>
        <w:sym w:font="Wingdings" w:char="F0E0"/>
      </w:r>
      <w:r w:rsidR="00B848E9">
        <w:rPr>
          <w:color w:val="000000" w:themeColor="text1"/>
          <w:sz w:val="21"/>
          <w:szCs w:val="21"/>
        </w:rPr>
        <w:t xml:space="preserve"> must be satisfied that, at the time the appeal is disposed of, </w:t>
      </w:r>
    </w:p>
    <w:p w14:paraId="49DAF184" w14:textId="46D23D1F" w:rsidR="001C34F0" w:rsidRDefault="00B848E9" w:rsidP="00054356">
      <w:pPr>
        <w:pStyle w:val="ListParagraph"/>
        <w:numPr>
          <w:ilvl w:val="4"/>
          <w:numId w:val="2"/>
        </w:numPr>
        <w:rPr>
          <w:color w:val="000000" w:themeColor="text1"/>
          <w:sz w:val="21"/>
          <w:szCs w:val="21"/>
        </w:rPr>
      </w:pPr>
      <w:r w:rsidRPr="00545981">
        <w:rPr>
          <w:color w:val="0C31DF"/>
          <w:sz w:val="21"/>
          <w:szCs w:val="21"/>
        </w:rPr>
        <w:t>(a)</w:t>
      </w:r>
      <w:r w:rsidR="00364D62" w:rsidRPr="00364D62">
        <w:rPr>
          <w:color w:val="FF0000"/>
          <w:sz w:val="21"/>
          <w:szCs w:val="21"/>
        </w:rPr>
        <w:t>**</w:t>
      </w:r>
      <w:r w:rsidRPr="00545981">
        <w:rPr>
          <w:color w:val="0C31DF"/>
          <w:sz w:val="21"/>
          <w:szCs w:val="21"/>
        </w:rPr>
        <w:t xml:space="preserve"> </w:t>
      </w:r>
      <w:r>
        <w:rPr>
          <w:color w:val="000000" w:themeColor="text1"/>
          <w:sz w:val="21"/>
          <w:szCs w:val="21"/>
        </w:rPr>
        <w:t xml:space="preserve">the decision appealed is wrong in law or fact or mixed law and fact; </w:t>
      </w:r>
    </w:p>
    <w:p w14:paraId="46BE316B" w14:textId="52288CDA" w:rsidR="00545981" w:rsidRDefault="00B848E9" w:rsidP="00054356">
      <w:pPr>
        <w:pStyle w:val="ListParagraph"/>
        <w:numPr>
          <w:ilvl w:val="4"/>
          <w:numId w:val="2"/>
        </w:numPr>
        <w:rPr>
          <w:color w:val="000000" w:themeColor="text1"/>
          <w:sz w:val="21"/>
          <w:szCs w:val="21"/>
        </w:rPr>
      </w:pPr>
      <w:r w:rsidRPr="00545981">
        <w:rPr>
          <w:color w:val="0C31DF"/>
          <w:sz w:val="21"/>
          <w:szCs w:val="21"/>
        </w:rPr>
        <w:t>(b)</w:t>
      </w:r>
      <w:r w:rsidR="00364D62" w:rsidRPr="00364D62">
        <w:rPr>
          <w:color w:val="FF0000"/>
          <w:sz w:val="21"/>
          <w:szCs w:val="21"/>
        </w:rPr>
        <w:t>**</w:t>
      </w:r>
      <w:r w:rsidRPr="00545981">
        <w:rPr>
          <w:color w:val="0C31DF"/>
          <w:sz w:val="21"/>
          <w:szCs w:val="21"/>
        </w:rPr>
        <w:t xml:space="preserve"> </w:t>
      </w:r>
      <w:r>
        <w:rPr>
          <w:color w:val="000000" w:themeColor="text1"/>
          <w:sz w:val="21"/>
          <w:szCs w:val="21"/>
        </w:rPr>
        <w:t xml:space="preserve">a principle of natural justice has not been observed; or </w:t>
      </w:r>
    </w:p>
    <w:p w14:paraId="087E7A11" w14:textId="5002D36B" w:rsidR="001C34F0" w:rsidRPr="001C34F0" w:rsidRDefault="001C34F0" w:rsidP="00054356">
      <w:pPr>
        <w:pStyle w:val="ListParagraph"/>
        <w:numPr>
          <w:ilvl w:val="5"/>
          <w:numId w:val="2"/>
        </w:numPr>
        <w:rPr>
          <w:color w:val="000000" w:themeColor="text1"/>
          <w:sz w:val="21"/>
          <w:szCs w:val="21"/>
        </w:rPr>
      </w:pPr>
      <w:r>
        <w:rPr>
          <w:color w:val="000000" w:themeColor="text1"/>
          <w:sz w:val="21"/>
          <w:szCs w:val="21"/>
        </w:rPr>
        <w:t>If IAD stays a removal order under 66(b), shall impose following conditions: inform changes to address, provide copy of travel document, not commit any crimes, report any charges to Department</w:t>
      </w:r>
    </w:p>
    <w:p w14:paraId="7C682386" w14:textId="0033FFE0" w:rsidR="00B848E9" w:rsidRDefault="00B848E9" w:rsidP="00054356">
      <w:pPr>
        <w:pStyle w:val="ListParagraph"/>
        <w:numPr>
          <w:ilvl w:val="4"/>
          <w:numId w:val="2"/>
        </w:numPr>
        <w:rPr>
          <w:color w:val="000000" w:themeColor="text1"/>
          <w:sz w:val="21"/>
          <w:szCs w:val="21"/>
        </w:rPr>
      </w:pPr>
      <w:r w:rsidRPr="00545981">
        <w:rPr>
          <w:color w:val="0C31DF"/>
          <w:sz w:val="21"/>
          <w:szCs w:val="21"/>
        </w:rPr>
        <w:t>(c)</w:t>
      </w:r>
      <w:r>
        <w:rPr>
          <w:color w:val="000000" w:themeColor="text1"/>
          <w:sz w:val="21"/>
          <w:szCs w:val="21"/>
        </w:rPr>
        <w:t xml:space="preserve"> other than when Minister appeals, taking into account the best interest of the child direct affected by the decision, sufficient </w:t>
      </w:r>
      <w:r w:rsidRPr="00284CD3">
        <w:rPr>
          <w:b/>
          <w:color w:val="000000" w:themeColor="text1"/>
          <w:sz w:val="21"/>
          <w:szCs w:val="21"/>
          <w:u w:val="single"/>
        </w:rPr>
        <w:t>humanitarian and compassionate considerations</w:t>
      </w:r>
      <w:r>
        <w:rPr>
          <w:color w:val="000000" w:themeColor="text1"/>
          <w:sz w:val="21"/>
          <w:szCs w:val="21"/>
        </w:rPr>
        <w:t xml:space="preserve"> warrant special relief in light of all circumstances of the case </w:t>
      </w:r>
    </w:p>
    <w:p w14:paraId="0AC5E650" w14:textId="00BCA334" w:rsidR="00284CD3" w:rsidRDefault="00284CD3" w:rsidP="00054356">
      <w:pPr>
        <w:pStyle w:val="ListParagraph"/>
        <w:numPr>
          <w:ilvl w:val="5"/>
          <w:numId w:val="2"/>
        </w:numPr>
        <w:rPr>
          <w:color w:val="000000" w:themeColor="text1"/>
          <w:sz w:val="21"/>
          <w:szCs w:val="21"/>
        </w:rPr>
      </w:pPr>
      <w:r>
        <w:rPr>
          <w:color w:val="000000" w:themeColor="text1"/>
          <w:sz w:val="21"/>
          <w:szCs w:val="21"/>
        </w:rPr>
        <w:t xml:space="preserve">This is NOT s.25 </w:t>
      </w:r>
      <w:r w:rsidRPr="00284CD3">
        <w:rPr>
          <w:color w:val="000000" w:themeColor="text1"/>
          <w:sz w:val="21"/>
          <w:szCs w:val="21"/>
        </w:rPr>
        <w:sym w:font="Wingdings" w:char="F0E0"/>
      </w:r>
      <w:r>
        <w:rPr>
          <w:color w:val="000000" w:themeColor="text1"/>
          <w:sz w:val="21"/>
          <w:szCs w:val="21"/>
        </w:rPr>
        <w:t xml:space="preserve"> specific basis for IAD to make an appeal.</w:t>
      </w:r>
    </w:p>
    <w:p w14:paraId="5715137D" w14:textId="77777777" w:rsidR="00284CD3" w:rsidRDefault="00545981" w:rsidP="00054356">
      <w:pPr>
        <w:pStyle w:val="ListParagraph"/>
        <w:numPr>
          <w:ilvl w:val="5"/>
          <w:numId w:val="2"/>
        </w:numPr>
        <w:rPr>
          <w:b/>
          <w:color w:val="000000" w:themeColor="text1"/>
          <w:sz w:val="21"/>
          <w:szCs w:val="21"/>
        </w:rPr>
      </w:pPr>
      <w:r>
        <w:rPr>
          <w:b/>
          <w:color w:val="000000" w:themeColor="text1"/>
          <w:sz w:val="21"/>
          <w:szCs w:val="21"/>
        </w:rPr>
        <w:t xml:space="preserve">This is </w:t>
      </w:r>
      <w:r w:rsidR="00284CD3">
        <w:rPr>
          <w:b/>
          <w:color w:val="000000" w:themeColor="text1"/>
          <w:sz w:val="21"/>
          <w:szCs w:val="21"/>
        </w:rPr>
        <w:t xml:space="preserve">where you assess the Ribic Factors: </w:t>
      </w:r>
    </w:p>
    <w:p w14:paraId="4B719679" w14:textId="5E9974C1" w:rsidR="00284CD3" w:rsidRPr="00284CD3" w:rsidRDefault="00284CD3" w:rsidP="00054356">
      <w:pPr>
        <w:pStyle w:val="ListParagraph"/>
        <w:numPr>
          <w:ilvl w:val="6"/>
          <w:numId w:val="2"/>
        </w:numPr>
        <w:rPr>
          <w:b/>
          <w:color w:val="000000" w:themeColor="text1"/>
          <w:sz w:val="21"/>
          <w:szCs w:val="21"/>
        </w:rPr>
      </w:pPr>
      <w:r w:rsidRPr="00284CD3">
        <w:rPr>
          <w:b/>
          <w:color w:val="000000" w:themeColor="text1"/>
          <w:sz w:val="21"/>
          <w:szCs w:val="21"/>
        </w:rPr>
        <w:t>seriousness of offence</w:t>
      </w:r>
    </w:p>
    <w:p w14:paraId="5FA67AB2" w14:textId="77777777" w:rsidR="00284CD3" w:rsidRPr="00284CD3" w:rsidRDefault="00284CD3" w:rsidP="00054356">
      <w:pPr>
        <w:pStyle w:val="ListParagraph"/>
        <w:numPr>
          <w:ilvl w:val="6"/>
          <w:numId w:val="2"/>
        </w:numPr>
        <w:rPr>
          <w:b/>
          <w:color w:val="000000" w:themeColor="text1"/>
          <w:sz w:val="21"/>
          <w:szCs w:val="21"/>
          <w:lang w:val="en-US"/>
        </w:rPr>
      </w:pPr>
      <w:r w:rsidRPr="00284CD3">
        <w:rPr>
          <w:b/>
          <w:color w:val="000000" w:themeColor="text1"/>
          <w:sz w:val="21"/>
          <w:szCs w:val="21"/>
        </w:rPr>
        <w:t>possibility of rehabilitation</w:t>
      </w:r>
    </w:p>
    <w:p w14:paraId="10BDD73C" w14:textId="77777777" w:rsidR="00284CD3" w:rsidRPr="00284CD3" w:rsidRDefault="00284CD3" w:rsidP="00054356">
      <w:pPr>
        <w:pStyle w:val="ListParagraph"/>
        <w:numPr>
          <w:ilvl w:val="6"/>
          <w:numId w:val="2"/>
        </w:numPr>
        <w:rPr>
          <w:b/>
          <w:color w:val="000000" w:themeColor="text1"/>
          <w:sz w:val="21"/>
          <w:szCs w:val="21"/>
          <w:lang w:val="en-US"/>
        </w:rPr>
      </w:pPr>
      <w:r w:rsidRPr="00284CD3">
        <w:rPr>
          <w:b/>
          <w:color w:val="000000" w:themeColor="text1"/>
          <w:sz w:val="21"/>
          <w:szCs w:val="21"/>
        </w:rPr>
        <w:t>circumstances surrounding failure to meet conditions</w:t>
      </w:r>
    </w:p>
    <w:p w14:paraId="5DF6C0BB" w14:textId="77777777" w:rsidR="00284CD3" w:rsidRPr="00284CD3" w:rsidRDefault="00284CD3" w:rsidP="00054356">
      <w:pPr>
        <w:pStyle w:val="ListParagraph"/>
        <w:numPr>
          <w:ilvl w:val="6"/>
          <w:numId w:val="2"/>
        </w:numPr>
        <w:rPr>
          <w:b/>
          <w:color w:val="000000" w:themeColor="text1"/>
          <w:sz w:val="21"/>
          <w:szCs w:val="21"/>
          <w:lang w:val="en-US"/>
        </w:rPr>
      </w:pPr>
      <w:r w:rsidRPr="00284CD3">
        <w:rPr>
          <w:b/>
          <w:color w:val="000000" w:themeColor="text1"/>
          <w:sz w:val="21"/>
          <w:szCs w:val="21"/>
        </w:rPr>
        <w:t>length of time in Canada</w:t>
      </w:r>
    </w:p>
    <w:p w14:paraId="5E4CBF04" w14:textId="77777777" w:rsidR="00284CD3" w:rsidRPr="00284CD3" w:rsidRDefault="00284CD3" w:rsidP="00054356">
      <w:pPr>
        <w:pStyle w:val="ListParagraph"/>
        <w:numPr>
          <w:ilvl w:val="6"/>
          <w:numId w:val="2"/>
        </w:numPr>
        <w:rPr>
          <w:b/>
          <w:color w:val="000000" w:themeColor="text1"/>
          <w:sz w:val="21"/>
          <w:szCs w:val="21"/>
          <w:lang w:val="en-US"/>
        </w:rPr>
      </w:pPr>
      <w:r w:rsidRPr="00284CD3">
        <w:rPr>
          <w:b/>
          <w:color w:val="000000" w:themeColor="text1"/>
          <w:sz w:val="21"/>
          <w:szCs w:val="21"/>
        </w:rPr>
        <w:t>degree of establishment</w:t>
      </w:r>
    </w:p>
    <w:p w14:paraId="4148EAAC" w14:textId="77777777" w:rsidR="00284CD3" w:rsidRPr="00284CD3" w:rsidRDefault="00284CD3" w:rsidP="00054356">
      <w:pPr>
        <w:pStyle w:val="ListParagraph"/>
        <w:numPr>
          <w:ilvl w:val="6"/>
          <w:numId w:val="2"/>
        </w:numPr>
        <w:rPr>
          <w:b/>
          <w:color w:val="000000" w:themeColor="text1"/>
          <w:sz w:val="21"/>
          <w:szCs w:val="21"/>
          <w:lang w:val="en-US"/>
        </w:rPr>
      </w:pPr>
      <w:r w:rsidRPr="00284CD3">
        <w:rPr>
          <w:b/>
          <w:color w:val="000000" w:themeColor="text1"/>
          <w:sz w:val="21"/>
          <w:szCs w:val="21"/>
        </w:rPr>
        <w:t>dislocation to the family</w:t>
      </w:r>
    </w:p>
    <w:p w14:paraId="255FA9BE" w14:textId="77777777" w:rsidR="00284CD3" w:rsidRPr="00284CD3" w:rsidRDefault="00284CD3" w:rsidP="00054356">
      <w:pPr>
        <w:pStyle w:val="ListParagraph"/>
        <w:numPr>
          <w:ilvl w:val="6"/>
          <w:numId w:val="2"/>
        </w:numPr>
        <w:rPr>
          <w:b/>
          <w:color w:val="000000" w:themeColor="text1"/>
          <w:sz w:val="21"/>
          <w:szCs w:val="21"/>
          <w:lang w:val="en-US"/>
        </w:rPr>
      </w:pPr>
      <w:r w:rsidRPr="00284CD3">
        <w:rPr>
          <w:b/>
          <w:color w:val="000000" w:themeColor="text1"/>
          <w:sz w:val="21"/>
          <w:szCs w:val="21"/>
        </w:rPr>
        <w:t>support in the community</w:t>
      </w:r>
    </w:p>
    <w:p w14:paraId="058B295B" w14:textId="42BA93D3" w:rsidR="00545981" w:rsidRPr="00C3738A" w:rsidRDefault="00284CD3" w:rsidP="00054356">
      <w:pPr>
        <w:pStyle w:val="ListParagraph"/>
        <w:numPr>
          <w:ilvl w:val="6"/>
          <w:numId w:val="2"/>
        </w:numPr>
        <w:rPr>
          <w:color w:val="000000" w:themeColor="text1"/>
          <w:sz w:val="21"/>
          <w:szCs w:val="21"/>
        </w:rPr>
      </w:pPr>
      <w:r w:rsidRPr="00284CD3">
        <w:rPr>
          <w:b/>
          <w:color w:val="000000" w:themeColor="text1"/>
          <w:sz w:val="21"/>
          <w:szCs w:val="21"/>
        </w:rPr>
        <w:t>degree of hardship faced upon return</w:t>
      </w:r>
    </w:p>
    <w:tbl>
      <w:tblPr>
        <w:tblStyle w:val="TableGrid"/>
        <w:tblW w:w="0" w:type="auto"/>
        <w:tblInd w:w="4240" w:type="dxa"/>
        <w:tblLook w:val="04A0" w:firstRow="1" w:lastRow="0" w:firstColumn="1" w:lastColumn="0" w:noHBand="0" w:noVBand="1"/>
      </w:tblPr>
      <w:tblGrid>
        <w:gridCol w:w="5830"/>
      </w:tblGrid>
      <w:tr w:rsidR="00C3738A" w14:paraId="7A62E1E8" w14:textId="77777777" w:rsidTr="00C3738A">
        <w:tc>
          <w:tcPr>
            <w:tcW w:w="5830" w:type="dxa"/>
          </w:tcPr>
          <w:p w14:paraId="262B36D3" w14:textId="5122F891" w:rsidR="00C3738A" w:rsidRPr="00C3738A" w:rsidRDefault="00C3738A" w:rsidP="00C3738A">
            <w:pPr>
              <w:rPr>
                <w:color w:val="000000" w:themeColor="text1"/>
                <w:sz w:val="21"/>
                <w:szCs w:val="21"/>
              </w:rPr>
            </w:pPr>
            <w:bookmarkStart w:id="229" w:name="_Toc469750381"/>
            <w:r w:rsidRPr="00C3738A">
              <w:rPr>
                <w:b/>
                <w:i/>
                <w:color w:val="000000" w:themeColor="text1"/>
                <w:sz w:val="21"/>
                <w:szCs w:val="21"/>
              </w:rPr>
              <w:lastRenderedPageBreak/>
              <w:t xml:space="preserve">Khosa </w:t>
            </w:r>
            <w:r w:rsidRPr="00C3738A">
              <w:rPr>
                <w:b/>
                <w:i/>
                <w:color w:val="000000" w:themeColor="text1"/>
                <w:sz w:val="21"/>
                <w:szCs w:val="21"/>
              </w:rPr>
              <w:sym w:font="Wingdings" w:char="F0E0"/>
            </w:r>
            <w:r w:rsidRPr="00C3738A">
              <w:rPr>
                <w:b/>
                <w:i/>
                <w:color w:val="000000" w:themeColor="text1"/>
                <w:sz w:val="21"/>
                <w:szCs w:val="21"/>
              </w:rPr>
              <w:t xml:space="preserve"> </w:t>
            </w:r>
            <w:r w:rsidRPr="00C3738A">
              <w:rPr>
                <w:color w:val="000000" w:themeColor="text1"/>
                <w:sz w:val="21"/>
                <w:szCs w:val="21"/>
              </w:rPr>
              <w:t xml:space="preserve">s.67(1)(c) Ribic factors for discretionary relief for removal order appeals under humanitarian and compassionate grounds for removal based on </w:t>
            </w:r>
            <w:r w:rsidRPr="007B19E6">
              <w:rPr>
                <w:color w:val="000000" w:themeColor="text1"/>
                <w:sz w:val="21"/>
                <w:szCs w:val="21"/>
                <w:u w:val="single"/>
              </w:rPr>
              <w:t>criminality</w:t>
            </w:r>
            <w:r w:rsidRPr="00C3738A">
              <w:rPr>
                <w:color w:val="000000" w:themeColor="text1"/>
                <w:sz w:val="21"/>
                <w:szCs w:val="21"/>
              </w:rPr>
              <w:t xml:space="preserve"> </w:t>
            </w:r>
          </w:p>
          <w:p w14:paraId="42EC32BA" w14:textId="73B58859" w:rsidR="00C3738A" w:rsidRPr="00C3738A" w:rsidRDefault="00C3738A" w:rsidP="00C3738A">
            <w:pPr>
              <w:numPr>
                <w:ilvl w:val="0"/>
                <w:numId w:val="1"/>
              </w:numPr>
              <w:rPr>
                <w:color w:val="000000" w:themeColor="text1"/>
                <w:sz w:val="21"/>
                <w:szCs w:val="21"/>
                <w:lang w:val="en-US"/>
              </w:rPr>
            </w:pPr>
            <w:r w:rsidRPr="00C3738A">
              <w:rPr>
                <w:color w:val="000000" w:themeColor="text1"/>
                <w:sz w:val="21"/>
                <w:szCs w:val="21"/>
                <w:lang w:val="en-US"/>
              </w:rPr>
              <w:t>Nature of the discretion is subject to reasonableness</w:t>
            </w:r>
          </w:p>
        </w:tc>
      </w:tr>
    </w:tbl>
    <w:bookmarkEnd w:id="229"/>
    <w:p w14:paraId="484B319F" w14:textId="3E66B71A" w:rsidR="00545981" w:rsidRDefault="00545981" w:rsidP="00054356">
      <w:pPr>
        <w:pStyle w:val="ListParagraph"/>
        <w:numPr>
          <w:ilvl w:val="3"/>
          <w:numId w:val="2"/>
        </w:numPr>
        <w:rPr>
          <w:color w:val="000000" w:themeColor="text1"/>
          <w:sz w:val="21"/>
          <w:szCs w:val="21"/>
        </w:rPr>
      </w:pPr>
      <w:r>
        <w:rPr>
          <w:b/>
          <w:color w:val="000000" w:themeColor="text1"/>
          <w:sz w:val="21"/>
          <w:szCs w:val="21"/>
        </w:rPr>
        <w:t>Effect</w:t>
      </w:r>
      <w:r>
        <w:rPr>
          <w:color w:val="000000" w:themeColor="text1"/>
          <w:sz w:val="21"/>
          <w:szCs w:val="21"/>
        </w:rPr>
        <w:t>: shall set aside original decision and substitute a determination that should have been made or refer to appropriate decision maker for reconsideration (</w:t>
      </w:r>
      <w:r w:rsidRPr="00545981">
        <w:rPr>
          <w:color w:val="0C31DF"/>
          <w:sz w:val="21"/>
          <w:szCs w:val="21"/>
        </w:rPr>
        <w:t>IRPA s.67(2)</w:t>
      </w:r>
      <w:r>
        <w:rPr>
          <w:color w:val="000000" w:themeColor="text1"/>
          <w:sz w:val="21"/>
          <w:szCs w:val="21"/>
        </w:rPr>
        <w:t>)</w:t>
      </w:r>
    </w:p>
    <w:p w14:paraId="1E61BD83" w14:textId="3D6A73CE" w:rsidR="00C3738A" w:rsidRPr="00C3738A" w:rsidRDefault="00D24297" w:rsidP="00C3738A">
      <w:pPr>
        <w:pStyle w:val="ListParagraph"/>
        <w:numPr>
          <w:ilvl w:val="4"/>
          <w:numId w:val="2"/>
        </w:numPr>
        <w:rPr>
          <w:color w:val="000000" w:themeColor="text1"/>
          <w:sz w:val="21"/>
          <w:szCs w:val="21"/>
        </w:rPr>
      </w:pPr>
      <w:r>
        <w:rPr>
          <w:color w:val="000000" w:themeColor="text1"/>
          <w:sz w:val="21"/>
          <w:szCs w:val="21"/>
        </w:rPr>
        <w:t>The decision by the IAD to allow an appeal for a PR of FN is finding on an officer (</w:t>
      </w:r>
      <w:r w:rsidRPr="00D24297">
        <w:rPr>
          <w:color w:val="0C31DF"/>
          <w:sz w:val="21"/>
          <w:szCs w:val="21"/>
        </w:rPr>
        <w:t>IRPA s.70(1)</w:t>
      </w:r>
      <w:r>
        <w:rPr>
          <w:color w:val="000000" w:themeColor="text1"/>
          <w:sz w:val="21"/>
          <w:szCs w:val="21"/>
        </w:rPr>
        <w:t>)</w:t>
      </w:r>
    </w:p>
    <w:p w14:paraId="5B5E9E61" w14:textId="44D4211E" w:rsidR="00B848E9" w:rsidRDefault="00B848E9" w:rsidP="00054356">
      <w:pPr>
        <w:pStyle w:val="ListParagraph"/>
        <w:numPr>
          <w:ilvl w:val="2"/>
          <w:numId w:val="2"/>
        </w:numPr>
        <w:rPr>
          <w:color w:val="000000" w:themeColor="text1"/>
          <w:sz w:val="21"/>
          <w:szCs w:val="21"/>
        </w:rPr>
      </w:pPr>
      <w:r w:rsidRPr="00545981">
        <w:rPr>
          <w:color w:val="0C31DF"/>
          <w:sz w:val="21"/>
          <w:szCs w:val="21"/>
        </w:rPr>
        <w:t xml:space="preserve">(b) </w:t>
      </w:r>
      <w:r>
        <w:rPr>
          <w:color w:val="000000" w:themeColor="text1"/>
          <w:sz w:val="21"/>
          <w:szCs w:val="21"/>
        </w:rPr>
        <w:t xml:space="preserve">stay the removal order; or </w:t>
      </w:r>
    </w:p>
    <w:p w14:paraId="7F9312F5" w14:textId="275FB6C3" w:rsidR="00545981" w:rsidRPr="00284CD3" w:rsidRDefault="00284CD3" w:rsidP="00054356">
      <w:pPr>
        <w:pStyle w:val="ListParagraph"/>
        <w:numPr>
          <w:ilvl w:val="3"/>
          <w:numId w:val="2"/>
        </w:numPr>
        <w:rPr>
          <w:color w:val="000000" w:themeColor="text1"/>
          <w:sz w:val="21"/>
          <w:szCs w:val="21"/>
        </w:rPr>
      </w:pPr>
      <w:r w:rsidRPr="00284CD3">
        <w:rPr>
          <w:color w:val="0C31DF"/>
          <w:sz w:val="21"/>
          <w:szCs w:val="21"/>
          <w:lang w:val="en-US"/>
        </w:rPr>
        <w:t xml:space="preserve">IRPA s.68(1) </w:t>
      </w:r>
      <w:r w:rsidRPr="00284CD3">
        <w:rPr>
          <w:color w:val="000000" w:themeColor="text1"/>
          <w:sz w:val="21"/>
          <w:szCs w:val="21"/>
          <w:lang w:val="en-US"/>
        </w:rPr>
        <w:t xml:space="preserve">To </w:t>
      </w:r>
      <w:r w:rsidRPr="00284CD3">
        <w:rPr>
          <w:b/>
          <w:bCs/>
          <w:color w:val="000000" w:themeColor="text1"/>
          <w:sz w:val="21"/>
          <w:szCs w:val="21"/>
          <w:lang w:val="en-US"/>
        </w:rPr>
        <w:t>stay a removal order</w:t>
      </w:r>
      <w:r w:rsidRPr="00284CD3">
        <w:rPr>
          <w:color w:val="000000" w:themeColor="text1"/>
          <w:sz w:val="21"/>
          <w:szCs w:val="21"/>
          <w:lang w:val="en-US"/>
        </w:rPr>
        <w:t xml:space="preserve">, the </w:t>
      </w:r>
      <w:r w:rsidR="001251D8">
        <w:rPr>
          <w:color w:val="000000" w:themeColor="text1"/>
          <w:sz w:val="21"/>
          <w:szCs w:val="21"/>
          <w:lang w:val="en-US"/>
        </w:rPr>
        <w:t>IAD</w:t>
      </w:r>
      <w:r w:rsidRPr="00284CD3">
        <w:rPr>
          <w:color w:val="000000" w:themeColor="text1"/>
          <w:sz w:val="21"/>
          <w:szCs w:val="21"/>
          <w:lang w:val="en-US"/>
        </w:rPr>
        <w:t xml:space="preserve"> must be satisfied, taking into account the </w:t>
      </w:r>
      <w:r w:rsidRPr="00284CD3">
        <w:rPr>
          <w:b/>
          <w:bCs/>
          <w:color w:val="000000" w:themeColor="text1"/>
          <w:sz w:val="21"/>
          <w:szCs w:val="21"/>
          <w:lang w:val="en-US"/>
        </w:rPr>
        <w:t>best interests of a child</w:t>
      </w:r>
      <w:r w:rsidRPr="00284CD3">
        <w:rPr>
          <w:color w:val="000000" w:themeColor="text1"/>
          <w:sz w:val="21"/>
          <w:szCs w:val="21"/>
          <w:lang w:val="en-US"/>
        </w:rPr>
        <w:t xml:space="preserve"> directly affected by the decision, that sufficient </w:t>
      </w:r>
      <w:r w:rsidR="001251D8">
        <w:rPr>
          <w:b/>
          <w:bCs/>
          <w:color w:val="000000" w:themeColor="text1"/>
          <w:sz w:val="21"/>
          <w:szCs w:val="21"/>
          <w:lang w:val="en-US"/>
        </w:rPr>
        <w:t>H&amp;C</w:t>
      </w:r>
      <w:r w:rsidRPr="00284CD3">
        <w:rPr>
          <w:b/>
          <w:bCs/>
          <w:color w:val="000000" w:themeColor="text1"/>
          <w:sz w:val="21"/>
          <w:szCs w:val="21"/>
          <w:lang w:val="en-US"/>
        </w:rPr>
        <w:t xml:space="preserve"> considerations</w:t>
      </w:r>
      <w:r w:rsidRPr="00284CD3">
        <w:rPr>
          <w:color w:val="000000" w:themeColor="text1"/>
          <w:sz w:val="21"/>
          <w:szCs w:val="21"/>
          <w:lang w:val="en-US"/>
        </w:rPr>
        <w:t xml:space="preserve"> warrant special relief in </w:t>
      </w:r>
      <w:r w:rsidRPr="00652BB7">
        <w:rPr>
          <w:i/>
          <w:color w:val="000000" w:themeColor="text1"/>
          <w:sz w:val="21"/>
          <w:szCs w:val="21"/>
          <w:lang w:val="en-US"/>
        </w:rPr>
        <w:t>light of all the circumstances of the case</w:t>
      </w:r>
    </w:p>
    <w:p w14:paraId="2FCAC8D6" w14:textId="4E509492" w:rsidR="00544509" w:rsidRPr="00DC1E5C" w:rsidRDefault="001251D8" w:rsidP="00544509">
      <w:pPr>
        <w:pStyle w:val="ListParagraph"/>
        <w:numPr>
          <w:ilvl w:val="4"/>
          <w:numId w:val="2"/>
        </w:numPr>
        <w:rPr>
          <w:color w:val="000000" w:themeColor="text1"/>
          <w:sz w:val="21"/>
          <w:szCs w:val="21"/>
        </w:rPr>
      </w:pPr>
      <w:r>
        <w:rPr>
          <w:b/>
          <w:color w:val="000000" w:themeColor="text1"/>
          <w:sz w:val="21"/>
          <w:szCs w:val="21"/>
          <w:lang w:val="en-US"/>
        </w:rPr>
        <w:t>Consider</w:t>
      </w:r>
      <w:r w:rsidR="00284CD3">
        <w:rPr>
          <w:b/>
          <w:color w:val="000000" w:themeColor="text1"/>
          <w:sz w:val="21"/>
          <w:szCs w:val="21"/>
          <w:lang w:val="en-US"/>
        </w:rPr>
        <w:t xml:space="preserve"> Ribic factors </w:t>
      </w:r>
      <w:r w:rsidR="00284CD3">
        <w:rPr>
          <w:color w:val="000000" w:themeColor="text1"/>
          <w:sz w:val="21"/>
          <w:szCs w:val="21"/>
          <w:lang w:val="en-US"/>
        </w:rPr>
        <w:t>(above)</w:t>
      </w:r>
      <w:r w:rsidR="00DC1E5C" w:rsidRPr="00DC1E5C">
        <w:rPr>
          <w:color w:val="000000" w:themeColor="text1"/>
          <w:sz w:val="21"/>
          <w:szCs w:val="21"/>
        </w:rPr>
        <w:t xml:space="preserve"> </w:t>
      </w:r>
    </w:p>
    <w:p w14:paraId="00002F53" w14:textId="6691E34D" w:rsidR="00284CD3" w:rsidRDefault="00284CD3" w:rsidP="00054356">
      <w:pPr>
        <w:pStyle w:val="ListParagraph"/>
        <w:numPr>
          <w:ilvl w:val="3"/>
          <w:numId w:val="2"/>
        </w:numPr>
        <w:rPr>
          <w:color w:val="000000" w:themeColor="text1"/>
          <w:sz w:val="21"/>
          <w:szCs w:val="21"/>
        </w:rPr>
      </w:pPr>
      <w:r>
        <w:rPr>
          <w:b/>
          <w:color w:val="000000" w:themeColor="text1"/>
          <w:sz w:val="21"/>
          <w:szCs w:val="21"/>
        </w:rPr>
        <w:t>Effect</w:t>
      </w:r>
      <w:r>
        <w:rPr>
          <w:color w:val="000000" w:themeColor="text1"/>
          <w:sz w:val="21"/>
          <w:szCs w:val="21"/>
        </w:rPr>
        <w:t>:</w:t>
      </w:r>
      <w:r w:rsidRPr="00284CD3">
        <w:rPr>
          <w:color w:val="0C31DF"/>
          <w:sz w:val="21"/>
          <w:szCs w:val="21"/>
        </w:rPr>
        <w:t xml:space="preserve"> </w:t>
      </w:r>
      <w:r>
        <w:rPr>
          <w:color w:val="0C31DF"/>
          <w:sz w:val="21"/>
          <w:szCs w:val="21"/>
        </w:rPr>
        <w:t>IRPA s.</w:t>
      </w:r>
      <w:r w:rsidR="001C34F0">
        <w:rPr>
          <w:color w:val="0C31DF"/>
          <w:sz w:val="21"/>
          <w:szCs w:val="21"/>
        </w:rPr>
        <w:t>68(2)</w:t>
      </w:r>
      <w:r w:rsidRPr="00284CD3">
        <w:rPr>
          <w:color w:val="0C31DF"/>
          <w:sz w:val="21"/>
          <w:szCs w:val="21"/>
        </w:rPr>
        <w:t xml:space="preserve">(a) </w:t>
      </w:r>
      <w:r>
        <w:rPr>
          <w:color w:val="000000" w:themeColor="text1"/>
          <w:sz w:val="21"/>
          <w:szCs w:val="21"/>
        </w:rPr>
        <w:t xml:space="preserve">shall impose any condition that is prescribed and may impose any condition it feels is necessary </w:t>
      </w:r>
      <w:r w:rsidRPr="00284CD3">
        <w:rPr>
          <w:color w:val="0C31DF"/>
          <w:sz w:val="21"/>
          <w:szCs w:val="21"/>
        </w:rPr>
        <w:t xml:space="preserve">(b) </w:t>
      </w:r>
      <w:r>
        <w:rPr>
          <w:color w:val="000000" w:themeColor="text1"/>
          <w:sz w:val="21"/>
          <w:szCs w:val="21"/>
        </w:rPr>
        <w:t xml:space="preserve">all conditions imposed by ID are cancelled </w:t>
      </w:r>
      <w:r w:rsidRPr="00284CD3">
        <w:rPr>
          <w:color w:val="0C31DF"/>
          <w:sz w:val="21"/>
          <w:szCs w:val="21"/>
        </w:rPr>
        <w:t xml:space="preserve">(c) </w:t>
      </w:r>
      <w:r>
        <w:rPr>
          <w:color w:val="000000" w:themeColor="text1"/>
          <w:sz w:val="21"/>
          <w:szCs w:val="21"/>
        </w:rPr>
        <w:t xml:space="preserve">may vary or cancel any non-prescribed condition imposed under (a); </w:t>
      </w:r>
      <w:r w:rsidRPr="00284CD3">
        <w:rPr>
          <w:color w:val="0C31DF"/>
          <w:sz w:val="21"/>
          <w:szCs w:val="21"/>
        </w:rPr>
        <w:t>(d)</w:t>
      </w:r>
      <w:r>
        <w:rPr>
          <w:color w:val="000000" w:themeColor="text1"/>
          <w:sz w:val="21"/>
          <w:szCs w:val="21"/>
        </w:rPr>
        <w:t xml:space="preserve"> may cancel the stay on application or own </w:t>
      </w:r>
      <w:r w:rsidR="001C34F0">
        <w:rPr>
          <w:color w:val="000000" w:themeColor="text1"/>
          <w:sz w:val="21"/>
          <w:szCs w:val="21"/>
        </w:rPr>
        <w:t>initiative</w:t>
      </w:r>
      <w:r>
        <w:rPr>
          <w:color w:val="000000" w:themeColor="text1"/>
          <w:sz w:val="21"/>
          <w:szCs w:val="21"/>
        </w:rPr>
        <w:t xml:space="preserve"> </w:t>
      </w:r>
    </w:p>
    <w:p w14:paraId="4BBA94D9" w14:textId="0C808B76" w:rsidR="001C34F0" w:rsidRPr="00E06B01" w:rsidRDefault="001C34F0" w:rsidP="00054356">
      <w:pPr>
        <w:pStyle w:val="ListParagraph"/>
        <w:numPr>
          <w:ilvl w:val="3"/>
          <w:numId w:val="2"/>
        </w:numPr>
        <w:rPr>
          <w:color w:val="000000" w:themeColor="text1"/>
          <w:sz w:val="21"/>
          <w:szCs w:val="21"/>
        </w:rPr>
      </w:pPr>
      <w:r>
        <w:rPr>
          <w:color w:val="000000" w:themeColor="text1"/>
          <w:sz w:val="21"/>
          <w:szCs w:val="21"/>
        </w:rPr>
        <w:t xml:space="preserve">IF granted stay for FN or PR who was found inadmissible on serious criminality or criminality, and they are convicted of another offence </w:t>
      </w:r>
      <w:r>
        <w:rPr>
          <w:b/>
          <w:color w:val="000000" w:themeColor="text1"/>
          <w:sz w:val="21"/>
          <w:szCs w:val="21"/>
        </w:rPr>
        <w:t>the stay is cancelled by operation of law and the appeal is terminated</w:t>
      </w:r>
      <w:r>
        <w:rPr>
          <w:color w:val="000000" w:themeColor="text1"/>
          <w:sz w:val="21"/>
          <w:szCs w:val="21"/>
        </w:rPr>
        <w:t xml:space="preserve"> (</w:t>
      </w:r>
      <w:r w:rsidRPr="001B01F3">
        <w:rPr>
          <w:color w:val="0C31DF"/>
          <w:sz w:val="21"/>
          <w:szCs w:val="21"/>
        </w:rPr>
        <w:t>IRPA s.</w:t>
      </w:r>
      <w:r w:rsidR="001B01F3" w:rsidRPr="001B01F3">
        <w:rPr>
          <w:color w:val="0C31DF"/>
          <w:sz w:val="21"/>
          <w:szCs w:val="21"/>
        </w:rPr>
        <w:t>68(4))</w:t>
      </w:r>
    </w:p>
    <w:p w14:paraId="5CFEDBB3" w14:textId="77B787F3" w:rsidR="00E06B01" w:rsidRPr="00284CD3" w:rsidRDefault="00E06B01" w:rsidP="00054356">
      <w:pPr>
        <w:pStyle w:val="ListParagraph"/>
        <w:numPr>
          <w:ilvl w:val="3"/>
          <w:numId w:val="2"/>
        </w:numPr>
        <w:rPr>
          <w:color w:val="000000" w:themeColor="text1"/>
          <w:sz w:val="21"/>
          <w:szCs w:val="21"/>
        </w:rPr>
      </w:pPr>
      <w:r w:rsidRPr="00E06B01">
        <w:rPr>
          <w:color w:val="000000" w:themeColor="text1"/>
          <w:sz w:val="21"/>
          <w:szCs w:val="21"/>
        </w:rPr>
        <w:t xml:space="preserve">IF stay removal order </w:t>
      </w:r>
      <w:r w:rsidRPr="00E06B01">
        <w:rPr>
          <w:color w:val="000000" w:themeColor="text1"/>
          <w:sz w:val="21"/>
          <w:szCs w:val="21"/>
        </w:rPr>
        <w:sym w:font="Wingdings" w:char="F0E0"/>
      </w:r>
      <w:r w:rsidRPr="00E06B01">
        <w:rPr>
          <w:color w:val="000000" w:themeColor="text1"/>
          <w:sz w:val="21"/>
          <w:szCs w:val="21"/>
        </w:rPr>
        <w:t xml:space="preserve"> mandatory conditions in </w:t>
      </w:r>
      <w:r>
        <w:rPr>
          <w:color w:val="0C31DF"/>
          <w:sz w:val="21"/>
          <w:szCs w:val="21"/>
        </w:rPr>
        <w:t>IRPR s.251</w:t>
      </w:r>
    </w:p>
    <w:p w14:paraId="08F5430E" w14:textId="57EEE327" w:rsidR="00B848E9" w:rsidRDefault="00B848E9" w:rsidP="00054356">
      <w:pPr>
        <w:pStyle w:val="ListParagraph"/>
        <w:numPr>
          <w:ilvl w:val="2"/>
          <w:numId w:val="2"/>
        </w:numPr>
        <w:rPr>
          <w:color w:val="000000" w:themeColor="text1"/>
          <w:sz w:val="21"/>
          <w:szCs w:val="21"/>
        </w:rPr>
      </w:pPr>
      <w:r w:rsidRPr="00545981">
        <w:rPr>
          <w:color w:val="0C31DF"/>
          <w:sz w:val="21"/>
          <w:szCs w:val="21"/>
        </w:rPr>
        <w:t xml:space="preserve">(c) </w:t>
      </w:r>
      <w:r>
        <w:rPr>
          <w:color w:val="000000" w:themeColor="text1"/>
          <w:sz w:val="21"/>
          <w:szCs w:val="21"/>
        </w:rPr>
        <w:t xml:space="preserve">dismiss the appeal </w:t>
      </w:r>
    </w:p>
    <w:p w14:paraId="3A72EDD9" w14:textId="26B4539D" w:rsidR="001B01F3" w:rsidRPr="00B848E9" w:rsidRDefault="001B01F3" w:rsidP="00054356">
      <w:pPr>
        <w:pStyle w:val="ListParagraph"/>
        <w:numPr>
          <w:ilvl w:val="3"/>
          <w:numId w:val="2"/>
        </w:numPr>
        <w:rPr>
          <w:color w:val="000000" w:themeColor="text1"/>
          <w:sz w:val="21"/>
          <w:szCs w:val="21"/>
        </w:rPr>
      </w:pPr>
      <w:r>
        <w:rPr>
          <w:color w:val="000000" w:themeColor="text1"/>
          <w:sz w:val="21"/>
          <w:szCs w:val="21"/>
        </w:rPr>
        <w:t xml:space="preserve">IF does not stay or allow the appeal </w:t>
      </w:r>
      <w:r w:rsidRPr="001B01F3">
        <w:rPr>
          <w:color w:val="000000" w:themeColor="text1"/>
          <w:sz w:val="21"/>
          <w:szCs w:val="21"/>
        </w:rPr>
        <w:sym w:font="Wingdings" w:char="F0E0"/>
      </w:r>
      <w:r>
        <w:rPr>
          <w:color w:val="000000" w:themeColor="text1"/>
          <w:sz w:val="21"/>
          <w:szCs w:val="21"/>
        </w:rPr>
        <w:t xml:space="preserve"> must dismiss (</w:t>
      </w:r>
      <w:r w:rsidRPr="001B01F3">
        <w:rPr>
          <w:color w:val="0C31DF"/>
          <w:sz w:val="21"/>
          <w:szCs w:val="21"/>
        </w:rPr>
        <w:t>IRPA s.69(1)</w:t>
      </w:r>
      <w:r>
        <w:rPr>
          <w:color w:val="000000" w:themeColor="text1"/>
          <w:sz w:val="21"/>
          <w:szCs w:val="21"/>
        </w:rPr>
        <w:t>)</w:t>
      </w:r>
    </w:p>
    <w:p w14:paraId="4AFE5325" w14:textId="77777777" w:rsidR="00CD21C6" w:rsidRDefault="00CD21C6" w:rsidP="00CD21C6">
      <w:pPr>
        <w:tabs>
          <w:tab w:val="left" w:pos="1273"/>
        </w:tabs>
        <w:rPr>
          <w:color w:val="000000" w:themeColor="text1"/>
          <w:sz w:val="21"/>
          <w:szCs w:val="21"/>
        </w:rPr>
      </w:pPr>
    </w:p>
    <w:tbl>
      <w:tblPr>
        <w:tblStyle w:val="TableGrid"/>
        <w:tblW w:w="0" w:type="auto"/>
        <w:tblInd w:w="1121" w:type="dxa"/>
        <w:tblLook w:val="04A0" w:firstRow="1" w:lastRow="0" w:firstColumn="1" w:lastColumn="0" w:noHBand="0" w:noVBand="1"/>
      </w:tblPr>
      <w:tblGrid>
        <w:gridCol w:w="8949"/>
      </w:tblGrid>
      <w:tr w:rsidR="00DC1E5C" w14:paraId="27E8E0FD" w14:textId="77777777" w:rsidTr="00DC1E5C">
        <w:tc>
          <w:tcPr>
            <w:tcW w:w="8949" w:type="dxa"/>
          </w:tcPr>
          <w:p w14:paraId="2C0C0208" w14:textId="77777777" w:rsidR="00DC1E5C" w:rsidRDefault="00DC1E5C" w:rsidP="00E26A94">
            <w:pPr>
              <w:pStyle w:val="Case"/>
            </w:pPr>
            <w:bookmarkStart w:id="230" w:name="_Toc469750474"/>
            <w:bookmarkStart w:id="231" w:name="_Toc469895388"/>
            <w:r>
              <w:t>Cheiu v Canada (MC&amp;I) (2002 SCC Iacobucci)</w:t>
            </w:r>
            <w:bookmarkEnd w:id="230"/>
            <w:bookmarkEnd w:id="231"/>
          </w:p>
          <w:p w14:paraId="63B6C89E" w14:textId="77777777" w:rsidR="00DC1E5C" w:rsidRDefault="00DC1E5C" w:rsidP="00DC1E5C">
            <w:pPr>
              <w:rPr>
                <w:color w:val="000000" w:themeColor="text1"/>
                <w:sz w:val="21"/>
                <w:szCs w:val="21"/>
              </w:rPr>
            </w:pPr>
            <w:r>
              <w:rPr>
                <w:color w:val="000000" w:themeColor="text1"/>
                <w:sz w:val="21"/>
                <w:szCs w:val="21"/>
              </w:rPr>
              <w:t xml:space="preserve">F: On original application did not list wife and child, when PR applied to bring them. Found inadmissible for misrepresentation. Argues that ‘having regard to all the circumstances’ should consider place individual would be removed to. </w:t>
            </w:r>
          </w:p>
          <w:p w14:paraId="0446B70B" w14:textId="763B3BD3" w:rsidR="00DC1E5C" w:rsidRDefault="00DC1E5C" w:rsidP="00DC1E5C">
            <w:pPr>
              <w:tabs>
                <w:tab w:val="left" w:pos="1273"/>
              </w:tabs>
              <w:rPr>
                <w:color w:val="000000" w:themeColor="text1"/>
                <w:sz w:val="21"/>
                <w:szCs w:val="21"/>
              </w:rPr>
            </w:pPr>
            <w:r>
              <w:rPr>
                <w:color w:val="000000" w:themeColor="text1"/>
                <w:sz w:val="21"/>
                <w:szCs w:val="21"/>
              </w:rPr>
              <w:t>R: Potential hardship abroad is a relevant factor</w:t>
            </w:r>
            <w:r w:rsidRPr="00E06B01">
              <w:rPr>
                <w:color w:val="000000" w:themeColor="text1"/>
                <w:sz w:val="21"/>
                <w:szCs w:val="21"/>
                <w:u w:val="single"/>
              </w:rPr>
              <w:t xml:space="preserve">. </w:t>
            </w:r>
            <w:r w:rsidRPr="00E06B01">
              <w:rPr>
                <w:b/>
                <w:color w:val="000000" w:themeColor="text1"/>
                <w:sz w:val="21"/>
                <w:szCs w:val="21"/>
                <w:u w:val="single"/>
              </w:rPr>
              <w:t>Ribic factors</w:t>
            </w:r>
            <w:r w:rsidRPr="00E06B01">
              <w:rPr>
                <w:b/>
                <w:color w:val="000000" w:themeColor="text1"/>
                <w:sz w:val="21"/>
                <w:szCs w:val="21"/>
              </w:rPr>
              <w:t xml:space="preserve"> are not exhaustive</w:t>
            </w:r>
            <w:r>
              <w:rPr>
                <w:color w:val="000000" w:themeColor="text1"/>
                <w:sz w:val="21"/>
                <w:szCs w:val="21"/>
              </w:rPr>
              <w:t xml:space="preserve">. </w:t>
            </w:r>
            <w:r w:rsidRPr="00DC1E5C">
              <w:rPr>
                <w:b/>
                <w:color w:val="000000" w:themeColor="text1"/>
                <w:sz w:val="21"/>
                <w:szCs w:val="21"/>
              </w:rPr>
              <w:t>In light of all circumstances = broadly construed.</w:t>
            </w:r>
          </w:p>
        </w:tc>
      </w:tr>
    </w:tbl>
    <w:p w14:paraId="7AA118BE" w14:textId="77777777" w:rsidR="00CD21C6" w:rsidRDefault="00CD21C6" w:rsidP="00CD21C6">
      <w:pPr>
        <w:tabs>
          <w:tab w:val="left" w:pos="1273"/>
        </w:tabs>
        <w:rPr>
          <w:color w:val="000000" w:themeColor="text1"/>
          <w:sz w:val="21"/>
          <w:szCs w:val="21"/>
        </w:rPr>
      </w:pPr>
    </w:p>
    <w:p w14:paraId="1D24E48D" w14:textId="77777777" w:rsidR="001D6E03" w:rsidRPr="001D6E03" w:rsidRDefault="001D6E03" w:rsidP="00CD21C6">
      <w:pPr>
        <w:tabs>
          <w:tab w:val="left" w:pos="1273"/>
        </w:tabs>
        <w:rPr>
          <w:b/>
          <w:color w:val="000000" w:themeColor="text1"/>
          <w:sz w:val="21"/>
          <w:szCs w:val="21"/>
        </w:rPr>
      </w:pPr>
    </w:p>
    <w:p w14:paraId="2AF480A4" w14:textId="00F7CEA0" w:rsidR="00CE00CF" w:rsidRDefault="001D6E03" w:rsidP="00E26A94">
      <w:pPr>
        <w:pStyle w:val="SMALLHEADING"/>
      </w:pPr>
      <w:bookmarkStart w:id="232" w:name="_Toc469750475"/>
      <w:bookmarkStart w:id="233" w:name="_Toc469895389"/>
      <w:r w:rsidRPr="0050438E">
        <w:t xml:space="preserve">FC </w:t>
      </w:r>
      <w:r w:rsidR="00833B89" w:rsidRPr="0050438E">
        <w:t>JUDICIAL REVIEW:</w:t>
      </w:r>
      <w:bookmarkEnd w:id="232"/>
      <w:bookmarkEnd w:id="233"/>
    </w:p>
    <w:p w14:paraId="5C8BA679" w14:textId="77777777" w:rsidR="000E00F7" w:rsidRDefault="000E00F7" w:rsidP="000E00F7">
      <w:pPr>
        <w:outlineLvl w:val="0"/>
        <w:rPr>
          <w:sz w:val="20"/>
          <w:szCs w:val="20"/>
        </w:rPr>
      </w:pPr>
      <w:r>
        <w:rPr>
          <w:b/>
          <w:sz w:val="20"/>
          <w:szCs w:val="20"/>
        </w:rPr>
        <w:t>When can you apply for judicial review?</w:t>
      </w:r>
    </w:p>
    <w:p w14:paraId="747E4812" w14:textId="77777777" w:rsidR="000E00F7" w:rsidRDefault="000E00F7" w:rsidP="000E00F7">
      <w:pPr>
        <w:pStyle w:val="ListParagraph"/>
        <w:numPr>
          <w:ilvl w:val="0"/>
          <w:numId w:val="1"/>
        </w:numPr>
        <w:rPr>
          <w:sz w:val="20"/>
          <w:szCs w:val="20"/>
        </w:rPr>
      </w:pPr>
      <w:r>
        <w:rPr>
          <w:sz w:val="20"/>
          <w:szCs w:val="20"/>
        </w:rPr>
        <w:t>Do so by making an application for leave</w:t>
      </w:r>
    </w:p>
    <w:p w14:paraId="2B9FCBC2" w14:textId="77777777" w:rsidR="000E00F7" w:rsidRPr="001418DE" w:rsidRDefault="000E00F7" w:rsidP="000E00F7">
      <w:pPr>
        <w:pStyle w:val="ListParagraph"/>
        <w:numPr>
          <w:ilvl w:val="0"/>
          <w:numId w:val="1"/>
        </w:numPr>
        <w:rPr>
          <w:sz w:val="20"/>
          <w:szCs w:val="20"/>
        </w:rPr>
      </w:pPr>
      <w:r>
        <w:rPr>
          <w:sz w:val="20"/>
          <w:szCs w:val="20"/>
          <w:u w:val="single"/>
        </w:rPr>
        <w:t xml:space="preserve">Within Canada </w:t>
      </w:r>
      <w:r w:rsidRPr="004F1B4F">
        <w:rPr>
          <w:sz w:val="20"/>
          <w:szCs w:val="20"/>
        </w:rPr>
        <w:sym w:font="Wingdings" w:char="F0E0"/>
      </w:r>
      <w:r>
        <w:rPr>
          <w:sz w:val="20"/>
          <w:szCs w:val="20"/>
        </w:rPr>
        <w:t xml:space="preserve"> within 15 days of final decision (</w:t>
      </w:r>
      <w:r w:rsidRPr="001418DE">
        <w:rPr>
          <w:color w:val="0C31DF"/>
          <w:sz w:val="20"/>
          <w:szCs w:val="20"/>
        </w:rPr>
        <w:t>IRPA s.72(2)(b))</w:t>
      </w:r>
    </w:p>
    <w:p w14:paraId="2C5896A3" w14:textId="77777777" w:rsidR="000E00F7" w:rsidRPr="001418DE" w:rsidRDefault="000E00F7" w:rsidP="000E00F7">
      <w:pPr>
        <w:pStyle w:val="ListParagraph"/>
        <w:numPr>
          <w:ilvl w:val="0"/>
          <w:numId w:val="1"/>
        </w:numPr>
        <w:rPr>
          <w:sz w:val="20"/>
          <w:szCs w:val="20"/>
        </w:rPr>
      </w:pPr>
      <w:r>
        <w:rPr>
          <w:sz w:val="20"/>
          <w:szCs w:val="20"/>
          <w:u w:val="single"/>
        </w:rPr>
        <w:t xml:space="preserve">Outside of Canada </w:t>
      </w:r>
      <w:r w:rsidRPr="004F1B4F">
        <w:rPr>
          <w:sz w:val="20"/>
          <w:szCs w:val="20"/>
        </w:rPr>
        <w:sym w:font="Wingdings" w:char="F0E0"/>
      </w:r>
      <w:r>
        <w:rPr>
          <w:sz w:val="20"/>
          <w:szCs w:val="20"/>
        </w:rPr>
        <w:t xml:space="preserve"> within 60 days of final decision (</w:t>
      </w:r>
      <w:r w:rsidRPr="001418DE">
        <w:rPr>
          <w:color w:val="0C31DF"/>
          <w:sz w:val="20"/>
          <w:szCs w:val="20"/>
        </w:rPr>
        <w:t>IRPA s.72(2)(b))</w:t>
      </w:r>
    </w:p>
    <w:p w14:paraId="5D97B7CA" w14:textId="77777777" w:rsidR="000E00F7" w:rsidRPr="001418DE" w:rsidRDefault="000E00F7" w:rsidP="000E00F7">
      <w:pPr>
        <w:pStyle w:val="ListParagraph"/>
        <w:numPr>
          <w:ilvl w:val="0"/>
          <w:numId w:val="1"/>
        </w:numPr>
        <w:rPr>
          <w:sz w:val="20"/>
          <w:szCs w:val="20"/>
        </w:rPr>
      </w:pPr>
      <w:r w:rsidRPr="001418DE">
        <w:rPr>
          <w:b/>
          <w:color w:val="000000" w:themeColor="text1"/>
          <w:sz w:val="20"/>
          <w:szCs w:val="20"/>
        </w:rPr>
        <w:t>Federal Court</w:t>
      </w:r>
      <w:r>
        <w:rPr>
          <w:color w:val="000000" w:themeColor="text1"/>
          <w:sz w:val="20"/>
          <w:szCs w:val="20"/>
        </w:rPr>
        <w:t xml:space="preserve">: decides leave based on written submissions (to apply: </w:t>
      </w:r>
      <w:r w:rsidRPr="001418DE">
        <w:rPr>
          <w:color w:val="0C31DF"/>
          <w:sz w:val="20"/>
          <w:szCs w:val="20"/>
        </w:rPr>
        <w:t>IRPA s.72(1))</w:t>
      </w:r>
    </w:p>
    <w:p w14:paraId="2072B2A7" w14:textId="77777777" w:rsidR="000E00F7" w:rsidRPr="00D7330E" w:rsidRDefault="000E00F7" w:rsidP="000E00F7">
      <w:pPr>
        <w:pStyle w:val="ListParagraph"/>
        <w:numPr>
          <w:ilvl w:val="0"/>
          <w:numId w:val="1"/>
        </w:numPr>
        <w:rPr>
          <w:sz w:val="20"/>
          <w:szCs w:val="20"/>
        </w:rPr>
      </w:pPr>
      <w:r>
        <w:rPr>
          <w:sz w:val="20"/>
          <w:szCs w:val="20"/>
        </w:rPr>
        <w:t xml:space="preserve">Decision to grant/deny leave </w:t>
      </w:r>
      <w:r>
        <w:rPr>
          <w:sz w:val="20"/>
          <w:szCs w:val="20"/>
          <w:u w:val="single"/>
        </w:rPr>
        <w:t>cannot be appealed</w:t>
      </w:r>
    </w:p>
    <w:p w14:paraId="6B3C6437" w14:textId="77777777" w:rsidR="000E00F7" w:rsidRDefault="000E00F7" w:rsidP="000E00F7">
      <w:pPr>
        <w:pStyle w:val="ListParagraph"/>
        <w:rPr>
          <w:sz w:val="20"/>
          <w:szCs w:val="20"/>
        </w:rPr>
      </w:pPr>
    </w:p>
    <w:p w14:paraId="06DD90FD" w14:textId="77777777" w:rsidR="000E00F7" w:rsidRDefault="000E00F7" w:rsidP="000E00F7">
      <w:pPr>
        <w:outlineLvl w:val="0"/>
        <w:rPr>
          <w:b/>
          <w:sz w:val="20"/>
          <w:szCs w:val="20"/>
        </w:rPr>
      </w:pPr>
      <w:r>
        <w:rPr>
          <w:b/>
          <w:sz w:val="20"/>
          <w:szCs w:val="20"/>
        </w:rPr>
        <w:t>What are the grounds for seeking judicial review?</w:t>
      </w:r>
    </w:p>
    <w:p w14:paraId="39D67C75" w14:textId="77777777" w:rsidR="000E00F7" w:rsidRPr="00CE00CF" w:rsidRDefault="000E00F7" w:rsidP="000E00F7">
      <w:pPr>
        <w:tabs>
          <w:tab w:val="left" w:pos="1273"/>
        </w:tabs>
        <w:rPr>
          <w:color w:val="000000" w:themeColor="text1"/>
          <w:sz w:val="21"/>
          <w:szCs w:val="21"/>
        </w:rPr>
      </w:pPr>
      <w:r>
        <w:rPr>
          <w:color w:val="000000" w:themeColor="text1"/>
          <w:sz w:val="21"/>
          <w:szCs w:val="21"/>
        </w:rPr>
        <w:t>*See Stays below (can seek a stay while JR is pending)</w:t>
      </w:r>
    </w:p>
    <w:p w14:paraId="747156D0" w14:textId="77777777" w:rsidR="000E00F7" w:rsidRDefault="000E00F7" w:rsidP="000E00F7">
      <w:pPr>
        <w:pStyle w:val="ListParagraph"/>
        <w:numPr>
          <w:ilvl w:val="0"/>
          <w:numId w:val="2"/>
        </w:numPr>
        <w:tabs>
          <w:tab w:val="left" w:pos="1273"/>
        </w:tabs>
        <w:rPr>
          <w:color w:val="000000" w:themeColor="text1"/>
          <w:sz w:val="21"/>
          <w:szCs w:val="21"/>
        </w:rPr>
      </w:pPr>
      <w:r>
        <w:rPr>
          <w:color w:val="000000" w:themeColor="text1"/>
          <w:sz w:val="21"/>
          <w:szCs w:val="21"/>
        </w:rPr>
        <w:t xml:space="preserve">May apply to FC for </w:t>
      </w:r>
      <w:r w:rsidRPr="006037AA">
        <w:rPr>
          <w:b/>
          <w:color w:val="000000" w:themeColor="text1"/>
          <w:sz w:val="21"/>
          <w:szCs w:val="21"/>
        </w:rPr>
        <w:t xml:space="preserve">leave to seek JR </w:t>
      </w:r>
      <w:r w:rsidRPr="006037AA">
        <w:rPr>
          <w:color w:val="000000" w:themeColor="text1"/>
          <w:sz w:val="21"/>
          <w:szCs w:val="21"/>
        </w:rPr>
        <w:t xml:space="preserve">of </w:t>
      </w:r>
      <w:r w:rsidRPr="006037AA">
        <w:rPr>
          <w:b/>
          <w:i/>
          <w:color w:val="000000" w:themeColor="text1"/>
          <w:sz w:val="21"/>
          <w:szCs w:val="21"/>
        </w:rPr>
        <w:t>any</w:t>
      </w:r>
      <w:r>
        <w:rPr>
          <w:i/>
          <w:color w:val="000000" w:themeColor="text1"/>
          <w:sz w:val="21"/>
          <w:szCs w:val="21"/>
        </w:rPr>
        <w:t xml:space="preserve"> decision made relating to their removal from Canada</w:t>
      </w:r>
      <w:r>
        <w:rPr>
          <w:color w:val="000000" w:themeColor="text1"/>
          <w:sz w:val="21"/>
          <w:szCs w:val="21"/>
        </w:rPr>
        <w:t xml:space="preserve"> (a decision, determination or order made, a measure taken or a question raised) (</w:t>
      </w:r>
      <w:r w:rsidRPr="00833B89">
        <w:rPr>
          <w:color w:val="0C31DF"/>
          <w:sz w:val="21"/>
          <w:szCs w:val="21"/>
        </w:rPr>
        <w:t>IRPA s.72(1)</w:t>
      </w:r>
      <w:r>
        <w:rPr>
          <w:color w:val="000000" w:themeColor="text1"/>
          <w:sz w:val="21"/>
          <w:szCs w:val="21"/>
        </w:rPr>
        <w:t>)</w:t>
      </w:r>
    </w:p>
    <w:p w14:paraId="3B1C6040" w14:textId="77777777" w:rsidR="000E00F7" w:rsidRDefault="000E00F7" w:rsidP="000E00F7">
      <w:pPr>
        <w:pStyle w:val="ListParagraph"/>
        <w:numPr>
          <w:ilvl w:val="0"/>
          <w:numId w:val="2"/>
        </w:numPr>
        <w:tabs>
          <w:tab w:val="left" w:pos="1273"/>
        </w:tabs>
        <w:rPr>
          <w:color w:val="000000" w:themeColor="text1"/>
          <w:sz w:val="21"/>
          <w:szCs w:val="21"/>
        </w:rPr>
      </w:pPr>
      <w:r w:rsidRPr="00022427">
        <w:rPr>
          <w:color w:val="0C31DF"/>
          <w:sz w:val="21"/>
          <w:szCs w:val="21"/>
        </w:rPr>
        <w:t xml:space="preserve">IRPA s.72(2) </w:t>
      </w:r>
      <w:r>
        <w:rPr>
          <w:b/>
          <w:color w:val="000000" w:themeColor="text1"/>
          <w:sz w:val="21"/>
          <w:szCs w:val="21"/>
        </w:rPr>
        <w:t xml:space="preserve">Application must not be made until: </w:t>
      </w:r>
      <w:r w:rsidRPr="00022427">
        <w:rPr>
          <w:color w:val="0C31DF"/>
          <w:sz w:val="21"/>
          <w:szCs w:val="21"/>
        </w:rPr>
        <w:t>(a)</w:t>
      </w:r>
      <w:r w:rsidRPr="00022427">
        <w:rPr>
          <w:b/>
          <w:color w:val="0C31DF"/>
          <w:sz w:val="21"/>
          <w:szCs w:val="21"/>
        </w:rPr>
        <w:t xml:space="preserve"> </w:t>
      </w:r>
      <w:r>
        <w:rPr>
          <w:b/>
          <w:color w:val="000000" w:themeColor="text1"/>
          <w:sz w:val="21"/>
          <w:szCs w:val="21"/>
        </w:rPr>
        <w:t xml:space="preserve">any right of appeal that may be provided in the Act is exhausted </w:t>
      </w:r>
      <w:r>
        <w:rPr>
          <w:color w:val="000000" w:themeColor="text1"/>
          <w:sz w:val="21"/>
          <w:szCs w:val="21"/>
        </w:rPr>
        <w:t xml:space="preserve">(b) notice requirements and disclosure requirements; (c) judge may allow more time (d) Court shall dispose of application without display and </w:t>
      </w:r>
      <w:r w:rsidRPr="00022427">
        <w:rPr>
          <w:b/>
          <w:color w:val="000000" w:themeColor="text1"/>
          <w:sz w:val="21"/>
          <w:szCs w:val="21"/>
        </w:rPr>
        <w:t>without personal appearance</w:t>
      </w:r>
      <w:r>
        <w:rPr>
          <w:color w:val="000000" w:themeColor="text1"/>
          <w:sz w:val="21"/>
          <w:szCs w:val="21"/>
        </w:rPr>
        <w:t xml:space="preserve">; (e) no appeal lies from the decision of the Court with respect to an interlocutory judgement </w:t>
      </w:r>
    </w:p>
    <w:p w14:paraId="4AA5464D" w14:textId="77777777" w:rsidR="000E00F7" w:rsidRDefault="000E00F7" w:rsidP="000E00F7">
      <w:pPr>
        <w:pStyle w:val="ListParagraph"/>
        <w:numPr>
          <w:ilvl w:val="0"/>
          <w:numId w:val="2"/>
        </w:numPr>
        <w:tabs>
          <w:tab w:val="left" w:pos="1273"/>
        </w:tabs>
        <w:rPr>
          <w:color w:val="000000" w:themeColor="text1"/>
          <w:sz w:val="21"/>
          <w:szCs w:val="21"/>
        </w:rPr>
      </w:pPr>
      <w:r w:rsidRPr="00EF3BA0">
        <w:rPr>
          <w:color w:val="0C31DF"/>
          <w:sz w:val="21"/>
          <w:szCs w:val="21"/>
        </w:rPr>
        <w:t xml:space="preserve">IRPA s.74 </w:t>
      </w:r>
      <w:r>
        <w:rPr>
          <w:color w:val="000000" w:themeColor="text1"/>
          <w:sz w:val="21"/>
          <w:szCs w:val="21"/>
        </w:rPr>
        <w:t>– JR is subject to the following:</w:t>
      </w:r>
      <w:r>
        <w:rPr>
          <w:color w:val="000000" w:themeColor="text1"/>
          <w:sz w:val="21"/>
          <w:szCs w:val="21"/>
        </w:rPr>
        <w:tab/>
      </w:r>
    </w:p>
    <w:p w14:paraId="4186C3A7" w14:textId="77777777" w:rsidR="000E00F7" w:rsidRDefault="000E00F7" w:rsidP="000E00F7">
      <w:pPr>
        <w:pStyle w:val="ListParagraph"/>
        <w:numPr>
          <w:ilvl w:val="1"/>
          <w:numId w:val="2"/>
        </w:numPr>
        <w:tabs>
          <w:tab w:val="left" w:pos="1273"/>
        </w:tabs>
        <w:rPr>
          <w:color w:val="000000" w:themeColor="text1"/>
          <w:sz w:val="21"/>
          <w:szCs w:val="21"/>
        </w:rPr>
      </w:pPr>
      <w:r>
        <w:rPr>
          <w:color w:val="000000" w:themeColor="text1"/>
          <w:sz w:val="21"/>
          <w:szCs w:val="21"/>
        </w:rPr>
        <w:lastRenderedPageBreak/>
        <w:t xml:space="preserve">(a) Judge who grants leave shall fix the day and place for the hearing (b) hearing shall be no sooner than 30 days later than 90 days after leave was granted, unless parties agree to earlier date (c) shall dispose of application without delay and </w:t>
      </w:r>
      <w:r w:rsidRPr="00EF3BA0">
        <w:rPr>
          <w:color w:val="0C31DF"/>
          <w:sz w:val="21"/>
          <w:szCs w:val="21"/>
        </w:rPr>
        <w:t xml:space="preserve">(d) </w:t>
      </w:r>
      <w:r>
        <w:rPr>
          <w:b/>
          <w:color w:val="000000" w:themeColor="text1"/>
          <w:sz w:val="21"/>
          <w:szCs w:val="21"/>
        </w:rPr>
        <w:t>may only be made if a FCA judge certifies a question of general importance is involved and states the question</w:t>
      </w:r>
      <w:r>
        <w:rPr>
          <w:color w:val="000000" w:themeColor="text1"/>
          <w:sz w:val="21"/>
          <w:szCs w:val="21"/>
        </w:rPr>
        <w:t xml:space="preserve">  </w:t>
      </w:r>
    </w:p>
    <w:p w14:paraId="06A317D8" w14:textId="77777777" w:rsidR="000E00F7" w:rsidRDefault="000E00F7" w:rsidP="000E00F7">
      <w:pPr>
        <w:outlineLvl w:val="0"/>
        <w:rPr>
          <w:sz w:val="20"/>
          <w:szCs w:val="20"/>
        </w:rPr>
      </w:pPr>
    </w:p>
    <w:p w14:paraId="7D0FE8E3" w14:textId="77777777" w:rsidR="000E00F7" w:rsidRPr="00AA1D9D" w:rsidRDefault="000E00F7" w:rsidP="000E00F7">
      <w:pPr>
        <w:pStyle w:val="ListParagraph"/>
        <w:numPr>
          <w:ilvl w:val="0"/>
          <w:numId w:val="1"/>
        </w:numPr>
        <w:rPr>
          <w:sz w:val="20"/>
          <w:szCs w:val="20"/>
        </w:rPr>
      </w:pPr>
      <w:r>
        <w:rPr>
          <w:sz w:val="20"/>
          <w:szCs w:val="20"/>
          <w:u w:val="single"/>
        </w:rPr>
        <w:t>Procedure:</w:t>
      </w:r>
      <w:r>
        <w:rPr>
          <w:sz w:val="20"/>
          <w:szCs w:val="20"/>
        </w:rPr>
        <w:t xml:space="preserve"> (a decision maker breached a principle of procedural fairness in the course of making the decision)</w:t>
      </w:r>
    </w:p>
    <w:p w14:paraId="66664865" w14:textId="77777777" w:rsidR="000E00F7" w:rsidRDefault="000E00F7" w:rsidP="000E00F7">
      <w:pPr>
        <w:pStyle w:val="ListParagraph"/>
        <w:numPr>
          <w:ilvl w:val="1"/>
          <w:numId w:val="1"/>
        </w:numPr>
        <w:rPr>
          <w:sz w:val="20"/>
          <w:szCs w:val="20"/>
        </w:rPr>
      </w:pPr>
      <w:r w:rsidRPr="00996DBA">
        <w:rPr>
          <w:sz w:val="20"/>
          <w:szCs w:val="20"/>
        </w:rPr>
        <w:t>Not according to fair procedure, natural justice or other procedure required by law</w:t>
      </w:r>
      <w:r w:rsidRPr="00FB78DB">
        <w:rPr>
          <w:sz w:val="20"/>
          <w:szCs w:val="20"/>
        </w:rPr>
        <w:t xml:space="preserve"> (</w:t>
      </w:r>
      <w:r w:rsidRPr="001802F5">
        <w:rPr>
          <w:color w:val="0C31DF"/>
          <w:sz w:val="20"/>
          <w:szCs w:val="20"/>
        </w:rPr>
        <w:t>FCA s.18.1(3)(b)</w:t>
      </w:r>
      <w:r w:rsidRPr="00FB78DB">
        <w:rPr>
          <w:sz w:val="20"/>
          <w:szCs w:val="20"/>
        </w:rPr>
        <w:t>)</w:t>
      </w:r>
      <w:r w:rsidRPr="00996DBA">
        <w:rPr>
          <w:sz w:val="20"/>
          <w:szCs w:val="20"/>
        </w:rPr>
        <w:t>?</w:t>
      </w:r>
    </w:p>
    <w:p w14:paraId="7CF43550" w14:textId="77777777" w:rsidR="000E00F7" w:rsidRDefault="000E00F7" w:rsidP="000E00F7">
      <w:pPr>
        <w:pStyle w:val="ListParagraph"/>
        <w:numPr>
          <w:ilvl w:val="2"/>
          <w:numId w:val="1"/>
        </w:numPr>
        <w:rPr>
          <w:sz w:val="20"/>
          <w:szCs w:val="20"/>
        </w:rPr>
      </w:pPr>
      <w:r>
        <w:rPr>
          <w:sz w:val="20"/>
          <w:szCs w:val="20"/>
        </w:rPr>
        <w:t>Adequate notice of proceedings, issue to be decided, concerns of decision maker?</w:t>
      </w:r>
    </w:p>
    <w:p w14:paraId="3FAE2A1C" w14:textId="77777777" w:rsidR="000E00F7" w:rsidRPr="0072338E" w:rsidRDefault="000E00F7" w:rsidP="000E00F7">
      <w:pPr>
        <w:pStyle w:val="ListParagraph"/>
        <w:numPr>
          <w:ilvl w:val="3"/>
          <w:numId w:val="1"/>
        </w:numPr>
        <w:rPr>
          <w:color w:val="000000" w:themeColor="text1"/>
          <w:sz w:val="20"/>
          <w:szCs w:val="20"/>
        </w:rPr>
      </w:pPr>
      <w:r w:rsidRPr="0072338E">
        <w:rPr>
          <w:color w:val="000000" w:themeColor="text1"/>
          <w:sz w:val="20"/>
          <w:szCs w:val="20"/>
        </w:rPr>
        <w:t xml:space="preserve">Fairness letter is  standard practice </w:t>
      </w:r>
      <w:r w:rsidRPr="0072338E">
        <w:rPr>
          <w:color w:val="000000" w:themeColor="text1"/>
        </w:rPr>
        <w:sym w:font="Wingdings" w:char="F0E0"/>
      </w:r>
      <w:r w:rsidRPr="0072338E">
        <w:rPr>
          <w:color w:val="000000" w:themeColor="text1"/>
          <w:sz w:val="20"/>
          <w:szCs w:val="20"/>
        </w:rPr>
        <w:t xml:space="preserve"> if there is a concern eligible or admissible. </w:t>
      </w:r>
    </w:p>
    <w:p w14:paraId="17924B51" w14:textId="77777777" w:rsidR="000E00F7" w:rsidRDefault="000E00F7" w:rsidP="000E00F7">
      <w:pPr>
        <w:pStyle w:val="ListParagraph"/>
        <w:numPr>
          <w:ilvl w:val="2"/>
          <w:numId w:val="1"/>
        </w:numPr>
        <w:rPr>
          <w:sz w:val="20"/>
          <w:szCs w:val="20"/>
        </w:rPr>
      </w:pPr>
      <w:r>
        <w:rPr>
          <w:sz w:val="20"/>
          <w:szCs w:val="20"/>
        </w:rPr>
        <w:t>Granted adequate disclosure of material on which decision will be made?</w:t>
      </w:r>
    </w:p>
    <w:p w14:paraId="62601F6A" w14:textId="77777777" w:rsidR="000E00F7" w:rsidRDefault="000E00F7" w:rsidP="000E00F7">
      <w:pPr>
        <w:pStyle w:val="ListParagraph"/>
        <w:numPr>
          <w:ilvl w:val="2"/>
          <w:numId w:val="1"/>
        </w:numPr>
        <w:rPr>
          <w:sz w:val="20"/>
          <w:szCs w:val="20"/>
        </w:rPr>
      </w:pPr>
      <w:r>
        <w:rPr>
          <w:sz w:val="20"/>
          <w:szCs w:val="20"/>
        </w:rPr>
        <w:t>Sufficient opportunity to present their case and to respond?</w:t>
      </w:r>
    </w:p>
    <w:p w14:paraId="1CA2202B" w14:textId="77777777" w:rsidR="000E00F7" w:rsidRDefault="000E00F7" w:rsidP="000E00F7">
      <w:pPr>
        <w:pStyle w:val="ListParagraph"/>
        <w:numPr>
          <w:ilvl w:val="3"/>
          <w:numId w:val="1"/>
        </w:numPr>
        <w:rPr>
          <w:sz w:val="20"/>
          <w:szCs w:val="20"/>
        </w:rPr>
      </w:pPr>
      <w:r>
        <w:rPr>
          <w:sz w:val="20"/>
          <w:szCs w:val="20"/>
        </w:rPr>
        <w:t>Interview required for credibility concerns (</w:t>
      </w:r>
      <w:r w:rsidRPr="001501F5">
        <w:rPr>
          <w:i/>
          <w:sz w:val="20"/>
          <w:szCs w:val="20"/>
          <w:highlight w:val="lightGray"/>
        </w:rPr>
        <w:t>Maklakov</w:t>
      </w:r>
      <w:r>
        <w:rPr>
          <w:sz w:val="20"/>
          <w:szCs w:val="20"/>
        </w:rPr>
        <w:t>)</w:t>
      </w:r>
    </w:p>
    <w:p w14:paraId="12B8D25D" w14:textId="77777777" w:rsidR="000E00F7" w:rsidRDefault="000E00F7" w:rsidP="000E00F7">
      <w:pPr>
        <w:pStyle w:val="ListParagraph"/>
        <w:numPr>
          <w:ilvl w:val="2"/>
          <w:numId w:val="1"/>
        </w:numPr>
        <w:rPr>
          <w:sz w:val="20"/>
          <w:szCs w:val="20"/>
        </w:rPr>
      </w:pPr>
      <w:r>
        <w:rPr>
          <w:sz w:val="20"/>
          <w:szCs w:val="20"/>
        </w:rPr>
        <w:t>Accorded the opportunity to be represented by counsel?</w:t>
      </w:r>
    </w:p>
    <w:p w14:paraId="576AEADD" w14:textId="77777777" w:rsidR="000E00F7" w:rsidRDefault="000E00F7" w:rsidP="000E00F7">
      <w:pPr>
        <w:pStyle w:val="ListParagraph"/>
        <w:numPr>
          <w:ilvl w:val="2"/>
          <w:numId w:val="1"/>
        </w:numPr>
        <w:rPr>
          <w:sz w:val="20"/>
          <w:szCs w:val="20"/>
        </w:rPr>
      </w:pPr>
      <w:r>
        <w:rPr>
          <w:sz w:val="20"/>
          <w:szCs w:val="20"/>
        </w:rPr>
        <w:t>Accorded the services of a competent interpreter?</w:t>
      </w:r>
    </w:p>
    <w:p w14:paraId="3BC0F927" w14:textId="77777777" w:rsidR="000E00F7" w:rsidRDefault="000E00F7" w:rsidP="000E00F7">
      <w:pPr>
        <w:pStyle w:val="ListParagraph"/>
        <w:numPr>
          <w:ilvl w:val="2"/>
          <w:numId w:val="1"/>
        </w:numPr>
        <w:rPr>
          <w:sz w:val="20"/>
          <w:szCs w:val="20"/>
        </w:rPr>
      </w:pPr>
      <w:r>
        <w:rPr>
          <w:sz w:val="20"/>
          <w:szCs w:val="20"/>
        </w:rPr>
        <w:t>Person who hears the case the decision maker?</w:t>
      </w:r>
    </w:p>
    <w:p w14:paraId="752310FA" w14:textId="77777777" w:rsidR="000E00F7" w:rsidRDefault="000E00F7" w:rsidP="000E00F7">
      <w:pPr>
        <w:pStyle w:val="ListParagraph"/>
        <w:numPr>
          <w:ilvl w:val="2"/>
          <w:numId w:val="1"/>
        </w:numPr>
        <w:rPr>
          <w:sz w:val="20"/>
          <w:szCs w:val="20"/>
        </w:rPr>
      </w:pPr>
      <w:r>
        <w:rPr>
          <w:sz w:val="20"/>
          <w:szCs w:val="20"/>
        </w:rPr>
        <w:t>Legitimate expectations? (</w:t>
      </w:r>
      <w:r w:rsidRPr="009E70C0">
        <w:rPr>
          <w:i/>
          <w:sz w:val="20"/>
          <w:szCs w:val="20"/>
          <w:highlight w:val="lightGray"/>
        </w:rPr>
        <w:t>Bak</w:t>
      </w:r>
      <w:r w:rsidRPr="007D5B06">
        <w:rPr>
          <w:i/>
          <w:sz w:val="20"/>
          <w:szCs w:val="20"/>
          <w:highlight w:val="lightGray"/>
        </w:rPr>
        <w:t>er</w:t>
      </w:r>
      <w:r>
        <w:rPr>
          <w:i/>
          <w:sz w:val="20"/>
          <w:szCs w:val="20"/>
        </w:rPr>
        <w:t>)</w:t>
      </w:r>
    </w:p>
    <w:p w14:paraId="5D4F2F6B" w14:textId="77777777" w:rsidR="000E00F7" w:rsidRDefault="000E00F7" w:rsidP="000E00F7">
      <w:pPr>
        <w:pStyle w:val="ListParagraph"/>
        <w:numPr>
          <w:ilvl w:val="2"/>
          <w:numId w:val="1"/>
        </w:numPr>
        <w:rPr>
          <w:sz w:val="20"/>
          <w:szCs w:val="20"/>
        </w:rPr>
      </w:pPr>
      <w:r>
        <w:rPr>
          <w:sz w:val="20"/>
          <w:szCs w:val="20"/>
        </w:rPr>
        <w:t>Reasonable apprehension of bias? (</w:t>
      </w:r>
      <w:r w:rsidRPr="009E70C0">
        <w:rPr>
          <w:i/>
          <w:sz w:val="20"/>
          <w:szCs w:val="20"/>
          <w:highlight w:val="lightGray"/>
        </w:rPr>
        <w:t>Baker</w:t>
      </w:r>
      <w:r>
        <w:rPr>
          <w:sz w:val="20"/>
          <w:szCs w:val="20"/>
        </w:rPr>
        <w:t xml:space="preserve">; </w:t>
      </w:r>
      <w:r w:rsidRPr="00F272EB">
        <w:rPr>
          <w:i/>
          <w:sz w:val="20"/>
          <w:szCs w:val="20"/>
          <w:highlight w:val="lightGray"/>
        </w:rPr>
        <w:t>Maklakov</w:t>
      </w:r>
      <w:r>
        <w:rPr>
          <w:sz w:val="20"/>
          <w:szCs w:val="20"/>
        </w:rPr>
        <w:t>)</w:t>
      </w:r>
    </w:p>
    <w:p w14:paraId="41DB0B97" w14:textId="77777777" w:rsidR="000E00F7" w:rsidRDefault="000E00F7" w:rsidP="000E00F7">
      <w:pPr>
        <w:pStyle w:val="ListParagraph"/>
        <w:numPr>
          <w:ilvl w:val="0"/>
          <w:numId w:val="1"/>
        </w:numPr>
        <w:rPr>
          <w:sz w:val="20"/>
          <w:szCs w:val="20"/>
        </w:rPr>
      </w:pPr>
      <w:r>
        <w:rPr>
          <w:sz w:val="20"/>
          <w:szCs w:val="20"/>
          <w:u w:val="single"/>
        </w:rPr>
        <w:t>Substance</w:t>
      </w:r>
      <w:r>
        <w:rPr>
          <w:sz w:val="20"/>
          <w:szCs w:val="20"/>
        </w:rPr>
        <w:t xml:space="preserve">: </w:t>
      </w:r>
    </w:p>
    <w:p w14:paraId="0B587308" w14:textId="77777777" w:rsidR="000E00F7" w:rsidRPr="00996DBA" w:rsidRDefault="000E00F7" w:rsidP="000E00F7">
      <w:pPr>
        <w:pStyle w:val="ListParagraph"/>
        <w:numPr>
          <w:ilvl w:val="1"/>
          <w:numId w:val="1"/>
        </w:numPr>
        <w:rPr>
          <w:sz w:val="20"/>
          <w:szCs w:val="20"/>
        </w:rPr>
      </w:pPr>
      <w:r w:rsidRPr="00996DBA">
        <w:rPr>
          <w:sz w:val="20"/>
          <w:szCs w:val="20"/>
        </w:rPr>
        <w:t xml:space="preserve">Was the decision not within jurisdiction, conferred by statute on the decision maker </w:t>
      </w:r>
      <w:r w:rsidRPr="00FB78DB">
        <w:rPr>
          <w:sz w:val="20"/>
          <w:szCs w:val="20"/>
        </w:rPr>
        <w:t>(</w:t>
      </w:r>
      <w:r w:rsidRPr="001802F5">
        <w:rPr>
          <w:color w:val="0C31DF"/>
          <w:sz w:val="20"/>
          <w:szCs w:val="20"/>
        </w:rPr>
        <w:t>FCA s.18.1(3)(a)</w:t>
      </w:r>
      <w:r w:rsidRPr="00996DBA">
        <w:rPr>
          <w:sz w:val="20"/>
          <w:szCs w:val="20"/>
        </w:rPr>
        <w:t>)?</w:t>
      </w:r>
      <w:r w:rsidRPr="00FB78DB">
        <w:rPr>
          <w:sz w:val="20"/>
          <w:szCs w:val="20"/>
          <w:u w:val="single"/>
        </w:rPr>
        <w:t xml:space="preserve"> </w:t>
      </w:r>
    </w:p>
    <w:p w14:paraId="5B419ED8" w14:textId="77777777" w:rsidR="000E00F7" w:rsidRDefault="000E00F7" w:rsidP="000E00F7">
      <w:pPr>
        <w:pStyle w:val="ListParagraph"/>
        <w:numPr>
          <w:ilvl w:val="1"/>
          <w:numId w:val="1"/>
        </w:numPr>
        <w:rPr>
          <w:sz w:val="20"/>
          <w:szCs w:val="20"/>
        </w:rPr>
      </w:pPr>
      <w:r>
        <w:rPr>
          <w:sz w:val="20"/>
          <w:szCs w:val="20"/>
        </w:rPr>
        <w:t>E</w:t>
      </w:r>
      <w:r w:rsidRPr="00996DBA">
        <w:rPr>
          <w:sz w:val="20"/>
          <w:szCs w:val="20"/>
        </w:rPr>
        <w:t>rred in law in</w:t>
      </w:r>
      <w:r>
        <w:rPr>
          <w:sz w:val="20"/>
          <w:szCs w:val="20"/>
        </w:rPr>
        <w:t xml:space="preserve"> making a decision or an order (</w:t>
      </w:r>
      <w:r w:rsidRPr="00996DBA">
        <w:rPr>
          <w:sz w:val="20"/>
          <w:szCs w:val="20"/>
        </w:rPr>
        <w:t>whether or not the error appears on the face of the record</w:t>
      </w:r>
      <w:r>
        <w:rPr>
          <w:sz w:val="20"/>
          <w:szCs w:val="20"/>
        </w:rPr>
        <w:t>) (</w:t>
      </w:r>
      <w:r w:rsidRPr="001802F5">
        <w:rPr>
          <w:color w:val="0C31DF"/>
          <w:sz w:val="20"/>
          <w:szCs w:val="20"/>
        </w:rPr>
        <w:t>FCA s.18.1(3)(c)</w:t>
      </w:r>
      <w:r>
        <w:rPr>
          <w:sz w:val="20"/>
          <w:szCs w:val="20"/>
        </w:rPr>
        <w:t>)?</w:t>
      </w:r>
    </w:p>
    <w:p w14:paraId="7F77B35C" w14:textId="77777777" w:rsidR="000E00F7" w:rsidRDefault="000E00F7" w:rsidP="000E00F7">
      <w:pPr>
        <w:pStyle w:val="ListParagraph"/>
        <w:numPr>
          <w:ilvl w:val="2"/>
          <w:numId w:val="1"/>
        </w:numPr>
        <w:rPr>
          <w:sz w:val="20"/>
          <w:szCs w:val="20"/>
        </w:rPr>
      </w:pPr>
      <w:r w:rsidRPr="001802F5">
        <w:rPr>
          <w:sz w:val="20"/>
          <w:szCs w:val="20"/>
        </w:rPr>
        <w:t>Not an appropriate exercise of discretion (? Not in compliance with relevant provisions (properly interpreted)?</w:t>
      </w:r>
    </w:p>
    <w:p w14:paraId="2E28CA08" w14:textId="77777777" w:rsidR="000E00F7" w:rsidRPr="00996DBA" w:rsidRDefault="000E00F7" w:rsidP="000E00F7">
      <w:pPr>
        <w:pStyle w:val="ListParagraph"/>
        <w:numPr>
          <w:ilvl w:val="1"/>
          <w:numId w:val="1"/>
        </w:numPr>
        <w:rPr>
          <w:sz w:val="20"/>
          <w:szCs w:val="20"/>
        </w:rPr>
      </w:pPr>
      <w:r>
        <w:rPr>
          <w:sz w:val="20"/>
          <w:szCs w:val="20"/>
        </w:rPr>
        <w:t>B</w:t>
      </w:r>
      <w:r w:rsidRPr="00996DBA">
        <w:rPr>
          <w:sz w:val="20"/>
          <w:szCs w:val="20"/>
        </w:rPr>
        <w:t>ased its decision or order on an erroneous finding of fact that is made in a perverse or capricious manner or without regard for the material before it</w:t>
      </w:r>
      <w:r w:rsidRPr="001802F5">
        <w:rPr>
          <w:sz w:val="20"/>
          <w:szCs w:val="20"/>
        </w:rPr>
        <w:t xml:space="preserve"> </w:t>
      </w:r>
      <w:r>
        <w:rPr>
          <w:sz w:val="20"/>
          <w:szCs w:val="20"/>
        </w:rPr>
        <w:t>(</w:t>
      </w:r>
      <w:r w:rsidRPr="001802F5">
        <w:rPr>
          <w:color w:val="0C31DF"/>
          <w:sz w:val="20"/>
          <w:szCs w:val="20"/>
        </w:rPr>
        <w:t>FCA s.18.1(3)(d)</w:t>
      </w:r>
      <w:r>
        <w:rPr>
          <w:sz w:val="20"/>
          <w:szCs w:val="20"/>
        </w:rPr>
        <w:t>)?</w:t>
      </w:r>
    </w:p>
    <w:p w14:paraId="6DDB6740" w14:textId="77777777" w:rsidR="000E00F7" w:rsidRPr="00BD4C43" w:rsidRDefault="000E00F7" w:rsidP="000E00F7">
      <w:pPr>
        <w:pStyle w:val="ListParagraph"/>
        <w:numPr>
          <w:ilvl w:val="1"/>
          <w:numId w:val="1"/>
        </w:numPr>
        <w:rPr>
          <w:sz w:val="20"/>
          <w:szCs w:val="20"/>
        </w:rPr>
      </w:pPr>
      <w:r>
        <w:rPr>
          <w:sz w:val="20"/>
          <w:szCs w:val="20"/>
        </w:rPr>
        <w:t>Acted in any other way that was contrary to law? (</w:t>
      </w:r>
      <w:r w:rsidRPr="001802F5">
        <w:rPr>
          <w:color w:val="0C31DF"/>
          <w:sz w:val="20"/>
          <w:szCs w:val="20"/>
        </w:rPr>
        <w:t>FCA s.18.1(3)(</w:t>
      </w:r>
      <w:r>
        <w:rPr>
          <w:color w:val="0C31DF"/>
          <w:sz w:val="20"/>
          <w:szCs w:val="20"/>
        </w:rPr>
        <w:t>e))</w:t>
      </w:r>
    </w:p>
    <w:p w14:paraId="1514F3FE" w14:textId="77777777" w:rsidR="000E00F7" w:rsidRPr="00FB78DB" w:rsidRDefault="000E00F7" w:rsidP="000E00F7">
      <w:pPr>
        <w:pStyle w:val="ListParagraph"/>
        <w:numPr>
          <w:ilvl w:val="1"/>
          <w:numId w:val="1"/>
        </w:numPr>
        <w:rPr>
          <w:sz w:val="20"/>
          <w:szCs w:val="20"/>
        </w:rPr>
      </w:pPr>
      <w:r>
        <w:rPr>
          <w:color w:val="000000" w:themeColor="text1"/>
          <w:sz w:val="20"/>
          <w:szCs w:val="20"/>
        </w:rPr>
        <w:t>Ex. acting arbitrarily, considers irrelevant factors/does not consider relevant factors</w:t>
      </w:r>
    </w:p>
    <w:p w14:paraId="5FE126EC" w14:textId="77777777" w:rsidR="000E00F7" w:rsidRDefault="000E00F7" w:rsidP="000E00F7">
      <w:pPr>
        <w:pStyle w:val="ListParagraph"/>
        <w:numPr>
          <w:ilvl w:val="0"/>
          <w:numId w:val="1"/>
        </w:numPr>
        <w:rPr>
          <w:sz w:val="20"/>
          <w:szCs w:val="20"/>
        </w:rPr>
      </w:pPr>
      <w:r>
        <w:rPr>
          <w:sz w:val="20"/>
          <w:szCs w:val="20"/>
        </w:rPr>
        <w:t>Remedies: set out in s.18.1(3)</w:t>
      </w:r>
    </w:p>
    <w:p w14:paraId="5B9F08CB" w14:textId="77777777" w:rsidR="000E00F7" w:rsidRPr="009D741E" w:rsidRDefault="000E00F7" w:rsidP="000E00F7">
      <w:pPr>
        <w:pStyle w:val="ListParagraph"/>
        <w:numPr>
          <w:ilvl w:val="1"/>
          <w:numId w:val="1"/>
        </w:numPr>
        <w:rPr>
          <w:sz w:val="20"/>
          <w:szCs w:val="20"/>
          <w:lang w:val="en-US"/>
        </w:rPr>
      </w:pPr>
      <w:r w:rsidRPr="009D741E">
        <w:rPr>
          <w:i/>
          <w:sz w:val="20"/>
          <w:szCs w:val="20"/>
          <w:lang w:val="en-US"/>
        </w:rPr>
        <w:t>Certiorari</w:t>
      </w:r>
      <w:r w:rsidRPr="009D741E">
        <w:rPr>
          <w:sz w:val="20"/>
          <w:szCs w:val="20"/>
          <w:lang w:val="en-US"/>
        </w:rPr>
        <w:sym w:font="Wingdings" w:char="F0E0"/>
      </w:r>
      <w:r w:rsidRPr="009D741E">
        <w:rPr>
          <w:sz w:val="20"/>
          <w:szCs w:val="20"/>
          <w:lang w:val="en-US"/>
        </w:rPr>
        <w:t xml:space="preserve"> quash decision and send back to decision maker to re-determine the matter according to law</w:t>
      </w:r>
    </w:p>
    <w:p w14:paraId="7F214482" w14:textId="77777777" w:rsidR="000E00F7" w:rsidRPr="009D741E" w:rsidRDefault="000E00F7" w:rsidP="000E00F7">
      <w:pPr>
        <w:pStyle w:val="ListParagraph"/>
        <w:numPr>
          <w:ilvl w:val="1"/>
          <w:numId w:val="1"/>
        </w:numPr>
        <w:rPr>
          <w:sz w:val="20"/>
          <w:szCs w:val="20"/>
          <w:lang w:val="en-US"/>
        </w:rPr>
      </w:pPr>
      <w:r w:rsidRPr="009D741E">
        <w:rPr>
          <w:i/>
          <w:sz w:val="20"/>
          <w:szCs w:val="20"/>
          <w:lang w:val="en-US"/>
        </w:rPr>
        <w:t>Mandamus</w:t>
      </w:r>
      <w:r w:rsidRPr="009D741E">
        <w:rPr>
          <w:sz w:val="20"/>
          <w:szCs w:val="20"/>
          <w:lang w:val="en-US"/>
        </w:rPr>
        <w:t xml:space="preserve"> </w:t>
      </w:r>
      <w:r w:rsidRPr="009D741E">
        <w:rPr>
          <w:sz w:val="20"/>
          <w:szCs w:val="20"/>
          <w:lang w:val="en-US"/>
        </w:rPr>
        <w:sym w:font="Wingdings" w:char="F0E0"/>
      </w:r>
      <w:r w:rsidRPr="009D741E">
        <w:rPr>
          <w:sz w:val="20"/>
          <w:szCs w:val="20"/>
          <w:lang w:val="en-US"/>
        </w:rPr>
        <w:t xml:space="preserve"> order to perform a specific legal duty that decision maker failed to perform</w:t>
      </w:r>
    </w:p>
    <w:p w14:paraId="3A4E3D97" w14:textId="77777777" w:rsidR="000E00F7" w:rsidRPr="009D741E" w:rsidRDefault="000E00F7" w:rsidP="000E00F7">
      <w:pPr>
        <w:pStyle w:val="ListParagraph"/>
        <w:numPr>
          <w:ilvl w:val="1"/>
          <w:numId w:val="1"/>
        </w:numPr>
        <w:rPr>
          <w:sz w:val="20"/>
          <w:szCs w:val="20"/>
          <w:lang w:val="en-US"/>
        </w:rPr>
      </w:pPr>
      <w:r w:rsidRPr="009D741E">
        <w:rPr>
          <w:sz w:val="20"/>
          <w:szCs w:val="20"/>
          <w:lang w:val="en-US"/>
        </w:rPr>
        <w:t xml:space="preserve">Prohibition </w:t>
      </w:r>
      <w:r w:rsidRPr="009D741E">
        <w:rPr>
          <w:sz w:val="20"/>
          <w:szCs w:val="20"/>
          <w:lang w:val="en-US"/>
        </w:rPr>
        <w:sym w:font="Wingdings" w:char="F0E0"/>
      </w:r>
      <w:r w:rsidRPr="009D741E">
        <w:rPr>
          <w:sz w:val="20"/>
          <w:szCs w:val="20"/>
          <w:lang w:val="en-US"/>
        </w:rPr>
        <w:t xml:space="preserve"> order </w:t>
      </w:r>
      <w:r w:rsidRPr="009D741E">
        <w:rPr>
          <w:sz w:val="20"/>
          <w:szCs w:val="20"/>
          <w:u w:val="single"/>
          <w:lang w:val="en-US"/>
        </w:rPr>
        <w:t xml:space="preserve">not </w:t>
      </w:r>
      <w:r w:rsidRPr="009D741E">
        <w:rPr>
          <w:sz w:val="20"/>
          <w:szCs w:val="20"/>
          <w:lang w:val="en-US"/>
        </w:rPr>
        <w:t>to do something</w:t>
      </w:r>
    </w:p>
    <w:p w14:paraId="669DA830" w14:textId="77777777" w:rsidR="000E00F7" w:rsidRPr="009D741E" w:rsidRDefault="000E00F7" w:rsidP="000E00F7">
      <w:pPr>
        <w:pStyle w:val="ListParagraph"/>
        <w:numPr>
          <w:ilvl w:val="1"/>
          <w:numId w:val="1"/>
        </w:numPr>
        <w:rPr>
          <w:sz w:val="20"/>
          <w:szCs w:val="20"/>
          <w:lang w:val="en-US"/>
        </w:rPr>
      </w:pPr>
      <w:r w:rsidRPr="009D741E">
        <w:rPr>
          <w:sz w:val="20"/>
          <w:szCs w:val="20"/>
          <w:lang w:val="en-US"/>
        </w:rPr>
        <w:t>Stay of removal</w:t>
      </w:r>
      <w:r w:rsidRPr="009D741E">
        <w:rPr>
          <w:i/>
          <w:sz w:val="20"/>
          <w:szCs w:val="20"/>
          <w:lang w:val="en-US"/>
        </w:rPr>
        <w:t xml:space="preserve"> </w:t>
      </w:r>
      <w:r w:rsidRPr="009D741E">
        <w:rPr>
          <w:sz w:val="20"/>
          <w:szCs w:val="20"/>
          <w:lang w:val="en-US"/>
        </w:rPr>
        <w:sym w:font="Wingdings" w:char="F0E0"/>
      </w:r>
      <w:r w:rsidRPr="009D741E">
        <w:rPr>
          <w:sz w:val="20"/>
          <w:szCs w:val="20"/>
          <w:lang w:val="en-US"/>
        </w:rPr>
        <w:t xml:space="preserve"> form of injunctive relief</w:t>
      </w:r>
    </w:p>
    <w:p w14:paraId="494A2D93" w14:textId="77777777" w:rsidR="000E00F7" w:rsidRDefault="000E00F7" w:rsidP="000E00F7">
      <w:pPr>
        <w:pStyle w:val="ListParagraph"/>
        <w:numPr>
          <w:ilvl w:val="0"/>
          <w:numId w:val="1"/>
        </w:numPr>
        <w:rPr>
          <w:sz w:val="20"/>
          <w:szCs w:val="20"/>
        </w:rPr>
      </w:pPr>
      <w:r>
        <w:rPr>
          <w:sz w:val="20"/>
          <w:szCs w:val="20"/>
          <w:u w:val="single"/>
        </w:rPr>
        <w:t>Appeal:</w:t>
      </w:r>
    </w:p>
    <w:p w14:paraId="3DC34F12" w14:textId="77777777" w:rsidR="000E00F7" w:rsidRPr="00FB78DB" w:rsidRDefault="000E00F7" w:rsidP="000E00F7">
      <w:pPr>
        <w:pStyle w:val="ListParagraph"/>
        <w:numPr>
          <w:ilvl w:val="1"/>
          <w:numId w:val="1"/>
        </w:numPr>
        <w:rPr>
          <w:sz w:val="20"/>
          <w:szCs w:val="20"/>
        </w:rPr>
      </w:pPr>
      <w:r>
        <w:rPr>
          <w:sz w:val="20"/>
          <w:szCs w:val="20"/>
        </w:rPr>
        <w:t>Only possible if FC judge certified a series question of general importance (</w:t>
      </w:r>
      <w:r w:rsidRPr="006705C3">
        <w:rPr>
          <w:color w:val="0C31DF"/>
          <w:sz w:val="20"/>
          <w:szCs w:val="20"/>
        </w:rPr>
        <w:t>IRPA s.74(d)</w:t>
      </w:r>
      <w:r>
        <w:rPr>
          <w:sz w:val="20"/>
          <w:szCs w:val="20"/>
        </w:rPr>
        <w:t>)</w:t>
      </w:r>
    </w:p>
    <w:p w14:paraId="08BD4A3F" w14:textId="77777777" w:rsidR="000E00F7" w:rsidRDefault="000E00F7" w:rsidP="000E00F7">
      <w:pPr>
        <w:rPr>
          <w:b/>
          <w:sz w:val="20"/>
          <w:szCs w:val="20"/>
        </w:rPr>
      </w:pPr>
    </w:p>
    <w:tbl>
      <w:tblPr>
        <w:tblStyle w:val="TableGrid"/>
        <w:tblW w:w="0" w:type="auto"/>
        <w:tblInd w:w="1121" w:type="dxa"/>
        <w:tblLook w:val="04A0" w:firstRow="1" w:lastRow="0" w:firstColumn="1" w:lastColumn="0" w:noHBand="0" w:noVBand="1"/>
      </w:tblPr>
      <w:tblGrid>
        <w:gridCol w:w="8949"/>
      </w:tblGrid>
      <w:tr w:rsidR="000E00F7" w14:paraId="6D519D8B" w14:textId="77777777" w:rsidTr="00F70D6B">
        <w:tc>
          <w:tcPr>
            <w:tcW w:w="8949" w:type="dxa"/>
          </w:tcPr>
          <w:p w14:paraId="60D60B28" w14:textId="77777777" w:rsidR="000E00F7" w:rsidRDefault="000E00F7" w:rsidP="00E26A94">
            <w:pPr>
              <w:pStyle w:val="Case"/>
            </w:pPr>
            <w:bookmarkStart w:id="234" w:name="_Toc469750476"/>
            <w:bookmarkStart w:id="235" w:name="_Toc469895390"/>
            <w:r w:rsidRPr="00F272EB">
              <w:t>Maklakov v Canada</w:t>
            </w:r>
            <w:r>
              <w:t xml:space="preserve"> (M C&amp;I) (2013)</w:t>
            </w:r>
            <w:bookmarkEnd w:id="234"/>
            <w:bookmarkEnd w:id="235"/>
          </w:p>
          <w:p w14:paraId="0E76E72F" w14:textId="77777777" w:rsidR="000E00F7" w:rsidRDefault="000E00F7" w:rsidP="00F70D6B">
            <w:pPr>
              <w:rPr>
                <w:sz w:val="20"/>
                <w:szCs w:val="20"/>
              </w:rPr>
            </w:pPr>
            <w:r>
              <w:rPr>
                <w:sz w:val="20"/>
                <w:szCs w:val="20"/>
              </w:rPr>
              <w:t xml:space="preserve">F: A tried several times to obtain a visa (3x study permit; 5x visitor visa). Although this is permitted, past rejection can become a reason for future denials. Application for judicial review pursuant </w:t>
            </w:r>
            <w:r w:rsidRPr="00A0626B">
              <w:rPr>
                <w:color w:val="000000" w:themeColor="text1"/>
                <w:sz w:val="20"/>
                <w:szCs w:val="20"/>
              </w:rPr>
              <w:t>to</w:t>
            </w:r>
            <w:r w:rsidRPr="00A0626B">
              <w:rPr>
                <w:color w:val="0C31DF"/>
                <w:sz w:val="20"/>
                <w:szCs w:val="20"/>
              </w:rPr>
              <w:t xml:space="preserve"> s.72 IRPA </w:t>
            </w:r>
            <w:r>
              <w:rPr>
                <w:sz w:val="20"/>
                <w:szCs w:val="20"/>
              </w:rPr>
              <w:t xml:space="preserve">for decision to reject application for study permit under </w:t>
            </w:r>
            <w:r w:rsidRPr="00A0626B">
              <w:rPr>
                <w:color w:val="0C31DF"/>
                <w:sz w:val="20"/>
                <w:szCs w:val="20"/>
              </w:rPr>
              <w:t>s.11 IRPA</w:t>
            </w:r>
            <w:r>
              <w:rPr>
                <w:sz w:val="20"/>
                <w:szCs w:val="20"/>
              </w:rPr>
              <w:t xml:space="preserve">. Trouble was due to earlier application where he used a fraudulent letter to bolster economic situation; had disclosed subsequently. </w:t>
            </w:r>
          </w:p>
          <w:p w14:paraId="028FADE6" w14:textId="77777777" w:rsidR="000E00F7" w:rsidRDefault="000E00F7" w:rsidP="00F70D6B">
            <w:pPr>
              <w:pStyle w:val="ListParagraph"/>
              <w:numPr>
                <w:ilvl w:val="0"/>
                <w:numId w:val="1"/>
              </w:numPr>
              <w:rPr>
                <w:sz w:val="20"/>
                <w:szCs w:val="20"/>
              </w:rPr>
            </w:pPr>
            <w:r>
              <w:rPr>
                <w:sz w:val="20"/>
                <w:szCs w:val="20"/>
              </w:rPr>
              <w:t xml:space="preserve">Was accepted to SAIT, would live with S&amp;BL, had $20 000, wife would continue to work &amp; reside in Ukraine, had business there. </w:t>
            </w:r>
          </w:p>
          <w:p w14:paraId="5D0F1064" w14:textId="77777777" w:rsidR="000E00F7" w:rsidRDefault="000E00F7" w:rsidP="00F70D6B">
            <w:pPr>
              <w:pStyle w:val="ListParagraph"/>
              <w:numPr>
                <w:ilvl w:val="0"/>
                <w:numId w:val="1"/>
              </w:numPr>
              <w:rPr>
                <w:sz w:val="20"/>
                <w:szCs w:val="20"/>
              </w:rPr>
            </w:pPr>
            <w:r>
              <w:rPr>
                <w:sz w:val="20"/>
                <w:szCs w:val="20"/>
              </w:rPr>
              <w:t>VO was not satisfied that the purpose and current employment situation indicated he would leave. Also was concerned that he had a history of misrepresentation and lack credibility.</w:t>
            </w:r>
          </w:p>
          <w:p w14:paraId="25F4C33E" w14:textId="77777777" w:rsidR="000E00F7" w:rsidRDefault="000E00F7" w:rsidP="00F70D6B">
            <w:pPr>
              <w:rPr>
                <w:sz w:val="20"/>
                <w:szCs w:val="20"/>
              </w:rPr>
            </w:pPr>
            <w:r>
              <w:rPr>
                <w:sz w:val="20"/>
                <w:szCs w:val="20"/>
              </w:rPr>
              <w:t>I: Do credibility concerns give rise to entitlement to an interview so A has chance to respond?</w:t>
            </w:r>
          </w:p>
          <w:p w14:paraId="39F2F61E" w14:textId="77777777" w:rsidR="000E00F7" w:rsidRDefault="000E00F7" w:rsidP="00F70D6B">
            <w:pPr>
              <w:rPr>
                <w:sz w:val="20"/>
                <w:szCs w:val="20"/>
              </w:rPr>
            </w:pPr>
            <w:r>
              <w:rPr>
                <w:sz w:val="20"/>
                <w:szCs w:val="20"/>
              </w:rPr>
              <w:t>D: Remitted, considered by different VO.</w:t>
            </w:r>
          </w:p>
          <w:p w14:paraId="38D8B983" w14:textId="77777777" w:rsidR="000E00F7" w:rsidRPr="00F34EFD" w:rsidRDefault="000E00F7" w:rsidP="00F70D6B">
            <w:pPr>
              <w:rPr>
                <w:sz w:val="20"/>
                <w:szCs w:val="20"/>
              </w:rPr>
            </w:pPr>
            <w:r>
              <w:rPr>
                <w:sz w:val="20"/>
                <w:szCs w:val="20"/>
              </w:rPr>
              <w:t xml:space="preserve">R: VO considered past misrepresentations as a credibility issue. </w:t>
            </w:r>
            <w:r>
              <w:rPr>
                <w:b/>
                <w:sz w:val="20"/>
                <w:szCs w:val="20"/>
                <w:u w:val="single"/>
              </w:rPr>
              <w:t>Procedural fairness requires interviews in some circumstances</w:t>
            </w:r>
            <w:r w:rsidRPr="001501F5">
              <w:rPr>
                <w:sz w:val="20"/>
                <w:szCs w:val="20"/>
                <w:u w:val="single"/>
              </w:rPr>
              <w:t xml:space="preserve"> </w:t>
            </w:r>
            <w:r>
              <w:rPr>
                <w:b/>
                <w:sz w:val="20"/>
                <w:szCs w:val="20"/>
                <w:u w:val="single"/>
              </w:rPr>
              <w:t xml:space="preserve">incl. for credibility concerns </w:t>
            </w:r>
            <w:r>
              <w:rPr>
                <w:sz w:val="20"/>
                <w:szCs w:val="20"/>
              </w:rPr>
              <w:t>(otherwise could never be overcome)</w:t>
            </w:r>
          </w:p>
        </w:tc>
      </w:tr>
    </w:tbl>
    <w:p w14:paraId="5169A27E" w14:textId="77777777" w:rsidR="000E00F7" w:rsidRPr="0050438E" w:rsidRDefault="000E00F7" w:rsidP="00CD21C6">
      <w:pPr>
        <w:tabs>
          <w:tab w:val="left" w:pos="1273"/>
        </w:tabs>
        <w:rPr>
          <w:color w:val="000000" w:themeColor="text1"/>
        </w:rPr>
      </w:pPr>
    </w:p>
    <w:p w14:paraId="4F58F840" w14:textId="77777777" w:rsidR="00BF1555" w:rsidRDefault="00BF1555" w:rsidP="00652BB7">
      <w:pPr>
        <w:tabs>
          <w:tab w:val="left" w:pos="1273"/>
        </w:tabs>
        <w:rPr>
          <w:color w:val="000000" w:themeColor="text1"/>
          <w:sz w:val="21"/>
          <w:szCs w:val="21"/>
        </w:rPr>
      </w:pPr>
    </w:p>
    <w:p w14:paraId="35E3DBC9" w14:textId="77777777" w:rsidR="007B39BE" w:rsidRDefault="007B39BE" w:rsidP="00652BB7">
      <w:pPr>
        <w:tabs>
          <w:tab w:val="left" w:pos="1273"/>
        </w:tabs>
        <w:rPr>
          <w:color w:val="000000" w:themeColor="text1"/>
          <w:sz w:val="21"/>
          <w:szCs w:val="21"/>
        </w:rPr>
      </w:pPr>
    </w:p>
    <w:p w14:paraId="677FF8A2" w14:textId="35222AC6" w:rsidR="00652BB7" w:rsidRPr="0050438E" w:rsidRDefault="00452D80" w:rsidP="00E26A94">
      <w:pPr>
        <w:pStyle w:val="CHAPTERSUBHEADING"/>
      </w:pPr>
      <w:bookmarkStart w:id="236" w:name="_Toc469750477"/>
      <w:bookmarkStart w:id="237" w:name="_Toc469895391"/>
      <w:r w:rsidRPr="0050438E">
        <w:lastRenderedPageBreak/>
        <w:t>H&amp;C APPLICATIONS: s.25</w:t>
      </w:r>
      <w:bookmarkEnd w:id="236"/>
      <w:bookmarkEnd w:id="237"/>
    </w:p>
    <w:p w14:paraId="7B1E00EC" w14:textId="6DBBFFCF" w:rsidR="000F7CCC" w:rsidRDefault="00DC5F86" w:rsidP="00786C72">
      <w:pPr>
        <w:tabs>
          <w:tab w:val="left" w:pos="1273"/>
        </w:tabs>
        <w:rPr>
          <w:b/>
          <w:color w:val="000000" w:themeColor="text1"/>
          <w:sz w:val="21"/>
          <w:szCs w:val="21"/>
          <w:lang w:val="en-US"/>
        </w:rPr>
      </w:pPr>
      <w:r w:rsidRPr="00786C72">
        <w:rPr>
          <w:b/>
          <w:i/>
          <w:color w:val="000000" w:themeColor="text1"/>
          <w:sz w:val="21"/>
          <w:szCs w:val="21"/>
          <w:lang w:val="en-US"/>
        </w:rPr>
        <w:t>SEE</w:t>
      </w:r>
      <w:r>
        <w:rPr>
          <w:b/>
          <w:color w:val="000000" w:themeColor="text1"/>
          <w:sz w:val="21"/>
          <w:szCs w:val="21"/>
          <w:lang w:val="en-US"/>
        </w:rPr>
        <w:t xml:space="preserve"> H&amp;C ADMISSIONS ABOVE </w:t>
      </w:r>
      <w:r w:rsidR="00786C72">
        <w:rPr>
          <w:b/>
          <w:color w:val="000000" w:themeColor="text1"/>
          <w:sz w:val="21"/>
          <w:szCs w:val="21"/>
          <w:lang w:val="en-US"/>
        </w:rPr>
        <w:t>PAGE 45</w:t>
      </w:r>
    </w:p>
    <w:p w14:paraId="60518C3A" w14:textId="77777777" w:rsidR="00786C72" w:rsidRDefault="00786C72" w:rsidP="00786C72">
      <w:pPr>
        <w:tabs>
          <w:tab w:val="left" w:pos="1273"/>
        </w:tabs>
        <w:rPr>
          <w:color w:val="000000" w:themeColor="text1"/>
          <w:sz w:val="21"/>
          <w:szCs w:val="21"/>
        </w:rPr>
      </w:pPr>
    </w:p>
    <w:p w14:paraId="357BDE20" w14:textId="6A2DA34E" w:rsidR="00BF1555" w:rsidRPr="0050438E" w:rsidRDefault="0003613A" w:rsidP="00E26A94">
      <w:pPr>
        <w:pStyle w:val="CHAPTERSUBHEADING"/>
      </w:pPr>
      <w:bookmarkStart w:id="238" w:name="_Toc469750478"/>
      <w:bookmarkStart w:id="239" w:name="_Toc469895392"/>
      <w:r w:rsidRPr="0050438E">
        <w:t>TEMPORARY RESIDENT PERMIT</w:t>
      </w:r>
      <w:bookmarkEnd w:id="238"/>
      <w:bookmarkEnd w:id="239"/>
    </w:p>
    <w:p w14:paraId="7498CEF8" w14:textId="2548FA9A" w:rsidR="0003613A" w:rsidRPr="0003613A" w:rsidRDefault="0003613A" w:rsidP="000F7CCC">
      <w:pPr>
        <w:tabs>
          <w:tab w:val="left" w:pos="1273"/>
        </w:tabs>
        <w:rPr>
          <w:b/>
          <w:color w:val="000000" w:themeColor="text1"/>
          <w:sz w:val="21"/>
          <w:szCs w:val="21"/>
        </w:rPr>
      </w:pPr>
      <w:r>
        <w:rPr>
          <w:b/>
          <w:color w:val="000000" w:themeColor="text1"/>
          <w:sz w:val="21"/>
          <w:szCs w:val="21"/>
        </w:rPr>
        <w:t>Scope is broader than H&amp;C because do not need to reply on public policy or H&amp;C considerations</w:t>
      </w:r>
    </w:p>
    <w:p w14:paraId="2AA94774" w14:textId="77777777" w:rsidR="0003613A" w:rsidRDefault="0003613A" w:rsidP="0003613A">
      <w:pPr>
        <w:ind w:left="720"/>
        <w:rPr>
          <w:color w:val="000000" w:themeColor="text1"/>
          <w:sz w:val="20"/>
          <w:szCs w:val="20"/>
          <w:lang w:val="en-US"/>
        </w:rPr>
      </w:pPr>
      <w:r w:rsidRPr="00014485">
        <w:rPr>
          <w:b/>
          <w:color w:val="0C31DF"/>
          <w:sz w:val="20"/>
          <w:szCs w:val="20"/>
        </w:rPr>
        <w:t>IRPA s.24(1)</w:t>
      </w:r>
      <w:r w:rsidRPr="00014485">
        <w:rPr>
          <w:color w:val="0C31DF"/>
          <w:sz w:val="20"/>
          <w:szCs w:val="20"/>
          <w:lang w:val="en-US"/>
        </w:rPr>
        <w:t xml:space="preserve"> </w:t>
      </w:r>
      <w:r w:rsidRPr="00014485">
        <w:rPr>
          <w:color w:val="000000" w:themeColor="text1"/>
          <w:sz w:val="20"/>
          <w:szCs w:val="20"/>
          <w:lang w:val="en-US"/>
        </w:rPr>
        <w:t>A foreign national who, in the opinion of an officer, is inadmissible or does not meet the requirements of this Act becomes a temporary resident if an officer is of the opinion that it is justified in the circumstances and issues a temp</w:t>
      </w:r>
      <w:r>
        <w:rPr>
          <w:color w:val="000000" w:themeColor="text1"/>
          <w:sz w:val="20"/>
          <w:szCs w:val="20"/>
          <w:lang w:val="en-US"/>
        </w:rPr>
        <w:t>orary resident permit.</w:t>
      </w:r>
    </w:p>
    <w:p w14:paraId="3B2704BB" w14:textId="77777777" w:rsidR="0003613A" w:rsidRDefault="0003613A" w:rsidP="0003613A">
      <w:pPr>
        <w:pStyle w:val="ListParagraph"/>
        <w:numPr>
          <w:ilvl w:val="1"/>
          <w:numId w:val="6"/>
        </w:numPr>
        <w:rPr>
          <w:color w:val="000000" w:themeColor="text1"/>
          <w:sz w:val="20"/>
          <w:szCs w:val="20"/>
          <w:lang w:val="en-US"/>
        </w:rPr>
      </w:pPr>
      <w:r>
        <w:rPr>
          <w:b/>
          <w:color w:val="000000" w:themeColor="text1"/>
          <w:sz w:val="20"/>
          <w:szCs w:val="20"/>
          <w:lang w:val="en-US"/>
        </w:rPr>
        <w:t>Test: reason FN needs to enter or remain in Canada is compelling and presence in Canada outweighs risks to Canadians or Canadian society</w:t>
      </w:r>
      <w:r>
        <w:rPr>
          <w:color w:val="000000" w:themeColor="text1"/>
          <w:sz w:val="20"/>
          <w:szCs w:val="20"/>
          <w:lang w:val="en-US"/>
        </w:rPr>
        <w:t xml:space="preserve"> (balancing)</w:t>
      </w:r>
    </w:p>
    <w:p w14:paraId="62ED60BC" w14:textId="77777777" w:rsidR="0003613A" w:rsidRPr="001F2E65" w:rsidRDefault="0003613A" w:rsidP="0003613A">
      <w:pPr>
        <w:pStyle w:val="ListParagraph"/>
        <w:numPr>
          <w:ilvl w:val="1"/>
          <w:numId w:val="6"/>
        </w:numPr>
        <w:rPr>
          <w:color w:val="0C31DF"/>
          <w:sz w:val="20"/>
          <w:szCs w:val="20"/>
          <w:lang w:val="en-US"/>
        </w:rPr>
      </w:pPr>
      <w:r w:rsidRPr="00553A76">
        <w:rPr>
          <w:color w:val="000000" w:themeColor="text1"/>
          <w:sz w:val="20"/>
          <w:szCs w:val="20"/>
          <w:lang w:val="en-US"/>
        </w:rPr>
        <w:t>Duration</w:t>
      </w:r>
      <w:r>
        <w:rPr>
          <w:color w:val="000000" w:themeColor="text1"/>
          <w:sz w:val="20"/>
          <w:szCs w:val="20"/>
          <w:lang w:val="en-US"/>
        </w:rPr>
        <w:t xml:space="preserve">: </w:t>
      </w:r>
      <w:r w:rsidRPr="001F2E65">
        <w:rPr>
          <w:color w:val="0C31DF"/>
          <w:sz w:val="20"/>
          <w:szCs w:val="20"/>
          <w:lang w:val="en-US"/>
        </w:rPr>
        <w:t>IRPR s.63</w:t>
      </w:r>
    </w:p>
    <w:p w14:paraId="47A4EE3A" w14:textId="77777777" w:rsidR="0003613A" w:rsidRDefault="0003613A" w:rsidP="0003613A">
      <w:pPr>
        <w:pStyle w:val="ListParagraph"/>
        <w:numPr>
          <w:ilvl w:val="2"/>
          <w:numId w:val="6"/>
        </w:numPr>
        <w:rPr>
          <w:color w:val="000000" w:themeColor="text1"/>
          <w:sz w:val="20"/>
          <w:szCs w:val="20"/>
          <w:lang w:val="en-US"/>
        </w:rPr>
      </w:pPr>
      <w:r w:rsidRPr="001F2E65">
        <w:rPr>
          <w:color w:val="0C31DF"/>
          <w:sz w:val="20"/>
          <w:szCs w:val="20"/>
          <w:lang w:val="en-US"/>
        </w:rPr>
        <w:t>(a)</w:t>
      </w:r>
      <w:r w:rsidRPr="001F2E65">
        <w:rPr>
          <w:color w:val="000000" w:themeColor="text1"/>
          <w:sz w:val="20"/>
          <w:szCs w:val="20"/>
          <w:lang w:val="en-US"/>
        </w:rPr>
        <w:t xml:space="preserve"> </w:t>
      </w:r>
      <w:r>
        <w:rPr>
          <w:color w:val="000000" w:themeColor="text1"/>
          <w:sz w:val="20"/>
          <w:szCs w:val="20"/>
          <w:lang w:val="en-US"/>
        </w:rPr>
        <w:t>M</w:t>
      </w:r>
      <w:r w:rsidRPr="00553A76">
        <w:rPr>
          <w:color w:val="000000" w:themeColor="text1"/>
          <w:sz w:val="20"/>
          <w:szCs w:val="20"/>
          <w:lang w:val="en-US"/>
        </w:rPr>
        <w:t xml:space="preserve">ay be cancelled at any time </w:t>
      </w:r>
      <w:r>
        <w:rPr>
          <w:color w:val="000000" w:themeColor="text1"/>
          <w:sz w:val="20"/>
          <w:szCs w:val="20"/>
          <w:lang w:val="en-US"/>
        </w:rPr>
        <w:t>under 24(1)</w:t>
      </w:r>
    </w:p>
    <w:p w14:paraId="1D54106C" w14:textId="77777777" w:rsidR="0003613A" w:rsidRDefault="0003613A" w:rsidP="0003613A">
      <w:pPr>
        <w:pStyle w:val="ListParagraph"/>
        <w:numPr>
          <w:ilvl w:val="2"/>
          <w:numId w:val="6"/>
        </w:numPr>
        <w:rPr>
          <w:color w:val="000000" w:themeColor="text1"/>
          <w:sz w:val="20"/>
          <w:szCs w:val="20"/>
          <w:lang w:val="en-US"/>
        </w:rPr>
      </w:pPr>
      <w:r w:rsidRPr="001F2E65">
        <w:rPr>
          <w:color w:val="0C31DF"/>
          <w:sz w:val="20"/>
          <w:szCs w:val="20"/>
          <w:lang w:val="en-US"/>
        </w:rPr>
        <w:t xml:space="preserve">(b) </w:t>
      </w:r>
      <w:r>
        <w:rPr>
          <w:color w:val="000000" w:themeColor="text1"/>
          <w:sz w:val="20"/>
          <w:szCs w:val="20"/>
          <w:lang w:val="en-US"/>
        </w:rPr>
        <w:t>If permit holder leaves Canada w/o prior authorization</w:t>
      </w:r>
    </w:p>
    <w:p w14:paraId="3D06C18C" w14:textId="77777777" w:rsidR="0003613A" w:rsidRDefault="0003613A" w:rsidP="0003613A">
      <w:pPr>
        <w:pStyle w:val="ListParagraph"/>
        <w:numPr>
          <w:ilvl w:val="2"/>
          <w:numId w:val="6"/>
        </w:numPr>
        <w:rPr>
          <w:color w:val="000000" w:themeColor="text1"/>
          <w:sz w:val="20"/>
          <w:szCs w:val="20"/>
          <w:lang w:val="en-US"/>
        </w:rPr>
      </w:pPr>
      <w:r w:rsidRPr="001F2E65">
        <w:rPr>
          <w:color w:val="0C31DF"/>
          <w:sz w:val="20"/>
          <w:szCs w:val="20"/>
          <w:lang w:val="en-US"/>
        </w:rPr>
        <w:t xml:space="preserve">(c) </w:t>
      </w:r>
      <w:r>
        <w:rPr>
          <w:color w:val="000000" w:themeColor="text1"/>
          <w:sz w:val="20"/>
          <w:szCs w:val="20"/>
          <w:lang w:val="en-US"/>
        </w:rPr>
        <w:t>period of validity ends</w:t>
      </w:r>
    </w:p>
    <w:p w14:paraId="473BE82F" w14:textId="77777777" w:rsidR="0003613A" w:rsidRPr="00553A76" w:rsidRDefault="0003613A" w:rsidP="0003613A">
      <w:pPr>
        <w:pStyle w:val="ListParagraph"/>
        <w:numPr>
          <w:ilvl w:val="2"/>
          <w:numId w:val="6"/>
        </w:numPr>
        <w:rPr>
          <w:color w:val="000000" w:themeColor="text1"/>
          <w:sz w:val="20"/>
          <w:szCs w:val="20"/>
          <w:lang w:val="en-US"/>
        </w:rPr>
      </w:pPr>
      <w:r w:rsidRPr="001F2E65">
        <w:rPr>
          <w:color w:val="0C31DF"/>
          <w:sz w:val="20"/>
          <w:szCs w:val="20"/>
          <w:lang w:val="en-US"/>
        </w:rPr>
        <w:t xml:space="preserve">(d) </w:t>
      </w:r>
      <w:r>
        <w:rPr>
          <w:color w:val="000000" w:themeColor="text1"/>
          <w:sz w:val="20"/>
          <w:szCs w:val="20"/>
          <w:lang w:val="en-US"/>
        </w:rPr>
        <w:t>c</w:t>
      </w:r>
      <w:r w:rsidRPr="00553A76">
        <w:rPr>
          <w:color w:val="000000" w:themeColor="text1"/>
          <w:sz w:val="20"/>
          <w:szCs w:val="20"/>
          <w:lang w:val="en-US"/>
        </w:rPr>
        <w:t>an</w:t>
      </w:r>
      <w:r>
        <w:rPr>
          <w:color w:val="000000" w:themeColor="text1"/>
          <w:sz w:val="20"/>
          <w:szCs w:val="20"/>
          <w:lang w:val="en-US"/>
        </w:rPr>
        <w:t xml:space="preserve"> last maximum of 3 years from date of validity </w:t>
      </w:r>
    </w:p>
    <w:p w14:paraId="6047221F" w14:textId="77777777" w:rsidR="0003613A" w:rsidRDefault="0003613A" w:rsidP="0003613A">
      <w:pPr>
        <w:ind w:left="720"/>
        <w:rPr>
          <w:color w:val="000000" w:themeColor="text1"/>
          <w:sz w:val="20"/>
          <w:szCs w:val="20"/>
          <w:lang w:val="en-US"/>
        </w:rPr>
      </w:pPr>
      <w:r>
        <w:rPr>
          <w:color w:val="000000" w:themeColor="text1"/>
          <w:sz w:val="20"/>
          <w:szCs w:val="20"/>
          <w:lang w:val="en-US"/>
        </w:rPr>
        <w:tab/>
        <w:t>But they don’t become a TR until they are examined upon arrival in Canada (</w:t>
      </w:r>
      <w:r w:rsidRPr="007A5696">
        <w:rPr>
          <w:color w:val="0C31DF"/>
          <w:sz w:val="20"/>
          <w:szCs w:val="20"/>
          <w:lang w:val="en-US"/>
        </w:rPr>
        <w:t>IRPA s.24(2)</w:t>
      </w:r>
      <w:r>
        <w:rPr>
          <w:color w:val="000000" w:themeColor="text1"/>
          <w:sz w:val="20"/>
          <w:szCs w:val="20"/>
          <w:lang w:val="en-US"/>
        </w:rPr>
        <w:t>)</w:t>
      </w:r>
    </w:p>
    <w:p w14:paraId="23F4F14E" w14:textId="77777777" w:rsidR="0003613A" w:rsidRPr="007A5696" w:rsidRDefault="0003613A" w:rsidP="0003613A">
      <w:pPr>
        <w:pStyle w:val="ListParagraph"/>
        <w:numPr>
          <w:ilvl w:val="1"/>
          <w:numId w:val="5"/>
        </w:numPr>
        <w:rPr>
          <w:color w:val="000000" w:themeColor="text1"/>
          <w:sz w:val="20"/>
          <w:szCs w:val="20"/>
          <w:lang w:val="en-US"/>
        </w:rPr>
      </w:pPr>
      <w:r>
        <w:rPr>
          <w:color w:val="000000" w:themeColor="text1"/>
          <w:sz w:val="20"/>
          <w:szCs w:val="20"/>
          <w:lang w:val="en-US"/>
        </w:rPr>
        <w:t>Can access social services &amp; healthcare, can submit study/work permits from inside Canada (</w:t>
      </w:r>
      <w:r w:rsidRPr="00351AA2">
        <w:rPr>
          <w:color w:val="0C31DF"/>
          <w:sz w:val="20"/>
          <w:szCs w:val="20"/>
          <w:lang w:val="en-US"/>
        </w:rPr>
        <w:t>IRPR s.199</w:t>
      </w:r>
      <w:r>
        <w:rPr>
          <w:color w:val="000000" w:themeColor="text1"/>
          <w:sz w:val="20"/>
          <w:szCs w:val="20"/>
          <w:lang w:val="en-US"/>
        </w:rPr>
        <w:t xml:space="preserve">, </w:t>
      </w:r>
      <w:r w:rsidRPr="00351AA2">
        <w:rPr>
          <w:color w:val="0C31DF"/>
          <w:sz w:val="20"/>
          <w:szCs w:val="20"/>
          <w:lang w:val="en-US"/>
        </w:rPr>
        <w:t>s.215(1)</w:t>
      </w:r>
      <w:r>
        <w:rPr>
          <w:color w:val="000000" w:themeColor="text1"/>
          <w:sz w:val="20"/>
          <w:szCs w:val="20"/>
          <w:lang w:val="en-US"/>
        </w:rPr>
        <w:t>)</w:t>
      </w:r>
    </w:p>
    <w:p w14:paraId="06DA0259" w14:textId="77777777" w:rsidR="0003613A" w:rsidRPr="001061F4" w:rsidRDefault="0003613A" w:rsidP="0003613A">
      <w:pPr>
        <w:pStyle w:val="ListParagraph"/>
        <w:numPr>
          <w:ilvl w:val="1"/>
          <w:numId w:val="5"/>
        </w:numPr>
        <w:rPr>
          <w:color w:val="0C31DF"/>
          <w:sz w:val="20"/>
          <w:szCs w:val="20"/>
        </w:rPr>
      </w:pPr>
      <w:r w:rsidRPr="001061F4">
        <w:rPr>
          <w:color w:val="0C31DF"/>
          <w:sz w:val="20"/>
          <w:szCs w:val="20"/>
        </w:rPr>
        <w:t>IRPA s.24(4)</w:t>
      </w:r>
      <w:r>
        <w:rPr>
          <w:color w:val="0C31DF"/>
          <w:sz w:val="20"/>
          <w:szCs w:val="20"/>
        </w:rPr>
        <w:t xml:space="preserve"> </w:t>
      </w:r>
      <w:r>
        <w:rPr>
          <w:color w:val="000000" w:themeColor="text1"/>
          <w:sz w:val="20"/>
          <w:szCs w:val="20"/>
        </w:rPr>
        <w:t>– FN cannot request TRP if claim for refugee protection has been denied or rejected in last 12 months</w:t>
      </w:r>
    </w:p>
    <w:p w14:paraId="73DEE5BD" w14:textId="56D8943D" w:rsidR="0003613A" w:rsidRPr="00DE2152" w:rsidRDefault="00DE2152" w:rsidP="000F7CCC">
      <w:pPr>
        <w:tabs>
          <w:tab w:val="left" w:pos="1273"/>
        </w:tabs>
        <w:rPr>
          <w:color w:val="000000" w:themeColor="text1"/>
          <w:sz w:val="21"/>
          <w:szCs w:val="21"/>
        </w:rPr>
      </w:pPr>
      <w:r>
        <w:rPr>
          <w:b/>
          <w:color w:val="000000" w:themeColor="text1"/>
          <w:sz w:val="21"/>
          <w:szCs w:val="21"/>
        </w:rPr>
        <w:t xml:space="preserve">BECOMING PR: Can become PR in some </w:t>
      </w:r>
      <w:r w:rsidR="00C8525E">
        <w:rPr>
          <w:b/>
          <w:color w:val="000000" w:themeColor="text1"/>
          <w:sz w:val="21"/>
          <w:szCs w:val="21"/>
        </w:rPr>
        <w:t>circumstances</w:t>
      </w:r>
      <w:r>
        <w:rPr>
          <w:b/>
          <w:color w:val="000000" w:themeColor="text1"/>
          <w:sz w:val="21"/>
          <w:szCs w:val="21"/>
        </w:rPr>
        <w:t xml:space="preserve"> </w:t>
      </w:r>
      <w:r w:rsidRPr="00DE2152">
        <w:rPr>
          <w:color w:val="000000" w:themeColor="text1"/>
          <w:sz w:val="21"/>
          <w:szCs w:val="21"/>
        </w:rPr>
        <w:sym w:font="Wingdings" w:char="F0E0"/>
      </w:r>
      <w:r>
        <w:rPr>
          <w:color w:val="000000" w:themeColor="text1"/>
          <w:sz w:val="21"/>
          <w:szCs w:val="21"/>
        </w:rPr>
        <w:t xml:space="preserve"> IRPR s.64-65</w:t>
      </w:r>
    </w:p>
    <w:p w14:paraId="3B65C90E" w14:textId="77777777" w:rsidR="00666364" w:rsidRDefault="00666364" w:rsidP="000F7CCC">
      <w:pPr>
        <w:tabs>
          <w:tab w:val="left" w:pos="1273"/>
        </w:tabs>
        <w:rPr>
          <w:color w:val="000000" w:themeColor="text1"/>
          <w:sz w:val="21"/>
          <w:szCs w:val="21"/>
        </w:rPr>
      </w:pPr>
    </w:p>
    <w:tbl>
      <w:tblPr>
        <w:tblStyle w:val="TableGrid"/>
        <w:tblW w:w="0" w:type="auto"/>
        <w:tblLook w:val="04A0" w:firstRow="1" w:lastRow="0" w:firstColumn="1" w:lastColumn="0" w:noHBand="0" w:noVBand="1"/>
      </w:tblPr>
      <w:tblGrid>
        <w:gridCol w:w="10070"/>
      </w:tblGrid>
      <w:tr w:rsidR="0033207B" w14:paraId="7BD74DF9" w14:textId="77777777" w:rsidTr="0033207B">
        <w:tc>
          <w:tcPr>
            <w:tcW w:w="10070" w:type="dxa"/>
          </w:tcPr>
          <w:p w14:paraId="0DD74BB0" w14:textId="77777777" w:rsidR="0033207B" w:rsidRDefault="0033207B" w:rsidP="00E26A94">
            <w:pPr>
              <w:pStyle w:val="Case"/>
            </w:pPr>
            <w:bookmarkStart w:id="240" w:name="_Toc469750479"/>
            <w:bookmarkStart w:id="241" w:name="_Toc469895393"/>
            <w:r>
              <w:t>Betesh v Canada (MCI) (2008 FC)</w:t>
            </w:r>
            <w:bookmarkEnd w:id="240"/>
            <w:bookmarkEnd w:id="241"/>
          </w:p>
          <w:p w14:paraId="177F5DA8" w14:textId="77777777" w:rsidR="0033207B" w:rsidRDefault="0033207B" w:rsidP="0033207B">
            <w:pPr>
              <w:tabs>
                <w:tab w:val="left" w:pos="1273"/>
              </w:tabs>
              <w:rPr>
                <w:color w:val="000000" w:themeColor="text1"/>
                <w:sz w:val="21"/>
                <w:szCs w:val="21"/>
              </w:rPr>
            </w:pPr>
            <w:r>
              <w:rPr>
                <w:color w:val="000000" w:themeColor="text1"/>
                <w:sz w:val="21"/>
                <w:szCs w:val="21"/>
              </w:rPr>
              <w:t>F: A from Israel, entire family resides in Canada (one child born in Canada). H&amp;C application was rejected, aske for leave, was granted and stay of removal. Made second H&amp;C, no decision has been made. [</w:t>
            </w:r>
            <w:r>
              <w:rPr>
                <w:color w:val="000000" w:themeColor="text1"/>
                <w:sz w:val="21"/>
                <w:szCs w:val="21"/>
                <w:u w:val="single"/>
              </w:rPr>
              <w:t>has covered every avenue under the Act</w:t>
            </w:r>
            <w:r>
              <w:rPr>
                <w:color w:val="000000" w:themeColor="text1"/>
                <w:sz w:val="21"/>
                <w:szCs w:val="21"/>
              </w:rPr>
              <w:t xml:space="preserve">] Applied for TRP. </w:t>
            </w:r>
            <w:r>
              <w:rPr>
                <w:b/>
                <w:color w:val="000000" w:themeColor="text1"/>
                <w:sz w:val="21"/>
                <w:szCs w:val="21"/>
              </w:rPr>
              <w:t>If have to leave Canada will have to close business (NOT H&amp;C reasons, financial/business reasons</w:t>
            </w:r>
            <w:r>
              <w:rPr>
                <w:color w:val="000000" w:themeColor="text1"/>
                <w:sz w:val="21"/>
                <w:szCs w:val="21"/>
              </w:rPr>
              <w:t xml:space="preserve">). Alleges organized crime in Israel – has been threatened in Canada. TRP denied. </w:t>
            </w:r>
          </w:p>
          <w:p w14:paraId="020E5B75" w14:textId="0C38AAC9" w:rsidR="0033207B" w:rsidRDefault="0033207B" w:rsidP="0033207B">
            <w:pPr>
              <w:tabs>
                <w:tab w:val="left" w:pos="1273"/>
              </w:tabs>
              <w:rPr>
                <w:b/>
                <w:color w:val="000000" w:themeColor="text1"/>
                <w:sz w:val="21"/>
                <w:szCs w:val="21"/>
              </w:rPr>
            </w:pPr>
            <w:r>
              <w:rPr>
                <w:color w:val="000000" w:themeColor="text1"/>
                <w:sz w:val="21"/>
                <w:szCs w:val="21"/>
              </w:rPr>
              <w:t xml:space="preserve">R: Doubling of review would occur – just because the channels are not identical does not mean there would not be duplication. </w:t>
            </w:r>
            <w:r>
              <w:rPr>
                <w:b/>
                <w:color w:val="000000" w:themeColor="text1"/>
                <w:sz w:val="21"/>
                <w:szCs w:val="21"/>
              </w:rPr>
              <w:t>Circumstances must include other applications</w:t>
            </w:r>
          </w:p>
        </w:tc>
      </w:tr>
    </w:tbl>
    <w:p w14:paraId="6B163BB8" w14:textId="4C9FD504" w:rsidR="00C8525E" w:rsidRPr="0033207B" w:rsidRDefault="0033207B" w:rsidP="000F7CCC">
      <w:pPr>
        <w:tabs>
          <w:tab w:val="left" w:pos="1273"/>
        </w:tabs>
        <w:rPr>
          <w:b/>
          <w:color w:val="000000" w:themeColor="text1"/>
          <w:sz w:val="21"/>
          <w:szCs w:val="21"/>
        </w:rPr>
      </w:pPr>
      <w:r>
        <w:rPr>
          <w:b/>
          <w:color w:val="000000" w:themeColor="text1"/>
          <w:sz w:val="21"/>
          <w:szCs w:val="21"/>
        </w:rPr>
        <w:t xml:space="preserve"> </w:t>
      </w:r>
    </w:p>
    <w:p w14:paraId="68893D5E" w14:textId="77777777" w:rsidR="00666364" w:rsidRPr="0003613A" w:rsidRDefault="00666364" w:rsidP="000F7CCC">
      <w:pPr>
        <w:tabs>
          <w:tab w:val="left" w:pos="1273"/>
        </w:tabs>
        <w:rPr>
          <w:color w:val="000000" w:themeColor="text1"/>
          <w:sz w:val="21"/>
          <w:szCs w:val="21"/>
        </w:rPr>
      </w:pPr>
    </w:p>
    <w:p w14:paraId="5DED6EBC" w14:textId="73233158" w:rsidR="0033207B" w:rsidRPr="0050438E" w:rsidRDefault="0033207B" w:rsidP="00E26A94">
      <w:pPr>
        <w:pStyle w:val="CHAPTERSUBHEADING"/>
      </w:pPr>
      <w:bookmarkStart w:id="242" w:name="_Toc469750480"/>
      <w:bookmarkStart w:id="243" w:name="_Toc469895394"/>
      <w:r w:rsidRPr="0050438E">
        <w:t>PRE REMOVAL RISK ASSESSMENT (PRRA)</w:t>
      </w:r>
      <w:bookmarkEnd w:id="242"/>
      <w:bookmarkEnd w:id="243"/>
    </w:p>
    <w:p w14:paraId="1D3614C5" w14:textId="2D84C23C" w:rsidR="0033207B" w:rsidRPr="0033207B" w:rsidRDefault="0033207B" w:rsidP="0033207B">
      <w:pPr>
        <w:pStyle w:val="ListParagraph"/>
        <w:numPr>
          <w:ilvl w:val="0"/>
          <w:numId w:val="5"/>
        </w:numPr>
        <w:tabs>
          <w:tab w:val="left" w:pos="1273"/>
        </w:tabs>
        <w:rPr>
          <w:b/>
          <w:color w:val="000000" w:themeColor="text1"/>
          <w:sz w:val="21"/>
          <w:szCs w:val="21"/>
        </w:rPr>
      </w:pPr>
      <w:r>
        <w:rPr>
          <w:color w:val="000000" w:themeColor="text1"/>
          <w:sz w:val="21"/>
          <w:szCs w:val="21"/>
        </w:rPr>
        <w:t>Most of the time, only relevant for failed refugee claimants, BUT can file it even if never put in refugee claim</w:t>
      </w:r>
    </w:p>
    <w:p w14:paraId="49A3D73B" w14:textId="2B47307D" w:rsidR="0033207B" w:rsidRPr="00201E32" w:rsidRDefault="0033207B" w:rsidP="0033207B">
      <w:pPr>
        <w:pStyle w:val="ListParagraph"/>
        <w:numPr>
          <w:ilvl w:val="0"/>
          <w:numId w:val="5"/>
        </w:numPr>
        <w:tabs>
          <w:tab w:val="left" w:pos="1273"/>
        </w:tabs>
        <w:rPr>
          <w:b/>
          <w:color w:val="000000" w:themeColor="text1"/>
          <w:sz w:val="21"/>
          <w:szCs w:val="21"/>
        </w:rPr>
      </w:pPr>
      <w:r>
        <w:rPr>
          <w:color w:val="000000" w:themeColor="text1"/>
          <w:sz w:val="21"/>
          <w:szCs w:val="21"/>
        </w:rPr>
        <w:t>Have to be subject to a removal order that is enforceable</w:t>
      </w:r>
    </w:p>
    <w:p w14:paraId="13755E64" w14:textId="2DA0F776" w:rsidR="00201E32" w:rsidRPr="00201E32" w:rsidRDefault="00201E32" w:rsidP="0033207B">
      <w:pPr>
        <w:pStyle w:val="ListParagraph"/>
        <w:numPr>
          <w:ilvl w:val="0"/>
          <w:numId w:val="5"/>
        </w:numPr>
        <w:tabs>
          <w:tab w:val="left" w:pos="1273"/>
        </w:tabs>
        <w:rPr>
          <w:b/>
          <w:color w:val="000000" w:themeColor="text1"/>
          <w:sz w:val="21"/>
          <w:szCs w:val="21"/>
        </w:rPr>
      </w:pPr>
      <w:r>
        <w:rPr>
          <w:color w:val="000000" w:themeColor="text1"/>
          <w:sz w:val="21"/>
          <w:szCs w:val="21"/>
        </w:rPr>
        <w:t>Idea that A will face serious risks if removed to country of origin</w:t>
      </w:r>
    </w:p>
    <w:p w14:paraId="69599B20" w14:textId="77777777" w:rsidR="00201E32" w:rsidRPr="0033207B" w:rsidRDefault="00201E32" w:rsidP="0033207B">
      <w:pPr>
        <w:pStyle w:val="ListParagraph"/>
        <w:numPr>
          <w:ilvl w:val="0"/>
          <w:numId w:val="5"/>
        </w:numPr>
        <w:tabs>
          <w:tab w:val="left" w:pos="1273"/>
        </w:tabs>
        <w:rPr>
          <w:b/>
          <w:color w:val="000000" w:themeColor="text1"/>
          <w:sz w:val="21"/>
          <w:szCs w:val="21"/>
        </w:rPr>
      </w:pPr>
    </w:p>
    <w:p w14:paraId="591C3C6E" w14:textId="361BC838" w:rsidR="0033207B" w:rsidRPr="00BE67F0" w:rsidRDefault="00BE67F0" w:rsidP="00BE67F0">
      <w:pPr>
        <w:tabs>
          <w:tab w:val="left" w:pos="1273"/>
        </w:tabs>
        <w:rPr>
          <w:color w:val="000000" w:themeColor="text1"/>
          <w:sz w:val="21"/>
          <w:szCs w:val="21"/>
        </w:rPr>
      </w:pPr>
      <w:r w:rsidRPr="00BE67F0">
        <w:rPr>
          <w:color w:val="0C31DF"/>
          <w:sz w:val="21"/>
          <w:szCs w:val="21"/>
        </w:rPr>
        <w:t xml:space="preserve">IRPA </w:t>
      </w:r>
      <w:r w:rsidRPr="00BE67F0">
        <w:rPr>
          <w:bCs/>
          <w:color w:val="0C31DF"/>
          <w:sz w:val="21"/>
          <w:szCs w:val="21"/>
        </w:rPr>
        <w:t>s. 112</w:t>
      </w:r>
      <w:r w:rsidRPr="00BE67F0">
        <w:rPr>
          <w:color w:val="0C31DF"/>
          <w:sz w:val="21"/>
          <w:szCs w:val="21"/>
        </w:rPr>
        <w:t> (1) </w:t>
      </w:r>
      <w:r w:rsidRPr="00BE67F0">
        <w:rPr>
          <w:color w:val="000000" w:themeColor="text1"/>
          <w:sz w:val="21"/>
          <w:szCs w:val="21"/>
        </w:rPr>
        <w:t>A person in Canada, other than a person referred to in subsection 115(1) [</w:t>
      </w:r>
      <w:r w:rsidRPr="00BE67F0">
        <w:rPr>
          <w:color w:val="000000" w:themeColor="text1"/>
          <w:sz w:val="21"/>
          <w:szCs w:val="21"/>
          <w:u w:val="single"/>
        </w:rPr>
        <w:t>non-refoulement, with exceptions</w:t>
      </w:r>
      <w:r w:rsidRPr="00BE67F0">
        <w:rPr>
          <w:color w:val="000000" w:themeColor="text1"/>
          <w:sz w:val="21"/>
          <w:szCs w:val="21"/>
        </w:rPr>
        <w:t xml:space="preserve">], may, in accordance with the regulations, </w:t>
      </w:r>
      <w:r w:rsidRPr="00BE67F0">
        <w:rPr>
          <w:b/>
          <w:bCs/>
          <w:color w:val="000000" w:themeColor="text1"/>
          <w:sz w:val="21"/>
          <w:szCs w:val="21"/>
        </w:rPr>
        <w:t>apply to the Minister for protection if they are subject to a removal order that is in force or are named in a certificate</w:t>
      </w:r>
      <w:r w:rsidRPr="00BE67F0">
        <w:rPr>
          <w:bCs/>
          <w:color w:val="000000" w:themeColor="text1"/>
          <w:sz w:val="21"/>
          <w:szCs w:val="21"/>
        </w:rPr>
        <w:t xml:space="preserve"> [</w:t>
      </w:r>
      <w:r w:rsidRPr="00BE67F0">
        <w:rPr>
          <w:bCs/>
          <w:color w:val="000000" w:themeColor="text1"/>
          <w:sz w:val="21"/>
          <w:szCs w:val="21"/>
          <w:u w:val="single"/>
        </w:rPr>
        <w:t>security certificate</w:t>
      </w:r>
      <w:r w:rsidRPr="00BE67F0">
        <w:rPr>
          <w:bCs/>
          <w:color w:val="000000" w:themeColor="text1"/>
          <w:sz w:val="21"/>
          <w:szCs w:val="21"/>
        </w:rPr>
        <w:t>]</w:t>
      </w:r>
      <w:r w:rsidRPr="00BE67F0">
        <w:rPr>
          <w:color w:val="000000" w:themeColor="text1"/>
          <w:sz w:val="21"/>
          <w:szCs w:val="21"/>
        </w:rPr>
        <w:t xml:space="preserve"> described in subsection 77(1</w:t>
      </w:r>
      <w:r>
        <w:rPr>
          <w:color w:val="000000" w:themeColor="text1"/>
          <w:sz w:val="21"/>
          <w:szCs w:val="21"/>
        </w:rPr>
        <w:t>)</w:t>
      </w:r>
    </w:p>
    <w:p w14:paraId="501ECA23" w14:textId="7AB5AD28" w:rsidR="006037AA" w:rsidRPr="00236F4C" w:rsidRDefault="00BE67F0" w:rsidP="00BE67F0">
      <w:pPr>
        <w:pStyle w:val="ListParagraph"/>
        <w:numPr>
          <w:ilvl w:val="0"/>
          <w:numId w:val="5"/>
        </w:numPr>
        <w:tabs>
          <w:tab w:val="left" w:pos="1273"/>
        </w:tabs>
        <w:rPr>
          <w:b/>
          <w:color w:val="000000" w:themeColor="text1"/>
          <w:sz w:val="21"/>
          <w:szCs w:val="21"/>
          <w:lang w:val="en-US"/>
        </w:rPr>
      </w:pPr>
      <w:r>
        <w:rPr>
          <w:color w:val="000000" w:themeColor="text1"/>
          <w:sz w:val="21"/>
          <w:szCs w:val="21"/>
          <w:lang w:val="en-US"/>
        </w:rPr>
        <w:t xml:space="preserve">(2) Subject to (1) may not apply for protection if (a) extradition; (b) refugee protection </w:t>
      </w:r>
      <w:r w:rsidR="00236F4C">
        <w:rPr>
          <w:color w:val="000000" w:themeColor="text1"/>
          <w:sz w:val="21"/>
          <w:szCs w:val="21"/>
          <w:lang w:val="en-US"/>
        </w:rPr>
        <w:t xml:space="preserve">(b.1) less than 12 months or 36 months have passed since claim for refugee protection was rejected (c) less than 12 or 36 months since last application for protection was rejected </w:t>
      </w:r>
    </w:p>
    <w:p w14:paraId="26C0E18D" w14:textId="667E4666" w:rsidR="00236F4C" w:rsidRPr="00236F4C" w:rsidRDefault="00236F4C" w:rsidP="00236F4C">
      <w:pPr>
        <w:pStyle w:val="ListParagraph"/>
        <w:numPr>
          <w:ilvl w:val="1"/>
          <w:numId w:val="5"/>
        </w:numPr>
        <w:tabs>
          <w:tab w:val="left" w:pos="1273"/>
        </w:tabs>
        <w:rPr>
          <w:b/>
          <w:color w:val="000000" w:themeColor="text1"/>
          <w:sz w:val="21"/>
          <w:szCs w:val="21"/>
          <w:lang w:val="en-US"/>
        </w:rPr>
      </w:pPr>
      <w:r>
        <w:rPr>
          <w:color w:val="000000" w:themeColor="text1"/>
          <w:sz w:val="21"/>
          <w:szCs w:val="21"/>
          <w:lang w:val="en-US"/>
        </w:rPr>
        <w:t>Exceptions to (b.1) and (c): nationals of a country</w:t>
      </w:r>
    </w:p>
    <w:p w14:paraId="3D8E44E9" w14:textId="77777777" w:rsidR="00C32F8B" w:rsidRDefault="00012AD1" w:rsidP="00012AD1">
      <w:pPr>
        <w:pStyle w:val="ListParagraph"/>
        <w:numPr>
          <w:ilvl w:val="0"/>
          <w:numId w:val="5"/>
        </w:numPr>
        <w:tabs>
          <w:tab w:val="left" w:pos="1273"/>
        </w:tabs>
        <w:rPr>
          <w:b/>
          <w:color w:val="000000" w:themeColor="text1"/>
          <w:sz w:val="21"/>
          <w:szCs w:val="21"/>
          <w:lang w:val="en-US"/>
        </w:rPr>
      </w:pPr>
      <w:r>
        <w:rPr>
          <w:color w:val="000000" w:themeColor="text1"/>
          <w:sz w:val="21"/>
          <w:szCs w:val="21"/>
          <w:lang w:val="en-US"/>
        </w:rPr>
        <w:t xml:space="preserve">(3) Refugee protection may not be conferred if inadmissible bc of security, violating rights, or organized criminality; or inadmissible bc of serious criminality &gt; 10 years within Canada or equivalent; or </w:t>
      </w:r>
      <w:r>
        <w:rPr>
          <w:b/>
          <w:color w:val="000000" w:themeColor="text1"/>
          <w:sz w:val="21"/>
          <w:szCs w:val="21"/>
          <w:lang w:val="en-US"/>
        </w:rPr>
        <w:t>named in a certificate</w:t>
      </w:r>
    </w:p>
    <w:p w14:paraId="63C9AD95" w14:textId="2C829D20" w:rsidR="00012AD1" w:rsidRDefault="00012AD1" w:rsidP="00C32F8B">
      <w:pPr>
        <w:pStyle w:val="ListParagraph"/>
        <w:numPr>
          <w:ilvl w:val="1"/>
          <w:numId w:val="5"/>
        </w:numPr>
        <w:tabs>
          <w:tab w:val="left" w:pos="1273"/>
        </w:tabs>
        <w:rPr>
          <w:b/>
          <w:color w:val="000000" w:themeColor="text1"/>
          <w:sz w:val="21"/>
          <w:szCs w:val="21"/>
          <w:lang w:val="en-US"/>
        </w:rPr>
      </w:pPr>
      <w:r w:rsidRPr="00C32F8B">
        <w:rPr>
          <w:color w:val="0C31DF"/>
          <w:sz w:val="21"/>
          <w:szCs w:val="21"/>
          <w:lang w:val="en-US"/>
        </w:rPr>
        <w:t>IRPA s.113</w:t>
      </w:r>
      <w:r w:rsidRPr="00C32F8B">
        <w:rPr>
          <w:color w:val="000000" w:themeColor="text1"/>
          <w:sz w:val="21"/>
          <w:szCs w:val="21"/>
          <w:lang w:val="en-US"/>
        </w:rPr>
        <w:t xml:space="preserve">: </w:t>
      </w:r>
      <w:r w:rsidR="00C32F8B" w:rsidRPr="00C32F8B">
        <w:rPr>
          <w:color w:val="000000" w:themeColor="text1"/>
          <w:sz w:val="21"/>
          <w:szCs w:val="21"/>
          <w:lang w:val="en-US"/>
        </w:rPr>
        <w:t>If not inadmissible</w:t>
      </w:r>
      <w:r w:rsidR="00C32F8B">
        <w:rPr>
          <w:color w:val="000000" w:themeColor="text1"/>
          <w:sz w:val="21"/>
          <w:szCs w:val="21"/>
          <w:lang w:val="en-US"/>
        </w:rPr>
        <w:t xml:space="preserve"> bc of above</w:t>
      </w:r>
      <w:r w:rsidR="00C32F8B" w:rsidRPr="00C32F8B">
        <w:rPr>
          <w:color w:val="000000" w:themeColor="text1"/>
          <w:sz w:val="21"/>
          <w:szCs w:val="21"/>
          <w:lang w:val="en-US"/>
        </w:rPr>
        <w:t>, assessed on</w:t>
      </w:r>
      <w:r w:rsidR="00C96ECF">
        <w:rPr>
          <w:color w:val="000000" w:themeColor="text1"/>
          <w:sz w:val="21"/>
          <w:szCs w:val="21"/>
          <w:lang w:val="en-US"/>
        </w:rPr>
        <w:t xml:space="preserve"> IRPA</w:t>
      </w:r>
      <w:r w:rsidR="00C32F8B" w:rsidRPr="00C32F8B">
        <w:rPr>
          <w:color w:val="000000" w:themeColor="text1"/>
          <w:sz w:val="21"/>
          <w:szCs w:val="21"/>
          <w:lang w:val="en-US"/>
        </w:rPr>
        <w:t xml:space="preserve"> s.96-98 (get refugee protection or protected person if successful); if inadmissible only assess</w:t>
      </w:r>
      <w:r w:rsidR="00C32F8B">
        <w:rPr>
          <w:color w:val="000000" w:themeColor="text1"/>
          <w:sz w:val="21"/>
          <w:szCs w:val="21"/>
          <w:lang w:val="en-US"/>
        </w:rPr>
        <w:t xml:space="preserve">ed wrt </w:t>
      </w:r>
      <w:r w:rsidR="00C96ECF">
        <w:rPr>
          <w:color w:val="000000" w:themeColor="text1"/>
          <w:sz w:val="21"/>
          <w:szCs w:val="21"/>
          <w:lang w:val="en-US"/>
        </w:rPr>
        <w:t xml:space="preserve">IRPA </w:t>
      </w:r>
      <w:r w:rsidR="00C32F8B">
        <w:rPr>
          <w:color w:val="000000" w:themeColor="text1"/>
          <w:sz w:val="21"/>
          <w:szCs w:val="21"/>
          <w:lang w:val="en-US"/>
        </w:rPr>
        <w:t xml:space="preserve">s.97 and if inadmissible bc of serious crinality, whether they are a </w:t>
      </w:r>
      <w:r w:rsidR="00C32F8B">
        <w:rPr>
          <w:b/>
          <w:color w:val="000000" w:themeColor="text1"/>
          <w:sz w:val="21"/>
          <w:szCs w:val="21"/>
          <w:lang w:val="en-US"/>
        </w:rPr>
        <w:t>danger to the public</w:t>
      </w:r>
      <w:r w:rsidR="00C32F8B">
        <w:rPr>
          <w:color w:val="000000" w:themeColor="text1"/>
          <w:sz w:val="21"/>
          <w:szCs w:val="21"/>
          <w:lang w:val="en-US"/>
        </w:rPr>
        <w:t xml:space="preserve"> or any other applicant </w:t>
      </w:r>
      <w:r w:rsidR="008861FD">
        <w:rPr>
          <w:color w:val="000000" w:themeColor="text1"/>
          <w:sz w:val="21"/>
          <w:szCs w:val="21"/>
          <w:lang w:val="en-US"/>
        </w:rPr>
        <w:t xml:space="preserve">because of </w:t>
      </w:r>
      <w:r w:rsidR="008861FD">
        <w:rPr>
          <w:b/>
          <w:color w:val="000000" w:themeColor="text1"/>
          <w:sz w:val="21"/>
          <w:szCs w:val="21"/>
          <w:lang w:val="en-US"/>
        </w:rPr>
        <w:t>danger or nature and security of the acts</w:t>
      </w:r>
    </w:p>
    <w:p w14:paraId="29D29BF5" w14:textId="2A6F5E2A" w:rsidR="00C96ECF" w:rsidRDefault="00C96ECF" w:rsidP="00C96ECF">
      <w:pPr>
        <w:pStyle w:val="ListParagraph"/>
        <w:numPr>
          <w:ilvl w:val="2"/>
          <w:numId w:val="5"/>
        </w:numPr>
        <w:tabs>
          <w:tab w:val="left" w:pos="1273"/>
        </w:tabs>
        <w:rPr>
          <w:b/>
          <w:color w:val="000000" w:themeColor="text1"/>
          <w:sz w:val="21"/>
          <w:szCs w:val="21"/>
          <w:lang w:val="en-US"/>
        </w:rPr>
      </w:pPr>
      <w:r>
        <w:rPr>
          <w:b/>
          <w:color w:val="000000" w:themeColor="text1"/>
          <w:sz w:val="21"/>
          <w:szCs w:val="21"/>
          <w:lang w:val="en-US"/>
        </w:rPr>
        <w:lastRenderedPageBreak/>
        <w:t xml:space="preserve">BUT if received a sentence of &lt; 2 years, can be considered under s.96 and 97, but will not be granted protected person status, only removal order stayed </w:t>
      </w:r>
      <w:r>
        <w:rPr>
          <w:color w:val="000000" w:themeColor="text1"/>
          <w:sz w:val="21"/>
          <w:szCs w:val="21"/>
          <w:lang w:val="en-US"/>
        </w:rPr>
        <w:t>(</w:t>
      </w:r>
      <w:r w:rsidRPr="00C96ECF">
        <w:rPr>
          <w:color w:val="0C31DF"/>
          <w:sz w:val="21"/>
          <w:szCs w:val="21"/>
          <w:lang w:val="en-US"/>
        </w:rPr>
        <w:t>IRPA s.114</w:t>
      </w:r>
      <w:r>
        <w:rPr>
          <w:color w:val="000000" w:themeColor="text1"/>
          <w:sz w:val="21"/>
          <w:szCs w:val="21"/>
          <w:lang w:val="en-US"/>
        </w:rPr>
        <w:t>)</w:t>
      </w:r>
    </w:p>
    <w:p w14:paraId="75E0C831" w14:textId="06E16E47" w:rsidR="009405A3" w:rsidRPr="009405A3" w:rsidRDefault="009405A3" w:rsidP="009405A3">
      <w:pPr>
        <w:pStyle w:val="ListParagraph"/>
        <w:numPr>
          <w:ilvl w:val="0"/>
          <w:numId w:val="5"/>
        </w:numPr>
        <w:tabs>
          <w:tab w:val="left" w:pos="1273"/>
        </w:tabs>
        <w:rPr>
          <w:b/>
          <w:color w:val="000000" w:themeColor="text1"/>
          <w:sz w:val="21"/>
          <w:szCs w:val="21"/>
          <w:lang w:val="en-US"/>
        </w:rPr>
      </w:pPr>
      <w:r>
        <w:rPr>
          <w:b/>
          <w:color w:val="000000" w:themeColor="text1"/>
          <w:sz w:val="21"/>
          <w:szCs w:val="21"/>
          <w:lang w:val="en-US"/>
        </w:rPr>
        <w:t xml:space="preserve">Result: </w:t>
      </w:r>
    </w:p>
    <w:p w14:paraId="115056F0" w14:textId="24C354EE" w:rsidR="009405A3" w:rsidRPr="009405A3" w:rsidRDefault="009405A3" w:rsidP="009405A3">
      <w:pPr>
        <w:pStyle w:val="ListParagraph"/>
        <w:numPr>
          <w:ilvl w:val="1"/>
          <w:numId w:val="5"/>
        </w:numPr>
        <w:tabs>
          <w:tab w:val="left" w:pos="1273"/>
        </w:tabs>
        <w:rPr>
          <w:b/>
          <w:color w:val="000000" w:themeColor="text1"/>
          <w:sz w:val="21"/>
          <w:szCs w:val="21"/>
          <w:lang w:val="en-US"/>
        </w:rPr>
      </w:pPr>
      <w:r>
        <w:rPr>
          <w:color w:val="000000" w:themeColor="text1"/>
          <w:sz w:val="21"/>
          <w:szCs w:val="21"/>
          <w:lang w:val="en-US"/>
        </w:rPr>
        <w:t xml:space="preserve">If not described in s.112(3) </w:t>
      </w:r>
      <w:r w:rsidRPr="009405A3">
        <w:rPr>
          <w:color w:val="000000" w:themeColor="text1"/>
          <w:sz w:val="21"/>
          <w:szCs w:val="21"/>
          <w:lang w:val="en-US"/>
        </w:rPr>
        <w:sym w:font="Wingdings" w:char="F0E0"/>
      </w:r>
      <w:r>
        <w:rPr>
          <w:color w:val="000000" w:themeColor="text1"/>
          <w:sz w:val="21"/>
          <w:szCs w:val="21"/>
          <w:lang w:val="en-US"/>
        </w:rPr>
        <w:t xml:space="preserve"> </w:t>
      </w:r>
      <w:r>
        <w:rPr>
          <w:b/>
          <w:color w:val="000000" w:themeColor="text1"/>
          <w:sz w:val="21"/>
          <w:szCs w:val="21"/>
          <w:lang w:val="en-US"/>
        </w:rPr>
        <w:t>refugee protection</w:t>
      </w:r>
    </w:p>
    <w:p w14:paraId="749E0740" w14:textId="58EF6FA0" w:rsidR="009405A3" w:rsidRPr="009405A3" w:rsidRDefault="009405A3" w:rsidP="009405A3">
      <w:pPr>
        <w:pStyle w:val="ListParagraph"/>
        <w:numPr>
          <w:ilvl w:val="1"/>
          <w:numId w:val="5"/>
        </w:numPr>
        <w:tabs>
          <w:tab w:val="left" w:pos="1273"/>
        </w:tabs>
        <w:rPr>
          <w:b/>
          <w:color w:val="000000" w:themeColor="text1"/>
          <w:sz w:val="21"/>
          <w:szCs w:val="21"/>
          <w:lang w:val="en-US"/>
        </w:rPr>
      </w:pPr>
      <w:r>
        <w:rPr>
          <w:color w:val="000000" w:themeColor="text1"/>
          <w:sz w:val="21"/>
          <w:szCs w:val="21"/>
          <w:lang w:val="en-US"/>
        </w:rPr>
        <w:t xml:space="preserve">If described in s.112(3) </w:t>
      </w:r>
      <w:r w:rsidRPr="009405A3">
        <w:rPr>
          <w:color w:val="000000" w:themeColor="text1"/>
          <w:sz w:val="21"/>
          <w:szCs w:val="21"/>
          <w:lang w:val="en-US"/>
        </w:rPr>
        <w:sym w:font="Wingdings" w:char="F0E0"/>
      </w:r>
      <w:r>
        <w:rPr>
          <w:color w:val="000000" w:themeColor="text1"/>
          <w:sz w:val="21"/>
          <w:szCs w:val="21"/>
          <w:lang w:val="en-US"/>
        </w:rPr>
        <w:t xml:space="preserve"> </w:t>
      </w:r>
      <w:r>
        <w:rPr>
          <w:b/>
          <w:color w:val="000000" w:themeColor="text1"/>
          <w:sz w:val="21"/>
          <w:szCs w:val="21"/>
          <w:lang w:val="en-US"/>
        </w:rPr>
        <w:t>staying removal order</w:t>
      </w:r>
    </w:p>
    <w:p w14:paraId="3EDA9486" w14:textId="77777777" w:rsidR="00150AD0" w:rsidRPr="00BE67F0" w:rsidRDefault="00150AD0" w:rsidP="00150AD0">
      <w:pPr>
        <w:tabs>
          <w:tab w:val="left" w:pos="1273"/>
        </w:tabs>
        <w:rPr>
          <w:color w:val="000000" w:themeColor="text1"/>
          <w:sz w:val="21"/>
          <w:szCs w:val="21"/>
        </w:rPr>
      </w:pPr>
    </w:p>
    <w:tbl>
      <w:tblPr>
        <w:tblStyle w:val="TableGrid"/>
        <w:tblW w:w="0" w:type="auto"/>
        <w:tblInd w:w="567" w:type="dxa"/>
        <w:tblLook w:val="04A0" w:firstRow="1" w:lastRow="0" w:firstColumn="1" w:lastColumn="0" w:noHBand="0" w:noVBand="1"/>
      </w:tblPr>
      <w:tblGrid>
        <w:gridCol w:w="9503"/>
      </w:tblGrid>
      <w:tr w:rsidR="0014207A" w14:paraId="40D19446" w14:textId="77777777" w:rsidTr="0014207A">
        <w:tc>
          <w:tcPr>
            <w:tcW w:w="9503" w:type="dxa"/>
          </w:tcPr>
          <w:p w14:paraId="4332162C" w14:textId="77777777" w:rsidR="0014207A" w:rsidRDefault="0014207A" w:rsidP="00E26A94">
            <w:pPr>
              <w:pStyle w:val="Case"/>
            </w:pPr>
            <w:bookmarkStart w:id="244" w:name="_Toc469750481"/>
            <w:bookmarkStart w:id="245" w:name="_Toc469895395"/>
            <w:r>
              <w:t>Varga v Canada (2007 FCA)</w:t>
            </w:r>
            <w:bookmarkEnd w:id="244"/>
            <w:bookmarkEnd w:id="245"/>
          </w:p>
          <w:p w14:paraId="73898088" w14:textId="77777777" w:rsidR="0014207A" w:rsidRDefault="0014207A" w:rsidP="0014207A">
            <w:pPr>
              <w:tabs>
                <w:tab w:val="left" w:pos="1273"/>
              </w:tabs>
              <w:rPr>
                <w:color w:val="000000" w:themeColor="text1"/>
                <w:sz w:val="21"/>
                <w:szCs w:val="21"/>
              </w:rPr>
            </w:pPr>
            <w:r>
              <w:rPr>
                <w:color w:val="000000" w:themeColor="text1"/>
                <w:sz w:val="21"/>
                <w:szCs w:val="21"/>
              </w:rPr>
              <w:t xml:space="preserve">F: M appealing decision by FC to grant JR to Hungarian family, 2 Canadian born children. Judge set aside negative decision by PRRA O bc didn’t take into account children. </w:t>
            </w:r>
          </w:p>
          <w:p w14:paraId="7D14C67B" w14:textId="77777777" w:rsidR="0014207A" w:rsidRDefault="0014207A" w:rsidP="0014207A">
            <w:pPr>
              <w:tabs>
                <w:tab w:val="left" w:pos="1273"/>
              </w:tabs>
              <w:rPr>
                <w:color w:val="000000" w:themeColor="text1"/>
                <w:sz w:val="21"/>
                <w:szCs w:val="21"/>
              </w:rPr>
            </w:pPr>
            <w:r>
              <w:rPr>
                <w:color w:val="000000" w:themeColor="text1"/>
                <w:sz w:val="21"/>
                <w:szCs w:val="21"/>
              </w:rPr>
              <w:t>D: Do not have to take into account interests of Canadian born children.</w:t>
            </w:r>
          </w:p>
          <w:p w14:paraId="747ED580" w14:textId="210F5E3D" w:rsidR="0014207A" w:rsidRDefault="0014207A" w:rsidP="0014207A">
            <w:pPr>
              <w:tabs>
                <w:tab w:val="left" w:pos="1273"/>
              </w:tabs>
              <w:rPr>
                <w:color w:val="000000" w:themeColor="text1"/>
                <w:sz w:val="21"/>
                <w:szCs w:val="21"/>
              </w:rPr>
            </w:pPr>
            <w:r>
              <w:rPr>
                <w:color w:val="000000" w:themeColor="text1"/>
                <w:sz w:val="21"/>
                <w:szCs w:val="21"/>
              </w:rPr>
              <w:t xml:space="preserve">R: </w:t>
            </w:r>
            <w:r>
              <w:rPr>
                <w:b/>
                <w:color w:val="000000" w:themeColor="text1"/>
                <w:sz w:val="21"/>
                <w:szCs w:val="21"/>
              </w:rPr>
              <w:t xml:space="preserve">Only risks relevant to applicants are relevant here </w:t>
            </w:r>
            <w:r>
              <w:rPr>
                <w:color w:val="000000" w:themeColor="text1"/>
                <w:sz w:val="21"/>
                <w:szCs w:val="21"/>
              </w:rPr>
              <w:t xml:space="preserve">(only considered under H&amp;C). H&amp;C and PRRA should not be confused/duplicated. </w:t>
            </w:r>
            <w:r>
              <w:rPr>
                <w:color w:val="000000" w:themeColor="text1"/>
                <w:sz w:val="21"/>
                <w:szCs w:val="21"/>
                <w:u w:val="single"/>
              </w:rPr>
              <w:t>REMOVALS officer can give considerations to ST interests of children – could delay to allow them to complete school year</w:t>
            </w:r>
            <w:r>
              <w:rPr>
                <w:color w:val="000000" w:themeColor="text1"/>
                <w:sz w:val="21"/>
                <w:szCs w:val="21"/>
              </w:rPr>
              <w:t xml:space="preserve"> but not PRRA officer.</w:t>
            </w:r>
          </w:p>
        </w:tc>
      </w:tr>
    </w:tbl>
    <w:p w14:paraId="39E80622" w14:textId="14CA1BDD" w:rsidR="00D65E3D" w:rsidRDefault="0014207A" w:rsidP="00150AD0">
      <w:pPr>
        <w:tabs>
          <w:tab w:val="left" w:pos="1273"/>
        </w:tabs>
        <w:rPr>
          <w:color w:val="000000" w:themeColor="text1"/>
          <w:sz w:val="21"/>
          <w:szCs w:val="21"/>
        </w:rPr>
      </w:pPr>
      <w:r>
        <w:rPr>
          <w:color w:val="000000" w:themeColor="text1"/>
          <w:sz w:val="21"/>
          <w:szCs w:val="21"/>
        </w:rPr>
        <w:t xml:space="preserve"> </w:t>
      </w:r>
    </w:p>
    <w:p w14:paraId="1B8AF604" w14:textId="659EFFE2" w:rsidR="0014207A" w:rsidRPr="0014207A" w:rsidRDefault="0014207A" w:rsidP="00E26A94">
      <w:pPr>
        <w:pStyle w:val="CHAPTERSUBHEADING"/>
      </w:pPr>
      <w:bookmarkStart w:id="246" w:name="_Toc469750482"/>
      <w:bookmarkStart w:id="247" w:name="_Toc469895396"/>
      <w:r w:rsidRPr="0014207A">
        <w:t>STAYS OF REMOVAL</w:t>
      </w:r>
      <w:bookmarkEnd w:id="246"/>
      <w:bookmarkEnd w:id="247"/>
    </w:p>
    <w:p w14:paraId="2E6FEB4F" w14:textId="6E32CDDE" w:rsidR="0014207A" w:rsidRDefault="0055623B" w:rsidP="00E26A94">
      <w:pPr>
        <w:pStyle w:val="SMALLHEADING"/>
      </w:pPr>
      <w:bookmarkStart w:id="248" w:name="_Toc469750483"/>
      <w:bookmarkStart w:id="249" w:name="_Toc469895397"/>
      <w:r>
        <w:t>STATUTORY STAYS:</w:t>
      </w:r>
      <w:bookmarkEnd w:id="248"/>
      <w:bookmarkEnd w:id="249"/>
    </w:p>
    <w:p w14:paraId="73B12705" w14:textId="38A37B6B" w:rsidR="0055623B" w:rsidRPr="00C056CF" w:rsidRDefault="0055623B" w:rsidP="0055623B">
      <w:pPr>
        <w:pStyle w:val="ListParagraph"/>
        <w:numPr>
          <w:ilvl w:val="0"/>
          <w:numId w:val="5"/>
        </w:numPr>
        <w:tabs>
          <w:tab w:val="left" w:pos="1273"/>
        </w:tabs>
        <w:rPr>
          <w:color w:val="000000" w:themeColor="text1"/>
          <w:sz w:val="21"/>
          <w:szCs w:val="21"/>
        </w:rPr>
      </w:pPr>
      <w:r w:rsidRPr="00C056CF">
        <w:rPr>
          <w:color w:val="0C31DF"/>
          <w:sz w:val="21"/>
          <w:szCs w:val="21"/>
        </w:rPr>
        <w:t>IRPA s.50</w:t>
      </w:r>
      <w:r>
        <w:rPr>
          <w:color w:val="000000" w:themeColor="text1"/>
          <w:sz w:val="21"/>
          <w:szCs w:val="21"/>
        </w:rPr>
        <w:t xml:space="preserve">: Removal order stayed if (a) </w:t>
      </w:r>
      <w:r w:rsidR="008924AA">
        <w:rPr>
          <w:color w:val="000000" w:themeColor="text1"/>
          <w:sz w:val="21"/>
          <w:szCs w:val="21"/>
        </w:rPr>
        <w:t>criminal matter is pending (b) until jail sentence is complete; (c) for duration of stay imposed by IAD or any other court of competent jurisdiction; (d) duration of stay under s.114(1)(b) [</w:t>
      </w:r>
      <w:r w:rsidR="008924AA">
        <w:rPr>
          <w:color w:val="000000" w:themeColor="text1"/>
          <w:sz w:val="21"/>
          <w:szCs w:val="21"/>
          <w:u w:val="single"/>
        </w:rPr>
        <w:t>PRRA granted stay</w:t>
      </w:r>
      <w:r w:rsidR="008924AA">
        <w:rPr>
          <w:color w:val="000000" w:themeColor="text1"/>
          <w:sz w:val="21"/>
          <w:szCs w:val="21"/>
        </w:rPr>
        <w:t xml:space="preserve">]; (e) duration of stay imposed by M (either: </w:t>
      </w:r>
      <w:r w:rsidR="008924AA">
        <w:rPr>
          <w:color w:val="000000" w:themeColor="text1"/>
          <w:sz w:val="21"/>
          <w:szCs w:val="21"/>
          <w:u w:val="single"/>
        </w:rPr>
        <w:t>H&amp;C where stay is given at same time application is considered</w:t>
      </w:r>
      <w:r w:rsidR="008924AA">
        <w:rPr>
          <w:color w:val="000000" w:themeColor="text1"/>
          <w:sz w:val="21"/>
          <w:szCs w:val="21"/>
        </w:rPr>
        <w:t xml:space="preserve"> or </w:t>
      </w:r>
      <w:r w:rsidR="008924AA">
        <w:rPr>
          <w:color w:val="000000" w:themeColor="text1"/>
          <w:sz w:val="21"/>
          <w:szCs w:val="21"/>
          <w:u w:val="single"/>
        </w:rPr>
        <w:t xml:space="preserve">by country/place </w:t>
      </w:r>
      <w:r w:rsidR="007D1BD4">
        <w:rPr>
          <w:color w:val="000000" w:themeColor="text1"/>
          <w:sz w:val="21"/>
          <w:szCs w:val="21"/>
          <w:u w:val="single"/>
        </w:rPr>
        <w:t>under s.230 IRPR *</w:t>
      </w:r>
      <w:r w:rsidR="007D1BD4" w:rsidRPr="00C056CF">
        <w:rPr>
          <w:color w:val="000000" w:themeColor="text1"/>
          <w:sz w:val="21"/>
          <w:szCs w:val="21"/>
        </w:rPr>
        <w:t>does not apply to serious inadmissibility)</w:t>
      </w:r>
      <w:r w:rsidR="008924AA">
        <w:rPr>
          <w:color w:val="000000" w:themeColor="text1"/>
          <w:sz w:val="21"/>
          <w:szCs w:val="21"/>
          <w:u w:val="single"/>
        </w:rPr>
        <w:t xml:space="preserve"> </w:t>
      </w:r>
    </w:p>
    <w:p w14:paraId="78631252" w14:textId="2800F10C" w:rsidR="00C056CF" w:rsidRDefault="004F2E9C" w:rsidP="00C056CF">
      <w:pPr>
        <w:pStyle w:val="ListParagraph"/>
        <w:numPr>
          <w:ilvl w:val="1"/>
          <w:numId w:val="5"/>
        </w:numPr>
        <w:tabs>
          <w:tab w:val="left" w:pos="1273"/>
        </w:tabs>
        <w:rPr>
          <w:color w:val="000000" w:themeColor="text1"/>
          <w:sz w:val="21"/>
          <w:szCs w:val="21"/>
        </w:rPr>
      </w:pPr>
      <w:r w:rsidRPr="004F2E9C">
        <w:rPr>
          <w:color w:val="0C31DF"/>
          <w:sz w:val="21"/>
          <w:szCs w:val="21"/>
        </w:rPr>
        <w:t>s.230</w:t>
      </w:r>
      <w:r w:rsidRPr="004F2E9C">
        <w:rPr>
          <w:color w:val="0C31DF"/>
          <w:sz w:val="21"/>
          <w:szCs w:val="21"/>
          <w:u w:val="single"/>
        </w:rPr>
        <w:t xml:space="preserve"> </w:t>
      </w:r>
      <w:r w:rsidR="00C056CF">
        <w:rPr>
          <w:color w:val="000000" w:themeColor="text1"/>
          <w:sz w:val="21"/>
          <w:szCs w:val="21"/>
          <w:u w:val="single"/>
        </w:rPr>
        <w:t>Minister can grant</w:t>
      </w:r>
      <w:r w:rsidR="00C056CF">
        <w:rPr>
          <w:color w:val="000000" w:themeColor="text1"/>
          <w:sz w:val="21"/>
          <w:szCs w:val="21"/>
        </w:rPr>
        <w:t xml:space="preserve">: </w:t>
      </w:r>
    </w:p>
    <w:p w14:paraId="4A668F63" w14:textId="0BC2D199" w:rsidR="00C056CF" w:rsidRPr="00C056CF" w:rsidRDefault="00C056CF" w:rsidP="00C056CF">
      <w:pPr>
        <w:pStyle w:val="ListParagraph"/>
        <w:numPr>
          <w:ilvl w:val="2"/>
          <w:numId w:val="5"/>
        </w:numPr>
        <w:tabs>
          <w:tab w:val="left" w:pos="1273"/>
        </w:tabs>
        <w:rPr>
          <w:color w:val="000000" w:themeColor="text1"/>
          <w:sz w:val="21"/>
          <w:szCs w:val="21"/>
        </w:rPr>
      </w:pPr>
      <w:r w:rsidRPr="00C056CF">
        <w:rPr>
          <w:color w:val="000000" w:themeColor="text1"/>
          <w:sz w:val="21"/>
          <w:szCs w:val="21"/>
        </w:rPr>
        <w:t>TSR: Temporary Suspension of removal: will usually be in place for a long time (three countries under TSRs: DRC, Iraq, Afghanistan)</w:t>
      </w:r>
    </w:p>
    <w:p w14:paraId="5B97A01B" w14:textId="77777777" w:rsidR="00C056CF" w:rsidRDefault="00C056CF" w:rsidP="00C056CF">
      <w:pPr>
        <w:pStyle w:val="ListParagraph"/>
        <w:numPr>
          <w:ilvl w:val="2"/>
          <w:numId w:val="5"/>
        </w:numPr>
        <w:tabs>
          <w:tab w:val="left" w:pos="1273"/>
        </w:tabs>
        <w:rPr>
          <w:color w:val="000000" w:themeColor="text1"/>
          <w:sz w:val="21"/>
          <w:szCs w:val="21"/>
          <w:lang w:val="en-US"/>
        </w:rPr>
      </w:pPr>
      <w:r w:rsidRPr="00C056CF">
        <w:rPr>
          <w:color w:val="000000" w:themeColor="text1"/>
          <w:sz w:val="21"/>
          <w:szCs w:val="21"/>
          <w:lang w:val="en-US"/>
        </w:rPr>
        <w:t xml:space="preserve">Administrative Deferral of Removals: shorter-term; defers removals where there is a humanitarian crisis </w:t>
      </w:r>
    </w:p>
    <w:p w14:paraId="6F360EA1" w14:textId="343431A1" w:rsidR="00A159C4" w:rsidRPr="00A159C4" w:rsidRDefault="00A159C4" w:rsidP="00A159C4">
      <w:pPr>
        <w:pStyle w:val="ListParagraph"/>
        <w:tabs>
          <w:tab w:val="left" w:pos="1273"/>
        </w:tabs>
        <w:ind w:left="2160"/>
        <w:rPr>
          <w:color w:val="000000" w:themeColor="text1"/>
          <w:sz w:val="21"/>
          <w:szCs w:val="21"/>
          <w:lang w:val="en-US"/>
        </w:rPr>
      </w:pPr>
      <w:r>
        <w:rPr>
          <w:color w:val="000000" w:themeColor="text1"/>
          <w:sz w:val="21"/>
          <w:szCs w:val="21"/>
          <w:lang w:val="en-US"/>
        </w:rPr>
        <w:t xml:space="preserve">**Just </w:t>
      </w:r>
      <w:r>
        <w:rPr>
          <w:i/>
          <w:color w:val="000000" w:themeColor="text1"/>
          <w:sz w:val="21"/>
          <w:szCs w:val="21"/>
          <w:lang w:val="en-US"/>
        </w:rPr>
        <w:t>pause</w:t>
      </w:r>
      <w:r>
        <w:rPr>
          <w:color w:val="000000" w:themeColor="text1"/>
          <w:sz w:val="21"/>
          <w:szCs w:val="21"/>
          <w:lang w:val="en-US"/>
        </w:rPr>
        <w:t xml:space="preserve"> removal </w:t>
      </w:r>
    </w:p>
    <w:p w14:paraId="023B9BD3" w14:textId="2E9870B4" w:rsidR="00C056CF" w:rsidRDefault="004F2E9C" w:rsidP="004F2E9C">
      <w:pPr>
        <w:pStyle w:val="ListParagraph"/>
        <w:numPr>
          <w:ilvl w:val="0"/>
          <w:numId w:val="5"/>
        </w:numPr>
        <w:tabs>
          <w:tab w:val="left" w:pos="1273"/>
        </w:tabs>
        <w:rPr>
          <w:color w:val="000000" w:themeColor="text1"/>
          <w:sz w:val="21"/>
          <w:szCs w:val="21"/>
        </w:rPr>
      </w:pPr>
      <w:r w:rsidRPr="004F2E9C">
        <w:rPr>
          <w:color w:val="0C31DF"/>
          <w:sz w:val="21"/>
          <w:szCs w:val="21"/>
        </w:rPr>
        <w:t>IRPR s.232</w:t>
      </w:r>
      <w:r>
        <w:rPr>
          <w:color w:val="000000" w:themeColor="text1"/>
          <w:sz w:val="21"/>
          <w:szCs w:val="21"/>
        </w:rPr>
        <w:t>: removal order is stayed when makes application under PRRA</w:t>
      </w:r>
    </w:p>
    <w:p w14:paraId="5BC1A309" w14:textId="47F10F22" w:rsidR="004F2E9C" w:rsidRDefault="004F2E9C" w:rsidP="004F2E9C">
      <w:pPr>
        <w:pStyle w:val="ListParagraph"/>
        <w:numPr>
          <w:ilvl w:val="0"/>
          <w:numId w:val="5"/>
        </w:numPr>
        <w:tabs>
          <w:tab w:val="left" w:pos="1273"/>
        </w:tabs>
        <w:rPr>
          <w:color w:val="000000" w:themeColor="text1"/>
          <w:sz w:val="21"/>
          <w:szCs w:val="21"/>
        </w:rPr>
      </w:pPr>
      <w:r w:rsidRPr="004F2E9C">
        <w:rPr>
          <w:color w:val="0C31DF"/>
          <w:sz w:val="21"/>
          <w:szCs w:val="21"/>
        </w:rPr>
        <w:t>IRPR s.233</w:t>
      </w:r>
      <w:r>
        <w:rPr>
          <w:color w:val="000000" w:themeColor="text1"/>
          <w:sz w:val="21"/>
          <w:szCs w:val="21"/>
        </w:rPr>
        <w:t>: removal order against FN and family members is stayed if application made under H&amp;C</w:t>
      </w:r>
      <w:r w:rsidR="00327125">
        <w:rPr>
          <w:color w:val="000000" w:themeColor="text1"/>
          <w:sz w:val="21"/>
          <w:szCs w:val="21"/>
        </w:rPr>
        <w:t xml:space="preserve"> (remember: serious criminality cannot apply for H&amp;C)</w:t>
      </w:r>
    </w:p>
    <w:p w14:paraId="5F3D263E" w14:textId="68444206" w:rsidR="00327125" w:rsidRDefault="00327125" w:rsidP="004F2E9C">
      <w:pPr>
        <w:pStyle w:val="ListParagraph"/>
        <w:numPr>
          <w:ilvl w:val="0"/>
          <w:numId w:val="5"/>
        </w:numPr>
        <w:tabs>
          <w:tab w:val="left" w:pos="1273"/>
        </w:tabs>
        <w:rPr>
          <w:color w:val="000000" w:themeColor="text1"/>
          <w:sz w:val="21"/>
          <w:szCs w:val="21"/>
        </w:rPr>
      </w:pPr>
      <w:r w:rsidRPr="002465A8">
        <w:rPr>
          <w:color w:val="0C31DF"/>
          <w:sz w:val="21"/>
          <w:szCs w:val="21"/>
        </w:rPr>
        <w:t xml:space="preserve">IRPA .68(1) </w:t>
      </w:r>
      <w:r w:rsidR="00ED6DD9">
        <w:rPr>
          <w:color w:val="000000" w:themeColor="text1"/>
          <w:sz w:val="21"/>
          <w:szCs w:val="21"/>
        </w:rPr>
        <w:t>IAD can stay a removal order</w:t>
      </w:r>
      <w:r w:rsidR="002465A8">
        <w:rPr>
          <w:color w:val="000000" w:themeColor="text1"/>
          <w:sz w:val="21"/>
          <w:szCs w:val="21"/>
        </w:rPr>
        <w:t xml:space="preserve"> </w:t>
      </w:r>
      <w:r w:rsidR="002465A8">
        <w:rPr>
          <w:b/>
          <w:color w:val="000000" w:themeColor="text1"/>
          <w:sz w:val="21"/>
          <w:szCs w:val="21"/>
        </w:rPr>
        <w:t>but only those with access to appeals through IAD</w:t>
      </w:r>
      <w:r w:rsidR="00ED6DD9">
        <w:rPr>
          <w:color w:val="000000" w:themeColor="text1"/>
          <w:sz w:val="21"/>
          <w:szCs w:val="21"/>
        </w:rPr>
        <w:t xml:space="preserve"> </w:t>
      </w:r>
      <w:r w:rsidR="00ED6DD9" w:rsidRPr="00ED6DD9">
        <w:rPr>
          <w:color w:val="000000" w:themeColor="text1"/>
          <w:sz w:val="21"/>
          <w:szCs w:val="21"/>
        </w:rPr>
        <w:sym w:font="Wingdings" w:char="F0E0"/>
      </w:r>
      <w:r w:rsidR="00ED6DD9">
        <w:rPr>
          <w:color w:val="000000" w:themeColor="text1"/>
          <w:sz w:val="21"/>
          <w:szCs w:val="21"/>
        </w:rPr>
        <w:t xml:space="preserve"> </w:t>
      </w:r>
      <w:r w:rsidR="00ED6DD9" w:rsidRPr="00ED6DD9">
        <w:rPr>
          <w:color w:val="000000" w:themeColor="text1"/>
          <w:sz w:val="21"/>
          <w:szCs w:val="21"/>
        </w:rPr>
        <w:t>must be satisfied, taking into account the best interests of a child directly affected by the decision, that sufficient humanitarian and compassionate considerations warrant special relief in light of all the circumstances of the case</w:t>
      </w:r>
      <w:r w:rsidR="002465A8">
        <w:rPr>
          <w:color w:val="000000" w:themeColor="text1"/>
          <w:sz w:val="21"/>
          <w:szCs w:val="21"/>
        </w:rPr>
        <w:t xml:space="preserve"> </w:t>
      </w:r>
    </w:p>
    <w:p w14:paraId="23336666" w14:textId="1D8341E2" w:rsidR="009F5C8A" w:rsidRPr="009F5C8A" w:rsidRDefault="009F5C8A" w:rsidP="00E26A94">
      <w:pPr>
        <w:pStyle w:val="SMALLHEADING"/>
      </w:pPr>
      <w:bookmarkStart w:id="250" w:name="_Toc469750484"/>
      <w:bookmarkStart w:id="251" w:name="_Toc469895398"/>
      <w:r>
        <w:t>JUDICIAL STAYS:</w:t>
      </w:r>
      <w:bookmarkEnd w:id="250"/>
      <w:bookmarkEnd w:id="251"/>
    </w:p>
    <w:p w14:paraId="3A5BA135" w14:textId="1C7A07E1" w:rsidR="002465A8" w:rsidRPr="00D827C5" w:rsidRDefault="009F5C8A" w:rsidP="009F5C8A">
      <w:pPr>
        <w:tabs>
          <w:tab w:val="left" w:pos="1273"/>
        </w:tabs>
        <w:rPr>
          <w:color w:val="000000" w:themeColor="text1"/>
          <w:sz w:val="21"/>
          <w:szCs w:val="21"/>
        </w:rPr>
      </w:pPr>
      <w:r>
        <w:rPr>
          <w:b/>
          <w:color w:val="000000" w:themeColor="text1"/>
          <w:sz w:val="21"/>
          <w:szCs w:val="21"/>
        </w:rPr>
        <w:t>FC Judicial Stays:</w:t>
      </w:r>
      <w:r w:rsidR="00D827C5">
        <w:rPr>
          <w:b/>
          <w:color w:val="000000" w:themeColor="text1"/>
          <w:sz w:val="21"/>
          <w:szCs w:val="21"/>
        </w:rPr>
        <w:t xml:space="preserve"> </w:t>
      </w:r>
      <w:r w:rsidR="00D827C5">
        <w:rPr>
          <w:color w:val="000000" w:themeColor="text1"/>
          <w:sz w:val="21"/>
          <w:szCs w:val="21"/>
        </w:rPr>
        <w:t>FC can grant say while application for JR is determined</w:t>
      </w:r>
    </w:p>
    <w:p w14:paraId="29287A77" w14:textId="74A9790B" w:rsidR="004F2E9C" w:rsidRPr="004F2E9C" w:rsidRDefault="009F5C8A" w:rsidP="004F2E9C">
      <w:pPr>
        <w:pStyle w:val="ListParagraph"/>
        <w:numPr>
          <w:ilvl w:val="0"/>
          <w:numId w:val="5"/>
        </w:numPr>
        <w:tabs>
          <w:tab w:val="left" w:pos="1273"/>
        </w:tabs>
        <w:rPr>
          <w:color w:val="000000" w:themeColor="text1"/>
          <w:sz w:val="21"/>
          <w:szCs w:val="21"/>
        </w:rPr>
      </w:pPr>
      <w:r>
        <w:rPr>
          <w:color w:val="000000" w:themeColor="text1"/>
          <w:sz w:val="21"/>
          <w:szCs w:val="21"/>
        </w:rPr>
        <w:t>Toth test: (1) serious issue to be tried; (2) irreparable harm</w:t>
      </w:r>
      <w:r w:rsidR="0053558B">
        <w:rPr>
          <w:color w:val="000000" w:themeColor="text1"/>
          <w:sz w:val="21"/>
          <w:szCs w:val="21"/>
        </w:rPr>
        <w:t>*</w:t>
      </w:r>
      <w:r>
        <w:rPr>
          <w:color w:val="000000" w:themeColor="text1"/>
          <w:sz w:val="21"/>
          <w:szCs w:val="21"/>
        </w:rPr>
        <w:t xml:space="preserve">; (3) balance of convenience </w:t>
      </w:r>
    </w:p>
    <w:p w14:paraId="0D7C2D34" w14:textId="77777777" w:rsidR="00C96ECF" w:rsidRDefault="00C96ECF" w:rsidP="00150AD0">
      <w:pPr>
        <w:tabs>
          <w:tab w:val="left" w:pos="1273"/>
        </w:tabs>
        <w:rPr>
          <w:color w:val="000000" w:themeColor="text1"/>
          <w:sz w:val="21"/>
          <w:szCs w:val="21"/>
        </w:rPr>
      </w:pPr>
    </w:p>
    <w:tbl>
      <w:tblPr>
        <w:tblStyle w:val="TableGrid"/>
        <w:tblW w:w="0" w:type="auto"/>
        <w:tblInd w:w="402" w:type="dxa"/>
        <w:tblLook w:val="04A0" w:firstRow="1" w:lastRow="0" w:firstColumn="1" w:lastColumn="0" w:noHBand="0" w:noVBand="1"/>
      </w:tblPr>
      <w:tblGrid>
        <w:gridCol w:w="9668"/>
      </w:tblGrid>
      <w:tr w:rsidR="00575F60" w14:paraId="454174CB" w14:textId="77777777" w:rsidTr="00575F60">
        <w:tc>
          <w:tcPr>
            <w:tcW w:w="9668" w:type="dxa"/>
          </w:tcPr>
          <w:p w14:paraId="7B2A61F0" w14:textId="77777777" w:rsidR="00575F60" w:rsidRDefault="00575F60" w:rsidP="00E26A94">
            <w:pPr>
              <w:pStyle w:val="Case"/>
            </w:pPr>
            <w:bookmarkStart w:id="252" w:name="_Toc469750485"/>
            <w:bookmarkStart w:id="253" w:name="_Toc469895399"/>
            <w:r>
              <w:t>Omar v Canada (2009 FC)</w:t>
            </w:r>
            <w:bookmarkEnd w:id="252"/>
            <w:bookmarkEnd w:id="253"/>
          </w:p>
          <w:p w14:paraId="23FC3E5B" w14:textId="77777777" w:rsidR="00575F60" w:rsidRDefault="00575F60" w:rsidP="00575F60">
            <w:pPr>
              <w:tabs>
                <w:tab w:val="left" w:pos="1273"/>
              </w:tabs>
              <w:rPr>
                <w:color w:val="000000" w:themeColor="text1"/>
                <w:sz w:val="21"/>
                <w:szCs w:val="21"/>
              </w:rPr>
            </w:pPr>
            <w:r>
              <w:rPr>
                <w:color w:val="000000" w:themeColor="text1"/>
                <w:sz w:val="21"/>
                <w:szCs w:val="21"/>
              </w:rPr>
              <w:t xml:space="preserve">F: Citizen of Somalia, arrived in Canada in 2000, claimed refugee status. Determined to be a convention refugee. Lengthy criminal record, long history of misconduct while incarcerated. Found to be a danger to the public under s.115 IRPA. No general stay of removals under s.230. Has not shown meets branches of Toth test. </w:t>
            </w:r>
          </w:p>
          <w:p w14:paraId="10B6860E" w14:textId="1EB886DA" w:rsidR="00575F60" w:rsidRDefault="00575F60" w:rsidP="00150AD0">
            <w:pPr>
              <w:tabs>
                <w:tab w:val="left" w:pos="1273"/>
              </w:tabs>
              <w:rPr>
                <w:color w:val="000000" w:themeColor="text1"/>
                <w:sz w:val="21"/>
                <w:szCs w:val="21"/>
              </w:rPr>
            </w:pPr>
            <w:r>
              <w:rPr>
                <w:color w:val="000000" w:themeColor="text1"/>
                <w:sz w:val="21"/>
                <w:szCs w:val="21"/>
              </w:rPr>
              <w:t xml:space="preserve">R: (1) No serious issue, (2) </w:t>
            </w:r>
            <w:r w:rsidRPr="00575F60">
              <w:rPr>
                <w:b/>
                <w:color w:val="000000" w:themeColor="text1"/>
                <w:sz w:val="21"/>
                <w:szCs w:val="21"/>
                <w:u w:val="single"/>
              </w:rPr>
              <w:t>cannot be speculation/possibility</w:t>
            </w:r>
            <w:r>
              <w:rPr>
                <w:color w:val="000000" w:themeColor="text1"/>
                <w:sz w:val="21"/>
                <w:szCs w:val="21"/>
              </w:rPr>
              <w:t xml:space="preserve"> – has to be clear and non-speculative (3) </w:t>
            </w:r>
            <w:r>
              <w:rPr>
                <w:b/>
                <w:color w:val="000000" w:themeColor="text1"/>
                <w:sz w:val="21"/>
                <w:szCs w:val="21"/>
              </w:rPr>
              <w:t>balance of convenience favours M when A has criminal record</w:t>
            </w:r>
            <w:r>
              <w:rPr>
                <w:color w:val="000000" w:themeColor="text1"/>
                <w:sz w:val="21"/>
                <w:szCs w:val="21"/>
              </w:rPr>
              <w:t xml:space="preserve">. </w:t>
            </w:r>
          </w:p>
        </w:tc>
      </w:tr>
    </w:tbl>
    <w:p w14:paraId="27D371CE" w14:textId="77777777" w:rsidR="00575F60" w:rsidRPr="00575F60" w:rsidRDefault="00575F60" w:rsidP="00150AD0">
      <w:pPr>
        <w:tabs>
          <w:tab w:val="left" w:pos="1273"/>
        </w:tabs>
        <w:rPr>
          <w:color w:val="000000" w:themeColor="text1"/>
          <w:sz w:val="21"/>
          <w:szCs w:val="21"/>
        </w:rPr>
      </w:pPr>
    </w:p>
    <w:tbl>
      <w:tblPr>
        <w:tblStyle w:val="TableGrid"/>
        <w:tblW w:w="0" w:type="auto"/>
        <w:tblInd w:w="402" w:type="dxa"/>
        <w:tblLook w:val="04A0" w:firstRow="1" w:lastRow="0" w:firstColumn="1" w:lastColumn="0" w:noHBand="0" w:noVBand="1"/>
      </w:tblPr>
      <w:tblGrid>
        <w:gridCol w:w="9668"/>
      </w:tblGrid>
      <w:tr w:rsidR="0053558B" w14:paraId="3F39CC07" w14:textId="77777777" w:rsidTr="0053558B">
        <w:trPr>
          <w:trHeight w:val="227"/>
        </w:trPr>
        <w:tc>
          <w:tcPr>
            <w:tcW w:w="9668" w:type="dxa"/>
          </w:tcPr>
          <w:p w14:paraId="51227614" w14:textId="77777777" w:rsidR="0053558B" w:rsidRDefault="0053558B" w:rsidP="00E26A94">
            <w:pPr>
              <w:pStyle w:val="Case"/>
            </w:pPr>
            <w:bookmarkStart w:id="254" w:name="_Toc469750486"/>
            <w:bookmarkStart w:id="255" w:name="_Toc469895400"/>
            <w:r>
              <w:t>Mauricette v Canada (2008 FC)</w:t>
            </w:r>
            <w:bookmarkEnd w:id="254"/>
            <w:bookmarkEnd w:id="255"/>
          </w:p>
          <w:p w14:paraId="3218ABDE" w14:textId="77777777" w:rsidR="0053558B" w:rsidRDefault="0053558B" w:rsidP="0053558B">
            <w:pPr>
              <w:tabs>
                <w:tab w:val="left" w:pos="1273"/>
              </w:tabs>
              <w:rPr>
                <w:color w:val="000000" w:themeColor="text1"/>
                <w:sz w:val="21"/>
                <w:szCs w:val="21"/>
              </w:rPr>
            </w:pPr>
            <w:r>
              <w:rPr>
                <w:color w:val="000000" w:themeColor="text1"/>
                <w:sz w:val="21"/>
                <w:szCs w:val="21"/>
              </w:rPr>
              <w:t>F: 25 year old St. Lucian citizen, 3 Canadian born children w/ medical issues. Abusive ex-boyfriend; extended family in Canada. Pending H&amp;C application. PRRA application was denied. Is witness is pending criminal trial</w:t>
            </w:r>
          </w:p>
          <w:p w14:paraId="77862BE0" w14:textId="77777777" w:rsidR="0053558B" w:rsidRDefault="0053558B" w:rsidP="0053558B">
            <w:pPr>
              <w:tabs>
                <w:tab w:val="left" w:pos="1273"/>
              </w:tabs>
              <w:rPr>
                <w:color w:val="000000" w:themeColor="text1"/>
                <w:sz w:val="21"/>
                <w:szCs w:val="21"/>
                <w:lang w:val="en-US"/>
              </w:rPr>
            </w:pPr>
            <w:r>
              <w:rPr>
                <w:color w:val="000000" w:themeColor="text1"/>
                <w:sz w:val="21"/>
                <w:szCs w:val="21"/>
              </w:rPr>
              <w:t xml:space="preserve">R: Toth test: (1) Must be not-frivolous Met: </w:t>
            </w:r>
            <w:r>
              <w:rPr>
                <w:color w:val="000000" w:themeColor="text1"/>
                <w:sz w:val="21"/>
                <w:szCs w:val="21"/>
                <w:lang w:val="en-US"/>
              </w:rPr>
              <w:t>A</w:t>
            </w:r>
            <w:r w:rsidRPr="00990950">
              <w:rPr>
                <w:color w:val="000000" w:themeColor="text1"/>
                <w:sz w:val="21"/>
                <w:szCs w:val="21"/>
                <w:lang w:val="en-US"/>
              </w:rPr>
              <w:t xml:space="preserve"> set out a number of factors which, taken together, render her removal unreasonable at this time</w:t>
            </w:r>
            <w:r>
              <w:rPr>
                <w:color w:val="000000" w:themeColor="text1"/>
                <w:sz w:val="21"/>
                <w:szCs w:val="21"/>
                <w:lang w:val="en-US"/>
              </w:rPr>
              <w:t xml:space="preserve"> </w:t>
            </w:r>
            <w:r w:rsidRPr="00990950">
              <w:rPr>
                <w:color w:val="000000" w:themeColor="text1"/>
                <w:sz w:val="21"/>
                <w:szCs w:val="21"/>
                <w:lang w:val="en-US"/>
              </w:rPr>
              <w:sym w:font="Wingdings" w:char="F0E0"/>
            </w:r>
            <w:r>
              <w:rPr>
                <w:color w:val="000000" w:themeColor="text1"/>
                <w:sz w:val="21"/>
                <w:szCs w:val="21"/>
                <w:lang w:val="en-US"/>
              </w:rPr>
              <w:t xml:space="preserve"> </w:t>
            </w:r>
            <w:r w:rsidRPr="00990950">
              <w:rPr>
                <w:color w:val="000000" w:themeColor="text1"/>
                <w:sz w:val="21"/>
                <w:szCs w:val="21"/>
                <w:lang w:val="en-US"/>
              </w:rPr>
              <w:t xml:space="preserve">duty exists to be “alert, alive and sensitive” to the best interests of the </w:t>
            </w:r>
            <w:r w:rsidRPr="00990950">
              <w:rPr>
                <w:color w:val="000000" w:themeColor="text1"/>
                <w:sz w:val="21"/>
                <w:szCs w:val="21"/>
                <w:lang w:val="en-US"/>
              </w:rPr>
              <w:lastRenderedPageBreak/>
              <w:t>Applicant’s child or children</w:t>
            </w:r>
            <w:r>
              <w:rPr>
                <w:color w:val="000000" w:themeColor="text1"/>
                <w:sz w:val="21"/>
                <w:szCs w:val="21"/>
                <w:lang w:val="en-US"/>
              </w:rPr>
              <w:t xml:space="preserve">. </w:t>
            </w:r>
            <w:r>
              <w:rPr>
                <w:b/>
                <w:color w:val="000000" w:themeColor="text1"/>
                <w:sz w:val="21"/>
                <w:szCs w:val="21"/>
                <w:lang w:val="en-US"/>
              </w:rPr>
              <w:t xml:space="preserve">Higher threshold here when it is a request for a stay where there was a refusal to defer removal. </w:t>
            </w:r>
            <w:r>
              <w:rPr>
                <w:color w:val="000000" w:themeColor="text1"/>
                <w:sz w:val="21"/>
                <w:szCs w:val="21"/>
                <w:lang w:val="en-US"/>
              </w:rPr>
              <w:t>(2) Must consider children’s best interest.</w:t>
            </w:r>
          </w:p>
          <w:p w14:paraId="42F1543F" w14:textId="40102902" w:rsidR="0053558B" w:rsidRPr="0053558B" w:rsidRDefault="0053558B" w:rsidP="0053558B">
            <w:pPr>
              <w:pStyle w:val="ListParagraph"/>
              <w:numPr>
                <w:ilvl w:val="0"/>
                <w:numId w:val="5"/>
              </w:numPr>
              <w:tabs>
                <w:tab w:val="left" w:pos="1273"/>
              </w:tabs>
              <w:rPr>
                <w:color w:val="000000" w:themeColor="text1"/>
                <w:sz w:val="21"/>
                <w:szCs w:val="21"/>
                <w:lang w:val="en-US"/>
              </w:rPr>
            </w:pPr>
            <w:r w:rsidRPr="0053558B">
              <w:rPr>
                <w:color w:val="000000" w:themeColor="text1"/>
                <w:sz w:val="21"/>
                <w:szCs w:val="21"/>
                <w:lang w:val="en-US"/>
              </w:rPr>
              <w:t xml:space="preserve">Where the Court is </w:t>
            </w:r>
            <w:r w:rsidRPr="0053558B">
              <w:rPr>
                <w:b/>
                <w:color w:val="000000" w:themeColor="text1"/>
                <w:sz w:val="21"/>
                <w:szCs w:val="21"/>
                <w:lang w:val="en-US"/>
              </w:rPr>
              <w:t>satisfied that a serious issue and irreparable harm have been established, the balance of convenience will flow with the Applicant</w:t>
            </w:r>
          </w:p>
        </w:tc>
      </w:tr>
    </w:tbl>
    <w:p w14:paraId="6E7C36F1" w14:textId="50F5E004" w:rsidR="0053558B" w:rsidRPr="0053558B" w:rsidRDefault="0053558B" w:rsidP="0053558B">
      <w:pPr>
        <w:tabs>
          <w:tab w:val="left" w:pos="1273"/>
        </w:tabs>
        <w:rPr>
          <w:color w:val="000000" w:themeColor="text1"/>
          <w:sz w:val="21"/>
          <w:szCs w:val="21"/>
        </w:rPr>
      </w:pPr>
    </w:p>
    <w:p w14:paraId="32E2AED2" w14:textId="77777777" w:rsidR="00AD1B0A" w:rsidRDefault="00AD1B0A" w:rsidP="00D30829">
      <w:pPr>
        <w:tabs>
          <w:tab w:val="left" w:pos="1273"/>
        </w:tabs>
        <w:rPr>
          <w:color w:val="000000" w:themeColor="text1"/>
          <w:sz w:val="21"/>
          <w:szCs w:val="21"/>
        </w:rPr>
      </w:pPr>
    </w:p>
    <w:p w14:paraId="54228740" w14:textId="4BAB7D96" w:rsidR="007804DD" w:rsidRPr="007804DD" w:rsidRDefault="007804DD" w:rsidP="00E26A94">
      <w:pPr>
        <w:pStyle w:val="CHAPTERSUBHEADING"/>
      </w:pPr>
      <w:bookmarkStart w:id="256" w:name="_Toc469750487"/>
      <w:bookmarkStart w:id="257" w:name="_Toc469895401"/>
      <w:r>
        <w:t>DETENTION AND SECURITY CERTIFICATES</w:t>
      </w:r>
      <w:bookmarkEnd w:id="256"/>
      <w:bookmarkEnd w:id="257"/>
    </w:p>
    <w:p w14:paraId="54B68876" w14:textId="067436A6" w:rsidR="0050438E" w:rsidRDefault="00644A85" w:rsidP="00D30829">
      <w:pPr>
        <w:tabs>
          <w:tab w:val="left" w:pos="1273"/>
        </w:tabs>
        <w:rPr>
          <w:color w:val="000000" w:themeColor="text1"/>
          <w:sz w:val="21"/>
          <w:szCs w:val="21"/>
        </w:rPr>
      </w:pPr>
      <w:r w:rsidRPr="00644A85">
        <w:rPr>
          <w:i/>
          <w:color w:val="000000" w:themeColor="text1"/>
          <w:sz w:val="21"/>
          <w:szCs w:val="21"/>
        </w:rPr>
        <w:t>C</w:t>
      </w:r>
      <w:r>
        <w:rPr>
          <w:i/>
          <w:color w:val="000000" w:themeColor="text1"/>
          <w:sz w:val="21"/>
          <w:szCs w:val="21"/>
        </w:rPr>
        <w:t>harkaui</w:t>
      </w:r>
      <w:r>
        <w:rPr>
          <w:color w:val="000000" w:themeColor="text1"/>
          <w:sz w:val="21"/>
          <w:szCs w:val="21"/>
        </w:rPr>
        <w:t xml:space="preserve"> </w:t>
      </w:r>
      <w:r w:rsidRPr="00644A85">
        <w:rPr>
          <w:color w:val="000000" w:themeColor="text1"/>
          <w:sz w:val="21"/>
          <w:szCs w:val="21"/>
        </w:rPr>
        <w:sym w:font="Wingdings" w:char="F0E0"/>
      </w:r>
      <w:r>
        <w:rPr>
          <w:color w:val="000000" w:themeColor="text1"/>
          <w:sz w:val="21"/>
          <w:szCs w:val="21"/>
        </w:rPr>
        <w:t xml:space="preserve"> deportation does not breach charter rights </w:t>
      </w:r>
      <w:r w:rsidR="00303A82">
        <w:rPr>
          <w:color w:val="000000" w:themeColor="text1"/>
          <w:sz w:val="21"/>
          <w:szCs w:val="21"/>
        </w:rPr>
        <w:t xml:space="preserve">but circumstances </w:t>
      </w:r>
      <w:r w:rsidR="00303A82">
        <w:rPr>
          <w:i/>
          <w:color w:val="000000" w:themeColor="text1"/>
          <w:sz w:val="21"/>
          <w:szCs w:val="21"/>
        </w:rPr>
        <w:t>surrounding</w:t>
      </w:r>
      <w:r w:rsidR="00303A82">
        <w:rPr>
          <w:color w:val="000000" w:themeColor="text1"/>
          <w:sz w:val="21"/>
          <w:szCs w:val="21"/>
        </w:rPr>
        <w:t xml:space="preserve"> deportation might</w:t>
      </w:r>
    </w:p>
    <w:p w14:paraId="046E3248" w14:textId="77777777" w:rsidR="007C5E55" w:rsidRDefault="007C5E55" w:rsidP="00D30829">
      <w:pPr>
        <w:tabs>
          <w:tab w:val="left" w:pos="1273"/>
        </w:tabs>
        <w:rPr>
          <w:color w:val="000000" w:themeColor="text1"/>
          <w:sz w:val="21"/>
          <w:szCs w:val="21"/>
        </w:rPr>
      </w:pPr>
      <w:r>
        <w:rPr>
          <w:b/>
          <w:color w:val="000000" w:themeColor="text1"/>
          <w:sz w:val="21"/>
          <w:szCs w:val="21"/>
        </w:rPr>
        <w:t>Both FN and PRs get detention reviews now</w:t>
      </w:r>
    </w:p>
    <w:p w14:paraId="5702361D" w14:textId="77777777" w:rsidR="00C8062C" w:rsidRPr="00C8062C" w:rsidRDefault="00C8062C" w:rsidP="00C8062C">
      <w:pPr>
        <w:pStyle w:val="ListParagraph"/>
        <w:numPr>
          <w:ilvl w:val="0"/>
          <w:numId w:val="5"/>
        </w:numPr>
        <w:tabs>
          <w:tab w:val="left" w:pos="1273"/>
        </w:tabs>
        <w:rPr>
          <w:b/>
          <w:color w:val="000000" w:themeColor="text1"/>
          <w:sz w:val="21"/>
          <w:szCs w:val="21"/>
        </w:rPr>
      </w:pPr>
      <w:r>
        <w:rPr>
          <w:b/>
          <w:color w:val="000000" w:themeColor="text1"/>
          <w:sz w:val="21"/>
          <w:szCs w:val="21"/>
        </w:rPr>
        <w:t>Whole regime is under the FC</w:t>
      </w:r>
    </w:p>
    <w:p w14:paraId="2834DB0B" w14:textId="28E8D997" w:rsidR="00C7570C" w:rsidRDefault="00C7570C" w:rsidP="00C8062C">
      <w:pPr>
        <w:tabs>
          <w:tab w:val="left" w:pos="1273"/>
        </w:tabs>
        <w:rPr>
          <w:color w:val="000000" w:themeColor="text1"/>
          <w:sz w:val="21"/>
          <w:szCs w:val="21"/>
        </w:rPr>
      </w:pPr>
      <w:r w:rsidRPr="00FC3E6A">
        <w:rPr>
          <w:color w:val="0C31DF"/>
          <w:sz w:val="21"/>
          <w:szCs w:val="21"/>
          <w:highlight w:val="lightGray"/>
        </w:rPr>
        <w:t xml:space="preserve">IRPA s.33 </w:t>
      </w:r>
      <w:r w:rsidRPr="00FC3E6A">
        <w:rPr>
          <w:color w:val="000000" w:themeColor="text1"/>
          <w:sz w:val="21"/>
          <w:szCs w:val="21"/>
          <w:highlight w:val="lightGray"/>
        </w:rPr>
        <w:t>– M must have reasonable grounds to believe that the facts giving rise to the inadmissibility have occurred, are occurring, or may occur</w:t>
      </w:r>
    </w:p>
    <w:p w14:paraId="57887477" w14:textId="0A5F6A04" w:rsidR="00C7570C" w:rsidRPr="00C7570C" w:rsidRDefault="00C7570C" w:rsidP="00C7570C">
      <w:pPr>
        <w:pStyle w:val="ListParagraph"/>
        <w:numPr>
          <w:ilvl w:val="0"/>
          <w:numId w:val="5"/>
        </w:numPr>
        <w:tabs>
          <w:tab w:val="left" w:pos="1273"/>
        </w:tabs>
        <w:rPr>
          <w:color w:val="000000" w:themeColor="text1"/>
          <w:sz w:val="21"/>
          <w:szCs w:val="21"/>
        </w:rPr>
      </w:pPr>
      <w:r>
        <w:rPr>
          <w:color w:val="000000" w:themeColor="text1"/>
          <w:sz w:val="21"/>
          <w:szCs w:val="21"/>
        </w:rPr>
        <w:t xml:space="preserve">Grounds incl: </w:t>
      </w:r>
      <w:r w:rsidRPr="00C7570C">
        <w:rPr>
          <w:color w:val="000000" w:themeColor="text1"/>
          <w:sz w:val="21"/>
          <w:szCs w:val="21"/>
          <w:lang w:val="en-US"/>
        </w:rPr>
        <w:t>engaging in terrorism, being a danger to the security of Canada, engaging in acts of violence that would or might endanger the lives or safety of persons in Canada, or being a member of an organization that engages in terrorism</w:t>
      </w:r>
      <w:r>
        <w:rPr>
          <w:color w:val="000000" w:themeColor="text1"/>
          <w:sz w:val="21"/>
          <w:szCs w:val="21"/>
          <w:lang w:val="en-US"/>
        </w:rPr>
        <w:t xml:space="preserve">: </w:t>
      </w:r>
      <w:r w:rsidRPr="00C7570C">
        <w:rPr>
          <w:color w:val="0C31DF"/>
          <w:sz w:val="21"/>
          <w:szCs w:val="21"/>
          <w:lang w:val="en-US"/>
        </w:rPr>
        <w:t>IRPA s.34</w:t>
      </w:r>
    </w:p>
    <w:p w14:paraId="359A95DE" w14:textId="73016581" w:rsidR="00303A82" w:rsidRDefault="00C8062C" w:rsidP="00C8062C">
      <w:pPr>
        <w:tabs>
          <w:tab w:val="left" w:pos="1273"/>
        </w:tabs>
        <w:rPr>
          <w:b/>
          <w:color w:val="000000" w:themeColor="text1"/>
          <w:sz w:val="21"/>
          <w:szCs w:val="21"/>
        </w:rPr>
      </w:pPr>
      <w:r w:rsidRPr="00FC3E6A">
        <w:rPr>
          <w:color w:val="0C31DF"/>
          <w:sz w:val="21"/>
          <w:szCs w:val="21"/>
          <w:highlight w:val="lightGray"/>
        </w:rPr>
        <w:t xml:space="preserve">IRPA s.77(1) </w:t>
      </w:r>
      <w:r w:rsidRPr="00FC3E6A">
        <w:rPr>
          <w:color w:val="000000" w:themeColor="text1"/>
          <w:sz w:val="21"/>
          <w:szCs w:val="21"/>
          <w:highlight w:val="lightGray"/>
        </w:rPr>
        <w:t xml:space="preserve">Minister shall </w:t>
      </w:r>
      <w:r w:rsidRPr="00FC3E6A">
        <w:rPr>
          <w:b/>
          <w:color w:val="000000" w:themeColor="text1"/>
          <w:sz w:val="21"/>
          <w:szCs w:val="21"/>
          <w:highlight w:val="lightGray"/>
          <w:u w:val="single"/>
        </w:rPr>
        <w:t>sign a certificate</w:t>
      </w:r>
      <w:r w:rsidRPr="00FC3E6A">
        <w:rPr>
          <w:color w:val="000000" w:themeColor="text1"/>
          <w:sz w:val="21"/>
          <w:szCs w:val="21"/>
          <w:highlight w:val="lightGray"/>
        </w:rPr>
        <w:t xml:space="preserve"> stating that a PR or FN is inadmissible on grounds of </w:t>
      </w:r>
      <w:r w:rsidRPr="00FC3E6A">
        <w:rPr>
          <w:b/>
          <w:bCs/>
          <w:color w:val="000000" w:themeColor="text1"/>
          <w:sz w:val="21"/>
          <w:szCs w:val="21"/>
          <w:highlight w:val="lightGray"/>
          <w:lang w:val="en-US"/>
        </w:rPr>
        <w:t>security</w:t>
      </w:r>
      <w:r w:rsidRPr="00FC3E6A">
        <w:rPr>
          <w:color w:val="000000" w:themeColor="text1"/>
          <w:sz w:val="21"/>
          <w:szCs w:val="21"/>
          <w:highlight w:val="lightGray"/>
          <w:lang w:val="en-US"/>
        </w:rPr>
        <w:t xml:space="preserve">, </w:t>
      </w:r>
      <w:r w:rsidRPr="00FC3E6A">
        <w:rPr>
          <w:b/>
          <w:bCs/>
          <w:color w:val="000000" w:themeColor="text1"/>
          <w:sz w:val="21"/>
          <w:szCs w:val="21"/>
          <w:highlight w:val="lightGray"/>
          <w:lang w:val="en-US"/>
        </w:rPr>
        <w:t>violating human or international rights</w:t>
      </w:r>
      <w:r w:rsidRPr="00FC3E6A">
        <w:rPr>
          <w:color w:val="000000" w:themeColor="text1"/>
          <w:sz w:val="21"/>
          <w:szCs w:val="21"/>
          <w:highlight w:val="lightGray"/>
          <w:lang w:val="en-US"/>
        </w:rPr>
        <w:t xml:space="preserve">, </w:t>
      </w:r>
      <w:r w:rsidRPr="00FC3E6A">
        <w:rPr>
          <w:b/>
          <w:bCs/>
          <w:color w:val="000000" w:themeColor="text1"/>
          <w:sz w:val="21"/>
          <w:szCs w:val="21"/>
          <w:highlight w:val="lightGray"/>
          <w:lang w:val="en-US"/>
        </w:rPr>
        <w:t>serious criminality</w:t>
      </w:r>
      <w:r w:rsidRPr="00FC3E6A">
        <w:rPr>
          <w:color w:val="000000" w:themeColor="text1"/>
          <w:sz w:val="21"/>
          <w:szCs w:val="21"/>
          <w:highlight w:val="lightGray"/>
          <w:lang w:val="en-US"/>
        </w:rPr>
        <w:t xml:space="preserve"> or </w:t>
      </w:r>
      <w:r w:rsidRPr="00FC3E6A">
        <w:rPr>
          <w:b/>
          <w:bCs/>
          <w:color w:val="000000" w:themeColor="text1"/>
          <w:sz w:val="21"/>
          <w:szCs w:val="21"/>
          <w:highlight w:val="lightGray"/>
          <w:lang w:val="en-US"/>
        </w:rPr>
        <w:t>organized criminality</w:t>
      </w:r>
      <w:r w:rsidRPr="00FC3E6A">
        <w:rPr>
          <w:color w:val="000000" w:themeColor="text1"/>
          <w:sz w:val="21"/>
          <w:szCs w:val="21"/>
          <w:highlight w:val="lightGray"/>
          <w:lang w:val="en-US"/>
        </w:rPr>
        <w:t>, and shall refer the certificate to the Federal Court</w:t>
      </w:r>
      <w:r w:rsidR="006F5C52" w:rsidRPr="00C8062C">
        <w:rPr>
          <w:b/>
          <w:color w:val="000000" w:themeColor="text1"/>
          <w:sz w:val="21"/>
          <w:szCs w:val="21"/>
        </w:rPr>
        <w:t xml:space="preserve"> </w:t>
      </w:r>
      <w:r>
        <w:rPr>
          <w:b/>
          <w:color w:val="000000" w:themeColor="text1"/>
          <w:sz w:val="21"/>
          <w:szCs w:val="21"/>
        </w:rPr>
        <w:t xml:space="preserve"> </w:t>
      </w:r>
    </w:p>
    <w:p w14:paraId="7FF8487A" w14:textId="2A0D111D" w:rsidR="00C8062C" w:rsidRPr="004F7E16" w:rsidRDefault="00C8062C" w:rsidP="00C8062C">
      <w:pPr>
        <w:pStyle w:val="ListParagraph"/>
        <w:numPr>
          <w:ilvl w:val="0"/>
          <w:numId w:val="5"/>
        </w:numPr>
        <w:tabs>
          <w:tab w:val="left" w:pos="1273"/>
        </w:tabs>
        <w:rPr>
          <w:b/>
          <w:color w:val="000000" w:themeColor="text1"/>
          <w:sz w:val="21"/>
          <w:szCs w:val="21"/>
        </w:rPr>
      </w:pPr>
      <w:r>
        <w:rPr>
          <w:color w:val="000000" w:themeColor="text1"/>
          <w:sz w:val="21"/>
          <w:szCs w:val="21"/>
          <w:u w:val="single"/>
        </w:rPr>
        <w:t>These are the only grounds that can be used to issue a security certificate</w:t>
      </w:r>
    </w:p>
    <w:p w14:paraId="738F27A7" w14:textId="419595F9" w:rsidR="004F7E16" w:rsidRDefault="004F7E16" w:rsidP="00C8062C">
      <w:pPr>
        <w:pStyle w:val="ListParagraph"/>
        <w:numPr>
          <w:ilvl w:val="0"/>
          <w:numId w:val="5"/>
        </w:numPr>
        <w:tabs>
          <w:tab w:val="left" w:pos="1273"/>
        </w:tabs>
        <w:rPr>
          <w:b/>
          <w:color w:val="000000" w:themeColor="text1"/>
          <w:sz w:val="21"/>
          <w:szCs w:val="21"/>
        </w:rPr>
      </w:pPr>
      <w:r w:rsidRPr="00FC3E6A">
        <w:rPr>
          <w:color w:val="0C31DF"/>
          <w:sz w:val="21"/>
          <w:szCs w:val="21"/>
          <w:highlight w:val="lightGray"/>
        </w:rPr>
        <w:t xml:space="preserve">(2) </w:t>
      </w:r>
      <w:r w:rsidRPr="00FC3E6A">
        <w:rPr>
          <w:color w:val="000000" w:themeColor="text1"/>
          <w:sz w:val="21"/>
          <w:szCs w:val="21"/>
          <w:highlight w:val="lightGray"/>
        </w:rPr>
        <w:t xml:space="preserve">When certificate is referred, M shall file a summary of info and other evidence that allows the named person to be </w:t>
      </w:r>
      <w:r w:rsidRPr="00FC3E6A">
        <w:rPr>
          <w:b/>
          <w:color w:val="000000" w:themeColor="text1"/>
          <w:sz w:val="21"/>
          <w:szCs w:val="21"/>
          <w:highlight w:val="lightGray"/>
        </w:rPr>
        <w:t>reasonable informed of the case</w:t>
      </w:r>
      <w:r w:rsidRPr="00FC3E6A">
        <w:rPr>
          <w:color w:val="000000" w:themeColor="text1"/>
          <w:sz w:val="21"/>
          <w:szCs w:val="21"/>
          <w:highlight w:val="lightGray"/>
        </w:rPr>
        <w:t xml:space="preserve"> but does </w:t>
      </w:r>
      <w:r w:rsidRPr="00FC3E6A">
        <w:rPr>
          <w:b/>
          <w:color w:val="000000" w:themeColor="text1"/>
          <w:sz w:val="21"/>
          <w:szCs w:val="21"/>
          <w:highlight w:val="lightGray"/>
          <w:u w:val="single"/>
        </w:rPr>
        <w:t>not</w:t>
      </w:r>
      <w:r w:rsidRPr="00FC3E6A">
        <w:rPr>
          <w:b/>
          <w:color w:val="000000" w:themeColor="text1"/>
          <w:sz w:val="21"/>
          <w:szCs w:val="21"/>
          <w:highlight w:val="lightGray"/>
        </w:rPr>
        <w:t xml:space="preserve"> include anything that would be injurious to national security or enda</w:t>
      </w:r>
      <w:r w:rsidR="00B15DD8" w:rsidRPr="00FC3E6A">
        <w:rPr>
          <w:b/>
          <w:color w:val="000000" w:themeColor="text1"/>
          <w:sz w:val="21"/>
          <w:szCs w:val="21"/>
          <w:highlight w:val="lightGray"/>
        </w:rPr>
        <w:t>n</w:t>
      </w:r>
      <w:r w:rsidRPr="00FC3E6A">
        <w:rPr>
          <w:b/>
          <w:color w:val="000000" w:themeColor="text1"/>
          <w:sz w:val="21"/>
          <w:szCs w:val="21"/>
          <w:highlight w:val="lightGray"/>
        </w:rPr>
        <w:t>ger the safety of any person if disclosed</w:t>
      </w:r>
      <w:r w:rsidR="00B15DD8" w:rsidRPr="00FC3E6A">
        <w:rPr>
          <w:b/>
          <w:color w:val="000000" w:themeColor="text1"/>
          <w:sz w:val="21"/>
          <w:szCs w:val="21"/>
          <w:highlight w:val="lightGray"/>
        </w:rPr>
        <w:t xml:space="preserve"> </w:t>
      </w:r>
      <w:r w:rsidR="00B15DD8" w:rsidRPr="00FC3E6A">
        <w:rPr>
          <w:color w:val="000000" w:themeColor="text1"/>
          <w:sz w:val="21"/>
          <w:szCs w:val="21"/>
          <w:highlight w:val="lightGray"/>
        </w:rPr>
        <w:t>[</w:t>
      </w:r>
      <w:r w:rsidR="00FC3E6A" w:rsidRPr="00FC3E6A">
        <w:rPr>
          <w:color w:val="000000" w:themeColor="text1"/>
          <w:highlight w:val="lightGray"/>
          <w:u w:val="single"/>
        </w:rPr>
        <w:t>DISCLOSURE</w:t>
      </w:r>
      <w:r w:rsidR="00B15DD8">
        <w:rPr>
          <w:color w:val="000000" w:themeColor="text1"/>
          <w:sz w:val="21"/>
          <w:szCs w:val="21"/>
        </w:rPr>
        <w:t>]</w:t>
      </w:r>
    </w:p>
    <w:p w14:paraId="3FF6FC5F" w14:textId="095B082F" w:rsidR="00B15DD8" w:rsidRPr="00B15DD8" w:rsidRDefault="004F7E16" w:rsidP="00B15DD8">
      <w:pPr>
        <w:tabs>
          <w:tab w:val="left" w:pos="1273"/>
        </w:tabs>
        <w:rPr>
          <w:color w:val="0C31DF"/>
          <w:sz w:val="21"/>
          <w:szCs w:val="21"/>
        </w:rPr>
      </w:pPr>
      <w:r w:rsidRPr="00FC3E6A">
        <w:rPr>
          <w:b/>
          <w:color w:val="000000" w:themeColor="text1"/>
          <w:sz w:val="21"/>
          <w:szCs w:val="21"/>
          <w:highlight w:val="lightGray"/>
        </w:rPr>
        <w:t xml:space="preserve">Then certificate is referred to a FC J </w:t>
      </w:r>
      <w:r w:rsidR="00B15DD8" w:rsidRPr="00FC3E6A">
        <w:rPr>
          <w:color w:val="000000" w:themeColor="text1"/>
          <w:sz w:val="21"/>
          <w:szCs w:val="21"/>
          <w:highlight w:val="lightGray"/>
        </w:rPr>
        <w:t>(</w:t>
      </w:r>
      <w:r w:rsidR="00B15DD8" w:rsidRPr="00FC3E6A">
        <w:rPr>
          <w:color w:val="0C31DF"/>
          <w:sz w:val="21"/>
          <w:szCs w:val="21"/>
          <w:highlight w:val="lightGray"/>
        </w:rPr>
        <w:t xml:space="preserve">IRPA s.77(1)) </w:t>
      </w:r>
      <w:r w:rsidRPr="00FC3E6A">
        <w:rPr>
          <w:b/>
          <w:color w:val="000000" w:themeColor="text1"/>
          <w:sz w:val="21"/>
          <w:szCs w:val="21"/>
          <w:highlight w:val="lightGray"/>
        </w:rPr>
        <w:t xml:space="preserve">who determines whether it is </w:t>
      </w:r>
      <w:r w:rsidRPr="00FC3E6A">
        <w:rPr>
          <w:b/>
          <w:color w:val="000000" w:themeColor="text1"/>
          <w:sz w:val="21"/>
          <w:szCs w:val="21"/>
          <w:highlight w:val="lightGray"/>
          <w:u w:val="single"/>
        </w:rPr>
        <w:t>reasonable</w:t>
      </w:r>
      <w:r w:rsidR="00B15DD8" w:rsidRPr="00FC3E6A">
        <w:rPr>
          <w:color w:val="000000" w:themeColor="text1"/>
          <w:sz w:val="21"/>
          <w:szCs w:val="21"/>
          <w:highlight w:val="lightGray"/>
        </w:rPr>
        <w:t xml:space="preserve"> (</w:t>
      </w:r>
      <w:r w:rsidR="00B15DD8" w:rsidRPr="00FC3E6A">
        <w:rPr>
          <w:color w:val="0C31DF"/>
          <w:sz w:val="21"/>
          <w:szCs w:val="21"/>
          <w:highlight w:val="lightGray"/>
        </w:rPr>
        <w:t>IRPA s.78</w:t>
      </w:r>
      <w:r w:rsidR="00B15DD8" w:rsidRPr="00FC3E6A">
        <w:rPr>
          <w:color w:val="000000" w:themeColor="text1"/>
          <w:sz w:val="21"/>
          <w:szCs w:val="21"/>
          <w:highlight w:val="lightGray"/>
        </w:rPr>
        <w:t>)</w:t>
      </w:r>
    </w:p>
    <w:p w14:paraId="6C90EA87" w14:textId="6FB4AD8D" w:rsidR="004F7E16" w:rsidRPr="00177CB9" w:rsidRDefault="004F7E16" w:rsidP="004F7E16">
      <w:pPr>
        <w:pStyle w:val="ListParagraph"/>
        <w:numPr>
          <w:ilvl w:val="0"/>
          <w:numId w:val="5"/>
        </w:numPr>
        <w:tabs>
          <w:tab w:val="left" w:pos="1273"/>
        </w:tabs>
        <w:rPr>
          <w:b/>
          <w:color w:val="000000" w:themeColor="text1"/>
          <w:sz w:val="21"/>
          <w:szCs w:val="21"/>
        </w:rPr>
      </w:pPr>
      <w:r>
        <w:rPr>
          <w:color w:val="000000" w:themeColor="text1"/>
          <w:sz w:val="21"/>
          <w:szCs w:val="21"/>
        </w:rPr>
        <w:t xml:space="preserve">This determination can be </w:t>
      </w:r>
      <w:r>
        <w:rPr>
          <w:color w:val="000000" w:themeColor="text1"/>
          <w:sz w:val="21"/>
          <w:szCs w:val="21"/>
          <w:u w:val="single"/>
        </w:rPr>
        <w:t>appealed to the FCA if the FC J certifies a question</w:t>
      </w:r>
      <w:r w:rsidR="00177CB9">
        <w:rPr>
          <w:color w:val="000000" w:themeColor="text1"/>
          <w:sz w:val="21"/>
          <w:szCs w:val="21"/>
        </w:rPr>
        <w:t xml:space="preserve"> (IRPA s.79)</w:t>
      </w:r>
    </w:p>
    <w:p w14:paraId="6CE03095" w14:textId="4D99D083" w:rsidR="00177CB9" w:rsidRPr="00D64049" w:rsidRDefault="00177CB9" w:rsidP="004F7E16">
      <w:pPr>
        <w:pStyle w:val="ListParagraph"/>
        <w:numPr>
          <w:ilvl w:val="0"/>
          <w:numId w:val="5"/>
        </w:numPr>
        <w:tabs>
          <w:tab w:val="left" w:pos="1273"/>
        </w:tabs>
        <w:rPr>
          <w:b/>
          <w:color w:val="000000" w:themeColor="text1"/>
          <w:sz w:val="21"/>
          <w:szCs w:val="21"/>
        </w:rPr>
      </w:pPr>
      <w:r>
        <w:rPr>
          <w:color w:val="000000" w:themeColor="text1"/>
          <w:sz w:val="21"/>
          <w:szCs w:val="21"/>
        </w:rPr>
        <w:t>Minister can appeal (w/o J having to swear question of serious importance)  (IR</w:t>
      </w:r>
    </w:p>
    <w:p w14:paraId="6671358E" w14:textId="77777777" w:rsidR="00D64049" w:rsidRPr="00D64049" w:rsidRDefault="00D64049" w:rsidP="00D64049">
      <w:pPr>
        <w:tabs>
          <w:tab w:val="left" w:pos="1273"/>
        </w:tabs>
        <w:rPr>
          <w:color w:val="000000" w:themeColor="text1"/>
          <w:sz w:val="21"/>
          <w:szCs w:val="21"/>
        </w:rPr>
      </w:pPr>
      <w:r w:rsidRPr="00FC3E6A">
        <w:rPr>
          <w:b/>
          <w:color w:val="000000" w:themeColor="text1"/>
          <w:sz w:val="21"/>
          <w:szCs w:val="21"/>
          <w:highlight w:val="lightGray"/>
          <w:u w:val="single"/>
          <w:lang w:val="en-US"/>
        </w:rPr>
        <w:t>Almost automatic detention</w:t>
      </w:r>
      <w:r w:rsidRPr="00FC3E6A">
        <w:rPr>
          <w:b/>
          <w:color w:val="000000" w:themeColor="text1"/>
          <w:sz w:val="21"/>
          <w:szCs w:val="21"/>
          <w:highlight w:val="lightGray"/>
          <w:lang w:val="en-US"/>
        </w:rPr>
        <w:t xml:space="preserve">: </w:t>
      </w:r>
      <w:r w:rsidRPr="00FC3E6A">
        <w:rPr>
          <w:color w:val="000000" w:themeColor="text1"/>
          <w:sz w:val="21"/>
          <w:szCs w:val="21"/>
          <w:highlight w:val="lightGray"/>
          <w:lang w:val="en-US"/>
        </w:rPr>
        <w:t>certificate that is determined to be reasonable is conclusive proof that the individual is inadmissible and is deemed to be a removal order that is in force (</w:t>
      </w:r>
      <w:r w:rsidRPr="00FC3E6A">
        <w:rPr>
          <w:color w:val="0C31DF"/>
          <w:sz w:val="21"/>
          <w:szCs w:val="21"/>
          <w:highlight w:val="lightGray"/>
          <w:lang w:val="en-US"/>
        </w:rPr>
        <w:t>IRPA s.80</w:t>
      </w:r>
      <w:r w:rsidRPr="00FC3E6A">
        <w:rPr>
          <w:color w:val="000000" w:themeColor="text1"/>
          <w:sz w:val="21"/>
          <w:szCs w:val="21"/>
          <w:highlight w:val="lightGray"/>
          <w:lang w:val="en-US"/>
        </w:rPr>
        <w:t>)</w:t>
      </w:r>
    </w:p>
    <w:p w14:paraId="202066B3" w14:textId="27A0ABD7" w:rsidR="00D64049" w:rsidRPr="00D64049" w:rsidRDefault="00D64049" w:rsidP="00D64049">
      <w:pPr>
        <w:pStyle w:val="ListParagraph"/>
        <w:numPr>
          <w:ilvl w:val="0"/>
          <w:numId w:val="5"/>
        </w:numPr>
        <w:tabs>
          <w:tab w:val="left" w:pos="1273"/>
        </w:tabs>
        <w:rPr>
          <w:color w:val="000000" w:themeColor="text1"/>
          <w:sz w:val="21"/>
          <w:szCs w:val="21"/>
        </w:rPr>
      </w:pPr>
      <w:r w:rsidRPr="00D64049">
        <w:rPr>
          <w:color w:val="000000" w:themeColor="text1"/>
          <w:sz w:val="21"/>
          <w:szCs w:val="21"/>
          <w:lang w:val="en-US"/>
        </w:rPr>
        <w:t xml:space="preserve">Minister may issue a warrant for the </w:t>
      </w:r>
      <w:r w:rsidRPr="00B15DD8">
        <w:rPr>
          <w:b/>
          <w:color w:val="000000" w:themeColor="text1"/>
          <w:sz w:val="21"/>
          <w:szCs w:val="21"/>
          <w:lang w:val="en-US"/>
        </w:rPr>
        <w:t>arrest and detention</w:t>
      </w:r>
      <w:r>
        <w:rPr>
          <w:color w:val="000000" w:themeColor="text1"/>
          <w:sz w:val="21"/>
          <w:szCs w:val="21"/>
          <w:lang w:val="en-US"/>
        </w:rPr>
        <w:t xml:space="preserve"> of the person if they have reasonable grounds to believe they are a </w:t>
      </w:r>
      <w:r w:rsidRPr="00D64049">
        <w:rPr>
          <w:color w:val="000000" w:themeColor="text1"/>
          <w:sz w:val="21"/>
          <w:szCs w:val="21"/>
          <w:u w:val="single"/>
          <w:lang w:val="en-US"/>
        </w:rPr>
        <w:t>danger to national security</w:t>
      </w:r>
      <w:r>
        <w:rPr>
          <w:color w:val="000000" w:themeColor="text1"/>
          <w:sz w:val="21"/>
          <w:szCs w:val="21"/>
          <w:lang w:val="en-US"/>
        </w:rPr>
        <w:t xml:space="preserve"> or </w:t>
      </w:r>
      <w:r w:rsidRPr="00D64049">
        <w:rPr>
          <w:color w:val="000000" w:themeColor="text1"/>
          <w:sz w:val="21"/>
          <w:szCs w:val="21"/>
          <w:u w:val="single"/>
          <w:lang w:val="en-US"/>
        </w:rPr>
        <w:t>safety of any person</w:t>
      </w:r>
      <w:r>
        <w:rPr>
          <w:color w:val="000000" w:themeColor="text1"/>
          <w:sz w:val="21"/>
          <w:szCs w:val="21"/>
          <w:lang w:val="en-US"/>
        </w:rPr>
        <w:t xml:space="preserve"> or is </w:t>
      </w:r>
      <w:r w:rsidRPr="00D64049">
        <w:rPr>
          <w:color w:val="000000" w:themeColor="text1"/>
          <w:sz w:val="21"/>
          <w:szCs w:val="21"/>
          <w:u w:val="single"/>
          <w:lang w:val="en-US"/>
        </w:rPr>
        <w:t>unlikely to appear</w:t>
      </w:r>
      <w:r>
        <w:rPr>
          <w:color w:val="000000" w:themeColor="text1"/>
          <w:sz w:val="21"/>
          <w:szCs w:val="21"/>
          <w:lang w:val="en-US"/>
        </w:rPr>
        <w:t xml:space="preserve"> at a proceeding for removal </w:t>
      </w:r>
      <w:r w:rsidRPr="00D64049">
        <w:rPr>
          <w:color w:val="0C31DF"/>
          <w:sz w:val="21"/>
          <w:szCs w:val="21"/>
          <w:lang w:val="en-US"/>
        </w:rPr>
        <w:t>(IRPA s.81</w:t>
      </w:r>
      <w:r>
        <w:rPr>
          <w:color w:val="000000" w:themeColor="text1"/>
          <w:sz w:val="21"/>
          <w:szCs w:val="21"/>
          <w:lang w:val="en-US"/>
        </w:rPr>
        <w:t>)</w:t>
      </w:r>
    </w:p>
    <w:p w14:paraId="106FAF31" w14:textId="77777777" w:rsidR="00D64049" w:rsidRDefault="00D64049" w:rsidP="009035F9">
      <w:pPr>
        <w:tabs>
          <w:tab w:val="left" w:pos="1273"/>
        </w:tabs>
        <w:rPr>
          <w:color w:val="000000" w:themeColor="text1"/>
          <w:sz w:val="21"/>
          <w:szCs w:val="21"/>
        </w:rPr>
      </w:pPr>
    </w:p>
    <w:p w14:paraId="2124C32C" w14:textId="4CAA8233" w:rsidR="009035F9" w:rsidRDefault="00A516BB" w:rsidP="00A516BB">
      <w:pPr>
        <w:tabs>
          <w:tab w:val="left" w:pos="1273"/>
        </w:tabs>
        <w:rPr>
          <w:color w:val="000000" w:themeColor="text1"/>
          <w:sz w:val="21"/>
          <w:szCs w:val="21"/>
        </w:rPr>
      </w:pPr>
      <w:r>
        <w:rPr>
          <w:b/>
          <w:color w:val="000000" w:themeColor="text1"/>
          <w:sz w:val="21"/>
          <w:szCs w:val="21"/>
          <w:u w:val="single"/>
        </w:rPr>
        <w:t>PROCEDURES</w:t>
      </w:r>
      <w:r>
        <w:rPr>
          <w:color w:val="000000" w:themeColor="text1"/>
          <w:sz w:val="21"/>
          <w:szCs w:val="21"/>
        </w:rPr>
        <w:t xml:space="preserve"> (apply to s.78, 82 and 82.2)</w:t>
      </w:r>
    </w:p>
    <w:p w14:paraId="08F57C34" w14:textId="1D0B0927" w:rsidR="00A516BB" w:rsidRDefault="00EA0A70" w:rsidP="00A516BB">
      <w:pPr>
        <w:pStyle w:val="ListParagraph"/>
        <w:numPr>
          <w:ilvl w:val="0"/>
          <w:numId w:val="5"/>
        </w:numPr>
        <w:tabs>
          <w:tab w:val="left" w:pos="1273"/>
        </w:tabs>
        <w:rPr>
          <w:color w:val="000000" w:themeColor="text1"/>
          <w:sz w:val="21"/>
          <w:szCs w:val="21"/>
        </w:rPr>
      </w:pPr>
      <w:r w:rsidRPr="001A5146">
        <w:rPr>
          <w:color w:val="0C31DF"/>
          <w:sz w:val="21"/>
          <w:szCs w:val="21"/>
        </w:rPr>
        <w:t xml:space="preserve">IRPA s.83(1)(a) </w:t>
      </w:r>
      <w:r>
        <w:rPr>
          <w:color w:val="000000" w:themeColor="text1"/>
          <w:sz w:val="21"/>
          <w:szCs w:val="21"/>
        </w:rPr>
        <w:t>J shall proceed informally and expeditiously as the circumstances and considerations of fairness and natural justice permit</w:t>
      </w:r>
    </w:p>
    <w:p w14:paraId="1A572AA0" w14:textId="525D7D56" w:rsidR="00EA0A70" w:rsidRPr="00FC3E6A" w:rsidRDefault="00EA0A70" w:rsidP="00EA0A70">
      <w:pPr>
        <w:pStyle w:val="ListParagraph"/>
        <w:numPr>
          <w:ilvl w:val="1"/>
          <w:numId w:val="5"/>
        </w:numPr>
        <w:tabs>
          <w:tab w:val="left" w:pos="1273"/>
        </w:tabs>
        <w:rPr>
          <w:color w:val="000000" w:themeColor="text1"/>
          <w:sz w:val="21"/>
          <w:szCs w:val="21"/>
        </w:rPr>
      </w:pPr>
      <w:r w:rsidRPr="001A5146">
        <w:rPr>
          <w:color w:val="0C31DF"/>
          <w:sz w:val="21"/>
          <w:szCs w:val="21"/>
        </w:rPr>
        <w:t xml:space="preserve">(b) </w:t>
      </w:r>
      <w:r w:rsidRPr="00EA0A70">
        <w:rPr>
          <w:b/>
          <w:bCs/>
          <w:color w:val="000000" w:themeColor="text1"/>
          <w:sz w:val="21"/>
          <w:szCs w:val="21"/>
          <w:lang w:val="en-US"/>
        </w:rPr>
        <w:t xml:space="preserve">judge shall appoint a person from the list referred to in subsection 85(1) to act as a special advocate in the proceeding after hearing representations from the permanent resident or foreign national </w:t>
      </w:r>
      <w:r w:rsidRPr="00EA0A70">
        <w:rPr>
          <w:color w:val="000000" w:themeColor="text1"/>
          <w:sz w:val="21"/>
          <w:szCs w:val="21"/>
          <w:lang w:val="en-US"/>
        </w:rPr>
        <w:t xml:space="preserve">and the Minister and after giving </w:t>
      </w:r>
      <w:r w:rsidRPr="00EA0A70">
        <w:rPr>
          <w:b/>
          <w:bCs/>
          <w:color w:val="000000" w:themeColor="text1"/>
          <w:sz w:val="21"/>
          <w:szCs w:val="21"/>
          <w:lang w:val="en-US"/>
        </w:rPr>
        <w:t>particular consideration and weight</w:t>
      </w:r>
      <w:r w:rsidRPr="00EA0A70">
        <w:rPr>
          <w:color w:val="000000" w:themeColor="text1"/>
          <w:sz w:val="21"/>
          <w:szCs w:val="21"/>
          <w:lang w:val="en-US"/>
        </w:rPr>
        <w:t xml:space="preserve"> to the preferences of the permanent resident or foreign national</w:t>
      </w:r>
      <w:r>
        <w:rPr>
          <w:color w:val="000000" w:themeColor="text1"/>
          <w:sz w:val="21"/>
          <w:szCs w:val="21"/>
          <w:lang w:val="en-US"/>
        </w:rPr>
        <w:t xml:space="preserve"> [</w:t>
      </w:r>
      <w:r>
        <w:rPr>
          <w:color w:val="000000" w:themeColor="text1"/>
          <w:sz w:val="21"/>
          <w:szCs w:val="21"/>
          <w:u w:val="single"/>
          <w:lang w:val="en-US"/>
        </w:rPr>
        <w:t>special advocate</w:t>
      </w:r>
      <w:r>
        <w:rPr>
          <w:color w:val="000000" w:themeColor="text1"/>
          <w:sz w:val="21"/>
          <w:szCs w:val="21"/>
          <w:lang w:val="en-US"/>
        </w:rPr>
        <w:t>]</w:t>
      </w:r>
    </w:p>
    <w:p w14:paraId="22A756FD" w14:textId="318AFC53" w:rsidR="00FC3E6A" w:rsidRPr="0049191B" w:rsidRDefault="00FC3E6A" w:rsidP="00FC3E6A">
      <w:pPr>
        <w:pStyle w:val="ListParagraph"/>
        <w:numPr>
          <w:ilvl w:val="2"/>
          <w:numId w:val="5"/>
        </w:numPr>
        <w:tabs>
          <w:tab w:val="left" w:pos="1273"/>
        </w:tabs>
        <w:rPr>
          <w:color w:val="000000" w:themeColor="text1"/>
          <w:sz w:val="21"/>
          <w:szCs w:val="21"/>
        </w:rPr>
      </w:pPr>
      <w:r>
        <w:rPr>
          <w:i/>
          <w:color w:val="000000" w:themeColor="text1"/>
          <w:sz w:val="21"/>
          <w:szCs w:val="21"/>
          <w:lang w:val="en-US"/>
        </w:rPr>
        <w:t>Harkat</w:t>
      </w:r>
      <w:r>
        <w:rPr>
          <w:color w:val="000000" w:themeColor="text1"/>
          <w:sz w:val="21"/>
          <w:szCs w:val="21"/>
          <w:lang w:val="en-US"/>
        </w:rPr>
        <w:t xml:space="preserve"> </w:t>
      </w:r>
      <w:r w:rsidRPr="00FC3E6A">
        <w:rPr>
          <w:color w:val="000000" w:themeColor="text1"/>
          <w:sz w:val="21"/>
          <w:szCs w:val="21"/>
          <w:lang w:val="en-US"/>
        </w:rPr>
        <w:sym w:font="Wingdings" w:char="F0E0"/>
      </w:r>
      <w:r>
        <w:rPr>
          <w:color w:val="000000" w:themeColor="text1"/>
          <w:sz w:val="21"/>
          <w:szCs w:val="21"/>
          <w:lang w:val="en-US"/>
        </w:rPr>
        <w:t xml:space="preserve"> role is to pr</w:t>
      </w:r>
      <w:r w:rsidR="00C31E05">
        <w:rPr>
          <w:color w:val="000000" w:themeColor="text1"/>
          <w:sz w:val="21"/>
          <w:szCs w:val="21"/>
          <w:lang w:val="en-US"/>
        </w:rPr>
        <w:t>otect interests of named person</w:t>
      </w:r>
      <w:r w:rsidR="00397BCD">
        <w:rPr>
          <w:color w:val="000000" w:themeColor="text1"/>
          <w:sz w:val="21"/>
          <w:szCs w:val="21"/>
          <w:lang w:val="en-US"/>
        </w:rPr>
        <w:t xml:space="preserve"> (</w:t>
      </w:r>
      <w:r w:rsidR="00397BCD" w:rsidRPr="00397BCD">
        <w:rPr>
          <w:color w:val="0C31DF"/>
          <w:sz w:val="21"/>
          <w:szCs w:val="21"/>
          <w:lang w:val="en-US"/>
        </w:rPr>
        <w:t>IRPA s.85.1(1)</w:t>
      </w:r>
      <w:r w:rsidR="00397BCD">
        <w:rPr>
          <w:color w:val="000000" w:themeColor="text1"/>
          <w:sz w:val="21"/>
          <w:szCs w:val="21"/>
          <w:lang w:val="en-US"/>
        </w:rPr>
        <w:t>)</w:t>
      </w:r>
      <w:r w:rsidR="00C31E05">
        <w:rPr>
          <w:color w:val="000000" w:themeColor="text1"/>
          <w:sz w:val="21"/>
          <w:szCs w:val="21"/>
          <w:lang w:val="en-US"/>
        </w:rPr>
        <w:t xml:space="preserve">, no solicitor client relationship exists </w:t>
      </w:r>
      <w:r w:rsidR="00B6545B">
        <w:rPr>
          <w:color w:val="000000" w:themeColor="text1"/>
          <w:sz w:val="21"/>
          <w:szCs w:val="21"/>
          <w:lang w:val="en-US"/>
        </w:rPr>
        <w:t xml:space="preserve">but solicitor client privilege is deemed to apply </w:t>
      </w:r>
      <w:r w:rsidR="00C31E05">
        <w:rPr>
          <w:color w:val="000000" w:themeColor="text1"/>
          <w:sz w:val="21"/>
          <w:szCs w:val="21"/>
          <w:lang w:val="en-US"/>
        </w:rPr>
        <w:t>(</w:t>
      </w:r>
      <w:r w:rsidR="00C31E05" w:rsidRPr="0049191B">
        <w:rPr>
          <w:color w:val="0C31DF"/>
          <w:sz w:val="21"/>
          <w:szCs w:val="21"/>
          <w:lang w:val="en-US"/>
        </w:rPr>
        <w:t>IRPA s.85.1(3)</w:t>
      </w:r>
      <w:r w:rsidR="00C31E05">
        <w:rPr>
          <w:color w:val="000000" w:themeColor="text1"/>
          <w:sz w:val="21"/>
          <w:szCs w:val="21"/>
          <w:lang w:val="en-US"/>
        </w:rPr>
        <w:t>)</w:t>
      </w:r>
      <w:r w:rsidR="00B6545B">
        <w:rPr>
          <w:color w:val="000000" w:themeColor="text1"/>
          <w:sz w:val="21"/>
          <w:szCs w:val="21"/>
          <w:lang w:val="en-US"/>
        </w:rPr>
        <w:t>; test relevance, reliability, and sufficiency of evidence</w:t>
      </w:r>
      <w:r w:rsidR="00AA2D8C">
        <w:rPr>
          <w:color w:val="000000" w:themeColor="text1"/>
          <w:sz w:val="21"/>
          <w:szCs w:val="21"/>
          <w:lang w:val="en-US"/>
        </w:rPr>
        <w:t xml:space="preserve"> (</w:t>
      </w:r>
      <w:r w:rsidR="00AA2D8C" w:rsidRPr="00AA2D8C">
        <w:rPr>
          <w:color w:val="0C31DF"/>
          <w:sz w:val="21"/>
          <w:szCs w:val="21"/>
          <w:lang w:val="en-US"/>
        </w:rPr>
        <w:t>IRPA s.85.1(2)</w:t>
      </w:r>
      <w:r w:rsidR="00AA2D8C">
        <w:rPr>
          <w:color w:val="000000" w:themeColor="text1"/>
          <w:sz w:val="21"/>
          <w:szCs w:val="21"/>
          <w:lang w:val="en-US"/>
        </w:rPr>
        <w:t>)</w:t>
      </w:r>
      <w:r w:rsidR="00B6545B">
        <w:rPr>
          <w:color w:val="000000" w:themeColor="text1"/>
          <w:sz w:val="21"/>
          <w:szCs w:val="21"/>
          <w:lang w:val="en-US"/>
        </w:rPr>
        <w:t xml:space="preserve">. </w:t>
      </w:r>
      <w:r w:rsidR="00B6545B">
        <w:rPr>
          <w:b/>
          <w:color w:val="000000" w:themeColor="text1"/>
          <w:sz w:val="21"/>
          <w:szCs w:val="21"/>
          <w:lang w:val="en-US"/>
        </w:rPr>
        <w:t>Active participants in closed hearings</w:t>
      </w:r>
      <w:r w:rsidR="00B6545B">
        <w:rPr>
          <w:color w:val="000000" w:themeColor="text1"/>
          <w:sz w:val="21"/>
          <w:szCs w:val="21"/>
          <w:lang w:val="en-US"/>
        </w:rPr>
        <w:t xml:space="preserve">. </w:t>
      </w:r>
    </w:p>
    <w:p w14:paraId="6310F117" w14:textId="44011C40" w:rsidR="0049191B" w:rsidRPr="00AA2D8C" w:rsidRDefault="0049191B" w:rsidP="0049191B">
      <w:pPr>
        <w:pStyle w:val="ListParagraph"/>
        <w:numPr>
          <w:ilvl w:val="3"/>
          <w:numId w:val="5"/>
        </w:numPr>
        <w:tabs>
          <w:tab w:val="left" w:pos="1273"/>
        </w:tabs>
        <w:rPr>
          <w:color w:val="000000" w:themeColor="text1"/>
          <w:sz w:val="21"/>
          <w:szCs w:val="21"/>
        </w:rPr>
      </w:pPr>
      <w:r>
        <w:rPr>
          <w:color w:val="000000" w:themeColor="text1"/>
          <w:sz w:val="21"/>
          <w:szCs w:val="21"/>
          <w:lang w:val="en-US"/>
        </w:rPr>
        <w:t>Cannot communicate with anyone about proceedings w/o judge’s permission (</w:t>
      </w:r>
      <w:r w:rsidRPr="0049191B">
        <w:rPr>
          <w:color w:val="0C31DF"/>
          <w:sz w:val="21"/>
          <w:szCs w:val="21"/>
          <w:lang w:val="en-US"/>
        </w:rPr>
        <w:t>IRPA s.86.4(2))</w:t>
      </w:r>
    </w:p>
    <w:p w14:paraId="3FC39692" w14:textId="7B922B10" w:rsidR="001A5146" w:rsidRPr="001A5146" w:rsidRDefault="00AA2D8C" w:rsidP="001A5146">
      <w:pPr>
        <w:pStyle w:val="ListParagraph"/>
        <w:numPr>
          <w:ilvl w:val="1"/>
          <w:numId w:val="5"/>
        </w:numPr>
        <w:tabs>
          <w:tab w:val="left" w:pos="1273"/>
        </w:tabs>
        <w:rPr>
          <w:color w:val="000000" w:themeColor="text1"/>
          <w:sz w:val="21"/>
          <w:szCs w:val="21"/>
          <w:lang w:val="en-US"/>
        </w:rPr>
      </w:pPr>
      <w:r w:rsidRPr="001A5146">
        <w:rPr>
          <w:bCs/>
          <w:color w:val="0C31DF"/>
          <w:sz w:val="21"/>
          <w:szCs w:val="21"/>
          <w:lang w:val="en-US"/>
        </w:rPr>
        <w:t xml:space="preserve"> </w:t>
      </w:r>
      <w:r w:rsidR="001A5146" w:rsidRPr="001A5146">
        <w:rPr>
          <w:bCs/>
          <w:color w:val="0C31DF"/>
          <w:sz w:val="21"/>
          <w:szCs w:val="21"/>
          <w:lang w:val="en-US"/>
        </w:rPr>
        <w:t>(c)</w:t>
      </w:r>
      <w:r w:rsidR="001A5146" w:rsidRPr="001A5146">
        <w:rPr>
          <w:color w:val="0C31DF"/>
          <w:sz w:val="21"/>
          <w:szCs w:val="21"/>
          <w:lang w:val="en-US"/>
        </w:rPr>
        <w:t> </w:t>
      </w:r>
      <w:r w:rsidR="001A5146" w:rsidRPr="001A5146">
        <w:rPr>
          <w:color w:val="000000" w:themeColor="text1"/>
          <w:sz w:val="21"/>
          <w:szCs w:val="21"/>
          <w:lang w:val="en-US"/>
        </w:rPr>
        <w:t xml:space="preserve">at any time during a proceeding, the judge may, on the judge’s own motion — and shall, on each request of the Minister — </w:t>
      </w:r>
      <w:r w:rsidR="001A5146" w:rsidRPr="001A5146">
        <w:rPr>
          <w:b/>
          <w:bCs/>
          <w:color w:val="000000" w:themeColor="text1"/>
          <w:sz w:val="21"/>
          <w:szCs w:val="21"/>
          <w:lang w:val="en-US"/>
        </w:rPr>
        <w:t>hear information or other evidence in the absence of the public and of the permanent resident or foreign national and their counsel</w:t>
      </w:r>
      <w:r w:rsidR="001A5146" w:rsidRPr="001A5146">
        <w:rPr>
          <w:color w:val="000000" w:themeColor="text1"/>
          <w:sz w:val="21"/>
          <w:szCs w:val="21"/>
          <w:lang w:val="en-US"/>
        </w:rPr>
        <w:t xml:space="preserve"> if, in the judge’s opinion, its disclosure could be injurious to national security or endanger the safety of any person</w:t>
      </w:r>
    </w:p>
    <w:p w14:paraId="0EA7B1D2" w14:textId="324461A3" w:rsidR="00EA0A70" w:rsidRPr="001A5146" w:rsidRDefault="001A5146" w:rsidP="00EA0A70">
      <w:pPr>
        <w:pStyle w:val="ListParagraph"/>
        <w:numPr>
          <w:ilvl w:val="1"/>
          <w:numId w:val="5"/>
        </w:numPr>
        <w:tabs>
          <w:tab w:val="left" w:pos="1273"/>
        </w:tabs>
        <w:rPr>
          <w:color w:val="000000" w:themeColor="text1"/>
          <w:sz w:val="21"/>
          <w:szCs w:val="21"/>
        </w:rPr>
      </w:pPr>
      <w:r w:rsidRPr="001A5146">
        <w:rPr>
          <w:color w:val="0C31DF"/>
          <w:sz w:val="21"/>
          <w:szCs w:val="21"/>
        </w:rPr>
        <w:lastRenderedPageBreak/>
        <w:t>(</w:t>
      </w:r>
      <w:r w:rsidRPr="001A5146">
        <w:rPr>
          <w:bCs/>
          <w:color w:val="0C31DF"/>
          <w:sz w:val="21"/>
          <w:szCs w:val="21"/>
          <w:lang w:val="en-US"/>
        </w:rPr>
        <w:t>d)</w:t>
      </w:r>
      <w:r w:rsidRPr="001A5146">
        <w:rPr>
          <w:color w:val="0C31DF"/>
          <w:sz w:val="21"/>
          <w:szCs w:val="21"/>
          <w:lang w:val="en-US"/>
        </w:rPr>
        <w:t> </w:t>
      </w:r>
      <w:r w:rsidRPr="001A5146">
        <w:rPr>
          <w:color w:val="000000" w:themeColor="text1"/>
          <w:sz w:val="21"/>
          <w:szCs w:val="21"/>
          <w:lang w:val="en-US"/>
        </w:rPr>
        <w:t xml:space="preserve">the judge shall ensure the confidentiality of information and other evidence provided by the Minister </w:t>
      </w:r>
      <w:r w:rsidRPr="001A5146">
        <w:rPr>
          <w:b/>
          <w:bCs/>
          <w:color w:val="000000" w:themeColor="text1"/>
          <w:sz w:val="21"/>
          <w:szCs w:val="21"/>
          <w:lang w:val="en-US"/>
        </w:rPr>
        <w:t>if, in the judge’s opinion, its disclosure would be injurious to national security or endanger the safety of any person</w:t>
      </w:r>
    </w:p>
    <w:p w14:paraId="5068962A" w14:textId="2E541888" w:rsidR="001A5146" w:rsidRPr="00FC3E6A" w:rsidRDefault="001A5146" w:rsidP="00EA0A70">
      <w:pPr>
        <w:pStyle w:val="ListParagraph"/>
        <w:numPr>
          <w:ilvl w:val="1"/>
          <w:numId w:val="5"/>
        </w:numPr>
        <w:tabs>
          <w:tab w:val="left" w:pos="1273"/>
        </w:tabs>
        <w:rPr>
          <w:color w:val="000000" w:themeColor="text1"/>
          <w:sz w:val="21"/>
          <w:szCs w:val="21"/>
          <w:highlight w:val="lightGray"/>
        </w:rPr>
      </w:pPr>
      <w:r w:rsidRPr="00FC3E6A">
        <w:rPr>
          <w:color w:val="0C31DF"/>
          <w:sz w:val="21"/>
          <w:szCs w:val="21"/>
          <w:highlight w:val="lightGray"/>
        </w:rPr>
        <w:t xml:space="preserve">(e) </w:t>
      </w:r>
      <w:r w:rsidRPr="00FC3E6A">
        <w:rPr>
          <w:color w:val="000000" w:themeColor="text1"/>
          <w:sz w:val="21"/>
          <w:szCs w:val="21"/>
          <w:highlight w:val="lightGray"/>
        </w:rPr>
        <w:t xml:space="preserve">J shall ensure the PR of FN is provided with a summary of information and other evidence that allows them to be </w:t>
      </w:r>
      <w:r w:rsidRPr="00FC3E6A">
        <w:rPr>
          <w:color w:val="000000" w:themeColor="text1"/>
          <w:sz w:val="21"/>
          <w:szCs w:val="21"/>
          <w:highlight w:val="lightGray"/>
          <w:u w:val="single"/>
        </w:rPr>
        <w:t>reasonable informed of the case, but does not include injurious</w:t>
      </w:r>
      <w:r w:rsidRPr="00FC3E6A">
        <w:rPr>
          <w:color w:val="000000" w:themeColor="text1"/>
          <w:sz w:val="21"/>
          <w:szCs w:val="21"/>
          <w:highlight w:val="lightGray"/>
        </w:rPr>
        <w:t xml:space="preserve">. </w:t>
      </w:r>
      <w:r w:rsidR="00FC3E6A" w:rsidRPr="00FC3E6A">
        <w:rPr>
          <w:color w:val="000000" w:themeColor="text1"/>
          <w:sz w:val="21"/>
          <w:szCs w:val="21"/>
          <w:highlight w:val="lightGray"/>
        </w:rPr>
        <w:t>[</w:t>
      </w:r>
      <w:r w:rsidR="00FC3E6A" w:rsidRPr="00FC3E6A">
        <w:rPr>
          <w:color w:val="000000" w:themeColor="text1"/>
          <w:sz w:val="21"/>
          <w:szCs w:val="21"/>
          <w:highlight w:val="lightGray"/>
          <w:u w:val="single"/>
        </w:rPr>
        <w:t>DISCLOSURE</w:t>
      </w:r>
      <w:r w:rsidR="00FC3E6A" w:rsidRPr="00FC3E6A">
        <w:rPr>
          <w:color w:val="000000" w:themeColor="text1"/>
          <w:sz w:val="21"/>
          <w:szCs w:val="21"/>
          <w:highlight w:val="lightGray"/>
        </w:rPr>
        <w:t>]</w:t>
      </w:r>
    </w:p>
    <w:p w14:paraId="00EB7A58" w14:textId="6A873385" w:rsidR="001A5146" w:rsidRPr="0049191B" w:rsidRDefault="001A5146" w:rsidP="00EA0A70">
      <w:pPr>
        <w:pStyle w:val="ListParagraph"/>
        <w:numPr>
          <w:ilvl w:val="1"/>
          <w:numId w:val="5"/>
        </w:numPr>
        <w:tabs>
          <w:tab w:val="left" w:pos="1273"/>
        </w:tabs>
        <w:rPr>
          <w:color w:val="000000" w:themeColor="text1"/>
          <w:sz w:val="21"/>
          <w:szCs w:val="21"/>
        </w:rPr>
      </w:pPr>
      <w:r>
        <w:rPr>
          <w:bCs/>
          <w:color w:val="0C31DF"/>
          <w:sz w:val="21"/>
          <w:szCs w:val="21"/>
          <w:lang w:val="en-US"/>
        </w:rPr>
        <w:t>(h</w:t>
      </w:r>
      <w:r w:rsidRPr="001A5146">
        <w:rPr>
          <w:bCs/>
          <w:color w:val="0C31DF"/>
          <w:sz w:val="21"/>
          <w:szCs w:val="21"/>
          <w:lang w:val="en-US"/>
        </w:rPr>
        <w:t>)</w:t>
      </w:r>
      <w:r w:rsidRPr="001A5146">
        <w:rPr>
          <w:color w:val="0C31DF"/>
          <w:sz w:val="21"/>
          <w:szCs w:val="21"/>
          <w:lang w:val="en-US"/>
        </w:rPr>
        <w:t> </w:t>
      </w:r>
      <w:r w:rsidRPr="001A5146">
        <w:rPr>
          <w:color w:val="000000" w:themeColor="text1"/>
          <w:sz w:val="21"/>
          <w:szCs w:val="21"/>
          <w:lang w:val="en-US"/>
        </w:rPr>
        <w:t xml:space="preserve">the judge </w:t>
      </w:r>
      <w:r w:rsidRPr="001A5146">
        <w:rPr>
          <w:b/>
          <w:bCs/>
          <w:color w:val="000000" w:themeColor="text1"/>
          <w:sz w:val="21"/>
          <w:szCs w:val="21"/>
          <w:lang w:val="en-US"/>
        </w:rPr>
        <w:t>may receive into evidence anything that, in the judge’s opinion, is reliable and appropriate, even if it is inadmissible in a court of law, and may base a decision on that evidence</w:t>
      </w:r>
    </w:p>
    <w:p w14:paraId="79A59A9D" w14:textId="027A5F16" w:rsidR="0049191B" w:rsidRPr="001A5146" w:rsidRDefault="0049191B" w:rsidP="0049191B">
      <w:pPr>
        <w:pStyle w:val="ListParagraph"/>
        <w:numPr>
          <w:ilvl w:val="2"/>
          <w:numId w:val="5"/>
        </w:numPr>
        <w:tabs>
          <w:tab w:val="left" w:pos="1273"/>
        </w:tabs>
        <w:rPr>
          <w:color w:val="000000" w:themeColor="text1"/>
          <w:sz w:val="21"/>
          <w:szCs w:val="21"/>
        </w:rPr>
      </w:pPr>
      <w:r>
        <w:rPr>
          <w:bCs/>
          <w:i/>
          <w:color w:val="000000" w:themeColor="text1"/>
          <w:sz w:val="21"/>
          <w:szCs w:val="21"/>
          <w:lang w:val="en-US"/>
        </w:rPr>
        <w:t>Harkat</w:t>
      </w:r>
      <w:r>
        <w:rPr>
          <w:bCs/>
          <w:color w:val="000000" w:themeColor="text1"/>
          <w:sz w:val="21"/>
          <w:szCs w:val="21"/>
          <w:lang w:val="en-US"/>
        </w:rPr>
        <w:t xml:space="preserve"> </w:t>
      </w:r>
      <w:r w:rsidRPr="0049191B">
        <w:rPr>
          <w:bCs/>
          <w:color w:val="000000" w:themeColor="text1"/>
          <w:sz w:val="21"/>
          <w:szCs w:val="21"/>
          <w:lang w:val="en-US"/>
        </w:rPr>
        <w:sym w:font="Wingdings" w:char="F0E0"/>
      </w:r>
      <w:r>
        <w:rPr>
          <w:bCs/>
          <w:color w:val="000000" w:themeColor="text1"/>
          <w:sz w:val="21"/>
          <w:szCs w:val="21"/>
          <w:lang w:val="en-US"/>
        </w:rPr>
        <w:t xml:space="preserve"> usual rules of evidence do not apply. </w:t>
      </w:r>
    </w:p>
    <w:p w14:paraId="7C790C67" w14:textId="5A6F3B44" w:rsidR="001A5146" w:rsidRPr="00A516BB" w:rsidRDefault="001A5146" w:rsidP="00EA0A70">
      <w:pPr>
        <w:pStyle w:val="ListParagraph"/>
        <w:numPr>
          <w:ilvl w:val="1"/>
          <w:numId w:val="5"/>
        </w:numPr>
        <w:tabs>
          <w:tab w:val="left" w:pos="1273"/>
        </w:tabs>
        <w:rPr>
          <w:color w:val="000000" w:themeColor="text1"/>
          <w:sz w:val="21"/>
          <w:szCs w:val="21"/>
        </w:rPr>
      </w:pPr>
      <w:r w:rsidRPr="001A5146">
        <w:rPr>
          <w:bCs/>
          <w:color w:val="0C31DF"/>
          <w:sz w:val="21"/>
          <w:szCs w:val="21"/>
          <w:lang w:val="en-US"/>
        </w:rPr>
        <w:t>(i)</w:t>
      </w:r>
      <w:r w:rsidRPr="001A5146">
        <w:rPr>
          <w:color w:val="0C31DF"/>
          <w:sz w:val="21"/>
          <w:szCs w:val="21"/>
          <w:lang w:val="en-US"/>
        </w:rPr>
        <w:t> </w:t>
      </w:r>
      <w:r w:rsidRPr="001A5146">
        <w:rPr>
          <w:color w:val="000000" w:themeColor="text1"/>
          <w:sz w:val="21"/>
          <w:szCs w:val="21"/>
          <w:lang w:val="en-US"/>
        </w:rPr>
        <w:t xml:space="preserve">the judge may </w:t>
      </w:r>
      <w:r w:rsidRPr="001A5146">
        <w:rPr>
          <w:b/>
          <w:bCs/>
          <w:color w:val="000000" w:themeColor="text1"/>
          <w:sz w:val="21"/>
          <w:szCs w:val="21"/>
          <w:lang w:val="en-US"/>
        </w:rPr>
        <w:t>base a decision on information or other evidence even if a summary of that information or other evidence is not provided to the permanent resident or foreign national</w:t>
      </w:r>
    </w:p>
    <w:p w14:paraId="6FAC80E3" w14:textId="5E8E81EC" w:rsidR="006B2E9C" w:rsidRDefault="00423978" w:rsidP="00D64049">
      <w:pPr>
        <w:tabs>
          <w:tab w:val="left" w:pos="1273"/>
        </w:tabs>
        <w:rPr>
          <w:color w:val="000000" w:themeColor="text1"/>
          <w:sz w:val="21"/>
          <w:szCs w:val="21"/>
        </w:rPr>
      </w:pPr>
      <w:r>
        <w:rPr>
          <w:b/>
          <w:color w:val="000000" w:themeColor="text1"/>
          <w:sz w:val="21"/>
          <w:szCs w:val="21"/>
        </w:rPr>
        <w:t>Judicial Review</w:t>
      </w:r>
      <w:r>
        <w:rPr>
          <w:color w:val="000000" w:themeColor="text1"/>
          <w:sz w:val="21"/>
          <w:szCs w:val="21"/>
        </w:rPr>
        <w:t>:</w:t>
      </w:r>
    </w:p>
    <w:p w14:paraId="3B3AEC78" w14:textId="209B0FB4" w:rsidR="00423978" w:rsidRDefault="00423978" w:rsidP="00423978">
      <w:pPr>
        <w:pStyle w:val="ListParagraph"/>
        <w:numPr>
          <w:ilvl w:val="0"/>
          <w:numId w:val="5"/>
        </w:numPr>
        <w:tabs>
          <w:tab w:val="left" w:pos="1273"/>
        </w:tabs>
        <w:rPr>
          <w:color w:val="000000" w:themeColor="text1"/>
          <w:sz w:val="21"/>
          <w:szCs w:val="21"/>
        </w:rPr>
      </w:pPr>
      <w:r>
        <w:rPr>
          <w:color w:val="000000" w:themeColor="text1"/>
          <w:sz w:val="21"/>
          <w:szCs w:val="21"/>
        </w:rPr>
        <w:t>Minister may apply for JR at any stage</w:t>
      </w:r>
      <w:r w:rsidR="004B31B8">
        <w:rPr>
          <w:color w:val="000000" w:themeColor="text1"/>
          <w:sz w:val="21"/>
          <w:szCs w:val="21"/>
        </w:rPr>
        <w:t xml:space="preserve"> of the proceedings for a decision made regarding s.86 (non-disclosure). If dangerous to national security, etc. (IRPA s.86.1) which suspends the execution of the decision (except in the case of detention review) until application has been finally determined (2)</w:t>
      </w:r>
    </w:p>
    <w:p w14:paraId="7D23D74D" w14:textId="77777777" w:rsidR="004B31B8" w:rsidRPr="00423978" w:rsidRDefault="004B31B8" w:rsidP="00423978">
      <w:pPr>
        <w:pStyle w:val="ListParagraph"/>
        <w:numPr>
          <w:ilvl w:val="0"/>
          <w:numId w:val="5"/>
        </w:numPr>
        <w:tabs>
          <w:tab w:val="left" w:pos="1273"/>
        </w:tabs>
        <w:rPr>
          <w:color w:val="000000" w:themeColor="text1"/>
          <w:sz w:val="21"/>
          <w:szCs w:val="21"/>
        </w:rPr>
      </w:pPr>
    </w:p>
    <w:tbl>
      <w:tblPr>
        <w:tblStyle w:val="TableGrid"/>
        <w:tblW w:w="0" w:type="auto"/>
        <w:tblInd w:w="402" w:type="dxa"/>
        <w:tblLook w:val="04A0" w:firstRow="1" w:lastRow="0" w:firstColumn="1" w:lastColumn="0" w:noHBand="0" w:noVBand="1"/>
      </w:tblPr>
      <w:tblGrid>
        <w:gridCol w:w="9668"/>
      </w:tblGrid>
      <w:tr w:rsidR="002B1A70" w14:paraId="08A4D4A6" w14:textId="77777777" w:rsidTr="002B1A70">
        <w:tc>
          <w:tcPr>
            <w:tcW w:w="9668" w:type="dxa"/>
          </w:tcPr>
          <w:p w14:paraId="367EAAD0" w14:textId="77777777" w:rsidR="002B1A70" w:rsidRDefault="002B1A70" w:rsidP="00D81762">
            <w:pPr>
              <w:pStyle w:val="Case"/>
            </w:pPr>
            <w:bookmarkStart w:id="258" w:name="_Toc469750488"/>
            <w:bookmarkStart w:id="259" w:name="_Toc469895402"/>
            <w:r w:rsidRPr="006B2E9C">
              <w:t>Harkat</w:t>
            </w:r>
            <w:r>
              <w:t xml:space="preserve"> v Canada (2014 SCC)</w:t>
            </w:r>
            <w:bookmarkEnd w:id="258"/>
            <w:bookmarkEnd w:id="259"/>
          </w:p>
          <w:p w14:paraId="346BC47B" w14:textId="77777777" w:rsidR="002B1A70" w:rsidRDefault="002B1A70" w:rsidP="002B1A70">
            <w:pPr>
              <w:tabs>
                <w:tab w:val="left" w:pos="1273"/>
              </w:tabs>
              <w:rPr>
                <w:color w:val="000000" w:themeColor="text1"/>
                <w:sz w:val="21"/>
                <w:szCs w:val="21"/>
              </w:rPr>
            </w:pPr>
            <w:r>
              <w:rPr>
                <w:color w:val="000000" w:themeColor="text1"/>
                <w:sz w:val="21"/>
                <w:szCs w:val="21"/>
              </w:rPr>
              <w:t xml:space="preserve">F: Post-Charkaoui. M seek to have A declared inadmissible. Challenged scheme on s.7 grounds – whether it gave him the ability to defend himself against allegations bc national security reasons prevented him from seeing entire record. </w:t>
            </w:r>
          </w:p>
          <w:p w14:paraId="255D7123" w14:textId="77777777" w:rsidR="002B1A70" w:rsidRDefault="002B1A70" w:rsidP="002B1A70">
            <w:pPr>
              <w:tabs>
                <w:tab w:val="left" w:pos="1273"/>
              </w:tabs>
              <w:rPr>
                <w:color w:val="000000" w:themeColor="text1"/>
                <w:sz w:val="21"/>
                <w:szCs w:val="21"/>
              </w:rPr>
            </w:pPr>
            <w:r>
              <w:rPr>
                <w:color w:val="000000" w:themeColor="text1"/>
                <w:sz w:val="21"/>
                <w:szCs w:val="21"/>
              </w:rPr>
              <w:t>D: It is constitutional</w:t>
            </w:r>
          </w:p>
          <w:p w14:paraId="2B7D8004" w14:textId="0CCA0603" w:rsidR="002B1A70" w:rsidRDefault="002B1A70" w:rsidP="002B1A70">
            <w:pPr>
              <w:tabs>
                <w:tab w:val="left" w:pos="1273"/>
              </w:tabs>
              <w:rPr>
                <w:color w:val="000000" w:themeColor="text1"/>
                <w:sz w:val="21"/>
                <w:szCs w:val="21"/>
              </w:rPr>
            </w:pPr>
            <w:r>
              <w:rPr>
                <w:color w:val="000000" w:themeColor="text1"/>
                <w:sz w:val="21"/>
                <w:szCs w:val="21"/>
              </w:rPr>
              <w:t xml:space="preserve">R: s.7: </w:t>
            </w:r>
            <w:r>
              <w:rPr>
                <w:i/>
                <w:color w:val="000000" w:themeColor="text1"/>
                <w:sz w:val="21"/>
                <w:szCs w:val="21"/>
              </w:rPr>
              <w:t>Charlkaoui</w:t>
            </w:r>
            <w:r>
              <w:rPr>
                <w:color w:val="000000" w:themeColor="text1"/>
                <w:sz w:val="21"/>
                <w:szCs w:val="21"/>
              </w:rPr>
              <w:t xml:space="preserve"> </w:t>
            </w:r>
            <w:r w:rsidRPr="00A951C4">
              <w:rPr>
                <w:color w:val="000000" w:themeColor="text1"/>
                <w:sz w:val="21"/>
                <w:szCs w:val="21"/>
              </w:rPr>
              <w:sym w:font="Wingdings" w:char="F0E0"/>
            </w:r>
            <w:r>
              <w:rPr>
                <w:color w:val="000000" w:themeColor="text1"/>
                <w:sz w:val="21"/>
                <w:szCs w:val="21"/>
              </w:rPr>
              <w:t xml:space="preserve"> basic requirements of procedural justice must be met in an alternative fashion. </w:t>
            </w:r>
            <w:r>
              <w:rPr>
                <w:b/>
                <w:color w:val="000000" w:themeColor="text1"/>
                <w:sz w:val="21"/>
                <w:szCs w:val="21"/>
              </w:rPr>
              <w:t>S</w:t>
            </w:r>
            <w:r w:rsidRPr="00A951C4">
              <w:rPr>
                <w:b/>
                <w:color w:val="000000" w:themeColor="text1"/>
                <w:sz w:val="21"/>
                <w:szCs w:val="21"/>
              </w:rPr>
              <w:t xml:space="preserve">o must constitute a </w:t>
            </w:r>
            <w:r w:rsidRPr="00A951C4">
              <w:rPr>
                <w:b/>
                <w:color w:val="000000" w:themeColor="text1"/>
                <w:sz w:val="21"/>
                <w:szCs w:val="21"/>
                <w:u w:val="single"/>
              </w:rPr>
              <w:t>substantial substitute</w:t>
            </w:r>
            <w:r w:rsidRPr="00A951C4">
              <w:rPr>
                <w:b/>
                <w:color w:val="000000" w:themeColor="text1"/>
                <w:sz w:val="21"/>
                <w:szCs w:val="21"/>
              </w:rPr>
              <w:t xml:space="preserve"> to full disclosure</w:t>
            </w:r>
            <w:r>
              <w:rPr>
                <w:color w:val="000000" w:themeColor="text1"/>
                <w:sz w:val="21"/>
                <w:szCs w:val="21"/>
              </w:rPr>
              <w:t xml:space="preserve">. The </w:t>
            </w:r>
            <w:r>
              <w:rPr>
                <w:color w:val="000000" w:themeColor="text1"/>
                <w:sz w:val="21"/>
                <w:szCs w:val="21"/>
                <w:u w:val="single"/>
              </w:rPr>
              <w:t>J must be diligent, take into account fairness and natural justice</w:t>
            </w:r>
            <w:r>
              <w:rPr>
                <w:color w:val="000000" w:themeColor="text1"/>
                <w:sz w:val="21"/>
                <w:szCs w:val="21"/>
              </w:rPr>
              <w:t xml:space="preserve"> (IRPA s.83(1)(a)) and special advocate is a substantial substitute for personal participation. </w:t>
            </w:r>
            <w:r>
              <w:rPr>
                <w:b/>
                <w:color w:val="000000" w:themeColor="text1"/>
                <w:sz w:val="21"/>
                <w:szCs w:val="21"/>
                <w:u w:val="single"/>
              </w:rPr>
              <w:t>There is an incompressible minimum amount of disclosure</w:t>
            </w:r>
            <w:r>
              <w:rPr>
                <w:b/>
                <w:color w:val="000000" w:themeColor="text1"/>
                <w:sz w:val="21"/>
                <w:szCs w:val="21"/>
              </w:rPr>
              <w:t xml:space="preserve"> that named person must receive to comply with s.7 </w:t>
            </w:r>
            <w:r>
              <w:rPr>
                <w:color w:val="000000" w:themeColor="text1"/>
                <w:sz w:val="21"/>
                <w:szCs w:val="21"/>
              </w:rPr>
              <w:t xml:space="preserve">(but scheme is silent on what would happen if there is an irreconcilable tension </w:t>
            </w:r>
            <w:r w:rsidRPr="00F14C8E">
              <w:rPr>
                <w:color w:val="000000" w:themeColor="text1"/>
                <w:sz w:val="21"/>
                <w:szCs w:val="21"/>
              </w:rPr>
              <w:sym w:font="Wingdings" w:char="F0E0"/>
            </w:r>
            <w:r>
              <w:rPr>
                <w:color w:val="000000" w:themeColor="text1"/>
                <w:sz w:val="21"/>
                <w:szCs w:val="21"/>
              </w:rPr>
              <w:t xml:space="preserve"> minister would have to withdraw information or evidence, essentially put an end to the proceedings </w:t>
            </w:r>
            <w:r w:rsidRPr="009D1D1F">
              <w:rPr>
                <w:color w:val="000000" w:themeColor="text1"/>
                <w:sz w:val="21"/>
                <w:szCs w:val="21"/>
              </w:rPr>
              <w:sym w:font="Wingdings" w:char="F0E0"/>
            </w:r>
            <w:r>
              <w:rPr>
                <w:color w:val="000000" w:themeColor="text1"/>
                <w:sz w:val="21"/>
                <w:szCs w:val="21"/>
              </w:rPr>
              <w:t xml:space="preserve"> J would have to quash pursuant to s.78). </w:t>
            </w:r>
            <w:r>
              <w:rPr>
                <w:color w:val="000000" w:themeColor="text1"/>
                <w:sz w:val="21"/>
                <w:szCs w:val="21"/>
                <w:u w:val="single"/>
              </w:rPr>
              <w:t xml:space="preserve">Only info that raises </w:t>
            </w:r>
            <w:r w:rsidRPr="009D1D1F">
              <w:rPr>
                <w:b/>
                <w:color w:val="000000" w:themeColor="text1"/>
                <w:sz w:val="21"/>
                <w:szCs w:val="21"/>
                <w:u w:val="single"/>
              </w:rPr>
              <w:t>SERIOUS RISK</w:t>
            </w:r>
            <w:r>
              <w:rPr>
                <w:color w:val="000000" w:themeColor="text1"/>
                <w:sz w:val="21"/>
                <w:szCs w:val="21"/>
                <w:u w:val="single"/>
              </w:rPr>
              <w:t xml:space="preserve"> of injury to national security/safety of another person can be withheld</w:t>
            </w:r>
            <w:r>
              <w:rPr>
                <w:color w:val="000000" w:themeColor="text1"/>
                <w:sz w:val="21"/>
                <w:szCs w:val="21"/>
              </w:rPr>
              <w:t>.</w:t>
            </w:r>
          </w:p>
        </w:tc>
      </w:tr>
    </w:tbl>
    <w:p w14:paraId="4D24F657" w14:textId="77777777" w:rsidR="00B10887" w:rsidRDefault="009D1D1F" w:rsidP="00B10887">
      <w:pPr>
        <w:tabs>
          <w:tab w:val="left" w:pos="1273"/>
        </w:tabs>
        <w:rPr>
          <w:color w:val="000000" w:themeColor="text1"/>
          <w:sz w:val="21"/>
          <w:szCs w:val="21"/>
        </w:rPr>
      </w:pPr>
      <w:r>
        <w:rPr>
          <w:color w:val="000000" w:themeColor="text1"/>
          <w:sz w:val="21"/>
          <w:szCs w:val="21"/>
        </w:rPr>
        <w:t xml:space="preserve"> </w:t>
      </w:r>
    </w:p>
    <w:p w14:paraId="098FA604" w14:textId="1E0B50E2" w:rsidR="00B10887" w:rsidRDefault="00B10887" w:rsidP="00B10887">
      <w:pPr>
        <w:tabs>
          <w:tab w:val="left" w:pos="1273"/>
        </w:tabs>
        <w:rPr>
          <w:color w:val="000000" w:themeColor="text1"/>
          <w:sz w:val="21"/>
          <w:szCs w:val="21"/>
        </w:rPr>
      </w:pPr>
      <w:r>
        <w:rPr>
          <w:b/>
          <w:color w:val="000000" w:themeColor="text1"/>
          <w:sz w:val="21"/>
          <w:szCs w:val="21"/>
          <w:u w:val="single"/>
        </w:rPr>
        <w:t>REVIEW FOR SECURITY CERTIFICATES:</w:t>
      </w:r>
    </w:p>
    <w:p w14:paraId="66E0A93D" w14:textId="77777777" w:rsidR="00B10887" w:rsidRDefault="00B10887" w:rsidP="00B10887">
      <w:pPr>
        <w:pStyle w:val="ListParagraph"/>
        <w:numPr>
          <w:ilvl w:val="0"/>
          <w:numId w:val="5"/>
        </w:numPr>
        <w:tabs>
          <w:tab w:val="left" w:pos="1273"/>
        </w:tabs>
        <w:rPr>
          <w:color w:val="000000" w:themeColor="text1"/>
          <w:sz w:val="21"/>
          <w:szCs w:val="21"/>
        </w:rPr>
      </w:pPr>
      <w:r w:rsidRPr="009035F9">
        <w:rPr>
          <w:color w:val="0C31DF"/>
          <w:sz w:val="21"/>
          <w:szCs w:val="21"/>
        </w:rPr>
        <w:t>IRPA S.82(1)</w:t>
      </w:r>
      <w:r>
        <w:rPr>
          <w:color w:val="000000" w:themeColor="text1"/>
          <w:sz w:val="21"/>
          <w:szCs w:val="21"/>
        </w:rPr>
        <w:t xml:space="preserve"> A J shall commence a review of the reasons for person’s continued detention </w:t>
      </w:r>
      <w:r>
        <w:rPr>
          <w:color w:val="000000" w:themeColor="text1"/>
          <w:sz w:val="21"/>
          <w:szCs w:val="21"/>
          <w:u w:val="single"/>
        </w:rPr>
        <w:t>within 48 hours</w:t>
      </w:r>
      <w:r>
        <w:rPr>
          <w:color w:val="000000" w:themeColor="text1"/>
          <w:sz w:val="21"/>
          <w:szCs w:val="21"/>
        </w:rPr>
        <w:t xml:space="preserve"> after the detention begins</w:t>
      </w:r>
    </w:p>
    <w:p w14:paraId="53C9756E" w14:textId="1702A519" w:rsidR="00B10887" w:rsidRDefault="00B10887" w:rsidP="00B10887">
      <w:pPr>
        <w:pStyle w:val="ListParagraph"/>
        <w:numPr>
          <w:ilvl w:val="1"/>
          <w:numId w:val="5"/>
        </w:numPr>
        <w:tabs>
          <w:tab w:val="left" w:pos="1273"/>
        </w:tabs>
        <w:rPr>
          <w:color w:val="000000" w:themeColor="text1"/>
          <w:sz w:val="21"/>
          <w:szCs w:val="21"/>
        </w:rPr>
      </w:pPr>
      <w:r w:rsidRPr="00A516BB">
        <w:rPr>
          <w:color w:val="0C31DF"/>
          <w:sz w:val="21"/>
          <w:szCs w:val="21"/>
        </w:rPr>
        <w:t>(2)</w:t>
      </w:r>
      <w:r w:rsidR="00D166EB">
        <w:rPr>
          <w:color w:val="0C31DF"/>
          <w:sz w:val="21"/>
          <w:szCs w:val="21"/>
        </w:rPr>
        <w:t>*</w:t>
      </w:r>
      <w:r w:rsidRPr="00A516BB">
        <w:rPr>
          <w:color w:val="0C31DF"/>
          <w:sz w:val="21"/>
          <w:szCs w:val="21"/>
        </w:rPr>
        <w:t xml:space="preserve"> </w:t>
      </w:r>
      <w:r w:rsidRPr="009035F9">
        <w:rPr>
          <w:color w:val="000000" w:themeColor="text1"/>
          <w:sz w:val="21"/>
          <w:szCs w:val="21"/>
          <w:u w:val="single"/>
        </w:rPr>
        <w:t>Until determined whether certificate is reasonable</w:t>
      </w:r>
      <w:r>
        <w:rPr>
          <w:color w:val="000000" w:themeColor="text1"/>
          <w:sz w:val="21"/>
          <w:szCs w:val="21"/>
        </w:rPr>
        <w:t xml:space="preserve">, J shall commence another review </w:t>
      </w:r>
      <w:r w:rsidRPr="009035F9">
        <w:rPr>
          <w:b/>
          <w:color w:val="000000" w:themeColor="text1"/>
          <w:sz w:val="21"/>
          <w:szCs w:val="21"/>
        </w:rPr>
        <w:t>at least once in the 6 mo</w:t>
      </w:r>
      <w:r>
        <w:rPr>
          <w:b/>
          <w:color w:val="000000" w:themeColor="text1"/>
          <w:sz w:val="21"/>
          <w:szCs w:val="21"/>
        </w:rPr>
        <w:t>n</w:t>
      </w:r>
      <w:r w:rsidRPr="009035F9">
        <w:rPr>
          <w:b/>
          <w:color w:val="000000" w:themeColor="text1"/>
          <w:sz w:val="21"/>
          <w:szCs w:val="21"/>
        </w:rPr>
        <w:t>th period</w:t>
      </w:r>
      <w:r>
        <w:rPr>
          <w:color w:val="000000" w:themeColor="text1"/>
          <w:sz w:val="21"/>
          <w:szCs w:val="21"/>
        </w:rPr>
        <w:t xml:space="preserve"> following the conclusion of each preceding review</w:t>
      </w:r>
    </w:p>
    <w:p w14:paraId="72AAE8DB" w14:textId="77777777" w:rsidR="00B10887" w:rsidRDefault="00B10887" w:rsidP="00B10887">
      <w:pPr>
        <w:pStyle w:val="ListParagraph"/>
        <w:numPr>
          <w:ilvl w:val="1"/>
          <w:numId w:val="5"/>
        </w:numPr>
        <w:tabs>
          <w:tab w:val="left" w:pos="1273"/>
        </w:tabs>
        <w:rPr>
          <w:color w:val="000000" w:themeColor="text1"/>
          <w:sz w:val="21"/>
          <w:szCs w:val="21"/>
        </w:rPr>
      </w:pPr>
      <w:r w:rsidRPr="00A516BB">
        <w:rPr>
          <w:color w:val="0C31DF"/>
          <w:sz w:val="21"/>
          <w:szCs w:val="21"/>
        </w:rPr>
        <w:t xml:space="preserve">(3) </w:t>
      </w:r>
      <w:r>
        <w:rPr>
          <w:color w:val="000000" w:themeColor="text1"/>
          <w:sz w:val="21"/>
          <w:szCs w:val="21"/>
        </w:rPr>
        <w:t xml:space="preserve">A person who continues to be detained </w:t>
      </w:r>
      <w:r w:rsidRPr="00A516BB">
        <w:rPr>
          <w:color w:val="000000" w:themeColor="text1"/>
          <w:sz w:val="21"/>
          <w:szCs w:val="21"/>
          <w:u w:val="single"/>
        </w:rPr>
        <w:t>after a certificate is determined to be reasonable</w:t>
      </w:r>
      <w:r>
        <w:rPr>
          <w:color w:val="000000" w:themeColor="text1"/>
          <w:sz w:val="21"/>
          <w:szCs w:val="21"/>
        </w:rPr>
        <w:t xml:space="preserve"> may apply for FC for another review if a period of </w:t>
      </w:r>
      <w:r w:rsidRPr="00A516BB">
        <w:rPr>
          <w:b/>
          <w:color w:val="000000" w:themeColor="text1"/>
          <w:sz w:val="21"/>
          <w:szCs w:val="21"/>
        </w:rPr>
        <w:t>6 months</w:t>
      </w:r>
      <w:r>
        <w:rPr>
          <w:color w:val="000000" w:themeColor="text1"/>
          <w:sz w:val="21"/>
          <w:szCs w:val="21"/>
        </w:rPr>
        <w:t xml:space="preserve"> has expired since last review </w:t>
      </w:r>
    </w:p>
    <w:p w14:paraId="21B408FB" w14:textId="77777777" w:rsidR="00B10887" w:rsidRDefault="00B10887" w:rsidP="00B10887">
      <w:pPr>
        <w:pStyle w:val="ListParagraph"/>
        <w:numPr>
          <w:ilvl w:val="1"/>
          <w:numId w:val="5"/>
        </w:numPr>
        <w:tabs>
          <w:tab w:val="left" w:pos="1273"/>
        </w:tabs>
        <w:rPr>
          <w:color w:val="000000" w:themeColor="text1"/>
          <w:sz w:val="21"/>
          <w:szCs w:val="21"/>
        </w:rPr>
      </w:pPr>
      <w:r w:rsidRPr="00A516BB">
        <w:rPr>
          <w:color w:val="0C31DF"/>
          <w:sz w:val="21"/>
          <w:szCs w:val="21"/>
        </w:rPr>
        <w:t xml:space="preserve">(4) </w:t>
      </w:r>
      <w:r>
        <w:rPr>
          <w:color w:val="000000" w:themeColor="text1"/>
          <w:sz w:val="21"/>
          <w:szCs w:val="21"/>
        </w:rPr>
        <w:t xml:space="preserve">A person </w:t>
      </w:r>
      <w:r w:rsidRPr="00A516BB">
        <w:rPr>
          <w:color w:val="000000" w:themeColor="text1"/>
          <w:sz w:val="21"/>
          <w:szCs w:val="21"/>
          <w:u w:val="single"/>
        </w:rPr>
        <w:t>released from detention</w:t>
      </w:r>
      <w:r>
        <w:rPr>
          <w:color w:val="000000" w:themeColor="text1"/>
          <w:sz w:val="21"/>
          <w:szCs w:val="21"/>
        </w:rPr>
        <w:t xml:space="preserve"> under conditions may apply to FC for review of reasons if period of </w:t>
      </w:r>
      <w:r w:rsidRPr="00A516BB">
        <w:rPr>
          <w:b/>
          <w:color w:val="000000" w:themeColor="text1"/>
          <w:sz w:val="21"/>
          <w:szCs w:val="21"/>
        </w:rPr>
        <w:t>6 months</w:t>
      </w:r>
      <w:r>
        <w:rPr>
          <w:color w:val="000000" w:themeColor="text1"/>
          <w:sz w:val="21"/>
          <w:szCs w:val="21"/>
        </w:rPr>
        <w:t xml:space="preserve"> has expired since last review</w:t>
      </w:r>
    </w:p>
    <w:p w14:paraId="12C93C8F" w14:textId="77777777" w:rsidR="00B10887" w:rsidRDefault="00B10887" w:rsidP="00B10887">
      <w:pPr>
        <w:pStyle w:val="ListParagraph"/>
        <w:numPr>
          <w:ilvl w:val="1"/>
          <w:numId w:val="5"/>
        </w:numPr>
        <w:tabs>
          <w:tab w:val="left" w:pos="1273"/>
        </w:tabs>
        <w:rPr>
          <w:color w:val="000000" w:themeColor="text1"/>
          <w:sz w:val="21"/>
          <w:szCs w:val="21"/>
        </w:rPr>
      </w:pPr>
      <w:r w:rsidRPr="00A516BB">
        <w:rPr>
          <w:color w:val="0C31DF"/>
          <w:sz w:val="21"/>
          <w:szCs w:val="21"/>
        </w:rPr>
        <w:t xml:space="preserve">(5) </w:t>
      </w:r>
      <w:r>
        <w:rPr>
          <w:color w:val="000000" w:themeColor="text1"/>
          <w:sz w:val="21"/>
          <w:szCs w:val="21"/>
        </w:rPr>
        <w:t xml:space="preserve">On review, J (a) shall order person’s detention continued if J is satisfied that it would be </w:t>
      </w:r>
      <w:r>
        <w:rPr>
          <w:b/>
          <w:color w:val="000000" w:themeColor="text1"/>
          <w:sz w:val="21"/>
          <w:szCs w:val="21"/>
        </w:rPr>
        <w:t xml:space="preserve">injurious to national security, endanger safety of any person, or would be unlikely to appear; </w:t>
      </w:r>
      <w:r>
        <w:rPr>
          <w:color w:val="000000" w:themeColor="text1"/>
          <w:sz w:val="21"/>
          <w:szCs w:val="21"/>
        </w:rPr>
        <w:t xml:space="preserve">(b) in any other case, shall order or confirm the person’s release from detention and set any conditions considered appropriate </w:t>
      </w:r>
    </w:p>
    <w:p w14:paraId="332AA972" w14:textId="03C375E8" w:rsidR="00B10887" w:rsidRPr="00D166EB" w:rsidRDefault="00A4435F" w:rsidP="00D166EB">
      <w:pPr>
        <w:pStyle w:val="ListParagraph"/>
        <w:numPr>
          <w:ilvl w:val="2"/>
          <w:numId w:val="5"/>
        </w:numPr>
        <w:tabs>
          <w:tab w:val="left" w:pos="1273"/>
        </w:tabs>
        <w:rPr>
          <w:color w:val="000000" w:themeColor="text1"/>
          <w:sz w:val="21"/>
          <w:szCs w:val="21"/>
        </w:rPr>
      </w:pPr>
      <w:r>
        <w:rPr>
          <w:color w:val="000000" w:themeColor="text1"/>
          <w:sz w:val="21"/>
          <w:szCs w:val="21"/>
        </w:rPr>
        <w:t xml:space="preserve">Judge may vary an order made under this provision on application of M or of the person subject to the order if satisfied that it is desirable because of a material change in the circumstances </w:t>
      </w:r>
      <w:r w:rsidRPr="00A4435F">
        <w:rPr>
          <w:color w:val="0C31DF"/>
          <w:sz w:val="21"/>
          <w:szCs w:val="21"/>
        </w:rPr>
        <w:t>(IRPA s.82.1(1)</w:t>
      </w:r>
      <w:r w:rsidR="00D166EB">
        <w:rPr>
          <w:color w:val="0C31DF"/>
          <w:sz w:val="21"/>
          <w:szCs w:val="21"/>
        </w:rPr>
        <w:t>*</w:t>
      </w:r>
      <w:r>
        <w:rPr>
          <w:color w:val="000000" w:themeColor="text1"/>
          <w:sz w:val="21"/>
          <w:szCs w:val="21"/>
        </w:rPr>
        <w:t>)</w:t>
      </w:r>
    </w:p>
    <w:p w14:paraId="62C36A9F" w14:textId="36BA92D4" w:rsidR="00911DA4" w:rsidRDefault="00D166EB" w:rsidP="00D64049">
      <w:pPr>
        <w:tabs>
          <w:tab w:val="left" w:pos="1273"/>
        </w:tabs>
        <w:rPr>
          <w:color w:val="000000" w:themeColor="text1"/>
          <w:sz w:val="21"/>
          <w:szCs w:val="21"/>
        </w:rPr>
      </w:pPr>
      <w:r w:rsidRPr="00D166EB">
        <w:rPr>
          <w:b/>
          <w:color w:val="0C31DF"/>
          <w:sz w:val="21"/>
          <w:szCs w:val="21"/>
        </w:rPr>
        <w:t>*</w:t>
      </w:r>
      <w:r w:rsidR="00423978">
        <w:rPr>
          <w:b/>
          <w:color w:val="000000" w:themeColor="text1"/>
          <w:sz w:val="21"/>
          <w:szCs w:val="21"/>
        </w:rPr>
        <w:t>Conditions</w:t>
      </w:r>
      <w:r>
        <w:rPr>
          <w:color w:val="000000" w:themeColor="text1"/>
          <w:sz w:val="21"/>
          <w:szCs w:val="21"/>
        </w:rPr>
        <w:t>:</w:t>
      </w:r>
    </w:p>
    <w:p w14:paraId="79645DA8" w14:textId="6BB8422D" w:rsidR="00D166EB" w:rsidRDefault="00D166EB" w:rsidP="00D166EB">
      <w:pPr>
        <w:pStyle w:val="ListParagraph"/>
        <w:numPr>
          <w:ilvl w:val="0"/>
          <w:numId w:val="5"/>
        </w:numPr>
        <w:tabs>
          <w:tab w:val="left" w:pos="1273"/>
        </w:tabs>
        <w:rPr>
          <w:color w:val="000000" w:themeColor="text1"/>
          <w:sz w:val="21"/>
          <w:szCs w:val="21"/>
        </w:rPr>
      </w:pPr>
      <w:r>
        <w:rPr>
          <w:color w:val="000000" w:themeColor="text1"/>
          <w:sz w:val="21"/>
          <w:szCs w:val="21"/>
        </w:rPr>
        <w:t xml:space="preserve">Peace officer may arrest and detain a person released under s.82(2) and 82.1 if they have </w:t>
      </w:r>
      <w:r>
        <w:rPr>
          <w:color w:val="000000" w:themeColor="text1"/>
          <w:sz w:val="21"/>
          <w:szCs w:val="21"/>
          <w:u w:val="single"/>
        </w:rPr>
        <w:t>reasonable grounds to believe that the person has or is about to contravene any condition</w:t>
      </w:r>
    </w:p>
    <w:p w14:paraId="0AD2B19D" w14:textId="54271402" w:rsidR="00FD5941" w:rsidRDefault="00FD5941" w:rsidP="00FD5941">
      <w:pPr>
        <w:pStyle w:val="ListParagraph"/>
        <w:numPr>
          <w:ilvl w:val="1"/>
          <w:numId w:val="5"/>
        </w:numPr>
        <w:tabs>
          <w:tab w:val="left" w:pos="1273"/>
        </w:tabs>
        <w:rPr>
          <w:color w:val="000000" w:themeColor="text1"/>
          <w:sz w:val="21"/>
          <w:szCs w:val="21"/>
        </w:rPr>
      </w:pPr>
      <w:r>
        <w:rPr>
          <w:color w:val="000000" w:themeColor="text1"/>
          <w:sz w:val="21"/>
          <w:szCs w:val="21"/>
        </w:rPr>
        <w:lastRenderedPageBreak/>
        <w:t>Then they must be brought in front of a judge w/I 48 hours (IRPA s.82.2(2)), who determines whether their detention should be continued, confirm the release order, or vary the conditons (IRPA s.82.2(3))</w:t>
      </w:r>
    </w:p>
    <w:p w14:paraId="7A378337" w14:textId="3EB1C3CD" w:rsidR="00FD5941" w:rsidRPr="00FD5941" w:rsidRDefault="00FD5941" w:rsidP="00FD5941">
      <w:pPr>
        <w:pStyle w:val="ListParagraph"/>
        <w:numPr>
          <w:ilvl w:val="2"/>
          <w:numId w:val="5"/>
        </w:numPr>
        <w:tabs>
          <w:tab w:val="left" w:pos="1273"/>
        </w:tabs>
        <w:rPr>
          <w:color w:val="000000" w:themeColor="text1"/>
          <w:sz w:val="21"/>
          <w:szCs w:val="21"/>
        </w:rPr>
      </w:pPr>
      <w:r>
        <w:rPr>
          <w:color w:val="000000" w:themeColor="text1"/>
          <w:sz w:val="21"/>
          <w:szCs w:val="21"/>
        </w:rPr>
        <w:t>Can be appealed (82.3; 82.31)</w:t>
      </w:r>
    </w:p>
    <w:p w14:paraId="40AFBD5C" w14:textId="77777777" w:rsidR="00FD5941" w:rsidRPr="00FD5941" w:rsidRDefault="00FD5941" w:rsidP="00FD5941">
      <w:pPr>
        <w:tabs>
          <w:tab w:val="left" w:pos="1273"/>
        </w:tabs>
        <w:rPr>
          <w:color w:val="000000" w:themeColor="text1"/>
          <w:sz w:val="21"/>
          <w:szCs w:val="21"/>
        </w:rPr>
      </w:pPr>
    </w:p>
    <w:p w14:paraId="05BEB37C" w14:textId="77777777" w:rsidR="00C8062C" w:rsidRPr="00C8062C" w:rsidRDefault="00C8062C" w:rsidP="00C8062C">
      <w:pPr>
        <w:tabs>
          <w:tab w:val="left" w:pos="1273"/>
        </w:tabs>
        <w:rPr>
          <w:b/>
          <w:color w:val="000000" w:themeColor="text1"/>
          <w:sz w:val="21"/>
          <w:szCs w:val="21"/>
        </w:rPr>
      </w:pPr>
    </w:p>
    <w:p w14:paraId="40AE0EBE" w14:textId="7313F2E7" w:rsidR="0030385B" w:rsidRPr="0030385B" w:rsidRDefault="0030385B" w:rsidP="00D81762">
      <w:pPr>
        <w:pStyle w:val="CHAPTERSUBHEADING"/>
      </w:pPr>
      <w:bookmarkStart w:id="260" w:name="_Toc469750489"/>
      <w:bookmarkStart w:id="261" w:name="_Toc469895403"/>
      <w:r w:rsidRPr="0030385B">
        <w:t>DETENTION</w:t>
      </w:r>
      <w:bookmarkEnd w:id="260"/>
      <w:bookmarkEnd w:id="261"/>
      <w:r w:rsidRPr="0030385B">
        <w:t xml:space="preserve"> </w:t>
      </w:r>
    </w:p>
    <w:p w14:paraId="052D1A5D" w14:textId="2201A1F9" w:rsidR="0030385B" w:rsidRPr="00274516" w:rsidRDefault="00EE0555" w:rsidP="00EE0555">
      <w:pPr>
        <w:pStyle w:val="ListParagraph"/>
        <w:numPr>
          <w:ilvl w:val="0"/>
          <w:numId w:val="5"/>
        </w:numPr>
        <w:tabs>
          <w:tab w:val="left" w:pos="1273"/>
        </w:tabs>
        <w:rPr>
          <w:color w:val="000000" w:themeColor="text1"/>
          <w:sz w:val="21"/>
          <w:szCs w:val="21"/>
        </w:rPr>
      </w:pPr>
      <w:r w:rsidRPr="00EE0555">
        <w:rPr>
          <w:b/>
          <w:bCs/>
          <w:color w:val="0C31DF"/>
          <w:sz w:val="21"/>
          <w:szCs w:val="21"/>
          <w:lang w:val="en-US"/>
        </w:rPr>
        <w:t>IRPA s.55(1)</w:t>
      </w:r>
      <w:r w:rsidRPr="00EE0555">
        <w:rPr>
          <w:color w:val="0C31DF"/>
          <w:sz w:val="21"/>
          <w:szCs w:val="21"/>
          <w:lang w:val="en-US"/>
        </w:rPr>
        <w:t> </w:t>
      </w:r>
      <w:r w:rsidRPr="00EE0555">
        <w:rPr>
          <w:color w:val="000000" w:themeColor="text1"/>
          <w:sz w:val="21"/>
          <w:szCs w:val="21"/>
          <w:lang w:val="en-US"/>
        </w:rPr>
        <w:t xml:space="preserve">An officer may issue a </w:t>
      </w:r>
      <w:r w:rsidRPr="00EE0555">
        <w:rPr>
          <w:b/>
          <w:bCs/>
          <w:color w:val="000000" w:themeColor="text1"/>
          <w:sz w:val="21"/>
          <w:szCs w:val="21"/>
          <w:lang w:val="en-US"/>
        </w:rPr>
        <w:t>warrant</w:t>
      </w:r>
      <w:r w:rsidRPr="00EE0555">
        <w:rPr>
          <w:color w:val="000000" w:themeColor="text1"/>
          <w:sz w:val="21"/>
          <w:szCs w:val="21"/>
          <w:lang w:val="en-US"/>
        </w:rPr>
        <w:t xml:space="preserve"> for the arrest and detention of a permanent resident or a foreign national who the officer has </w:t>
      </w:r>
      <w:r w:rsidRPr="00EE0555">
        <w:rPr>
          <w:b/>
          <w:bCs/>
          <w:i/>
          <w:color w:val="000000" w:themeColor="text1"/>
          <w:sz w:val="21"/>
          <w:szCs w:val="21"/>
          <w:lang w:val="en-US"/>
        </w:rPr>
        <w:t>reasonable grounds to believe</w:t>
      </w:r>
      <w:r w:rsidRPr="00EE0555">
        <w:rPr>
          <w:color w:val="000000" w:themeColor="text1"/>
          <w:sz w:val="21"/>
          <w:szCs w:val="21"/>
          <w:lang w:val="en-US"/>
        </w:rPr>
        <w:t xml:space="preserve"> is </w:t>
      </w:r>
      <w:r w:rsidRPr="00EE0555">
        <w:rPr>
          <w:b/>
          <w:bCs/>
          <w:color w:val="000000" w:themeColor="text1"/>
          <w:sz w:val="21"/>
          <w:szCs w:val="21"/>
          <w:lang w:val="en-US"/>
        </w:rPr>
        <w:t>inadmissible</w:t>
      </w:r>
      <w:r w:rsidRPr="00EE0555">
        <w:rPr>
          <w:color w:val="000000" w:themeColor="text1"/>
          <w:sz w:val="21"/>
          <w:szCs w:val="21"/>
          <w:lang w:val="en-US"/>
        </w:rPr>
        <w:t xml:space="preserve"> </w:t>
      </w:r>
      <w:r w:rsidRPr="00EE0555">
        <w:rPr>
          <w:color w:val="000000" w:themeColor="text1"/>
          <w:sz w:val="21"/>
          <w:szCs w:val="21"/>
          <w:u w:val="single"/>
          <w:lang w:val="en-US"/>
        </w:rPr>
        <w:t>and</w:t>
      </w:r>
      <w:r w:rsidRPr="00EE0555">
        <w:rPr>
          <w:color w:val="000000" w:themeColor="text1"/>
          <w:sz w:val="21"/>
          <w:szCs w:val="21"/>
          <w:lang w:val="en-US"/>
        </w:rPr>
        <w:t xml:space="preserve"> is a </w:t>
      </w:r>
      <w:r w:rsidRPr="00EE0555">
        <w:rPr>
          <w:b/>
          <w:bCs/>
          <w:color w:val="000000" w:themeColor="text1"/>
          <w:sz w:val="21"/>
          <w:szCs w:val="21"/>
          <w:lang w:val="en-US"/>
        </w:rPr>
        <w:t>danger to the public</w:t>
      </w:r>
      <w:r w:rsidRPr="00EE0555">
        <w:rPr>
          <w:color w:val="000000" w:themeColor="text1"/>
          <w:sz w:val="21"/>
          <w:szCs w:val="21"/>
          <w:lang w:val="en-US"/>
        </w:rPr>
        <w:t xml:space="preserve"> </w:t>
      </w:r>
      <w:r w:rsidRPr="00EE0555">
        <w:rPr>
          <w:color w:val="000000" w:themeColor="text1"/>
          <w:sz w:val="21"/>
          <w:szCs w:val="21"/>
          <w:u w:val="single"/>
          <w:lang w:val="en-US"/>
        </w:rPr>
        <w:t>or</w:t>
      </w:r>
      <w:r w:rsidRPr="00EE0555">
        <w:rPr>
          <w:color w:val="000000" w:themeColor="text1"/>
          <w:sz w:val="21"/>
          <w:szCs w:val="21"/>
          <w:lang w:val="en-US"/>
        </w:rPr>
        <w:t xml:space="preserve"> is </w:t>
      </w:r>
      <w:r w:rsidRPr="00EE0555">
        <w:rPr>
          <w:b/>
          <w:bCs/>
          <w:color w:val="000000" w:themeColor="text1"/>
          <w:sz w:val="21"/>
          <w:szCs w:val="21"/>
          <w:lang w:val="en-US"/>
        </w:rPr>
        <w:t>unlikely to appear</w:t>
      </w:r>
      <w:r w:rsidRPr="00EE0555">
        <w:rPr>
          <w:color w:val="000000" w:themeColor="text1"/>
          <w:sz w:val="21"/>
          <w:szCs w:val="21"/>
          <w:lang w:val="en-US"/>
        </w:rPr>
        <w:t xml:space="preserve"> for examination, for an admissibility hearing, for removal from Canada or at a proceeding that could lead to the making of a removal order by the Minister under subsection 44(2)</w:t>
      </w:r>
    </w:p>
    <w:p w14:paraId="355BE7E0" w14:textId="78FF82A5" w:rsidR="004D54C3" w:rsidRPr="004D54C3" w:rsidRDefault="00274516" w:rsidP="00274516">
      <w:pPr>
        <w:pStyle w:val="ListParagraph"/>
        <w:numPr>
          <w:ilvl w:val="1"/>
          <w:numId w:val="5"/>
        </w:numPr>
        <w:tabs>
          <w:tab w:val="left" w:pos="1273"/>
        </w:tabs>
        <w:rPr>
          <w:color w:val="000000" w:themeColor="text1"/>
          <w:sz w:val="21"/>
          <w:szCs w:val="21"/>
        </w:rPr>
      </w:pPr>
      <w:r w:rsidRPr="00274516">
        <w:rPr>
          <w:color w:val="0C31DF"/>
          <w:sz w:val="21"/>
          <w:szCs w:val="21"/>
          <w:lang w:val="en-US"/>
        </w:rPr>
        <w:t xml:space="preserve">(2) </w:t>
      </w:r>
      <w:r>
        <w:rPr>
          <w:color w:val="000000" w:themeColor="text1"/>
          <w:sz w:val="21"/>
          <w:szCs w:val="21"/>
          <w:lang w:val="en-US"/>
        </w:rPr>
        <w:t xml:space="preserve">may w/o warrant, arrest and detain a FN other than a protected person who </w:t>
      </w:r>
      <w:r w:rsidR="004D54C3" w:rsidRPr="004D54C3">
        <w:rPr>
          <w:color w:val="0C31DF"/>
          <w:sz w:val="21"/>
          <w:szCs w:val="21"/>
          <w:lang w:val="en-US"/>
        </w:rPr>
        <w:t xml:space="preserve">(a) </w:t>
      </w:r>
      <w:r>
        <w:rPr>
          <w:color w:val="000000" w:themeColor="text1"/>
          <w:sz w:val="21"/>
          <w:szCs w:val="21"/>
          <w:lang w:val="en-US"/>
        </w:rPr>
        <w:t xml:space="preserve">O has </w:t>
      </w:r>
      <w:r>
        <w:rPr>
          <w:b/>
          <w:color w:val="000000" w:themeColor="text1"/>
          <w:sz w:val="21"/>
          <w:szCs w:val="21"/>
          <w:u w:val="single"/>
          <w:lang w:val="en-US"/>
        </w:rPr>
        <w:t>reasonable grounds to believe</w:t>
      </w:r>
      <w:r>
        <w:rPr>
          <w:color w:val="000000" w:themeColor="text1"/>
          <w:sz w:val="21"/>
          <w:szCs w:val="21"/>
          <w:lang w:val="en-US"/>
        </w:rPr>
        <w:t xml:space="preserve"> is inadmissible </w:t>
      </w:r>
      <w:r>
        <w:rPr>
          <w:color w:val="000000" w:themeColor="text1"/>
          <w:sz w:val="21"/>
          <w:szCs w:val="21"/>
          <w:u w:val="single"/>
          <w:lang w:val="en-US"/>
        </w:rPr>
        <w:t>and</w:t>
      </w:r>
      <w:r>
        <w:rPr>
          <w:color w:val="000000" w:themeColor="text1"/>
          <w:sz w:val="21"/>
          <w:szCs w:val="21"/>
          <w:lang w:val="en-US"/>
        </w:rPr>
        <w:t xml:space="preserve"> is a </w:t>
      </w:r>
      <w:r>
        <w:rPr>
          <w:b/>
          <w:color w:val="000000" w:themeColor="text1"/>
          <w:sz w:val="21"/>
          <w:szCs w:val="21"/>
          <w:lang w:val="en-US"/>
        </w:rPr>
        <w:t>danger to the public</w:t>
      </w:r>
      <w:r>
        <w:rPr>
          <w:color w:val="000000" w:themeColor="text1"/>
          <w:sz w:val="21"/>
          <w:szCs w:val="21"/>
          <w:lang w:val="en-US"/>
        </w:rPr>
        <w:t xml:space="preserve"> or </w:t>
      </w:r>
      <w:r>
        <w:rPr>
          <w:b/>
          <w:color w:val="000000" w:themeColor="text1"/>
          <w:sz w:val="21"/>
          <w:szCs w:val="21"/>
          <w:lang w:val="en-US"/>
        </w:rPr>
        <w:t>unlikely to appear</w:t>
      </w:r>
      <w:r>
        <w:rPr>
          <w:color w:val="000000" w:themeColor="text1"/>
          <w:sz w:val="21"/>
          <w:szCs w:val="21"/>
          <w:lang w:val="en-US"/>
        </w:rPr>
        <w:t xml:space="preserve"> </w:t>
      </w:r>
      <w:r w:rsidR="004D54C3" w:rsidRPr="004D54C3">
        <w:rPr>
          <w:color w:val="000000" w:themeColor="text1"/>
          <w:sz w:val="21"/>
          <w:szCs w:val="21"/>
          <w:lang w:val="en-US"/>
        </w:rPr>
        <w:t xml:space="preserve">for examination, an admissibility hearing, removal from Canada, or at a proceeding that could lead to the making of a removal order </w:t>
      </w:r>
      <w:r w:rsidR="004D54C3">
        <w:rPr>
          <w:color w:val="000000" w:themeColor="text1"/>
          <w:sz w:val="21"/>
          <w:szCs w:val="21"/>
          <w:lang w:val="en-US"/>
        </w:rPr>
        <w:t>[</w:t>
      </w:r>
      <w:r w:rsidR="004D54C3">
        <w:rPr>
          <w:color w:val="000000" w:themeColor="text1"/>
          <w:sz w:val="21"/>
          <w:szCs w:val="21"/>
          <w:u w:val="single"/>
          <w:lang w:val="en-US"/>
        </w:rPr>
        <w:t xml:space="preserve">this is VERY BROAD </w:t>
      </w:r>
      <w:r w:rsidR="004D54C3" w:rsidRPr="004D54C3">
        <w:rPr>
          <w:color w:val="000000" w:themeColor="text1"/>
          <w:sz w:val="21"/>
          <w:szCs w:val="21"/>
          <w:u w:val="single"/>
          <w:lang w:val="en-US"/>
        </w:rPr>
        <w:sym w:font="Wingdings" w:char="F0E0"/>
      </w:r>
      <w:r w:rsidR="004D54C3">
        <w:rPr>
          <w:color w:val="000000" w:themeColor="text1"/>
          <w:sz w:val="21"/>
          <w:szCs w:val="21"/>
          <w:u w:val="single"/>
          <w:lang w:val="en-US"/>
        </w:rPr>
        <w:t xml:space="preserve"> any proceeding</w:t>
      </w:r>
      <w:r w:rsidR="004D54C3">
        <w:rPr>
          <w:color w:val="000000" w:themeColor="text1"/>
          <w:sz w:val="21"/>
          <w:szCs w:val="21"/>
          <w:lang w:val="en-US"/>
        </w:rPr>
        <w:t>]</w:t>
      </w:r>
    </w:p>
    <w:p w14:paraId="18D1C533" w14:textId="21DB4189" w:rsidR="00274516" w:rsidRPr="00274516" w:rsidRDefault="00274516" w:rsidP="004D54C3">
      <w:pPr>
        <w:pStyle w:val="ListParagraph"/>
        <w:numPr>
          <w:ilvl w:val="2"/>
          <w:numId w:val="5"/>
        </w:numPr>
        <w:tabs>
          <w:tab w:val="left" w:pos="1273"/>
        </w:tabs>
        <w:rPr>
          <w:color w:val="000000" w:themeColor="text1"/>
          <w:sz w:val="21"/>
          <w:szCs w:val="21"/>
        </w:rPr>
      </w:pPr>
      <w:r>
        <w:rPr>
          <w:color w:val="000000" w:themeColor="text1"/>
          <w:sz w:val="21"/>
          <w:szCs w:val="21"/>
          <w:lang w:val="en-US"/>
        </w:rPr>
        <w:t xml:space="preserve">OR </w:t>
      </w:r>
      <w:r w:rsidRPr="00274516">
        <w:rPr>
          <w:color w:val="0C31DF"/>
          <w:sz w:val="21"/>
          <w:szCs w:val="21"/>
          <w:lang w:val="en-US"/>
        </w:rPr>
        <w:t xml:space="preserve">(b) </w:t>
      </w:r>
      <w:r>
        <w:rPr>
          <w:b/>
          <w:color w:val="000000" w:themeColor="text1"/>
          <w:sz w:val="21"/>
          <w:szCs w:val="21"/>
          <w:u w:val="single"/>
          <w:lang w:val="en-US"/>
        </w:rPr>
        <w:t>if not satisfied of ID of FN</w:t>
      </w:r>
    </w:p>
    <w:p w14:paraId="3E11507B" w14:textId="50086CDE" w:rsidR="003003BE" w:rsidRDefault="003003BE" w:rsidP="003003BE">
      <w:pPr>
        <w:pStyle w:val="ListParagraph"/>
        <w:numPr>
          <w:ilvl w:val="1"/>
          <w:numId w:val="5"/>
        </w:numPr>
        <w:tabs>
          <w:tab w:val="left" w:pos="1273"/>
        </w:tabs>
        <w:rPr>
          <w:color w:val="000000" w:themeColor="text1"/>
          <w:sz w:val="21"/>
          <w:szCs w:val="21"/>
        </w:rPr>
      </w:pPr>
      <w:r w:rsidRPr="003003BE">
        <w:rPr>
          <w:color w:val="0C31DF"/>
          <w:sz w:val="21"/>
          <w:szCs w:val="21"/>
        </w:rPr>
        <w:t xml:space="preserve">(3) </w:t>
      </w:r>
      <w:r>
        <w:rPr>
          <w:color w:val="000000" w:themeColor="text1"/>
          <w:sz w:val="21"/>
          <w:szCs w:val="21"/>
        </w:rPr>
        <w:t xml:space="preserve">Detention on </w:t>
      </w:r>
      <w:r w:rsidRPr="003003BE">
        <w:rPr>
          <w:b/>
          <w:color w:val="000000" w:themeColor="text1"/>
          <w:sz w:val="21"/>
          <w:szCs w:val="21"/>
          <w:u w:val="single"/>
        </w:rPr>
        <w:t>entry</w:t>
      </w:r>
      <w:r w:rsidRPr="003003BE">
        <w:rPr>
          <w:b/>
          <w:color w:val="000000" w:themeColor="text1"/>
          <w:sz w:val="21"/>
          <w:szCs w:val="21"/>
        </w:rPr>
        <w:t xml:space="preserve"> </w:t>
      </w:r>
      <w:r>
        <w:rPr>
          <w:color w:val="000000" w:themeColor="text1"/>
          <w:sz w:val="21"/>
          <w:szCs w:val="21"/>
        </w:rPr>
        <w:t xml:space="preserve">where O </w:t>
      </w:r>
      <w:r w:rsidRPr="003003BE">
        <w:rPr>
          <w:color w:val="0C31DF"/>
          <w:sz w:val="21"/>
          <w:szCs w:val="21"/>
        </w:rPr>
        <w:t xml:space="preserve">(a) </w:t>
      </w:r>
      <w:r>
        <w:rPr>
          <w:color w:val="000000" w:themeColor="text1"/>
          <w:sz w:val="21"/>
          <w:szCs w:val="21"/>
        </w:rPr>
        <w:t xml:space="preserve">considers it necessary for the </w:t>
      </w:r>
      <w:r>
        <w:rPr>
          <w:b/>
          <w:color w:val="000000" w:themeColor="text1"/>
          <w:sz w:val="21"/>
          <w:szCs w:val="21"/>
        </w:rPr>
        <w:t>examination to be completed</w:t>
      </w:r>
      <w:r>
        <w:rPr>
          <w:color w:val="000000" w:themeColor="text1"/>
          <w:sz w:val="21"/>
          <w:szCs w:val="21"/>
        </w:rPr>
        <w:t xml:space="preserve">, or </w:t>
      </w:r>
      <w:r w:rsidRPr="003003BE">
        <w:rPr>
          <w:color w:val="0C31DF"/>
          <w:sz w:val="21"/>
          <w:szCs w:val="21"/>
        </w:rPr>
        <w:t xml:space="preserve">(b) </w:t>
      </w:r>
      <w:r>
        <w:rPr>
          <w:color w:val="000000" w:themeColor="text1"/>
          <w:sz w:val="21"/>
          <w:szCs w:val="21"/>
        </w:rPr>
        <w:t xml:space="preserve">has reasonable grounds to suspect that PR or FN is inadmissible on security, human rights, serious criminality or organized criminality </w:t>
      </w:r>
    </w:p>
    <w:p w14:paraId="6E455BAF" w14:textId="75DB3D03" w:rsidR="003003BE" w:rsidRDefault="003003BE" w:rsidP="003003BE">
      <w:pPr>
        <w:pStyle w:val="ListParagraph"/>
        <w:numPr>
          <w:ilvl w:val="1"/>
          <w:numId w:val="5"/>
        </w:numPr>
        <w:tabs>
          <w:tab w:val="left" w:pos="1273"/>
        </w:tabs>
        <w:rPr>
          <w:color w:val="000000" w:themeColor="text1"/>
          <w:sz w:val="21"/>
          <w:szCs w:val="21"/>
        </w:rPr>
      </w:pPr>
      <w:r w:rsidRPr="003003BE">
        <w:rPr>
          <w:color w:val="0C31DF"/>
          <w:sz w:val="21"/>
          <w:szCs w:val="21"/>
        </w:rPr>
        <w:t xml:space="preserve">(4) </w:t>
      </w:r>
      <w:r>
        <w:rPr>
          <w:color w:val="000000" w:themeColor="text1"/>
          <w:sz w:val="21"/>
          <w:szCs w:val="21"/>
        </w:rPr>
        <w:t>If taken into detention O shall without delay give notice to ID</w:t>
      </w:r>
    </w:p>
    <w:p w14:paraId="57F2B0E4" w14:textId="5A6D8A44" w:rsidR="002049C5" w:rsidRPr="002049C5" w:rsidRDefault="002049C5" w:rsidP="002049C5">
      <w:pPr>
        <w:tabs>
          <w:tab w:val="left" w:pos="1273"/>
        </w:tabs>
        <w:rPr>
          <w:b/>
          <w:color w:val="000000" w:themeColor="text1"/>
          <w:sz w:val="21"/>
          <w:szCs w:val="21"/>
        </w:rPr>
      </w:pPr>
      <w:r>
        <w:rPr>
          <w:b/>
          <w:color w:val="000000" w:themeColor="text1"/>
          <w:sz w:val="21"/>
          <w:szCs w:val="21"/>
        </w:rPr>
        <w:t>Period of Detention:</w:t>
      </w:r>
    </w:p>
    <w:p w14:paraId="33AF9C82" w14:textId="6C1B66B2" w:rsidR="00EE0555" w:rsidRPr="00443C5A" w:rsidRDefault="00B10887" w:rsidP="00B10887">
      <w:pPr>
        <w:pStyle w:val="ListParagraph"/>
        <w:numPr>
          <w:ilvl w:val="0"/>
          <w:numId w:val="5"/>
        </w:numPr>
        <w:tabs>
          <w:tab w:val="left" w:pos="1273"/>
        </w:tabs>
        <w:rPr>
          <w:color w:val="000000" w:themeColor="text1"/>
          <w:sz w:val="21"/>
          <w:szCs w:val="21"/>
        </w:rPr>
      </w:pPr>
      <w:r w:rsidRPr="00B10887">
        <w:rPr>
          <w:b/>
          <w:bCs/>
          <w:color w:val="0C31DF"/>
          <w:sz w:val="21"/>
          <w:szCs w:val="21"/>
          <w:lang w:val="en-US"/>
        </w:rPr>
        <w:t>IRPA s.56(1)</w:t>
      </w:r>
      <w:r w:rsidRPr="00B10887">
        <w:rPr>
          <w:color w:val="0C31DF"/>
          <w:sz w:val="21"/>
          <w:szCs w:val="21"/>
          <w:lang w:val="en-US"/>
        </w:rPr>
        <w:t> </w:t>
      </w:r>
      <w:r w:rsidRPr="00B10887">
        <w:rPr>
          <w:color w:val="000000" w:themeColor="text1"/>
          <w:sz w:val="21"/>
          <w:szCs w:val="21"/>
          <w:lang w:val="en-US"/>
        </w:rPr>
        <w:t xml:space="preserve">An officer may order the </w:t>
      </w:r>
      <w:r w:rsidRPr="00B10887">
        <w:rPr>
          <w:b/>
          <w:bCs/>
          <w:color w:val="000000" w:themeColor="text1"/>
          <w:sz w:val="21"/>
          <w:szCs w:val="21"/>
          <w:lang w:val="en-US"/>
        </w:rPr>
        <w:t>release</w:t>
      </w:r>
      <w:r w:rsidRPr="00B10887">
        <w:rPr>
          <w:color w:val="000000" w:themeColor="text1"/>
          <w:sz w:val="21"/>
          <w:szCs w:val="21"/>
          <w:lang w:val="en-US"/>
        </w:rPr>
        <w:t xml:space="preserve"> from detention of a permanent resident or a foreign national </w:t>
      </w:r>
      <w:r w:rsidRPr="00B10887">
        <w:rPr>
          <w:color w:val="000000" w:themeColor="text1"/>
          <w:sz w:val="21"/>
          <w:szCs w:val="21"/>
          <w:u w:val="single"/>
          <w:lang w:val="en-US"/>
        </w:rPr>
        <w:t>before the first detention review by the Immigration Division</w:t>
      </w:r>
      <w:r w:rsidRPr="00B10887">
        <w:rPr>
          <w:color w:val="000000" w:themeColor="text1"/>
          <w:sz w:val="21"/>
          <w:szCs w:val="21"/>
          <w:lang w:val="en-US"/>
        </w:rPr>
        <w:t xml:space="preserve"> if the </w:t>
      </w:r>
      <w:r w:rsidRPr="00B10887">
        <w:rPr>
          <w:b/>
          <w:bCs/>
          <w:color w:val="000000" w:themeColor="text1"/>
          <w:sz w:val="21"/>
          <w:szCs w:val="21"/>
          <w:lang w:val="en-US"/>
        </w:rPr>
        <w:t>officer</w:t>
      </w:r>
      <w:r w:rsidRPr="00B10887">
        <w:rPr>
          <w:color w:val="000000" w:themeColor="text1"/>
          <w:sz w:val="21"/>
          <w:szCs w:val="21"/>
          <w:lang w:val="en-US"/>
        </w:rPr>
        <w:t xml:space="preserve"> is of the opinion that the </w:t>
      </w:r>
      <w:r w:rsidRPr="00B10887">
        <w:rPr>
          <w:b/>
          <w:bCs/>
          <w:color w:val="000000" w:themeColor="text1"/>
          <w:sz w:val="21"/>
          <w:szCs w:val="21"/>
          <w:lang w:val="en-US"/>
        </w:rPr>
        <w:t>reasons for the detention no longer exist</w:t>
      </w:r>
      <w:r w:rsidRPr="00B10887">
        <w:rPr>
          <w:color w:val="000000" w:themeColor="text1"/>
          <w:sz w:val="21"/>
          <w:szCs w:val="21"/>
          <w:lang w:val="en-US"/>
        </w:rPr>
        <w:t>. The officer may impose any conditions, including the payment of a deposit or the posting of a guarantee for compliance with the conditions, that the officer considers necessary</w:t>
      </w:r>
    </w:p>
    <w:p w14:paraId="785241E9" w14:textId="06B779EA" w:rsidR="00443C5A" w:rsidRPr="002049C5" w:rsidRDefault="00443C5A" w:rsidP="00443C5A">
      <w:pPr>
        <w:pStyle w:val="ListParagraph"/>
        <w:numPr>
          <w:ilvl w:val="1"/>
          <w:numId w:val="5"/>
        </w:numPr>
        <w:tabs>
          <w:tab w:val="left" w:pos="1273"/>
        </w:tabs>
        <w:rPr>
          <w:color w:val="000000" w:themeColor="text1"/>
          <w:sz w:val="21"/>
          <w:szCs w:val="21"/>
        </w:rPr>
      </w:pPr>
      <w:r>
        <w:rPr>
          <w:color w:val="000000" w:themeColor="text1"/>
          <w:sz w:val="21"/>
          <w:szCs w:val="21"/>
          <w:lang w:val="en-US"/>
        </w:rPr>
        <w:t>UNLESS designated FN (2)</w:t>
      </w:r>
    </w:p>
    <w:p w14:paraId="375E311D" w14:textId="77777777" w:rsidR="002049C5" w:rsidRPr="007B39BE" w:rsidRDefault="002049C5" w:rsidP="007B39BE">
      <w:pPr>
        <w:tabs>
          <w:tab w:val="left" w:pos="1273"/>
        </w:tabs>
        <w:rPr>
          <w:color w:val="000000" w:themeColor="text1"/>
          <w:sz w:val="21"/>
          <w:szCs w:val="21"/>
        </w:rPr>
      </w:pPr>
    </w:p>
    <w:p w14:paraId="75059A7F" w14:textId="70B9DCF9" w:rsidR="00EE0555" w:rsidRPr="00B10887" w:rsidRDefault="00B10887" w:rsidP="00EE0555">
      <w:pPr>
        <w:tabs>
          <w:tab w:val="left" w:pos="1273"/>
        </w:tabs>
        <w:rPr>
          <w:color w:val="FF0000"/>
          <w:sz w:val="21"/>
          <w:szCs w:val="21"/>
        </w:rPr>
      </w:pPr>
      <w:r>
        <w:rPr>
          <w:b/>
          <w:color w:val="000000" w:themeColor="text1"/>
          <w:sz w:val="21"/>
          <w:szCs w:val="21"/>
          <w:u w:val="single"/>
        </w:rPr>
        <w:t>REVIEW</w:t>
      </w:r>
      <w:r>
        <w:rPr>
          <w:color w:val="000000" w:themeColor="text1"/>
          <w:sz w:val="21"/>
          <w:szCs w:val="21"/>
        </w:rPr>
        <w:t xml:space="preserve"> </w:t>
      </w:r>
    </w:p>
    <w:p w14:paraId="45B246AC" w14:textId="469C1FE6" w:rsidR="00D937A4" w:rsidRPr="00D937A4" w:rsidRDefault="00D937A4" w:rsidP="00E543F5">
      <w:pPr>
        <w:numPr>
          <w:ilvl w:val="0"/>
          <w:numId w:val="22"/>
        </w:numPr>
        <w:tabs>
          <w:tab w:val="left" w:pos="1273"/>
        </w:tabs>
        <w:rPr>
          <w:color w:val="000000" w:themeColor="text1"/>
          <w:sz w:val="21"/>
          <w:szCs w:val="21"/>
          <w:lang w:val="en-US"/>
        </w:rPr>
      </w:pPr>
      <w:r>
        <w:rPr>
          <w:b/>
          <w:color w:val="000000" w:themeColor="text1"/>
          <w:sz w:val="21"/>
          <w:szCs w:val="21"/>
          <w:lang w:val="en-US"/>
        </w:rPr>
        <w:t xml:space="preserve">On review, the onus is </w:t>
      </w:r>
      <w:r>
        <w:rPr>
          <w:b/>
          <w:color w:val="000000" w:themeColor="text1"/>
          <w:sz w:val="21"/>
          <w:szCs w:val="21"/>
          <w:u w:val="single"/>
          <w:lang w:val="en-US"/>
        </w:rPr>
        <w:t>always on the Minister to demonstrate on a BOP that there are reasons that warrant continued detention</w:t>
      </w:r>
    </w:p>
    <w:p w14:paraId="498E0B73" w14:textId="0AEBD16A" w:rsidR="00E543F5" w:rsidRPr="00E543F5" w:rsidRDefault="00E543F5" w:rsidP="00E543F5">
      <w:pPr>
        <w:numPr>
          <w:ilvl w:val="0"/>
          <w:numId w:val="22"/>
        </w:numPr>
        <w:tabs>
          <w:tab w:val="left" w:pos="1273"/>
        </w:tabs>
        <w:rPr>
          <w:color w:val="000000" w:themeColor="text1"/>
          <w:sz w:val="21"/>
          <w:szCs w:val="21"/>
          <w:lang w:val="en-US"/>
        </w:rPr>
      </w:pPr>
      <w:r w:rsidRPr="00E543F5">
        <w:rPr>
          <w:b/>
          <w:bCs/>
          <w:color w:val="0C31DF"/>
          <w:sz w:val="21"/>
          <w:szCs w:val="21"/>
          <w:lang w:val="en-US"/>
        </w:rPr>
        <w:t>IRPAs.57(1)</w:t>
      </w:r>
      <w:r w:rsidRPr="00E543F5">
        <w:rPr>
          <w:color w:val="0C31DF"/>
          <w:sz w:val="21"/>
          <w:szCs w:val="21"/>
          <w:lang w:val="en-US"/>
        </w:rPr>
        <w:t> </w:t>
      </w:r>
      <w:r w:rsidRPr="00E543F5">
        <w:rPr>
          <w:color w:val="000000" w:themeColor="text1"/>
          <w:sz w:val="21"/>
          <w:szCs w:val="21"/>
          <w:lang w:val="en-US"/>
        </w:rPr>
        <w:t xml:space="preserve">Within </w:t>
      </w:r>
      <w:r w:rsidRPr="00E543F5">
        <w:rPr>
          <w:b/>
          <w:bCs/>
          <w:color w:val="000000" w:themeColor="text1"/>
          <w:sz w:val="21"/>
          <w:szCs w:val="21"/>
          <w:lang w:val="en-US"/>
        </w:rPr>
        <w:t>48 hours</w:t>
      </w:r>
      <w:r w:rsidRPr="00E543F5">
        <w:rPr>
          <w:color w:val="000000" w:themeColor="text1"/>
          <w:sz w:val="21"/>
          <w:szCs w:val="21"/>
          <w:lang w:val="en-US"/>
        </w:rPr>
        <w:t xml:space="preserve"> after a </w:t>
      </w:r>
      <w:r>
        <w:rPr>
          <w:color w:val="000000" w:themeColor="text1"/>
          <w:sz w:val="21"/>
          <w:szCs w:val="21"/>
          <w:lang w:val="en-US"/>
        </w:rPr>
        <w:t>PR</w:t>
      </w:r>
      <w:r w:rsidRPr="00E543F5">
        <w:rPr>
          <w:color w:val="000000" w:themeColor="text1"/>
          <w:sz w:val="21"/>
          <w:szCs w:val="21"/>
          <w:lang w:val="en-US"/>
        </w:rPr>
        <w:t xml:space="preserve"> or a </w:t>
      </w:r>
      <w:r>
        <w:rPr>
          <w:color w:val="000000" w:themeColor="text1"/>
          <w:sz w:val="21"/>
          <w:szCs w:val="21"/>
          <w:lang w:val="en-US"/>
        </w:rPr>
        <w:t>FN</w:t>
      </w:r>
      <w:r w:rsidRPr="00E543F5">
        <w:rPr>
          <w:color w:val="000000" w:themeColor="text1"/>
          <w:sz w:val="21"/>
          <w:szCs w:val="21"/>
          <w:lang w:val="en-US"/>
        </w:rPr>
        <w:t xml:space="preserve"> is taken into detention, or without delay afterward, the Immigration Division must review the reasons for the continued detention.</w:t>
      </w:r>
    </w:p>
    <w:p w14:paraId="695A2134" w14:textId="77777777" w:rsidR="00E543F5" w:rsidRPr="00E543F5" w:rsidRDefault="00E543F5" w:rsidP="00E543F5">
      <w:pPr>
        <w:numPr>
          <w:ilvl w:val="1"/>
          <w:numId w:val="22"/>
        </w:numPr>
        <w:tabs>
          <w:tab w:val="left" w:pos="1273"/>
        </w:tabs>
        <w:rPr>
          <w:color w:val="000000" w:themeColor="text1"/>
          <w:sz w:val="21"/>
          <w:szCs w:val="21"/>
          <w:lang w:val="en-US"/>
        </w:rPr>
      </w:pPr>
      <w:r w:rsidRPr="00E543F5">
        <w:rPr>
          <w:b/>
          <w:bCs/>
          <w:color w:val="0C31DF"/>
          <w:sz w:val="21"/>
          <w:szCs w:val="21"/>
          <w:lang w:val="en-US"/>
        </w:rPr>
        <w:t>(2)</w:t>
      </w:r>
      <w:r w:rsidRPr="00E543F5">
        <w:rPr>
          <w:color w:val="0C31DF"/>
          <w:sz w:val="21"/>
          <w:szCs w:val="21"/>
          <w:lang w:val="en-US"/>
        </w:rPr>
        <w:t> </w:t>
      </w:r>
      <w:r w:rsidRPr="00E543F5">
        <w:rPr>
          <w:color w:val="000000" w:themeColor="text1"/>
          <w:sz w:val="21"/>
          <w:szCs w:val="21"/>
          <w:lang w:val="en-US"/>
        </w:rPr>
        <w:t xml:space="preserve">At least once during the </w:t>
      </w:r>
      <w:r w:rsidRPr="00E543F5">
        <w:rPr>
          <w:b/>
          <w:bCs/>
          <w:color w:val="000000" w:themeColor="text1"/>
          <w:sz w:val="21"/>
          <w:szCs w:val="21"/>
          <w:lang w:val="en-US"/>
        </w:rPr>
        <w:t>seven days</w:t>
      </w:r>
      <w:r w:rsidRPr="00E543F5">
        <w:rPr>
          <w:color w:val="000000" w:themeColor="text1"/>
          <w:sz w:val="21"/>
          <w:szCs w:val="21"/>
          <w:lang w:val="en-US"/>
        </w:rPr>
        <w:t xml:space="preserve"> following the review under subsection (1), and at least once during each </w:t>
      </w:r>
      <w:r w:rsidRPr="00E543F5">
        <w:rPr>
          <w:b/>
          <w:bCs/>
          <w:color w:val="000000" w:themeColor="text1"/>
          <w:sz w:val="21"/>
          <w:szCs w:val="21"/>
          <w:lang w:val="en-US"/>
        </w:rPr>
        <w:t>30-day</w:t>
      </w:r>
      <w:r w:rsidRPr="00E543F5">
        <w:rPr>
          <w:color w:val="000000" w:themeColor="text1"/>
          <w:sz w:val="21"/>
          <w:szCs w:val="21"/>
          <w:lang w:val="en-US"/>
        </w:rPr>
        <w:t xml:space="preserve"> period following each previous review, the Immigration Division must review the reasons for the continued detention.</w:t>
      </w:r>
    </w:p>
    <w:p w14:paraId="41B8AD58" w14:textId="77777777" w:rsidR="00E543F5" w:rsidRPr="00E543F5" w:rsidRDefault="00E543F5" w:rsidP="00E543F5">
      <w:pPr>
        <w:numPr>
          <w:ilvl w:val="1"/>
          <w:numId w:val="22"/>
        </w:numPr>
        <w:tabs>
          <w:tab w:val="left" w:pos="1273"/>
        </w:tabs>
        <w:rPr>
          <w:color w:val="000000" w:themeColor="text1"/>
          <w:sz w:val="21"/>
          <w:szCs w:val="21"/>
          <w:lang w:val="en-US"/>
        </w:rPr>
      </w:pPr>
      <w:r w:rsidRPr="00E543F5">
        <w:rPr>
          <w:b/>
          <w:bCs/>
          <w:color w:val="0C31DF"/>
          <w:sz w:val="21"/>
          <w:szCs w:val="21"/>
          <w:lang w:val="en-US"/>
        </w:rPr>
        <w:t>(3)</w:t>
      </w:r>
      <w:r w:rsidRPr="00E543F5">
        <w:rPr>
          <w:color w:val="0C31DF"/>
          <w:sz w:val="21"/>
          <w:szCs w:val="21"/>
          <w:lang w:val="en-US"/>
        </w:rPr>
        <w:t> </w:t>
      </w:r>
      <w:r w:rsidRPr="00E543F5">
        <w:rPr>
          <w:color w:val="000000" w:themeColor="text1"/>
          <w:sz w:val="21"/>
          <w:szCs w:val="21"/>
          <w:lang w:val="en-US"/>
        </w:rPr>
        <w:t xml:space="preserve">In a review under subsection (1) or (2), an officer shall bring the permanent resident or the foreign national before the Immigration Division or to a place specified by it. </w:t>
      </w:r>
    </w:p>
    <w:p w14:paraId="723FA702" w14:textId="72A0413A" w:rsidR="00B10887" w:rsidRDefault="00E543F5" w:rsidP="00E543F5">
      <w:pPr>
        <w:pStyle w:val="ListParagraph"/>
        <w:numPr>
          <w:ilvl w:val="0"/>
          <w:numId w:val="22"/>
        </w:numPr>
        <w:tabs>
          <w:tab w:val="left" w:pos="1273"/>
        </w:tabs>
        <w:rPr>
          <w:color w:val="000000" w:themeColor="text1"/>
          <w:sz w:val="21"/>
          <w:szCs w:val="21"/>
        </w:rPr>
      </w:pPr>
      <w:r>
        <w:rPr>
          <w:b/>
          <w:color w:val="000000" w:themeColor="text1"/>
          <w:sz w:val="21"/>
          <w:szCs w:val="21"/>
        </w:rPr>
        <w:t>Factors for Release</w:t>
      </w:r>
      <w:r>
        <w:rPr>
          <w:color w:val="000000" w:themeColor="text1"/>
          <w:sz w:val="21"/>
          <w:szCs w:val="21"/>
        </w:rPr>
        <w:t>:</w:t>
      </w:r>
    </w:p>
    <w:p w14:paraId="0067EB0A" w14:textId="7F2333E5" w:rsidR="00274C26" w:rsidRPr="00274C26" w:rsidRDefault="00274C26" w:rsidP="00274C26">
      <w:pPr>
        <w:pStyle w:val="ListParagraph"/>
        <w:numPr>
          <w:ilvl w:val="1"/>
          <w:numId w:val="22"/>
        </w:numPr>
        <w:tabs>
          <w:tab w:val="left" w:pos="1273"/>
        </w:tabs>
        <w:rPr>
          <w:color w:val="000000" w:themeColor="text1"/>
          <w:sz w:val="21"/>
          <w:szCs w:val="21"/>
          <w:lang w:val="en-US"/>
        </w:rPr>
      </w:pPr>
      <w:r w:rsidRPr="00900C93">
        <w:rPr>
          <w:b/>
          <w:bCs/>
          <w:color w:val="0C31DF"/>
          <w:sz w:val="21"/>
          <w:szCs w:val="21"/>
          <w:lang w:val="en-US"/>
        </w:rPr>
        <w:t>IRPA s.58(1)</w:t>
      </w:r>
      <w:r w:rsidRPr="00900C93">
        <w:rPr>
          <w:color w:val="0C31DF"/>
          <w:sz w:val="21"/>
          <w:szCs w:val="21"/>
          <w:lang w:val="en-US"/>
        </w:rPr>
        <w:t> </w:t>
      </w:r>
      <w:r w:rsidRPr="00274C26">
        <w:rPr>
          <w:color w:val="000000" w:themeColor="text1"/>
          <w:sz w:val="21"/>
          <w:szCs w:val="21"/>
          <w:lang w:val="en-US"/>
        </w:rPr>
        <w:t xml:space="preserve">The </w:t>
      </w:r>
      <w:r>
        <w:rPr>
          <w:color w:val="000000" w:themeColor="text1"/>
          <w:sz w:val="21"/>
          <w:szCs w:val="21"/>
          <w:lang w:val="en-US"/>
        </w:rPr>
        <w:t>ID</w:t>
      </w:r>
      <w:r w:rsidRPr="00274C26">
        <w:rPr>
          <w:color w:val="000000" w:themeColor="text1"/>
          <w:sz w:val="21"/>
          <w:szCs w:val="21"/>
          <w:lang w:val="en-US"/>
        </w:rPr>
        <w:t xml:space="preserve"> </w:t>
      </w:r>
      <w:r w:rsidRPr="00274C26">
        <w:rPr>
          <w:b/>
          <w:i/>
          <w:color w:val="000000" w:themeColor="text1"/>
          <w:sz w:val="21"/>
          <w:szCs w:val="21"/>
          <w:lang w:val="en-US"/>
        </w:rPr>
        <w:t>shall</w:t>
      </w:r>
      <w:r w:rsidRPr="00274C26">
        <w:rPr>
          <w:color w:val="000000" w:themeColor="text1"/>
          <w:sz w:val="21"/>
          <w:szCs w:val="21"/>
          <w:lang w:val="en-US"/>
        </w:rPr>
        <w:t xml:space="preserve"> order the release of a </w:t>
      </w:r>
      <w:r>
        <w:rPr>
          <w:color w:val="000000" w:themeColor="text1"/>
          <w:sz w:val="21"/>
          <w:szCs w:val="21"/>
          <w:lang w:val="en-US"/>
        </w:rPr>
        <w:t xml:space="preserve">PR </w:t>
      </w:r>
      <w:r w:rsidRPr="00274C26">
        <w:rPr>
          <w:color w:val="000000" w:themeColor="text1"/>
          <w:sz w:val="21"/>
          <w:szCs w:val="21"/>
          <w:lang w:val="en-US"/>
        </w:rPr>
        <w:t xml:space="preserve">or a </w:t>
      </w:r>
      <w:r>
        <w:rPr>
          <w:color w:val="000000" w:themeColor="text1"/>
          <w:sz w:val="21"/>
          <w:szCs w:val="21"/>
          <w:lang w:val="en-US"/>
        </w:rPr>
        <w:t>FN</w:t>
      </w:r>
      <w:r w:rsidRPr="00274C26">
        <w:rPr>
          <w:color w:val="000000" w:themeColor="text1"/>
          <w:sz w:val="21"/>
          <w:szCs w:val="21"/>
          <w:lang w:val="en-US"/>
        </w:rPr>
        <w:t xml:space="preserve"> unless it is satisfied, taking into account </w:t>
      </w:r>
      <w:r w:rsidRPr="00274C26">
        <w:rPr>
          <w:color w:val="000000" w:themeColor="text1"/>
          <w:sz w:val="21"/>
          <w:szCs w:val="21"/>
          <w:u w:val="single"/>
          <w:lang w:val="en-US"/>
        </w:rPr>
        <w:t>prescribed factors</w:t>
      </w:r>
      <w:r w:rsidRPr="00274C26">
        <w:rPr>
          <w:color w:val="000000" w:themeColor="text1"/>
          <w:sz w:val="21"/>
          <w:szCs w:val="21"/>
          <w:lang w:val="en-US"/>
        </w:rPr>
        <w:t>, that</w:t>
      </w:r>
      <w:r>
        <w:rPr>
          <w:color w:val="000000" w:themeColor="text1"/>
          <w:sz w:val="21"/>
          <w:szCs w:val="21"/>
          <w:lang w:val="en-US"/>
        </w:rPr>
        <w:t xml:space="preserve">: </w:t>
      </w:r>
    </w:p>
    <w:p w14:paraId="2DB09A81" w14:textId="77777777" w:rsidR="00274C26" w:rsidRPr="00274C26" w:rsidRDefault="00274C26" w:rsidP="00274C26">
      <w:pPr>
        <w:pStyle w:val="ListParagraph"/>
        <w:numPr>
          <w:ilvl w:val="2"/>
          <w:numId w:val="22"/>
        </w:numPr>
        <w:tabs>
          <w:tab w:val="left" w:pos="1273"/>
        </w:tabs>
        <w:rPr>
          <w:color w:val="000000" w:themeColor="text1"/>
          <w:sz w:val="21"/>
          <w:szCs w:val="21"/>
          <w:lang w:val="en-US"/>
        </w:rPr>
      </w:pPr>
      <w:r w:rsidRPr="00900C93">
        <w:rPr>
          <w:b/>
          <w:bCs/>
          <w:color w:val="0C31DF"/>
          <w:sz w:val="21"/>
          <w:szCs w:val="21"/>
          <w:lang w:val="en-US"/>
        </w:rPr>
        <w:t>(a)</w:t>
      </w:r>
      <w:r w:rsidRPr="00900C93">
        <w:rPr>
          <w:color w:val="0C31DF"/>
          <w:sz w:val="21"/>
          <w:szCs w:val="21"/>
          <w:lang w:val="en-US"/>
        </w:rPr>
        <w:t> </w:t>
      </w:r>
      <w:r w:rsidRPr="00274C26">
        <w:rPr>
          <w:color w:val="000000" w:themeColor="text1"/>
          <w:sz w:val="21"/>
          <w:szCs w:val="21"/>
          <w:lang w:val="en-US"/>
        </w:rPr>
        <w:t xml:space="preserve">they are a </w:t>
      </w:r>
      <w:r w:rsidRPr="00274C26">
        <w:rPr>
          <w:b/>
          <w:bCs/>
          <w:color w:val="000000" w:themeColor="text1"/>
          <w:sz w:val="21"/>
          <w:szCs w:val="21"/>
          <w:lang w:val="en-US"/>
        </w:rPr>
        <w:t>danger to the public</w:t>
      </w:r>
      <w:r w:rsidRPr="00274C26">
        <w:rPr>
          <w:color w:val="000000" w:themeColor="text1"/>
          <w:sz w:val="21"/>
          <w:szCs w:val="21"/>
          <w:lang w:val="en-US"/>
        </w:rPr>
        <w:t>;</w:t>
      </w:r>
    </w:p>
    <w:p w14:paraId="6B23FF5C" w14:textId="77777777" w:rsidR="00274C26" w:rsidRPr="00274C26" w:rsidRDefault="00274C26" w:rsidP="00274C26">
      <w:pPr>
        <w:pStyle w:val="ListParagraph"/>
        <w:numPr>
          <w:ilvl w:val="2"/>
          <w:numId w:val="22"/>
        </w:numPr>
        <w:tabs>
          <w:tab w:val="left" w:pos="1273"/>
        </w:tabs>
        <w:rPr>
          <w:color w:val="000000" w:themeColor="text1"/>
          <w:sz w:val="21"/>
          <w:szCs w:val="21"/>
          <w:lang w:val="en-US"/>
        </w:rPr>
      </w:pPr>
      <w:r w:rsidRPr="00900C93">
        <w:rPr>
          <w:b/>
          <w:bCs/>
          <w:color w:val="0C31DF"/>
          <w:sz w:val="21"/>
          <w:szCs w:val="21"/>
          <w:lang w:val="en-US"/>
        </w:rPr>
        <w:t>(b)</w:t>
      </w:r>
      <w:r w:rsidRPr="00900C93">
        <w:rPr>
          <w:color w:val="0C31DF"/>
          <w:sz w:val="21"/>
          <w:szCs w:val="21"/>
          <w:lang w:val="en-US"/>
        </w:rPr>
        <w:t> </w:t>
      </w:r>
      <w:r w:rsidRPr="00274C26">
        <w:rPr>
          <w:color w:val="000000" w:themeColor="text1"/>
          <w:sz w:val="21"/>
          <w:szCs w:val="21"/>
          <w:lang w:val="en-US"/>
        </w:rPr>
        <w:t xml:space="preserve">they are </w:t>
      </w:r>
      <w:r w:rsidRPr="00274C26">
        <w:rPr>
          <w:b/>
          <w:bCs/>
          <w:color w:val="000000" w:themeColor="text1"/>
          <w:sz w:val="21"/>
          <w:szCs w:val="21"/>
          <w:lang w:val="en-US"/>
        </w:rPr>
        <w:t>unlikely to appear</w:t>
      </w:r>
      <w:r w:rsidRPr="00274C26">
        <w:rPr>
          <w:color w:val="000000" w:themeColor="text1"/>
          <w:sz w:val="21"/>
          <w:szCs w:val="21"/>
          <w:lang w:val="en-US"/>
        </w:rPr>
        <w:t xml:space="preserve"> for examination, an admissibility hearing, removal from Canada, or at a proceeding that could lead to the making of a removal order by the Minister under subsection 44(2);</w:t>
      </w:r>
    </w:p>
    <w:p w14:paraId="5F0852FF" w14:textId="77777777" w:rsidR="00274C26" w:rsidRPr="00274C26" w:rsidRDefault="00274C26" w:rsidP="00274C26">
      <w:pPr>
        <w:pStyle w:val="ListParagraph"/>
        <w:numPr>
          <w:ilvl w:val="2"/>
          <w:numId w:val="22"/>
        </w:numPr>
        <w:tabs>
          <w:tab w:val="left" w:pos="1273"/>
        </w:tabs>
        <w:rPr>
          <w:color w:val="000000" w:themeColor="text1"/>
          <w:sz w:val="21"/>
          <w:szCs w:val="21"/>
          <w:lang w:val="en-US"/>
        </w:rPr>
      </w:pPr>
      <w:r w:rsidRPr="00900C93">
        <w:rPr>
          <w:b/>
          <w:bCs/>
          <w:color w:val="0C31DF"/>
          <w:sz w:val="21"/>
          <w:szCs w:val="21"/>
          <w:lang w:val="en-US"/>
        </w:rPr>
        <w:t>(c)</w:t>
      </w:r>
      <w:r w:rsidRPr="00900C93">
        <w:rPr>
          <w:color w:val="0C31DF"/>
          <w:sz w:val="21"/>
          <w:szCs w:val="21"/>
          <w:lang w:val="en-US"/>
        </w:rPr>
        <w:t> </w:t>
      </w:r>
      <w:r w:rsidRPr="00274C26">
        <w:rPr>
          <w:color w:val="000000" w:themeColor="text1"/>
          <w:sz w:val="21"/>
          <w:szCs w:val="21"/>
          <w:lang w:val="en-US"/>
        </w:rPr>
        <w:t xml:space="preserve">the Minister is taking </w:t>
      </w:r>
      <w:r w:rsidRPr="00274C26">
        <w:rPr>
          <w:b/>
          <w:bCs/>
          <w:color w:val="000000" w:themeColor="text1"/>
          <w:sz w:val="21"/>
          <w:szCs w:val="21"/>
          <w:lang w:val="en-US"/>
        </w:rPr>
        <w:t>necessary steps to inquire into</w:t>
      </w:r>
      <w:r w:rsidRPr="00274C26">
        <w:rPr>
          <w:color w:val="000000" w:themeColor="text1"/>
          <w:sz w:val="21"/>
          <w:szCs w:val="21"/>
          <w:lang w:val="en-US"/>
        </w:rPr>
        <w:t xml:space="preserve"> a </w:t>
      </w:r>
      <w:r w:rsidRPr="00274C26">
        <w:rPr>
          <w:b/>
          <w:bCs/>
          <w:color w:val="000000" w:themeColor="text1"/>
          <w:sz w:val="21"/>
          <w:szCs w:val="21"/>
          <w:lang w:val="en-US"/>
        </w:rPr>
        <w:t>reasonable suspicion that they are inadmissible</w:t>
      </w:r>
      <w:r w:rsidRPr="00274C26">
        <w:rPr>
          <w:color w:val="000000" w:themeColor="text1"/>
          <w:sz w:val="21"/>
          <w:szCs w:val="21"/>
          <w:lang w:val="en-US"/>
        </w:rPr>
        <w:t xml:space="preserve"> on grounds of security, violating human or international rights, serious criminality, criminality or organized criminality;</w:t>
      </w:r>
    </w:p>
    <w:p w14:paraId="6D4B08DF" w14:textId="5D64F41A" w:rsidR="00E543F5" w:rsidRPr="00274C26" w:rsidRDefault="00274C26" w:rsidP="00274C26">
      <w:pPr>
        <w:pStyle w:val="ListParagraph"/>
        <w:numPr>
          <w:ilvl w:val="2"/>
          <w:numId w:val="22"/>
        </w:numPr>
        <w:tabs>
          <w:tab w:val="left" w:pos="1273"/>
        </w:tabs>
        <w:rPr>
          <w:color w:val="000000" w:themeColor="text1"/>
          <w:sz w:val="21"/>
          <w:szCs w:val="21"/>
        </w:rPr>
      </w:pPr>
      <w:r w:rsidRPr="00900C93">
        <w:rPr>
          <w:b/>
          <w:bCs/>
          <w:color w:val="0C31DF"/>
          <w:sz w:val="21"/>
          <w:szCs w:val="21"/>
          <w:lang w:val="en-US"/>
        </w:rPr>
        <w:t>(d)</w:t>
      </w:r>
      <w:r w:rsidRPr="00900C93">
        <w:rPr>
          <w:color w:val="0C31DF"/>
          <w:sz w:val="21"/>
          <w:szCs w:val="21"/>
          <w:lang w:val="en-US"/>
        </w:rPr>
        <w:t> </w:t>
      </w:r>
      <w:r w:rsidRPr="00274C26">
        <w:rPr>
          <w:color w:val="000000" w:themeColor="text1"/>
          <w:sz w:val="21"/>
          <w:szCs w:val="21"/>
          <w:lang w:val="en-US"/>
        </w:rPr>
        <w:t xml:space="preserve">the Minister is of the opinion that the </w:t>
      </w:r>
      <w:r w:rsidRPr="00274C26">
        <w:rPr>
          <w:b/>
          <w:bCs/>
          <w:color w:val="000000" w:themeColor="text1"/>
          <w:sz w:val="21"/>
          <w:szCs w:val="21"/>
          <w:lang w:val="en-US"/>
        </w:rPr>
        <w:t>identity</w:t>
      </w:r>
      <w:r w:rsidRPr="00274C26">
        <w:rPr>
          <w:color w:val="000000" w:themeColor="text1"/>
          <w:sz w:val="21"/>
          <w:szCs w:val="21"/>
          <w:lang w:val="en-US"/>
        </w:rPr>
        <w:t xml:space="preserve"> of the foreign national </w:t>
      </w:r>
      <w:r w:rsidRPr="00274C26">
        <w:rPr>
          <w:color w:val="000000" w:themeColor="text1"/>
          <w:sz w:val="21"/>
          <w:szCs w:val="21"/>
          <w:lang w:val="is-IS"/>
        </w:rPr>
        <w:t xml:space="preserve">… </w:t>
      </w:r>
      <w:r w:rsidRPr="00274C26">
        <w:rPr>
          <w:b/>
          <w:bCs/>
          <w:color w:val="000000" w:themeColor="text1"/>
          <w:sz w:val="21"/>
          <w:szCs w:val="21"/>
          <w:lang w:val="en-US"/>
        </w:rPr>
        <w:t>has not been, but may be, established and they have not reasonably cooperated</w:t>
      </w:r>
      <w:r w:rsidRPr="00274C26">
        <w:rPr>
          <w:color w:val="000000" w:themeColor="text1"/>
          <w:sz w:val="21"/>
          <w:szCs w:val="21"/>
          <w:lang w:val="en-US"/>
        </w:rPr>
        <w:t xml:space="preserve"> with the Minister by providing relevant information for the purpose of establishing their</w:t>
      </w:r>
    </w:p>
    <w:p w14:paraId="048ADA1F" w14:textId="25996605" w:rsidR="00274C26" w:rsidRPr="00274C26" w:rsidRDefault="00274C26" w:rsidP="00274C26">
      <w:pPr>
        <w:pStyle w:val="ListParagraph"/>
        <w:numPr>
          <w:ilvl w:val="2"/>
          <w:numId w:val="22"/>
        </w:numPr>
        <w:tabs>
          <w:tab w:val="left" w:pos="1273"/>
        </w:tabs>
        <w:rPr>
          <w:color w:val="000000" w:themeColor="text1"/>
          <w:sz w:val="21"/>
          <w:szCs w:val="21"/>
        </w:rPr>
      </w:pPr>
      <w:r>
        <w:rPr>
          <w:b/>
          <w:color w:val="000000" w:themeColor="text1"/>
          <w:sz w:val="21"/>
          <w:szCs w:val="21"/>
          <w:u w:val="single"/>
          <w:lang w:val="en-US"/>
        </w:rPr>
        <w:lastRenderedPageBreak/>
        <w:t>Prescribed factors</w:t>
      </w:r>
      <w:r>
        <w:rPr>
          <w:color w:val="000000" w:themeColor="text1"/>
          <w:sz w:val="21"/>
          <w:szCs w:val="21"/>
          <w:lang w:val="en-US"/>
        </w:rPr>
        <w:t>:</w:t>
      </w:r>
    </w:p>
    <w:p w14:paraId="54F90064" w14:textId="48AE58C8" w:rsidR="00274C26" w:rsidRPr="00274C26" w:rsidRDefault="00274C26" w:rsidP="00274C26">
      <w:pPr>
        <w:pStyle w:val="ListParagraph"/>
        <w:numPr>
          <w:ilvl w:val="3"/>
          <w:numId w:val="22"/>
        </w:numPr>
        <w:tabs>
          <w:tab w:val="left" w:pos="1273"/>
        </w:tabs>
        <w:rPr>
          <w:color w:val="000000" w:themeColor="text1"/>
          <w:sz w:val="21"/>
          <w:szCs w:val="21"/>
          <w:lang w:val="en-US"/>
        </w:rPr>
      </w:pPr>
      <w:r w:rsidRPr="003045E0">
        <w:rPr>
          <w:b/>
          <w:bCs/>
          <w:color w:val="0C31DF"/>
          <w:sz w:val="21"/>
          <w:szCs w:val="21"/>
          <w:lang w:val="en-US"/>
        </w:rPr>
        <w:t>IRPR s.244</w:t>
      </w:r>
      <w:r w:rsidRPr="003045E0">
        <w:rPr>
          <w:color w:val="0C31DF"/>
          <w:sz w:val="21"/>
          <w:szCs w:val="21"/>
          <w:lang w:val="en-US"/>
        </w:rPr>
        <w:t xml:space="preserve">  </w:t>
      </w:r>
      <w:r w:rsidRPr="00274C26">
        <w:rPr>
          <w:color w:val="000000" w:themeColor="text1"/>
          <w:sz w:val="21"/>
          <w:szCs w:val="21"/>
          <w:lang w:val="en-US"/>
        </w:rPr>
        <w:t>factors set out in this Part shall be taken into consideration when assessing whether a person</w:t>
      </w:r>
    </w:p>
    <w:p w14:paraId="6F90ED3E" w14:textId="77777777" w:rsidR="00274C26" w:rsidRDefault="00274C26" w:rsidP="00274C26">
      <w:pPr>
        <w:pStyle w:val="ListParagraph"/>
        <w:numPr>
          <w:ilvl w:val="4"/>
          <w:numId w:val="22"/>
        </w:numPr>
        <w:tabs>
          <w:tab w:val="left" w:pos="1273"/>
        </w:tabs>
        <w:rPr>
          <w:color w:val="000000" w:themeColor="text1"/>
          <w:sz w:val="21"/>
          <w:szCs w:val="21"/>
          <w:lang w:val="en-US"/>
        </w:rPr>
      </w:pPr>
      <w:r w:rsidRPr="003045E0">
        <w:rPr>
          <w:b/>
          <w:bCs/>
          <w:color w:val="0C31DF"/>
          <w:sz w:val="21"/>
          <w:szCs w:val="21"/>
          <w:lang w:val="en-US"/>
        </w:rPr>
        <w:t>(a)</w:t>
      </w:r>
      <w:r w:rsidRPr="003045E0">
        <w:rPr>
          <w:color w:val="0C31DF"/>
          <w:sz w:val="21"/>
          <w:szCs w:val="21"/>
          <w:lang w:val="en-US"/>
        </w:rPr>
        <w:t> </w:t>
      </w:r>
      <w:r w:rsidRPr="00274C26">
        <w:rPr>
          <w:color w:val="000000" w:themeColor="text1"/>
          <w:sz w:val="21"/>
          <w:szCs w:val="21"/>
          <w:lang w:val="en-US"/>
        </w:rPr>
        <w:t xml:space="preserve">is </w:t>
      </w:r>
      <w:r w:rsidRPr="00274C26">
        <w:rPr>
          <w:b/>
          <w:bCs/>
          <w:color w:val="000000" w:themeColor="text1"/>
          <w:sz w:val="21"/>
          <w:szCs w:val="21"/>
          <w:lang w:val="en-US"/>
        </w:rPr>
        <w:t xml:space="preserve">unlikely to appear </w:t>
      </w:r>
      <w:r w:rsidRPr="00274C26">
        <w:rPr>
          <w:color w:val="000000" w:themeColor="text1"/>
          <w:sz w:val="21"/>
          <w:szCs w:val="21"/>
          <w:lang w:val="en-US"/>
        </w:rPr>
        <w:t>for examination, an admissibility hearing, removal from Canada, or at a proceeding that could lead to the making of a removal order by the Minister under subsection 44(2) of the Act;</w:t>
      </w:r>
    </w:p>
    <w:p w14:paraId="64D00469" w14:textId="5FE6310B" w:rsidR="00274C26" w:rsidRPr="00274C26" w:rsidRDefault="003045E0" w:rsidP="00274C26">
      <w:pPr>
        <w:pStyle w:val="ListParagraph"/>
        <w:numPr>
          <w:ilvl w:val="5"/>
          <w:numId w:val="22"/>
        </w:numPr>
        <w:tabs>
          <w:tab w:val="left" w:pos="1273"/>
        </w:tabs>
        <w:rPr>
          <w:color w:val="000000" w:themeColor="text1"/>
          <w:sz w:val="21"/>
          <w:szCs w:val="21"/>
          <w:lang w:val="en-US"/>
        </w:rPr>
      </w:pPr>
      <w:r w:rsidRPr="003045E0">
        <w:rPr>
          <w:bCs/>
          <w:color w:val="0C31DF"/>
          <w:sz w:val="21"/>
          <w:szCs w:val="21"/>
          <w:lang w:val="en-US"/>
        </w:rPr>
        <w:t>IRPR s.245</w:t>
      </w:r>
      <w:r w:rsidR="00274C26" w:rsidRPr="003045E0">
        <w:rPr>
          <w:bCs/>
          <w:color w:val="0C31DF"/>
          <w:sz w:val="21"/>
          <w:szCs w:val="21"/>
          <w:lang w:val="en-US"/>
        </w:rPr>
        <w:t>(a)</w:t>
      </w:r>
      <w:r w:rsidR="00274C26" w:rsidRPr="00274C26">
        <w:rPr>
          <w:color w:val="000000" w:themeColor="text1"/>
          <w:sz w:val="21"/>
          <w:szCs w:val="21"/>
          <w:lang w:val="en-US"/>
        </w:rPr>
        <w:t> being a fugitive from justice in a foreign jurisdiction in relation to an offence that, if committed in Canada, would constitute an offence under an Act of Parliament;</w:t>
      </w:r>
    </w:p>
    <w:p w14:paraId="1B461BF8" w14:textId="77777777" w:rsidR="00274C26" w:rsidRPr="00274C26" w:rsidRDefault="00274C26" w:rsidP="00274C26">
      <w:pPr>
        <w:pStyle w:val="ListParagraph"/>
        <w:numPr>
          <w:ilvl w:val="5"/>
          <w:numId w:val="22"/>
        </w:numPr>
        <w:tabs>
          <w:tab w:val="left" w:pos="1273"/>
        </w:tabs>
        <w:rPr>
          <w:color w:val="000000" w:themeColor="text1"/>
          <w:sz w:val="21"/>
          <w:szCs w:val="21"/>
          <w:lang w:val="en-US"/>
        </w:rPr>
      </w:pPr>
      <w:r w:rsidRPr="003045E0">
        <w:rPr>
          <w:bCs/>
          <w:color w:val="0C31DF"/>
          <w:sz w:val="21"/>
          <w:szCs w:val="21"/>
          <w:lang w:val="en-US"/>
        </w:rPr>
        <w:t>(b)</w:t>
      </w:r>
      <w:r w:rsidRPr="003045E0">
        <w:rPr>
          <w:color w:val="0C31DF"/>
          <w:sz w:val="21"/>
          <w:szCs w:val="21"/>
          <w:lang w:val="en-US"/>
        </w:rPr>
        <w:t> </w:t>
      </w:r>
      <w:r w:rsidRPr="00274C26">
        <w:rPr>
          <w:color w:val="000000" w:themeColor="text1"/>
          <w:sz w:val="21"/>
          <w:szCs w:val="21"/>
          <w:lang w:val="en-US"/>
        </w:rPr>
        <w:t>voluntary compliance with any previous departure order;</w:t>
      </w:r>
    </w:p>
    <w:p w14:paraId="6BABBB2E" w14:textId="77777777" w:rsidR="00274C26" w:rsidRPr="00274C26" w:rsidRDefault="00274C26" w:rsidP="00274C26">
      <w:pPr>
        <w:pStyle w:val="ListParagraph"/>
        <w:numPr>
          <w:ilvl w:val="5"/>
          <w:numId w:val="22"/>
        </w:numPr>
        <w:tabs>
          <w:tab w:val="left" w:pos="1273"/>
        </w:tabs>
        <w:rPr>
          <w:color w:val="000000" w:themeColor="text1"/>
          <w:sz w:val="21"/>
          <w:szCs w:val="21"/>
          <w:lang w:val="en-US"/>
        </w:rPr>
      </w:pPr>
      <w:r w:rsidRPr="003045E0">
        <w:rPr>
          <w:bCs/>
          <w:color w:val="0C31DF"/>
          <w:sz w:val="21"/>
          <w:szCs w:val="21"/>
          <w:lang w:val="en-US"/>
        </w:rPr>
        <w:t>(c)</w:t>
      </w:r>
      <w:r w:rsidRPr="003045E0">
        <w:rPr>
          <w:color w:val="0C31DF"/>
          <w:sz w:val="21"/>
          <w:szCs w:val="21"/>
          <w:lang w:val="en-US"/>
        </w:rPr>
        <w:t> </w:t>
      </w:r>
      <w:r w:rsidRPr="00274C26">
        <w:rPr>
          <w:color w:val="000000" w:themeColor="text1"/>
          <w:sz w:val="21"/>
          <w:szCs w:val="21"/>
          <w:lang w:val="en-US"/>
        </w:rPr>
        <w:t>voluntary compliance with any previously required appearance at an immigration or criminal proceeding;</w:t>
      </w:r>
    </w:p>
    <w:p w14:paraId="3638B57E" w14:textId="77777777" w:rsidR="00274C26" w:rsidRPr="00274C26" w:rsidRDefault="00274C26" w:rsidP="00274C26">
      <w:pPr>
        <w:pStyle w:val="ListParagraph"/>
        <w:numPr>
          <w:ilvl w:val="5"/>
          <w:numId w:val="22"/>
        </w:numPr>
        <w:tabs>
          <w:tab w:val="left" w:pos="1273"/>
        </w:tabs>
        <w:rPr>
          <w:color w:val="000000" w:themeColor="text1"/>
          <w:sz w:val="21"/>
          <w:szCs w:val="21"/>
          <w:lang w:val="en-US"/>
        </w:rPr>
      </w:pPr>
      <w:r w:rsidRPr="003045E0">
        <w:rPr>
          <w:bCs/>
          <w:color w:val="0C31DF"/>
          <w:sz w:val="21"/>
          <w:szCs w:val="21"/>
          <w:lang w:val="en-US"/>
        </w:rPr>
        <w:t>(d)</w:t>
      </w:r>
      <w:r w:rsidRPr="003045E0">
        <w:rPr>
          <w:color w:val="0C31DF"/>
          <w:sz w:val="21"/>
          <w:szCs w:val="21"/>
          <w:lang w:val="en-US"/>
        </w:rPr>
        <w:t> </w:t>
      </w:r>
      <w:r w:rsidRPr="00274C26">
        <w:rPr>
          <w:color w:val="000000" w:themeColor="text1"/>
          <w:sz w:val="21"/>
          <w:szCs w:val="21"/>
          <w:lang w:val="en-US"/>
        </w:rPr>
        <w:t>previous compliance with any conditions imposed in respect of entry, release or a stay of removal;</w:t>
      </w:r>
    </w:p>
    <w:p w14:paraId="38977E43" w14:textId="77777777" w:rsidR="00274C26" w:rsidRPr="00274C26" w:rsidRDefault="00274C26" w:rsidP="00274C26">
      <w:pPr>
        <w:pStyle w:val="ListParagraph"/>
        <w:numPr>
          <w:ilvl w:val="5"/>
          <w:numId w:val="22"/>
        </w:numPr>
        <w:tabs>
          <w:tab w:val="left" w:pos="1273"/>
        </w:tabs>
        <w:rPr>
          <w:color w:val="000000" w:themeColor="text1"/>
          <w:sz w:val="21"/>
          <w:szCs w:val="21"/>
          <w:lang w:val="en-US"/>
        </w:rPr>
      </w:pPr>
      <w:r w:rsidRPr="003045E0">
        <w:rPr>
          <w:bCs/>
          <w:color w:val="0C31DF"/>
          <w:sz w:val="21"/>
          <w:szCs w:val="21"/>
          <w:lang w:val="en-US"/>
        </w:rPr>
        <w:t>(e)</w:t>
      </w:r>
      <w:r w:rsidRPr="003045E0">
        <w:rPr>
          <w:color w:val="0C31DF"/>
          <w:sz w:val="21"/>
          <w:szCs w:val="21"/>
          <w:lang w:val="en-US"/>
        </w:rPr>
        <w:t> </w:t>
      </w:r>
      <w:r w:rsidRPr="00274C26">
        <w:rPr>
          <w:color w:val="000000" w:themeColor="text1"/>
          <w:sz w:val="21"/>
          <w:szCs w:val="21"/>
          <w:lang w:val="en-US"/>
        </w:rPr>
        <w:t>any previous avoidance of examination or escape from custody, or any previous attempt to do so;</w:t>
      </w:r>
    </w:p>
    <w:p w14:paraId="26D3A1DD" w14:textId="77777777" w:rsidR="00274C26" w:rsidRPr="00274C26" w:rsidRDefault="00274C26" w:rsidP="00274C26">
      <w:pPr>
        <w:pStyle w:val="ListParagraph"/>
        <w:numPr>
          <w:ilvl w:val="5"/>
          <w:numId w:val="22"/>
        </w:numPr>
        <w:tabs>
          <w:tab w:val="left" w:pos="1273"/>
        </w:tabs>
        <w:rPr>
          <w:color w:val="000000" w:themeColor="text1"/>
          <w:sz w:val="21"/>
          <w:szCs w:val="21"/>
          <w:lang w:val="en-US"/>
        </w:rPr>
      </w:pPr>
      <w:r w:rsidRPr="003045E0">
        <w:rPr>
          <w:bCs/>
          <w:color w:val="0C31DF"/>
          <w:sz w:val="21"/>
          <w:szCs w:val="21"/>
          <w:lang w:val="en-US"/>
        </w:rPr>
        <w:t>(f)</w:t>
      </w:r>
      <w:r w:rsidRPr="003045E0">
        <w:rPr>
          <w:color w:val="0C31DF"/>
          <w:sz w:val="21"/>
          <w:szCs w:val="21"/>
          <w:lang w:val="en-US"/>
        </w:rPr>
        <w:t> </w:t>
      </w:r>
      <w:r w:rsidRPr="00274C26">
        <w:rPr>
          <w:color w:val="000000" w:themeColor="text1"/>
          <w:sz w:val="21"/>
          <w:szCs w:val="21"/>
          <w:lang w:val="en-US"/>
        </w:rPr>
        <w:t>involvement with a people smuggling or trafficking in persons operation that would likely lead the person to not appear for a measure referred to in paragraph 244(a) or to be vulnerable to being influenced or coerced by an organization involved in such an operation to not appear for such a measure; and</w:t>
      </w:r>
    </w:p>
    <w:p w14:paraId="48CE6B32" w14:textId="1FF566BD" w:rsidR="00274C26" w:rsidRPr="00274C26" w:rsidRDefault="00274C26" w:rsidP="00274C26">
      <w:pPr>
        <w:pStyle w:val="ListParagraph"/>
        <w:numPr>
          <w:ilvl w:val="5"/>
          <w:numId w:val="22"/>
        </w:numPr>
        <w:tabs>
          <w:tab w:val="left" w:pos="1273"/>
        </w:tabs>
        <w:rPr>
          <w:color w:val="000000" w:themeColor="text1"/>
          <w:sz w:val="21"/>
          <w:szCs w:val="21"/>
          <w:lang w:val="en-US"/>
        </w:rPr>
      </w:pPr>
      <w:r w:rsidRPr="003045E0">
        <w:rPr>
          <w:bCs/>
          <w:color w:val="0C31DF"/>
          <w:sz w:val="21"/>
          <w:szCs w:val="21"/>
          <w:lang w:val="en-US"/>
        </w:rPr>
        <w:t>(g)</w:t>
      </w:r>
      <w:r w:rsidRPr="003045E0">
        <w:rPr>
          <w:color w:val="0C31DF"/>
          <w:sz w:val="21"/>
          <w:szCs w:val="21"/>
          <w:lang w:val="en-US"/>
        </w:rPr>
        <w:t> </w:t>
      </w:r>
      <w:r w:rsidRPr="00274C26">
        <w:rPr>
          <w:color w:val="000000" w:themeColor="text1"/>
          <w:sz w:val="21"/>
          <w:szCs w:val="21"/>
          <w:lang w:val="en-US"/>
        </w:rPr>
        <w:t>the existence of strong ties to a community in Canada</w:t>
      </w:r>
    </w:p>
    <w:p w14:paraId="25EA5976" w14:textId="77777777" w:rsidR="00274C26" w:rsidRDefault="00274C26" w:rsidP="00274C26">
      <w:pPr>
        <w:pStyle w:val="ListParagraph"/>
        <w:numPr>
          <w:ilvl w:val="4"/>
          <w:numId w:val="22"/>
        </w:numPr>
        <w:tabs>
          <w:tab w:val="left" w:pos="1273"/>
        </w:tabs>
        <w:rPr>
          <w:color w:val="000000" w:themeColor="text1"/>
          <w:sz w:val="21"/>
          <w:szCs w:val="21"/>
          <w:lang w:val="en-US"/>
        </w:rPr>
      </w:pPr>
      <w:r w:rsidRPr="003045E0">
        <w:rPr>
          <w:b/>
          <w:bCs/>
          <w:color w:val="0C31DF"/>
          <w:sz w:val="21"/>
          <w:szCs w:val="21"/>
          <w:lang w:val="en-US"/>
        </w:rPr>
        <w:t>(b)</w:t>
      </w:r>
      <w:r w:rsidRPr="003045E0">
        <w:rPr>
          <w:color w:val="0C31DF"/>
          <w:sz w:val="21"/>
          <w:szCs w:val="21"/>
          <w:lang w:val="en-US"/>
        </w:rPr>
        <w:t> </w:t>
      </w:r>
      <w:r w:rsidRPr="00274C26">
        <w:rPr>
          <w:color w:val="000000" w:themeColor="text1"/>
          <w:sz w:val="21"/>
          <w:szCs w:val="21"/>
          <w:lang w:val="en-US"/>
        </w:rPr>
        <w:t xml:space="preserve">is a </w:t>
      </w:r>
      <w:r w:rsidRPr="00274C26">
        <w:rPr>
          <w:b/>
          <w:bCs/>
          <w:color w:val="000000" w:themeColor="text1"/>
          <w:sz w:val="21"/>
          <w:szCs w:val="21"/>
          <w:lang w:val="en-US"/>
        </w:rPr>
        <w:t>danger to the public</w:t>
      </w:r>
      <w:r w:rsidRPr="00274C26">
        <w:rPr>
          <w:color w:val="000000" w:themeColor="text1"/>
          <w:sz w:val="21"/>
          <w:szCs w:val="21"/>
          <w:lang w:val="en-US"/>
        </w:rPr>
        <w:t>; or</w:t>
      </w:r>
    </w:p>
    <w:p w14:paraId="74B0145D" w14:textId="64AA2E9A" w:rsidR="00274C26" w:rsidRDefault="003045E0" w:rsidP="00274C26">
      <w:pPr>
        <w:pStyle w:val="ListParagraph"/>
        <w:numPr>
          <w:ilvl w:val="5"/>
          <w:numId w:val="22"/>
        </w:numPr>
        <w:tabs>
          <w:tab w:val="left" w:pos="1273"/>
        </w:tabs>
        <w:rPr>
          <w:color w:val="000000" w:themeColor="text1"/>
          <w:sz w:val="21"/>
          <w:szCs w:val="21"/>
          <w:lang w:val="en-US"/>
        </w:rPr>
      </w:pPr>
      <w:r w:rsidRPr="003045E0">
        <w:rPr>
          <w:color w:val="0C31DF"/>
          <w:sz w:val="21"/>
          <w:szCs w:val="21"/>
          <w:lang w:val="en-US"/>
        </w:rPr>
        <w:t xml:space="preserve">IRPR s.246 (a) </w:t>
      </w:r>
      <w:r>
        <w:rPr>
          <w:color w:val="000000" w:themeColor="text1"/>
          <w:sz w:val="21"/>
          <w:szCs w:val="21"/>
          <w:lang w:val="en-US"/>
        </w:rPr>
        <w:t xml:space="preserve">person constitutes danger to public or security of Canada </w:t>
      </w:r>
    </w:p>
    <w:p w14:paraId="1CF45694" w14:textId="021E8188" w:rsidR="003045E0" w:rsidRDefault="003045E0" w:rsidP="00274C26">
      <w:pPr>
        <w:pStyle w:val="ListParagraph"/>
        <w:numPr>
          <w:ilvl w:val="5"/>
          <w:numId w:val="22"/>
        </w:numPr>
        <w:tabs>
          <w:tab w:val="left" w:pos="1273"/>
        </w:tabs>
        <w:rPr>
          <w:color w:val="000000" w:themeColor="text1"/>
          <w:sz w:val="21"/>
          <w:szCs w:val="21"/>
          <w:lang w:val="en-US"/>
        </w:rPr>
      </w:pPr>
      <w:r w:rsidRPr="00DB4636">
        <w:rPr>
          <w:color w:val="0C31DF"/>
          <w:sz w:val="21"/>
          <w:szCs w:val="21"/>
          <w:lang w:val="en-US"/>
        </w:rPr>
        <w:t xml:space="preserve">(b) </w:t>
      </w:r>
      <w:r>
        <w:rPr>
          <w:color w:val="000000" w:themeColor="text1"/>
          <w:sz w:val="21"/>
          <w:szCs w:val="21"/>
          <w:lang w:val="en-US"/>
        </w:rPr>
        <w:t>associated with criminal organization</w:t>
      </w:r>
    </w:p>
    <w:p w14:paraId="4C1CA624" w14:textId="4E60D102" w:rsidR="003045E0" w:rsidRDefault="003045E0" w:rsidP="00274C26">
      <w:pPr>
        <w:pStyle w:val="ListParagraph"/>
        <w:numPr>
          <w:ilvl w:val="5"/>
          <w:numId w:val="22"/>
        </w:numPr>
        <w:tabs>
          <w:tab w:val="left" w:pos="1273"/>
        </w:tabs>
        <w:rPr>
          <w:color w:val="000000" w:themeColor="text1"/>
          <w:sz w:val="21"/>
          <w:szCs w:val="21"/>
          <w:lang w:val="en-US"/>
        </w:rPr>
      </w:pPr>
      <w:r w:rsidRPr="00DB4636">
        <w:rPr>
          <w:color w:val="0C31DF"/>
          <w:sz w:val="21"/>
          <w:szCs w:val="21"/>
          <w:lang w:val="en-US"/>
        </w:rPr>
        <w:t xml:space="preserve">(c) </w:t>
      </w:r>
      <w:r>
        <w:rPr>
          <w:color w:val="000000" w:themeColor="text1"/>
          <w:sz w:val="21"/>
          <w:szCs w:val="21"/>
          <w:lang w:val="en-US"/>
        </w:rPr>
        <w:t>engaged in people smuggling or trafficking</w:t>
      </w:r>
    </w:p>
    <w:p w14:paraId="675BF8B3" w14:textId="54CA7FC3" w:rsidR="003045E0" w:rsidRDefault="003045E0" w:rsidP="00274C26">
      <w:pPr>
        <w:pStyle w:val="ListParagraph"/>
        <w:numPr>
          <w:ilvl w:val="5"/>
          <w:numId w:val="22"/>
        </w:numPr>
        <w:tabs>
          <w:tab w:val="left" w:pos="1273"/>
        </w:tabs>
        <w:rPr>
          <w:color w:val="000000" w:themeColor="text1"/>
          <w:sz w:val="21"/>
          <w:szCs w:val="21"/>
          <w:lang w:val="en-US"/>
        </w:rPr>
      </w:pPr>
      <w:r w:rsidRPr="00DB4636">
        <w:rPr>
          <w:color w:val="0C31DF"/>
          <w:sz w:val="21"/>
          <w:szCs w:val="21"/>
          <w:lang w:val="en-US"/>
        </w:rPr>
        <w:t xml:space="preserve">(d) </w:t>
      </w:r>
      <w:r>
        <w:rPr>
          <w:color w:val="000000" w:themeColor="text1"/>
          <w:sz w:val="21"/>
          <w:szCs w:val="21"/>
          <w:lang w:val="en-US"/>
        </w:rPr>
        <w:t>conviction of sexual assault or offence involving violence or weapons</w:t>
      </w:r>
    </w:p>
    <w:p w14:paraId="3A41F712" w14:textId="4BC71932" w:rsidR="00DB4636" w:rsidRDefault="00DB4636" w:rsidP="00DB4636">
      <w:pPr>
        <w:pStyle w:val="ListParagraph"/>
        <w:numPr>
          <w:ilvl w:val="6"/>
          <w:numId w:val="22"/>
        </w:numPr>
        <w:tabs>
          <w:tab w:val="left" w:pos="1273"/>
        </w:tabs>
        <w:rPr>
          <w:color w:val="000000" w:themeColor="text1"/>
          <w:sz w:val="21"/>
          <w:szCs w:val="21"/>
          <w:lang w:val="en-US"/>
        </w:rPr>
      </w:pPr>
      <w:r>
        <w:rPr>
          <w:color w:val="000000" w:themeColor="text1"/>
          <w:sz w:val="21"/>
          <w:szCs w:val="21"/>
          <w:lang w:val="en-US"/>
        </w:rPr>
        <w:t xml:space="preserve">Or conviction outside Canada </w:t>
      </w:r>
      <w:r w:rsidRPr="00DB4636">
        <w:rPr>
          <w:color w:val="0C31DF"/>
          <w:sz w:val="21"/>
          <w:szCs w:val="21"/>
          <w:lang w:val="en-US"/>
        </w:rPr>
        <w:t>(f)</w:t>
      </w:r>
    </w:p>
    <w:p w14:paraId="733F0C5F" w14:textId="0D9C91B6" w:rsidR="003045E0" w:rsidRDefault="003045E0" w:rsidP="00274C26">
      <w:pPr>
        <w:pStyle w:val="ListParagraph"/>
        <w:numPr>
          <w:ilvl w:val="5"/>
          <w:numId w:val="22"/>
        </w:numPr>
        <w:tabs>
          <w:tab w:val="left" w:pos="1273"/>
        </w:tabs>
        <w:rPr>
          <w:color w:val="000000" w:themeColor="text1"/>
          <w:sz w:val="21"/>
          <w:szCs w:val="21"/>
          <w:lang w:val="en-US"/>
        </w:rPr>
      </w:pPr>
      <w:r w:rsidRPr="00DB4636">
        <w:rPr>
          <w:color w:val="0C31DF"/>
          <w:sz w:val="21"/>
          <w:szCs w:val="21"/>
          <w:lang w:val="en-US"/>
        </w:rPr>
        <w:t>(e)</w:t>
      </w:r>
      <w:r>
        <w:rPr>
          <w:color w:val="000000" w:themeColor="text1"/>
          <w:sz w:val="21"/>
          <w:szCs w:val="21"/>
          <w:lang w:val="en-US"/>
        </w:rPr>
        <w:t xml:space="preserve"> Conviction for trafficking or importing drugs</w:t>
      </w:r>
    </w:p>
    <w:p w14:paraId="301E7805" w14:textId="1BEF1E07" w:rsidR="00DB4636" w:rsidRDefault="00DB4636" w:rsidP="00DB4636">
      <w:pPr>
        <w:pStyle w:val="ListParagraph"/>
        <w:numPr>
          <w:ilvl w:val="6"/>
          <w:numId w:val="22"/>
        </w:numPr>
        <w:tabs>
          <w:tab w:val="left" w:pos="1273"/>
        </w:tabs>
        <w:rPr>
          <w:color w:val="000000" w:themeColor="text1"/>
          <w:sz w:val="21"/>
          <w:szCs w:val="21"/>
          <w:lang w:val="en-US"/>
        </w:rPr>
      </w:pPr>
      <w:r>
        <w:rPr>
          <w:color w:val="000000" w:themeColor="text1"/>
          <w:sz w:val="21"/>
          <w:szCs w:val="21"/>
          <w:lang w:val="en-US"/>
        </w:rPr>
        <w:t xml:space="preserve">Or conviction outside Canada </w:t>
      </w:r>
      <w:r w:rsidRPr="00DB4636">
        <w:rPr>
          <w:color w:val="0C31DF"/>
          <w:sz w:val="21"/>
          <w:szCs w:val="21"/>
          <w:lang w:val="en-US"/>
        </w:rPr>
        <w:t>(g)</w:t>
      </w:r>
    </w:p>
    <w:p w14:paraId="2A76DA1C" w14:textId="2BFA062E" w:rsidR="00274C26" w:rsidRDefault="00DB4636" w:rsidP="00274C26">
      <w:pPr>
        <w:pStyle w:val="ListParagraph"/>
        <w:numPr>
          <w:ilvl w:val="4"/>
          <w:numId w:val="22"/>
        </w:numPr>
        <w:tabs>
          <w:tab w:val="left" w:pos="1273"/>
        </w:tabs>
        <w:rPr>
          <w:color w:val="000000" w:themeColor="text1"/>
          <w:sz w:val="21"/>
          <w:szCs w:val="21"/>
          <w:lang w:val="en-US"/>
        </w:rPr>
      </w:pPr>
      <w:r w:rsidRPr="003045E0">
        <w:rPr>
          <w:b/>
          <w:bCs/>
          <w:color w:val="0C31DF"/>
          <w:sz w:val="21"/>
          <w:szCs w:val="21"/>
          <w:lang w:val="en-US"/>
        </w:rPr>
        <w:t xml:space="preserve"> </w:t>
      </w:r>
      <w:r w:rsidR="00274C26" w:rsidRPr="003045E0">
        <w:rPr>
          <w:b/>
          <w:bCs/>
          <w:color w:val="0C31DF"/>
          <w:sz w:val="21"/>
          <w:szCs w:val="21"/>
          <w:lang w:val="en-US"/>
        </w:rPr>
        <w:t>(c</w:t>
      </w:r>
      <w:r w:rsidR="00274C26" w:rsidRPr="00DB4636">
        <w:rPr>
          <w:b/>
          <w:bCs/>
          <w:color w:val="0C31DF"/>
          <w:sz w:val="21"/>
          <w:szCs w:val="21"/>
          <w:lang w:val="en-US"/>
        </w:rPr>
        <w:t>)</w:t>
      </w:r>
      <w:r w:rsidR="00274C26" w:rsidRPr="00274C26">
        <w:rPr>
          <w:color w:val="000000" w:themeColor="text1"/>
          <w:sz w:val="21"/>
          <w:szCs w:val="21"/>
          <w:lang w:val="en-US"/>
        </w:rPr>
        <w:t xml:space="preserve"> is a foreign national whose </w:t>
      </w:r>
      <w:r w:rsidR="00274C26" w:rsidRPr="00274C26">
        <w:rPr>
          <w:b/>
          <w:bCs/>
          <w:color w:val="000000" w:themeColor="text1"/>
          <w:sz w:val="21"/>
          <w:szCs w:val="21"/>
          <w:lang w:val="en-US"/>
        </w:rPr>
        <w:t>identity</w:t>
      </w:r>
      <w:r>
        <w:rPr>
          <w:color w:val="000000" w:themeColor="text1"/>
          <w:sz w:val="21"/>
          <w:szCs w:val="21"/>
          <w:lang w:val="en-US"/>
        </w:rPr>
        <w:t xml:space="preserve"> has not been established</w:t>
      </w:r>
    </w:p>
    <w:p w14:paraId="2E025EC2" w14:textId="6CAFCEE3" w:rsidR="00DB4636" w:rsidRDefault="00DB4636" w:rsidP="00DB4636">
      <w:pPr>
        <w:pStyle w:val="ListParagraph"/>
        <w:numPr>
          <w:ilvl w:val="5"/>
          <w:numId w:val="22"/>
        </w:numPr>
        <w:tabs>
          <w:tab w:val="left" w:pos="1273"/>
        </w:tabs>
        <w:rPr>
          <w:color w:val="000000" w:themeColor="text1"/>
          <w:sz w:val="21"/>
          <w:szCs w:val="21"/>
          <w:lang w:val="en-US"/>
        </w:rPr>
      </w:pPr>
      <w:r w:rsidRPr="00687831">
        <w:rPr>
          <w:color w:val="0C31DF"/>
          <w:sz w:val="21"/>
          <w:szCs w:val="21"/>
          <w:lang w:val="en-US"/>
        </w:rPr>
        <w:t xml:space="preserve">IRPR s.247(1)(a) </w:t>
      </w:r>
      <w:r>
        <w:rPr>
          <w:color w:val="000000" w:themeColor="text1"/>
          <w:sz w:val="21"/>
          <w:szCs w:val="21"/>
          <w:lang w:val="en-US"/>
        </w:rPr>
        <w:t xml:space="preserve">FN’s cooperation in providing evidence of ID or assisting in obtaining evidence </w:t>
      </w:r>
    </w:p>
    <w:p w14:paraId="52E2A859" w14:textId="1BE51CEE" w:rsidR="007E0E08" w:rsidRDefault="007E0E08" w:rsidP="007E0E08">
      <w:pPr>
        <w:pStyle w:val="ListParagraph"/>
        <w:numPr>
          <w:ilvl w:val="6"/>
          <w:numId w:val="22"/>
        </w:numPr>
        <w:tabs>
          <w:tab w:val="left" w:pos="1273"/>
        </w:tabs>
        <w:rPr>
          <w:color w:val="000000" w:themeColor="text1"/>
          <w:sz w:val="21"/>
          <w:szCs w:val="21"/>
          <w:lang w:val="en-US"/>
        </w:rPr>
      </w:pPr>
      <w:r>
        <w:rPr>
          <w:color w:val="000000" w:themeColor="text1"/>
          <w:sz w:val="21"/>
          <w:szCs w:val="21"/>
          <w:lang w:val="en-US"/>
        </w:rPr>
        <w:t>Do not affect minor children (</w:t>
      </w:r>
      <w:r w:rsidRPr="007E0E08">
        <w:rPr>
          <w:color w:val="0C31DF"/>
          <w:sz w:val="21"/>
          <w:szCs w:val="21"/>
          <w:lang w:val="en-US"/>
        </w:rPr>
        <w:t>IRPR s.247(2)</w:t>
      </w:r>
      <w:r>
        <w:rPr>
          <w:color w:val="000000" w:themeColor="text1"/>
          <w:sz w:val="21"/>
          <w:szCs w:val="21"/>
          <w:lang w:val="en-US"/>
        </w:rPr>
        <w:t>)</w:t>
      </w:r>
    </w:p>
    <w:p w14:paraId="7DB39032" w14:textId="494D9FBB" w:rsidR="00DB4636" w:rsidRDefault="00DB4636" w:rsidP="00DB4636">
      <w:pPr>
        <w:pStyle w:val="ListParagraph"/>
        <w:numPr>
          <w:ilvl w:val="5"/>
          <w:numId w:val="22"/>
        </w:numPr>
        <w:tabs>
          <w:tab w:val="left" w:pos="1273"/>
        </w:tabs>
        <w:rPr>
          <w:color w:val="000000" w:themeColor="text1"/>
          <w:sz w:val="21"/>
          <w:szCs w:val="21"/>
          <w:lang w:val="en-US"/>
        </w:rPr>
      </w:pPr>
      <w:r>
        <w:rPr>
          <w:color w:val="000000" w:themeColor="text1"/>
          <w:sz w:val="21"/>
          <w:szCs w:val="21"/>
          <w:lang w:val="en-US"/>
        </w:rPr>
        <w:t>(</w:t>
      </w:r>
      <w:r w:rsidRPr="00687831">
        <w:rPr>
          <w:color w:val="0C31DF"/>
          <w:sz w:val="21"/>
          <w:szCs w:val="21"/>
          <w:lang w:val="en-US"/>
        </w:rPr>
        <w:t xml:space="preserve">c) </w:t>
      </w:r>
      <w:r>
        <w:rPr>
          <w:color w:val="000000" w:themeColor="text1"/>
          <w:sz w:val="21"/>
          <w:szCs w:val="21"/>
          <w:lang w:val="en-US"/>
        </w:rPr>
        <w:t>destruction of ID or travel documents, use of fraudulent documents</w:t>
      </w:r>
    </w:p>
    <w:p w14:paraId="2FA0DD11" w14:textId="05E88953" w:rsidR="00DB4636" w:rsidRDefault="00DB4636" w:rsidP="00DB4636">
      <w:pPr>
        <w:pStyle w:val="ListParagraph"/>
        <w:numPr>
          <w:ilvl w:val="5"/>
          <w:numId w:val="22"/>
        </w:numPr>
        <w:tabs>
          <w:tab w:val="left" w:pos="1273"/>
        </w:tabs>
        <w:rPr>
          <w:color w:val="000000" w:themeColor="text1"/>
          <w:sz w:val="21"/>
          <w:szCs w:val="21"/>
          <w:lang w:val="en-US"/>
        </w:rPr>
      </w:pPr>
      <w:r w:rsidRPr="00687831">
        <w:rPr>
          <w:color w:val="0C31DF"/>
          <w:sz w:val="21"/>
          <w:szCs w:val="21"/>
          <w:lang w:val="en-US"/>
        </w:rPr>
        <w:t xml:space="preserve">(d) </w:t>
      </w:r>
      <w:r>
        <w:rPr>
          <w:color w:val="000000" w:themeColor="text1"/>
          <w:sz w:val="21"/>
          <w:szCs w:val="21"/>
          <w:lang w:val="en-US"/>
        </w:rPr>
        <w:t>using contradictory information by FN</w:t>
      </w:r>
    </w:p>
    <w:p w14:paraId="6390BE48" w14:textId="6F63F5E7" w:rsidR="00274C26" w:rsidRDefault="00DB4636" w:rsidP="007E0E08">
      <w:pPr>
        <w:pStyle w:val="ListParagraph"/>
        <w:numPr>
          <w:ilvl w:val="5"/>
          <w:numId w:val="22"/>
        </w:numPr>
        <w:tabs>
          <w:tab w:val="left" w:pos="1273"/>
        </w:tabs>
        <w:rPr>
          <w:color w:val="000000" w:themeColor="text1"/>
          <w:sz w:val="21"/>
          <w:szCs w:val="21"/>
          <w:lang w:val="en-US"/>
        </w:rPr>
      </w:pPr>
      <w:r w:rsidRPr="00687831">
        <w:rPr>
          <w:color w:val="0C31DF"/>
          <w:sz w:val="21"/>
          <w:szCs w:val="21"/>
          <w:lang w:val="en-US"/>
        </w:rPr>
        <w:t xml:space="preserve">(e) </w:t>
      </w:r>
      <w:r>
        <w:rPr>
          <w:color w:val="000000" w:themeColor="text1"/>
          <w:sz w:val="21"/>
          <w:szCs w:val="21"/>
          <w:lang w:val="en-US"/>
        </w:rPr>
        <w:t>existence of documents that contrad</w:t>
      </w:r>
      <w:r w:rsidR="007E0E08">
        <w:rPr>
          <w:color w:val="000000" w:themeColor="text1"/>
          <w:sz w:val="21"/>
          <w:szCs w:val="21"/>
          <w:lang w:val="en-US"/>
        </w:rPr>
        <w:t>ict info provided by FN about ID</w:t>
      </w:r>
    </w:p>
    <w:p w14:paraId="5CDB2F88" w14:textId="33788D3C" w:rsidR="00F93BB2" w:rsidRPr="00F93BB2" w:rsidRDefault="007E0E08" w:rsidP="00F93BB2">
      <w:pPr>
        <w:pStyle w:val="ListParagraph"/>
        <w:numPr>
          <w:ilvl w:val="1"/>
          <w:numId w:val="22"/>
        </w:numPr>
        <w:rPr>
          <w:color w:val="000000" w:themeColor="text1"/>
          <w:sz w:val="21"/>
          <w:szCs w:val="21"/>
          <w:lang w:val="en-US"/>
        </w:rPr>
      </w:pPr>
      <w:r w:rsidRPr="007E0E08">
        <w:rPr>
          <w:b/>
          <w:bCs/>
          <w:color w:val="000000" w:themeColor="text1"/>
          <w:sz w:val="21"/>
          <w:szCs w:val="21"/>
          <w:u w:val="single"/>
          <w:lang w:val="en-US"/>
        </w:rPr>
        <w:t>If you have been reviewed before</w:t>
      </w:r>
      <w:r>
        <w:rPr>
          <w:b/>
          <w:bCs/>
          <w:color w:val="000000" w:themeColor="text1"/>
          <w:sz w:val="21"/>
          <w:szCs w:val="21"/>
          <w:u w:val="single"/>
          <w:lang w:val="en-US"/>
        </w:rPr>
        <w:t xml:space="preserve">, </w:t>
      </w:r>
      <w:r>
        <w:rPr>
          <w:bCs/>
          <w:color w:val="000000" w:themeColor="text1"/>
          <w:sz w:val="21"/>
          <w:szCs w:val="21"/>
          <w:lang w:val="en-US"/>
        </w:rPr>
        <w:t xml:space="preserve">, then you go to these factors </w:t>
      </w:r>
      <w:r>
        <w:rPr>
          <w:b/>
          <w:bCs/>
          <w:color w:val="000000" w:themeColor="text1"/>
          <w:sz w:val="21"/>
          <w:szCs w:val="21"/>
          <w:u w:val="single"/>
          <w:lang w:val="en-US"/>
        </w:rPr>
        <w:t>before making a final decision</w:t>
      </w:r>
      <w:r w:rsidR="00F93BB2">
        <w:rPr>
          <w:bCs/>
          <w:color w:val="000000" w:themeColor="text1"/>
          <w:sz w:val="21"/>
          <w:szCs w:val="21"/>
          <w:lang w:val="en-US"/>
        </w:rPr>
        <w:t xml:space="preserve"> (guard against indefinite detention)</w:t>
      </w:r>
    </w:p>
    <w:p w14:paraId="414558DD" w14:textId="5FBB6758" w:rsidR="007E0E08" w:rsidRPr="007E0E08" w:rsidRDefault="007E0E08" w:rsidP="00F93BB2">
      <w:pPr>
        <w:pStyle w:val="ListParagraph"/>
        <w:numPr>
          <w:ilvl w:val="2"/>
          <w:numId w:val="22"/>
        </w:numPr>
        <w:tabs>
          <w:tab w:val="left" w:pos="1273"/>
        </w:tabs>
        <w:rPr>
          <w:color w:val="000000" w:themeColor="text1"/>
          <w:sz w:val="21"/>
          <w:szCs w:val="21"/>
          <w:lang w:val="en-US"/>
        </w:rPr>
      </w:pPr>
      <w:r>
        <w:rPr>
          <w:bCs/>
          <w:color w:val="000000" w:themeColor="text1"/>
          <w:sz w:val="21"/>
          <w:szCs w:val="21"/>
          <w:lang w:val="en-US"/>
        </w:rPr>
        <w:t xml:space="preserve"> </w:t>
      </w:r>
      <w:r w:rsidRPr="007E0E08">
        <w:rPr>
          <w:b/>
          <w:bCs/>
          <w:color w:val="0C31DF"/>
          <w:sz w:val="21"/>
          <w:szCs w:val="21"/>
          <w:lang w:val="en-US"/>
        </w:rPr>
        <w:t>IRPR s.248</w:t>
      </w:r>
      <w:r w:rsidRPr="007E0E08">
        <w:rPr>
          <w:color w:val="0C31DF"/>
          <w:sz w:val="21"/>
          <w:szCs w:val="21"/>
          <w:lang w:val="en-US"/>
        </w:rPr>
        <w:t> </w:t>
      </w:r>
      <w:r w:rsidRPr="007E0E08">
        <w:rPr>
          <w:color w:val="000000" w:themeColor="text1"/>
          <w:sz w:val="21"/>
          <w:szCs w:val="21"/>
          <w:lang w:val="en-US"/>
        </w:rPr>
        <w:t xml:space="preserve">If it is determined that there are grounds for detention, the following factors </w:t>
      </w:r>
      <w:r w:rsidRPr="005761CE">
        <w:rPr>
          <w:b/>
          <w:i/>
          <w:color w:val="000000" w:themeColor="text1"/>
          <w:sz w:val="21"/>
          <w:szCs w:val="21"/>
          <w:lang w:val="en-US"/>
        </w:rPr>
        <w:t>shall</w:t>
      </w:r>
      <w:r w:rsidRPr="007E0E08">
        <w:rPr>
          <w:color w:val="000000" w:themeColor="text1"/>
          <w:sz w:val="21"/>
          <w:szCs w:val="21"/>
          <w:lang w:val="en-US"/>
        </w:rPr>
        <w:t xml:space="preserve"> be considered before a decision is made on detention or release: [</w:t>
      </w:r>
      <w:r w:rsidRPr="007E0E08">
        <w:rPr>
          <w:b/>
          <w:color w:val="000000" w:themeColor="text1"/>
          <w:sz w:val="21"/>
          <w:szCs w:val="21"/>
          <w:u w:val="single"/>
          <w:lang w:val="en-US"/>
        </w:rPr>
        <w:t>Sahin factors</w:t>
      </w:r>
      <w:r w:rsidRPr="007E0E08">
        <w:rPr>
          <w:color w:val="000000" w:themeColor="text1"/>
          <w:sz w:val="21"/>
          <w:szCs w:val="21"/>
          <w:lang w:val="en-US"/>
        </w:rPr>
        <w:t>]</w:t>
      </w:r>
    </w:p>
    <w:p w14:paraId="1C6EE689" w14:textId="77777777" w:rsidR="007E0E08" w:rsidRPr="007E0E08" w:rsidRDefault="007E0E08" w:rsidP="00F93BB2">
      <w:pPr>
        <w:pStyle w:val="ListParagraph"/>
        <w:numPr>
          <w:ilvl w:val="3"/>
          <w:numId w:val="22"/>
        </w:numPr>
        <w:tabs>
          <w:tab w:val="left" w:pos="1273"/>
        </w:tabs>
        <w:rPr>
          <w:color w:val="000000" w:themeColor="text1"/>
          <w:sz w:val="21"/>
          <w:szCs w:val="21"/>
          <w:lang w:val="en-US"/>
        </w:rPr>
      </w:pPr>
      <w:r w:rsidRPr="007E0E08">
        <w:rPr>
          <w:b/>
          <w:bCs/>
          <w:color w:val="0C31DF"/>
          <w:sz w:val="21"/>
          <w:szCs w:val="21"/>
          <w:lang w:val="en-US"/>
        </w:rPr>
        <w:t>(a)</w:t>
      </w:r>
      <w:r w:rsidRPr="007E0E08">
        <w:rPr>
          <w:color w:val="0C31DF"/>
          <w:sz w:val="21"/>
          <w:szCs w:val="21"/>
          <w:lang w:val="en-US"/>
        </w:rPr>
        <w:t> </w:t>
      </w:r>
      <w:r w:rsidRPr="007E0E08">
        <w:rPr>
          <w:color w:val="000000" w:themeColor="text1"/>
          <w:sz w:val="21"/>
          <w:szCs w:val="21"/>
          <w:lang w:val="en-US"/>
        </w:rPr>
        <w:t>the reason for detention;</w:t>
      </w:r>
    </w:p>
    <w:p w14:paraId="658EDDD9" w14:textId="77777777" w:rsidR="007E0E08" w:rsidRPr="007E0E08" w:rsidRDefault="007E0E08" w:rsidP="00F93BB2">
      <w:pPr>
        <w:pStyle w:val="ListParagraph"/>
        <w:numPr>
          <w:ilvl w:val="3"/>
          <w:numId w:val="22"/>
        </w:numPr>
        <w:tabs>
          <w:tab w:val="left" w:pos="1273"/>
        </w:tabs>
        <w:rPr>
          <w:color w:val="000000" w:themeColor="text1"/>
          <w:sz w:val="21"/>
          <w:szCs w:val="21"/>
          <w:lang w:val="en-US"/>
        </w:rPr>
      </w:pPr>
      <w:r w:rsidRPr="007E0E08">
        <w:rPr>
          <w:b/>
          <w:bCs/>
          <w:color w:val="0C31DF"/>
          <w:sz w:val="21"/>
          <w:szCs w:val="21"/>
          <w:lang w:val="en-US"/>
        </w:rPr>
        <w:t>(b)</w:t>
      </w:r>
      <w:r w:rsidRPr="007E0E08">
        <w:rPr>
          <w:color w:val="0C31DF"/>
          <w:sz w:val="21"/>
          <w:szCs w:val="21"/>
          <w:lang w:val="en-US"/>
        </w:rPr>
        <w:t> </w:t>
      </w:r>
      <w:r w:rsidRPr="007E0E08">
        <w:rPr>
          <w:color w:val="000000" w:themeColor="text1"/>
          <w:sz w:val="21"/>
          <w:szCs w:val="21"/>
          <w:lang w:val="en-US"/>
        </w:rPr>
        <w:t>the length of time in detention;</w:t>
      </w:r>
    </w:p>
    <w:p w14:paraId="34E1C3FF" w14:textId="77777777" w:rsidR="007E0E08" w:rsidRPr="007E0E08" w:rsidRDefault="007E0E08" w:rsidP="00F93BB2">
      <w:pPr>
        <w:pStyle w:val="ListParagraph"/>
        <w:numPr>
          <w:ilvl w:val="3"/>
          <w:numId w:val="22"/>
        </w:numPr>
        <w:tabs>
          <w:tab w:val="left" w:pos="1273"/>
        </w:tabs>
        <w:rPr>
          <w:color w:val="000000" w:themeColor="text1"/>
          <w:sz w:val="21"/>
          <w:szCs w:val="21"/>
          <w:lang w:val="en-US"/>
        </w:rPr>
      </w:pPr>
      <w:r w:rsidRPr="007E0E08">
        <w:rPr>
          <w:b/>
          <w:bCs/>
          <w:color w:val="0C31DF"/>
          <w:sz w:val="21"/>
          <w:szCs w:val="21"/>
          <w:lang w:val="en-US"/>
        </w:rPr>
        <w:t>(c)</w:t>
      </w:r>
      <w:r w:rsidRPr="007E0E08">
        <w:rPr>
          <w:color w:val="0C31DF"/>
          <w:sz w:val="21"/>
          <w:szCs w:val="21"/>
          <w:lang w:val="en-US"/>
        </w:rPr>
        <w:t> </w:t>
      </w:r>
      <w:r w:rsidRPr="007E0E08">
        <w:rPr>
          <w:color w:val="000000" w:themeColor="text1"/>
          <w:sz w:val="21"/>
          <w:szCs w:val="21"/>
          <w:lang w:val="en-US"/>
        </w:rPr>
        <w:t>whether there are any elements that can assist in determining the length of time that detention is likely to continue and, if so, that length of time;</w:t>
      </w:r>
    </w:p>
    <w:p w14:paraId="5428D245" w14:textId="77777777" w:rsidR="007E0E08" w:rsidRPr="007E0E08" w:rsidRDefault="007E0E08" w:rsidP="00F93BB2">
      <w:pPr>
        <w:pStyle w:val="ListParagraph"/>
        <w:numPr>
          <w:ilvl w:val="3"/>
          <w:numId w:val="22"/>
        </w:numPr>
        <w:tabs>
          <w:tab w:val="left" w:pos="1273"/>
        </w:tabs>
        <w:rPr>
          <w:color w:val="000000" w:themeColor="text1"/>
          <w:sz w:val="21"/>
          <w:szCs w:val="21"/>
          <w:lang w:val="en-US"/>
        </w:rPr>
      </w:pPr>
      <w:r w:rsidRPr="007E0E08">
        <w:rPr>
          <w:b/>
          <w:bCs/>
          <w:color w:val="0C31DF"/>
          <w:sz w:val="21"/>
          <w:szCs w:val="21"/>
          <w:lang w:val="en-US"/>
        </w:rPr>
        <w:lastRenderedPageBreak/>
        <w:t>(d)</w:t>
      </w:r>
      <w:r w:rsidRPr="007E0E08">
        <w:rPr>
          <w:color w:val="0C31DF"/>
          <w:sz w:val="21"/>
          <w:szCs w:val="21"/>
          <w:lang w:val="en-US"/>
        </w:rPr>
        <w:t> </w:t>
      </w:r>
      <w:r w:rsidRPr="007E0E08">
        <w:rPr>
          <w:color w:val="000000" w:themeColor="text1"/>
          <w:sz w:val="21"/>
          <w:szCs w:val="21"/>
          <w:lang w:val="en-US"/>
        </w:rPr>
        <w:t>any unexplained delays or unexplained lack of diligence caused by the Department or the person concerned; and</w:t>
      </w:r>
    </w:p>
    <w:p w14:paraId="172E89AA" w14:textId="53EFD01A" w:rsidR="007E0E08" w:rsidRDefault="007E0E08" w:rsidP="00F93BB2">
      <w:pPr>
        <w:pStyle w:val="ListParagraph"/>
        <w:numPr>
          <w:ilvl w:val="3"/>
          <w:numId w:val="22"/>
        </w:numPr>
        <w:tabs>
          <w:tab w:val="left" w:pos="1273"/>
        </w:tabs>
        <w:rPr>
          <w:color w:val="000000" w:themeColor="text1"/>
          <w:sz w:val="21"/>
          <w:szCs w:val="21"/>
          <w:lang w:val="en-US"/>
        </w:rPr>
      </w:pPr>
      <w:r w:rsidRPr="007E0E08">
        <w:rPr>
          <w:b/>
          <w:bCs/>
          <w:color w:val="0C31DF"/>
          <w:sz w:val="21"/>
          <w:szCs w:val="21"/>
          <w:lang w:val="en-US"/>
        </w:rPr>
        <w:t>(e)</w:t>
      </w:r>
      <w:r w:rsidRPr="007E0E08">
        <w:rPr>
          <w:color w:val="0C31DF"/>
          <w:sz w:val="21"/>
          <w:szCs w:val="21"/>
          <w:lang w:val="en-US"/>
        </w:rPr>
        <w:t> </w:t>
      </w:r>
      <w:r w:rsidRPr="007E0E08">
        <w:rPr>
          <w:color w:val="000000" w:themeColor="text1"/>
          <w:sz w:val="21"/>
          <w:szCs w:val="21"/>
          <w:lang w:val="en-US"/>
        </w:rPr>
        <w:t xml:space="preserve">the existence of alternatives to detention. </w:t>
      </w:r>
    </w:p>
    <w:p w14:paraId="7479BB4A" w14:textId="7D130ED9" w:rsidR="005761CE" w:rsidRDefault="005761CE" w:rsidP="00F93BB2">
      <w:pPr>
        <w:pStyle w:val="ListParagraph"/>
        <w:numPr>
          <w:ilvl w:val="3"/>
          <w:numId w:val="22"/>
        </w:numPr>
        <w:tabs>
          <w:tab w:val="left" w:pos="1273"/>
        </w:tabs>
        <w:rPr>
          <w:color w:val="000000" w:themeColor="text1"/>
          <w:sz w:val="21"/>
          <w:szCs w:val="21"/>
          <w:lang w:val="en-US"/>
        </w:rPr>
      </w:pPr>
      <w:r>
        <w:rPr>
          <w:color w:val="000000" w:themeColor="text1"/>
          <w:sz w:val="21"/>
          <w:szCs w:val="21"/>
          <w:lang w:val="en-US"/>
        </w:rPr>
        <w:t xml:space="preserve">*Not exhaustive </w:t>
      </w:r>
    </w:p>
    <w:p w14:paraId="320F63F7" w14:textId="68887BB8" w:rsidR="00F93BB2" w:rsidRDefault="00F93BB2" w:rsidP="00F93BB2">
      <w:pPr>
        <w:pStyle w:val="ListParagraph"/>
        <w:numPr>
          <w:ilvl w:val="0"/>
          <w:numId w:val="22"/>
        </w:numPr>
        <w:tabs>
          <w:tab w:val="left" w:pos="1273"/>
        </w:tabs>
        <w:rPr>
          <w:color w:val="000000" w:themeColor="text1"/>
          <w:sz w:val="21"/>
          <w:szCs w:val="21"/>
          <w:lang w:val="en-US"/>
        </w:rPr>
      </w:pPr>
      <w:r>
        <w:rPr>
          <w:color w:val="000000" w:themeColor="text1"/>
          <w:sz w:val="21"/>
          <w:szCs w:val="21"/>
          <w:lang w:val="en-US"/>
        </w:rPr>
        <w:t>If ID orders release, can impose any conditions it considers necessary (</w:t>
      </w:r>
      <w:r w:rsidRPr="00F93BB2">
        <w:rPr>
          <w:color w:val="0C31DF"/>
          <w:sz w:val="21"/>
          <w:szCs w:val="21"/>
          <w:lang w:val="en-US"/>
        </w:rPr>
        <w:t>IRPA s.58(3)</w:t>
      </w:r>
      <w:r>
        <w:rPr>
          <w:color w:val="000000" w:themeColor="text1"/>
          <w:sz w:val="21"/>
          <w:szCs w:val="21"/>
          <w:lang w:val="en-US"/>
        </w:rPr>
        <w:t>)</w:t>
      </w:r>
    </w:p>
    <w:p w14:paraId="56FF2E44" w14:textId="325311A0" w:rsidR="00F93BB2" w:rsidRDefault="005761CE" w:rsidP="00F93BB2">
      <w:pPr>
        <w:pStyle w:val="ListParagraph"/>
        <w:numPr>
          <w:ilvl w:val="0"/>
          <w:numId w:val="22"/>
        </w:numPr>
        <w:tabs>
          <w:tab w:val="left" w:pos="1273"/>
        </w:tabs>
        <w:rPr>
          <w:color w:val="000000" w:themeColor="text1"/>
          <w:sz w:val="21"/>
          <w:szCs w:val="21"/>
          <w:lang w:val="en-US"/>
        </w:rPr>
      </w:pPr>
      <w:r>
        <w:rPr>
          <w:b/>
          <w:color w:val="000000" w:themeColor="text1"/>
          <w:sz w:val="21"/>
          <w:szCs w:val="21"/>
          <w:lang w:val="en-US"/>
        </w:rPr>
        <w:t>Minors</w:t>
      </w:r>
      <w:r>
        <w:rPr>
          <w:color w:val="000000" w:themeColor="text1"/>
          <w:sz w:val="21"/>
          <w:szCs w:val="21"/>
          <w:lang w:val="en-US"/>
        </w:rPr>
        <w:t>:</w:t>
      </w:r>
    </w:p>
    <w:p w14:paraId="73DAF76D" w14:textId="37D7F8DF" w:rsidR="005761CE" w:rsidRDefault="005761CE" w:rsidP="005761CE">
      <w:pPr>
        <w:pStyle w:val="ListParagraph"/>
        <w:numPr>
          <w:ilvl w:val="1"/>
          <w:numId w:val="22"/>
        </w:numPr>
        <w:tabs>
          <w:tab w:val="left" w:pos="1273"/>
        </w:tabs>
        <w:rPr>
          <w:color w:val="000000" w:themeColor="text1"/>
          <w:sz w:val="21"/>
          <w:szCs w:val="21"/>
          <w:lang w:val="en-US"/>
        </w:rPr>
      </w:pPr>
      <w:r>
        <w:rPr>
          <w:color w:val="000000" w:themeColor="text1"/>
          <w:sz w:val="21"/>
          <w:szCs w:val="21"/>
          <w:lang w:val="en-US"/>
        </w:rPr>
        <w:t>Minors should only be detained as a measure of last resort (</w:t>
      </w:r>
      <w:r w:rsidRPr="005761CE">
        <w:rPr>
          <w:color w:val="0C31DF"/>
          <w:sz w:val="21"/>
          <w:szCs w:val="21"/>
          <w:lang w:val="en-US"/>
        </w:rPr>
        <w:t>IRPA s.60</w:t>
      </w:r>
      <w:r>
        <w:rPr>
          <w:color w:val="000000" w:themeColor="text1"/>
          <w:sz w:val="21"/>
          <w:szCs w:val="21"/>
          <w:lang w:val="en-US"/>
        </w:rPr>
        <w:t>)</w:t>
      </w:r>
    </w:p>
    <w:p w14:paraId="38D2A58D" w14:textId="77777777" w:rsidR="005761CE" w:rsidRPr="005761CE" w:rsidRDefault="005761CE" w:rsidP="005761CE">
      <w:pPr>
        <w:pStyle w:val="ListParagraph"/>
        <w:numPr>
          <w:ilvl w:val="1"/>
          <w:numId w:val="22"/>
        </w:numPr>
        <w:tabs>
          <w:tab w:val="left" w:pos="1273"/>
        </w:tabs>
        <w:rPr>
          <w:color w:val="000000" w:themeColor="text1"/>
          <w:sz w:val="21"/>
          <w:szCs w:val="21"/>
          <w:lang w:val="en-US"/>
        </w:rPr>
      </w:pPr>
      <w:r w:rsidRPr="005761CE">
        <w:rPr>
          <w:color w:val="000000" w:themeColor="text1"/>
          <w:sz w:val="21"/>
          <w:szCs w:val="21"/>
          <w:lang w:val="en-US"/>
        </w:rPr>
        <w:t>Members should consider a number of factors when determining whether to continue detention or release of a minor, including the best interests of the child.</w:t>
      </w:r>
    </w:p>
    <w:p w14:paraId="0425F61B" w14:textId="64B7955A" w:rsidR="005761CE" w:rsidRPr="005761CE" w:rsidRDefault="005761CE" w:rsidP="005761CE">
      <w:pPr>
        <w:pStyle w:val="ListParagraph"/>
        <w:numPr>
          <w:ilvl w:val="1"/>
          <w:numId w:val="22"/>
        </w:numPr>
        <w:tabs>
          <w:tab w:val="left" w:pos="1273"/>
        </w:tabs>
        <w:rPr>
          <w:color w:val="000000" w:themeColor="text1"/>
          <w:sz w:val="21"/>
          <w:szCs w:val="21"/>
          <w:lang w:val="en-US"/>
        </w:rPr>
      </w:pPr>
      <w:r w:rsidRPr="005761CE">
        <w:rPr>
          <w:color w:val="000000" w:themeColor="text1"/>
          <w:sz w:val="21"/>
          <w:szCs w:val="21"/>
          <w:lang w:val="en-US"/>
        </w:rPr>
        <w:t>Prescribed factors:</w:t>
      </w:r>
      <w:r w:rsidR="003B72FF">
        <w:rPr>
          <w:color w:val="000000" w:themeColor="text1"/>
          <w:sz w:val="21"/>
          <w:szCs w:val="21"/>
          <w:lang w:val="en-US"/>
        </w:rPr>
        <w:t xml:space="preserve"> (</w:t>
      </w:r>
      <w:r w:rsidR="003B72FF" w:rsidRPr="003B72FF">
        <w:rPr>
          <w:color w:val="0C31DF"/>
          <w:sz w:val="21"/>
          <w:szCs w:val="21"/>
          <w:lang w:val="en-US"/>
        </w:rPr>
        <w:t>s.249 IRPR</w:t>
      </w:r>
      <w:r w:rsidR="003B72FF">
        <w:rPr>
          <w:color w:val="000000" w:themeColor="text1"/>
          <w:sz w:val="21"/>
          <w:szCs w:val="21"/>
          <w:lang w:val="en-US"/>
        </w:rPr>
        <w:t>)</w:t>
      </w:r>
    </w:p>
    <w:p w14:paraId="3F5F2228" w14:textId="77777777" w:rsidR="005761CE" w:rsidRPr="005761CE" w:rsidRDefault="005761CE" w:rsidP="005761CE">
      <w:pPr>
        <w:pStyle w:val="ListParagraph"/>
        <w:numPr>
          <w:ilvl w:val="2"/>
          <w:numId w:val="22"/>
        </w:numPr>
        <w:rPr>
          <w:color w:val="000000" w:themeColor="text1"/>
          <w:sz w:val="21"/>
          <w:szCs w:val="21"/>
          <w:lang w:val="en-US"/>
        </w:rPr>
      </w:pPr>
      <w:r w:rsidRPr="005761CE">
        <w:rPr>
          <w:color w:val="000000" w:themeColor="text1"/>
          <w:sz w:val="21"/>
          <w:szCs w:val="21"/>
          <w:lang w:val="en-US"/>
        </w:rPr>
        <w:t>Availability of alternative arrangements with local child-care agencies or CPS for the care and protection of minor children</w:t>
      </w:r>
    </w:p>
    <w:p w14:paraId="3FAE22C9" w14:textId="77777777" w:rsidR="005761CE" w:rsidRPr="005761CE" w:rsidRDefault="005761CE" w:rsidP="005761CE">
      <w:pPr>
        <w:pStyle w:val="ListParagraph"/>
        <w:numPr>
          <w:ilvl w:val="2"/>
          <w:numId w:val="22"/>
        </w:numPr>
        <w:rPr>
          <w:color w:val="000000" w:themeColor="text1"/>
          <w:sz w:val="21"/>
          <w:szCs w:val="21"/>
          <w:lang w:val="en-US"/>
        </w:rPr>
      </w:pPr>
      <w:r w:rsidRPr="005761CE">
        <w:rPr>
          <w:color w:val="000000" w:themeColor="text1"/>
          <w:sz w:val="21"/>
          <w:szCs w:val="21"/>
          <w:lang w:val="en-US"/>
        </w:rPr>
        <w:t>The anticipated length of detention</w:t>
      </w:r>
    </w:p>
    <w:p w14:paraId="16795316" w14:textId="77777777" w:rsidR="005761CE" w:rsidRPr="005761CE" w:rsidRDefault="005761CE" w:rsidP="005761CE">
      <w:pPr>
        <w:pStyle w:val="ListParagraph"/>
        <w:numPr>
          <w:ilvl w:val="2"/>
          <w:numId w:val="22"/>
        </w:numPr>
        <w:rPr>
          <w:color w:val="000000" w:themeColor="text1"/>
          <w:sz w:val="21"/>
          <w:szCs w:val="21"/>
          <w:lang w:val="en-US"/>
        </w:rPr>
      </w:pPr>
      <w:r w:rsidRPr="005761CE">
        <w:rPr>
          <w:color w:val="000000" w:themeColor="text1"/>
          <w:sz w:val="21"/>
          <w:szCs w:val="21"/>
          <w:lang w:val="en-US"/>
        </w:rPr>
        <w:t>The risk of continued control by the human smugglers or traffickers who brought the children to Canada</w:t>
      </w:r>
    </w:p>
    <w:p w14:paraId="47753335" w14:textId="77777777" w:rsidR="005761CE" w:rsidRPr="005761CE" w:rsidRDefault="005761CE" w:rsidP="005761CE">
      <w:pPr>
        <w:pStyle w:val="ListParagraph"/>
        <w:numPr>
          <w:ilvl w:val="2"/>
          <w:numId w:val="22"/>
        </w:numPr>
        <w:rPr>
          <w:color w:val="000000" w:themeColor="text1"/>
          <w:sz w:val="21"/>
          <w:szCs w:val="21"/>
          <w:lang w:val="en-US"/>
        </w:rPr>
      </w:pPr>
      <w:r w:rsidRPr="005761CE">
        <w:rPr>
          <w:color w:val="000000" w:themeColor="text1"/>
          <w:sz w:val="21"/>
          <w:szCs w:val="21"/>
          <w:lang w:val="en-US"/>
        </w:rPr>
        <w:t>The type of detention facility envisaged and the conditions of detention</w:t>
      </w:r>
    </w:p>
    <w:p w14:paraId="763A4547" w14:textId="77777777" w:rsidR="005761CE" w:rsidRPr="005761CE" w:rsidRDefault="005761CE" w:rsidP="005761CE">
      <w:pPr>
        <w:pStyle w:val="ListParagraph"/>
        <w:numPr>
          <w:ilvl w:val="2"/>
          <w:numId w:val="22"/>
        </w:numPr>
        <w:rPr>
          <w:color w:val="000000" w:themeColor="text1"/>
          <w:sz w:val="21"/>
          <w:szCs w:val="21"/>
          <w:lang w:val="en-US"/>
        </w:rPr>
      </w:pPr>
      <w:r w:rsidRPr="005761CE">
        <w:rPr>
          <w:color w:val="000000" w:themeColor="text1"/>
          <w:sz w:val="21"/>
          <w:szCs w:val="21"/>
          <w:lang w:val="en-US"/>
        </w:rPr>
        <w:t>The availability of accommodation that allows for the segregation of the minor children from adult detainees who are not the parent of or the adult legally responsible for the detained minor children</w:t>
      </w:r>
    </w:p>
    <w:p w14:paraId="3480AA82" w14:textId="77777777" w:rsidR="005761CE" w:rsidRPr="005761CE" w:rsidRDefault="005761CE" w:rsidP="005761CE">
      <w:pPr>
        <w:pStyle w:val="ListParagraph"/>
        <w:numPr>
          <w:ilvl w:val="2"/>
          <w:numId w:val="22"/>
        </w:numPr>
        <w:rPr>
          <w:color w:val="000000" w:themeColor="text1"/>
          <w:sz w:val="21"/>
          <w:szCs w:val="21"/>
          <w:lang w:val="en-US"/>
        </w:rPr>
      </w:pPr>
      <w:r w:rsidRPr="005761CE">
        <w:rPr>
          <w:color w:val="000000" w:themeColor="text1"/>
          <w:sz w:val="21"/>
          <w:szCs w:val="21"/>
          <w:lang w:val="en-US"/>
        </w:rPr>
        <w:t>The availability of services in the detention facility, including education, counseling and recreation</w:t>
      </w:r>
    </w:p>
    <w:p w14:paraId="2CEDC606" w14:textId="25030FCA" w:rsidR="005761CE" w:rsidRPr="00F93BB2" w:rsidRDefault="003B72FF" w:rsidP="003B72FF">
      <w:pPr>
        <w:pStyle w:val="ListParagraph"/>
        <w:numPr>
          <w:ilvl w:val="1"/>
          <w:numId w:val="22"/>
        </w:numPr>
        <w:rPr>
          <w:color w:val="000000" w:themeColor="text1"/>
          <w:sz w:val="21"/>
          <w:szCs w:val="21"/>
          <w:lang w:val="en-US"/>
        </w:rPr>
      </w:pPr>
      <w:r w:rsidRPr="003B72FF">
        <w:rPr>
          <w:color w:val="000000" w:themeColor="text1"/>
          <w:sz w:val="21"/>
          <w:szCs w:val="21"/>
          <w:lang w:val="en-US"/>
        </w:rPr>
        <w:t>When considering whether to release or continue detention of a foreign national who is a minor under paragraph 58(1)(d) of the IRPA because identity may not have been established, factors that may apply with respect to an adult will not have an adverse impact with respect to minors</w:t>
      </w:r>
    </w:p>
    <w:p w14:paraId="0EF6EABF" w14:textId="77777777" w:rsidR="00B10887" w:rsidRDefault="00B10887" w:rsidP="00EE0555">
      <w:pPr>
        <w:tabs>
          <w:tab w:val="left" w:pos="1273"/>
        </w:tabs>
        <w:rPr>
          <w:color w:val="000000" w:themeColor="text1"/>
          <w:sz w:val="21"/>
          <w:szCs w:val="21"/>
        </w:rPr>
      </w:pPr>
    </w:p>
    <w:p w14:paraId="04856501" w14:textId="278DD592" w:rsidR="00EE0555" w:rsidRDefault="006F4A75" w:rsidP="00D81762">
      <w:pPr>
        <w:pStyle w:val="CHAPTERSUBHEADING"/>
      </w:pPr>
      <w:bookmarkStart w:id="262" w:name="_Toc469750490"/>
      <w:bookmarkStart w:id="263" w:name="_Toc469895404"/>
      <w:r>
        <w:t>ORGANIZED CRIME, HUMAN TRAFFICKING, AND PEOPLE SMUGGLING</w:t>
      </w:r>
      <w:bookmarkEnd w:id="262"/>
      <w:bookmarkEnd w:id="263"/>
    </w:p>
    <w:p w14:paraId="0747142A" w14:textId="3B174A1C" w:rsidR="006F4A75" w:rsidRDefault="006F4A75" w:rsidP="00D81762">
      <w:pPr>
        <w:pStyle w:val="SMALLHEADING"/>
      </w:pPr>
      <w:bookmarkStart w:id="264" w:name="_Toc469750491"/>
      <w:bookmarkStart w:id="265" w:name="_Toc469895405"/>
      <w:r>
        <w:t>TRAFFICKING:</w:t>
      </w:r>
      <w:bookmarkEnd w:id="264"/>
      <w:bookmarkEnd w:id="265"/>
    </w:p>
    <w:p w14:paraId="0E472BEE" w14:textId="6CE6B4B9" w:rsidR="009E121B" w:rsidRPr="009E121B" w:rsidRDefault="00016516" w:rsidP="009E121B">
      <w:pPr>
        <w:pStyle w:val="ListParagraph"/>
        <w:numPr>
          <w:ilvl w:val="0"/>
          <w:numId w:val="22"/>
        </w:numPr>
        <w:tabs>
          <w:tab w:val="left" w:pos="1273"/>
        </w:tabs>
        <w:rPr>
          <w:color w:val="000000" w:themeColor="text1"/>
          <w:sz w:val="21"/>
          <w:szCs w:val="21"/>
        </w:rPr>
      </w:pPr>
      <w:r>
        <w:rPr>
          <w:color w:val="000000" w:themeColor="text1"/>
          <w:sz w:val="21"/>
          <w:szCs w:val="21"/>
        </w:rPr>
        <w:t>Doesn’t necessarily involve crossing a border (don’t need to go to IRPA as first resort)</w:t>
      </w:r>
    </w:p>
    <w:p w14:paraId="3F0C4D6A" w14:textId="5B8797B8" w:rsidR="006F4A75" w:rsidRPr="006F4A75" w:rsidRDefault="006F4A75" w:rsidP="006F4A75">
      <w:pPr>
        <w:pStyle w:val="ListParagraph"/>
        <w:numPr>
          <w:ilvl w:val="0"/>
          <w:numId w:val="22"/>
        </w:numPr>
        <w:tabs>
          <w:tab w:val="left" w:pos="1273"/>
        </w:tabs>
        <w:rPr>
          <w:color w:val="000000" w:themeColor="text1"/>
          <w:sz w:val="21"/>
          <w:szCs w:val="21"/>
        </w:rPr>
      </w:pPr>
      <w:r>
        <w:rPr>
          <w:color w:val="000000" w:themeColor="text1"/>
          <w:sz w:val="21"/>
          <w:szCs w:val="21"/>
        </w:rPr>
        <w:t>T</w:t>
      </w:r>
      <w:r w:rsidRPr="006F4A75">
        <w:rPr>
          <w:color w:val="000000" w:themeColor="text1"/>
          <w:sz w:val="21"/>
          <w:szCs w:val="21"/>
        </w:rPr>
        <w:t xml:space="preserve">he recruitment, transportation, transfer, harbouring or receipt of persons, by </w:t>
      </w:r>
      <w:r w:rsidRPr="006F4A75">
        <w:rPr>
          <w:b/>
          <w:bCs/>
          <w:color w:val="000000" w:themeColor="text1"/>
          <w:sz w:val="21"/>
          <w:szCs w:val="21"/>
        </w:rPr>
        <w:t>means</w:t>
      </w:r>
      <w:r w:rsidRPr="006F4A75">
        <w:rPr>
          <w:color w:val="000000" w:themeColor="text1"/>
          <w:sz w:val="21"/>
          <w:szCs w:val="21"/>
        </w:rPr>
        <w:t xml:space="preserve"> of the threat or use of </w:t>
      </w:r>
      <w:r w:rsidRPr="006F4A75">
        <w:rPr>
          <w:b/>
          <w:bCs/>
          <w:color w:val="000000" w:themeColor="text1"/>
          <w:sz w:val="21"/>
          <w:szCs w:val="21"/>
          <w:u w:val="single"/>
        </w:rPr>
        <w:t>force</w:t>
      </w:r>
      <w:r w:rsidRPr="006F4A75">
        <w:rPr>
          <w:color w:val="000000" w:themeColor="text1"/>
          <w:sz w:val="21"/>
          <w:szCs w:val="21"/>
        </w:rPr>
        <w:t xml:space="preserve"> or other forms of </w:t>
      </w:r>
      <w:r w:rsidRPr="006F4A75">
        <w:rPr>
          <w:b/>
          <w:bCs/>
          <w:color w:val="000000" w:themeColor="text1"/>
          <w:sz w:val="21"/>
          <w:szCs w:val="21"/>
          <w:u w:val="single"/>
        </w:rPr>
        <w:t>coercion</w:t>
      </w:r>
      <w:r w:rsidRPr="006F4A75">
        <w:rPr>
          <w:color w:val="000000" w:themeColor="text1"/>
          <w:sz w:val="21"/>
          <w:szCs w:val="21"/>
        </w:rPr>
        <w:t xml:space="preserve">, of abduction, of fraud, of deception, of the abuse of power or of a position of vulnerability or of the giving or receiving of payments or benefits to achieve the consent of a person having control over another person, for the </w:t>
      </w:r>
      <w:r w:rsidRPr="006F4A75">
        <w:rPr>
          <w:b/>
          <w:bCs/>
          <w:color w:val="000000" w:themeColor="text1"/>
          <w:sz w:val="21"/>
          <w:szCs w:val="21"/>
          <w:u w:val="single"/>
        </w:rPr>
        <w:t>purpose of exploitation</w:t>
      </w:r>
      <w:r>
        <w:rPr>
          <w:bCs/>
          <w:color w:val="000000" w:themeColor="text1"/>
          <w:sz w:val="21"/>
          <w:szCs w:val="21"/>
        </w:rPr>
        <w:t xml:space="preserve"> (</w:t>
      </w:r>
      <w:r>
        <w:rPr>
          <w:bCs/>
          <w:i/>
          <w:color w:val="000000" w:themeColor="text1"/>
          <w:sz w:val="21"/>
          <w:szCs w:val="21"/>
        </w:rPr>
        <w:t>Palermo Protocol</w:t>
      </w:r>
      <w:r>
        <w:rPr>
          <w:bCs/>
          <w:color w:val="000000" w:themeColor="text1"/>
          <w:sz w:val="21"/>
          <w:szCs w:val="21"/>
        </w:rPr>
        <w:t>)</w:t>
      </w:r>
    </w:p>
    <w:p w14:paraId="7BD450BF" w14:textId="4E46151F" w:rsidR="006F4A75" w:rsidRPr="006F4A75" w:rsidRDefault="006F4A75" w:rsidP="006F4A75">
      <w:pPr>
        <w:pStyle w:val="ListParagraph"/>
        <w:numPr>
          <w:ilvl w:val="0"/>
          <w:numId w:val="22"/>
        </w:numPr>
        <w:tabs>
          <w:tab w:val="left" w:pos="1273"/>
        </w:tabs>
        <w:rPr>
          <w:color w:val="000000" w:themeColor="text1"/>
          <w:sz w:val="21"/>
          <w:szCs w:val="21"/>
        </w:rPr>
      </w:pPr>
      <w:r>
        <w:rPr>
          <w:bCs/>
          <w:color w:val="000000" w:themeColor="text1"/>
          <w:sz w:val="21"/>
          <w:szCs w:val="21"/>
        </w:rPr>
        <w:t>Consent is irrelevant</w:t>
      </w:r>
    </w:p>
    <w:p w14:paraId="1B2AA69A" w14:textId="140E7842" w:rsidR="006F4A75" w:rsidRPr="00AF7757" w:rsidRDefault="006F4A75" w:rsidP="006F4A75">
      <w:pPr>
        <w:pStyle w:val="ListParagraph"/>
        <w:numPr>
          <w:ilvl w:val="0"/>
          <w:numId w:val="22"/>
        </w:numPr>
        <w:tabs>
          <w:tab w:val="left" w:pos="1273"/>
        </w:tabs>
        <w:rPr>
          <w:color w:val="000000" w:themeColor="text1"/>
          <w:sz w:val="21"/>
          <w:szCs w:val="21"/>
        </w:rPr>
      </w:pPr>
      <w:r>
        <w:rPr>
          <w:bCs/>
          <w:i/>
          <w:color w:val="000000" w:themeColor="text1"/>
          <w:sz w:val="21"/>
          <w:szCs w:val="21"/>
        </w:rPr>
        <w:t>Criminal Code</w:t>
      </w:r>
      <w:r>
        <w:rPr>
          <w:bCs/>
          <w:color w:val="000000" w:themeColor="text1"/>
          <w:sz w:val="21"/>
          <w:szCs w:val="21"/>
        </w:rPr>
        <w:t xml:space="preserve">: s.279.01(1): </w:t>
      </w:r>
      <w:r w:rsidRPr="006F4A75">
        <w:rPr>
          <w:bCs/>
          <w:color w:val="000000" w:themeColor="text1"/>
          <w:sz w:val="21"/>
          <w:szCs w:val="21"/>
        </w:rPr>
        <w:t>Every person who</w:t>
      </w:r>
      <w:r w:rsidRPr="006F4A75">
        <w:rPr>
          <w:b/>
          <w:bCs/>
          <w:color w:val="000000" w:themeColor="text1"/>
          <w:sz w:val="21"/>
          <w:szCs w:val="21"/>
        </w:rPr>
        <w:t xml:space="preserve"> recruits, transports, transfers, receives, holds, conceals or harbours a person, or exercises control, direction or influence over the movements of a person</w:t>
      </w:r>
      <w:r w:rsidRPr="006F4A75">
        <w:rPr>
          <w:bCs/>
          <w:color w:val="000000" w:themeColor="text1"/>
          <w:sz w:val="21"/>
          <w:szCs w:val="21"/>
        </w:rPr>
        <w:t xml:space="preserve">, </w:t>
      </w:r>
      <w:r w:rsidRPr="006F4A75">
        <w:rPr>
          <w:b/>
          <w:bCs/>
          <w:color w:val="000000" w:themeColor="text1"/>
          <w:sz w:val="21"/>
          <w:szCs w:val="21"/>
        </w:rPr>
        <w:t>for the purpose of exploiting them or facilitating their exploitation</w:t>
      </w:r>
      <w:r w:rsidRPr="006F4A75">
        <w:rPr>
          <w:bCs/>
          <w:color w:val="000000" w:themeColor="text1"/>
          <w:sz w:val="21"/>
          <w:szCs w:val="21"/>
        </w:rPr>
        <w:t xml:space="preserve"> is guilty of an indictable offence</w:t>
      </w:r>
    </w:p>
    <w:p w14:paraId="6C82EA28" w14:textId="79AD7D38" w:rsidR="00AF7757" w:rsidRPr="00AF7757" w:rsidRDefault="00AF7757" w:rsidP="00AF7757">
      <w:pPr>
        <w:pStyle w:val="ListParagraph"/>
        <w:numPr>
          <w:ilvl w:val="1"/>
          <w:numId w:val="22"/>
        </w:numPr>
        <w:rPr>
          <w:color w:val="000000" w:themeColor="text1"/>
          <w:sz w:val="21"/>
          <w:szCs w:val="21"/>
        </w:rPr>
      </w:pPr>
      <w:r>
        <w:rPr>
          <w:bCs/>
          <w:color w:val="000000" w:themeColor="text1"/>
          <w:sz w:val="21"/>
          <w:szCs w:val="21"/>
        </w:rPr>
        <w:t>A</w:t>
      </w:r>
      <w:r w:rsidRPr="00AF7757">
        <w:rPr>
          <w:bCs/>
          <w:color w:val="000000" w:themeColor="text1"/>
          <w:sz w:val="21"/>
          <w:szCs w:val="21"/>
        </w:rPr>
        <w:t xml:space="preserve"> person </w:t>
      </w:r>
      <w:r w:rsidRPr="009E121B">
        <w:rPr>
          <w:b/>
          <w:bCs/>
          <w:color w:val="000000" w:themeColor="text1"/>
          <w:sz w:val="21"/>
          <w:szCs w:val="21"/>
          <w:u w:val="single"/>
        </w:rPr>
        <w:t>exploits</w:t>
      </w:r>
      <w:r w:rsidRPr="00AF7757">
        <w:rPr>
          <w:bCs/>
          <w:color w:val="000000" w:themeColor="text1"/>
          <w:sz w:val="21"/>
          <w:szCs w:val="21"/>
        </w:rPr>
        <w:t xml:space="preserve"> another person </w:t>
      </w:r>
      <w:r w:rsidRPr="00AF7757">
        <w:rPr>
          <w:b/>
          <w:bCs/>
          <w:color w:val="000000" w:themeColor="text1"/>
          <w:sz w:val="21"/>
          <w:szCs w:val="21"/>
        </w:rPr>
        <w:t>if</w:t>
      </w:r>
      <w:r w:rsidRPr="00AF7757">
        <w:rPr>
          <w:bCs/>
          <w:color w:val="000000" w:themeColor="text1"/>
          <w:sz w:val="21"/>
          <w:szCs w:val="21"/>
        </w:rPr>
        <w:t xml:space="preserve"> they cause them to provide, or offer to provide, labour or a service by engaging in conduct that, in all the circumstances, could reasonably be expected to cause the other person to believe that </w:t>
      </w:r>
      <w:r w:rsidRPr="00AF7757">
        <w:rPr>
          <w:b/>
          <w:bCs/>
          <w:color w:val="000000" w:themeColor="text1"/>
          <w:sz w:val="21"/>
          <w:szCs w:val="21"/>
        </w:rPr>
        <w:t>their safety or the safety of a person known to them would be threatened</w:t>
      </w:r>
      <w:r w:rsidRPr="00AF7757">
        <w:rPr>
          <w:bCs/>
          <w:color w:val="000000" w:themeColor="text1"/>
          <w:sz w:val="21"/>
          <w:szCs w:val="21"/>
        </w:rPr>
        <w:t xml:space="preserve"> if they failed to provide, or offer to</w:t>
      </w:r>
      <w:r>
        <w:rPr>
          <w:bCs/>
          <w:color w:val="000000" w:themeColor="text1"/>
          <w:sz w:val="21"/>
          <w:szCs w:val="21"/>
        </w:rPr>
        <w:t xml:space="preserve"> provide, the labour or service (Code s.279.04)</w:t>
      </w:r>
    </w:p>
    <w:p w14:paraId="49519F84" w14:textId="77777777" w:rsidR="00016516" w:rsidRPr="00016516" w:rsidRDefault="00016516" w:rsidP="00016516">
      <w:pPr>
        <w:pStyle w:val="ListParagraph"/>
        <w:numPr>
          <w:ilvl w:val="0"/>
          <w:numId w:val="22"/>
        </w:numPr>
        <w:rPr>
          <w:color w:val="000000" w:themeColor="text1"/>
          <w:sz w:val="21"/>
          <w:szCs w:val="21"/>
          <w:lang w:val="en-US"/>
        </w:rPr>
      </w:pPr>
      <w:r w:rsidRPr="00016516">
        <w:rPr>
          <w:b/>
          <w:bCs/>
          <w:color w:val="0C31DF"/>
          <w:sz w:val="21"/>
          <w:szCs w:val="21"/>
        </w:rPr>
        <w:t>IRPA, 118</w:t>
      </w:r>
      <w:r w:rsidRPr="00016516">
        <w:rPr>
          <w:color w:val="0C31DF"/>
          <w:sz w:val="21"/>
          <w:szCs w:val="21"/>
        </w:rPr>
        <w:t> (1) </w:t>
      </w:r>
      <w:r w:rsidRPr="00016516">
        <w:rPr>
          <w:color w:val="000000" w:themeColor="text1"/>
          <w:sz w:val="21"/>
          <w:szCs w:val="21"/>
        </w:rPr>
        <w:t>No person shall knowingly organize the coming into Canada of one or more persons by means of abduction, fraud, deception or use or threat of force or coercion.</w:t>
      </w:r>
    </w:p>
    <w:p w14:paraId="1933F793" w14:textId="5B617520" w:rsidR="00AF7757" w:rsidRDefault="00016516" w:rsidP="00016516">
      <w:pPr>
        <w:pStyle w:val="ListParagraph"/>
        <w:numPr>
          <w:ilvl w:val="1"/>
          <w:numId w:val="22"/>
        </w:numPr>
        <w:rPr>
          <w:color w:val="000000" w:themeColor="text1"/>
          <w:sz w:val="21"/>
          <w:szCs w:val="21"/>
        </w:rPr>
      </w:pPr>
      <w:r w:rsidRPr="00016516">
        <w:rPr>
          <w:color w:val="0C31DF"/>
          <w:sz w:val="21"/>
          <w:szCs w:val="21"/>
        </w:rPr>
        <w:t>(2) </w:t>
      </w:r>
      <w:r w:rsidRPr="00016516">
        <w:rPr>
          <w:color w:val="000000" w:themeColor="text1"/>
          <w:sz w:val="21"/>
          <w:szCs w:val="21"/>
        </w:rPr>
        <w:t xml:space="preserve">For the purpose of subsection (1), </w:t>
      </w:r>
      <w:r w:rsidRPr="00016516">
        <w:rPr>
          <w:i/>
          <w:iCs/>
          <w:color w:val="000000" w:themeColor="text1"/>
          <w:sz w:val="21"/>
          <w:szCs w:val="21"/>
        </w:rPr>
        <w:t>organize</w:t>
      </w:r>
      <w:r w:rsidRPr="00016516">
        <w:rPr>
          <w:color w:val="000000" w:themeColor="text1"/>
          <w:sz w:val="21"/>
          <w:szCs w:val="21"/>
        </w:rPr>
        <w:t>, with respect to persons, includes their recruitment or transportation and, after their entry into Canada, the receipt or harbouring of those persons</w:t>
      </w:r>
    </w:p>
    <w:p w14:paraId="1C2017C5" w14:textId="7BBF859A" w:rsidR="00016516" w:rsidRDefault="00016516" w:rsidP="00016516">
      <w:pPr>
        <w:pStyle w:val="ListParagraph"/>
        <w:numPr>
          <w:ilvl w:val="1"/>
          <w:numId w:val="22"/>
        </w:numPr>
        <w:rPr>
          <w:color w:val="000000" w:themeColor="text1"/>
          <w:sz w:val="21"/>
          <w:szCs w:val="21"/>
        </w:rPr>
      </w:pPr>
      <w:r>
        <w:rPr>
          <w:b/>
          <w:color w:val="000000" w:themeColor="text1"/>
          <w:sz w:val="21"/>
          <w:szCs w:val="21"/>
        </w:rPr>
        <w:t>Aggravating factors</w:t>
      </w:r>
      <w:r>
        <w:rPr>
          <w:color w:val="000000" w:themeColor="text1"/>
          <w:sz w:val="21"/>
          <w:szCs w:val="21"/>
        </w:rPr>
        <w:t>:</w:t>
      </w:r>
      <w:r w:rsidR="00F02B20">
        <w:rPr>
          <w:color w:val="000000" w:themeColor="text1"/>
          <w:sz w:val="21"/>
          <w:szCs w:val="21"/>
        </w:rPr>
        <w:t xml:space="preserve"> for which penalty to be imposed under 118 or 119</w:t>
      </w:r>
    </w:p>
    <w:p w14:paraId="645A253A" w14:textId="77777777" w:rsidR="00016516" w:rsidRPr="00016516" w:rsidRDefault="00016516" w:rsidP="00016516">
      <w:pPr>
        <w:pStyle w:val="ListParagraph"/>
        <w:numPr>
          <w:ilvl w:val="2"/>
          <w:numId w:val="22"/>
        </w:numPr>
        <w:rPr>
          <w:color w:val="000000" w:themeColor="text1"/>
          <w:sz w:val="21"/>
          <w:szCs w:val="21"/>
          <w:lang w:val="en-US"/>
        </w:rPr>
      </w:pPr>
      <w:r w:rsidRPr="0051618C">
        <w:rPr>
          <w:b/>
          <w:bCs/>
          <w:color w:val="0C31DF"/>
          <w:sz w:val="21"/>
          <w:szCs w:val="21"/>
        </w:rPr>
        <w:t>121</w:t>
      </w:r>
      <w:r w:rsidRPr="0051618C">
        <w:rPr>
          <w:color w:val="0C31DF"/>
          <w:sz w:val="21"/>
          <w:szCs w:val="21"/>
        </w:rPr>
        <w:t> (1) </w:t>
      </w:r>
      <w:r w:rsidRPr="00016516">
        <w:rPr>
          <w:color w:val="000000" w:themeColor="text1"/>
          <w:sz w:val="21"/>
          <w:szCs w:val="21"/>
        </w:rPr>
        <w:t>The court, in determining the penalty to be imposed under section 120, shall take into account whether</w:t>
      </w:r>
    </w:p>
    <w:p w14:paraId="7153044C" w14:textId="77777777" w:rsidR="00016516" w:rsidRPr="00016516" w:rsidRDefault="00016516" w:rsidP="00016516">
      <w:pPr>
        <w:pStyle w:val="ListParagraph"/>
        <w:numPr>
          <w:ilvl w:val="3"/>
          <w:numId w:val="22"/>
        </w:numPr>
        <w:rPr>
          <w:color w:val="000000" w:themeColor="text1"/>
          <w:sz w:val="21"/>
          <w:szCs w:val="21"/>
          <w:lang w:val="en-US"/>
        </w:rPr>
      </w:pPr>
      <w:r w:rsidRPr="0051618C">
        <w:rPr>
          <w:color w:val="0C31DF"/>
          <w:sz w:val="21"/>
          <w:szCs w:val="21"/>
        </w:rPr>
        <w:t>(a) </w:t>
      </w:r>
      <w:r w:rsidRPr="00016516">
        <w:rPr>
          <w:color w:val="000000" w:themeColor="text1"/>
          <w:sz w:val="21"/>
          <w:szCs w:val="21"/>
        </w:rPr>
        <w:t>bodily harm or death occurred, or the life or safety of any person was endangered, as a result of the commission of the offence;</w:t>
      </w:r>
    </w:p>
    <w:p w14:paraId="18D8DCD6" w14:textId="77777777" w:rsidR="00016516" w:rsidRPr="00016516" w:rsidRDefault="00016516" w:rsidP="00016516">
      <w:pPr>
        <w:pStyle w:val="ListParagraph"/>
        <w:numPr>
          <w:ilvl w:val="3"/>
          <w:numId w:val="22"/>
        </w:numPr>
        <w:rPr>
          <w:color w:val="000000" w:themeColor="text1"/>
          <w:sz w:val="21"/>
          <w:szCs w:val="21"/>
          <w:lang w:val="en-US"/>
        </w:rPr>
      </w:pPr>
      <w:r w:rsidRPr="0051618C">
        <w:rPr>
          <w:color w:val="0C31DF"/>
          <w:sz w:val="21"/>
          <w:szCs w:val="21"/>
        </w:rPr>
        <w:lastRenderedPageBreak/>
        <w:t>(b) </w:t>
      </w:r>
      <w:r w:rsidRPr="00016516">
        <w:rPr>
          <w:color w:val="000000" w:themeColor="text1"/>
          <w:sz w:val="21"/>
          <w:szCs w:val="21"/>
        </w:rPr>
        <w:t>the commission of the offence was for the benefit of, at the direction of or in association with a criminal organization;</w:t>
      </w:r>
    </w:p>
    <w:p w14:paraId="529CAFB8" w14:textId="77777777" w:rsidR="00016516" w:rsidRPr="00016516" w:rsidRDefault="00016516" w:rsidP="00016516">
      <w:pPr>
        <w:pStyle w:val="ListParagraph"/>
        <w:numPr>
          <w:ilvl w:val="3"/>
          <w:numId w:val="22"/>
        </w:numPr>
        <w:rPr>
          <w:color w:val="000000" w:themeColor="text1"/>
          <w:sz w:val="21"/>
          <w:szCs w:val="21"/>
          <w:lang w:val="en-US"/>
        </w:rPr>
      </w:pPr>
      <w:r w:rsidRPr="0051618C">
        <w:rPr>
          <w:color w:val="0C31DF"/>
          <w:sz w:val="21"/>
          <w:szCs w:val="21"/>
        </w:rPr>
        <w:t>(c) </w:t>
      </w:r>
      <w:r w:rsidRPr="00016516">
        <w:rPr>
          <w:color w:val="000000" w:themeColor="text1"/>
          <w:sz w:val="21"/>
          <w:szCs w:val="21"/>
        </w:rPr>
        <w:t>the commission of the offence was for profit, whether or not any profit was realized; and</w:t>
      </w:r>
    </w:p>
    <w:p w14:paraId="600E059A" w14:textId="77777777" w:rsidR="00016516" w:rsidRPr="00016516" w:rsidRDefault="00016516" w:rsidP="00016516">
      <w:pPr>
        <w:pStyle w:val="ListParagraph"/>
        <w:numPr>
          <w:ilvl w:val="3"/>
          <w:numId w:val="22"/>
        </w:numPr>
        <w:rPr>
          <w:color w:val="000000" w:themeColor="text1"/>
          <w:sz w:val="21"/>
          <w:szCs w:val="21"/>
          <w:lang w:val="en-US"/>
        </w:rPr>
      </w:pPr>
      <w:r w:rsidRPr="0051618C">
        <w:rPr>
          <w:color w:val="0C31DF"/>
          <w:sz w:val="21"/>
          <w:szCs w:val="21"/>
        </w:rPr>
        <w:t>(d) </w:t>
      </w:r>
      <w:r w:rsidRPr="00016516">
        <w:rPr>
          <w:color w:val="000000" w:themeColor="text1"/>
          <w:sz w:val="21"/>
          <w:szCs w:val="21"/>
        </w:rPr>
        <w:t>a person was subjected to humiliating or degrading treatment, including with respect to work or health conditions or sexual exploitation as a result of the commission of the offence</w:t>
      </w:r>
    </w:p>
    <w:p w14:paraId="309A528B" w14:textId="15568069" w:rsidR="00016516" w:rsidRDefault="00016516" w:rsidP="00D81762">
      <w:pPr>
        <w:pStyle w:val="SMALLHEADING"/>
      </w:pPr>
      <w:bookmarkStart w:id="266" w:name="_Toc469750492"/>
      <w:bookmarkStart w:id="267" w:name="_Toc469895406"/>
      <w:r>
        <w:t>SMUGGLING:</w:t>
      </w:r>
      <w:bookmarkEnd w:id="266"/>
      <w:bookmarkEnd w:id="267"/>
    </w:p>
    <w:p w14:paraId="69B008CD" w14:textId="214E9A62" w:rsidR="009E121B" w:rsidRDefault="009E121B" w:rsidP="00016516">
      <w:pPr>
        <w:pStyle w:val="ListParagraph"/>
        <w:numPr>
          <w:ilvl w:val="0"/>
          <w:numId w:val="22"/>
        </w:numPr>
        <w:rPr>
          <w:color w:val="000000" w:themeColor="text1"/>
          <w:sz w:val="21"/>
          <w:szCs w:val="21"/>
        </w:rPr>
      </w:pPr>
      <w:r>
        <w:rPr>
          <w:b/>
          <w:color w:val="000000" w:themeColor="text1"/>
          <w:sz w:val="21"/>
          <w:szCs w:val="21"/>
        </w:rPr>
        <w:t xml:space="preserve">Seen as a crime against the country </w:t>
      </w:r>
    </w:p>
    <w:p w14:paraId="5F929477" w14:textId="0D796D89" w:rsidR="00016516" w:rsidRDefault="00016516" w:rsidP="00016516">
      <w:pPr>
        <w:pStyle w:val="ListParagraph"/>
        <w:numPr>
          <w:ilvl w:val="0"/>
          <w:numId w:val="22"/>
        </w:numPr>
        <w:rPr>
          <w:color w:val="000000" w:themeColor="text1"/>
          <w:sz w:val="21"/>
          <w:szCs w:val="21"/>
        </w:rPr>
      </w:pPr>
      <w:r>
        <w:rPr>
          <w:color w:val="000000" w:themeColor="text1"/>
          <w:sz w:val="21"/>
          <w:szCs w:val="21"/>
        </w:rPr>
        <w:t>T</w:t>
      </w:r>
      <w:r w:rsidRPr="00016516">
        <w:rPr>
          <w:color w:val="000000" w:themeColor="text1"/>
          <w:sz w:val="21"/>
          <w:szCs w:val="21"/>
        </w:rPr>
        <w:t xml:space="preserve">he procurement, in order to obtain, directly or indirectly, a financial or other material </w:t>
      </w:r>
      <w:r w:rsidRPr="00016516">
        <w:rPr>
          <w:b/>
          <w:bCs/>
          <w:color w:val="000000" w:themeColor="text1"/>
          <w:sz w:val="21"/>
          <w:szCs w:val="21"/>
        </w:rPr>
        <w:t>benefit</w:t>
      </w:r>
      <w:r w:rsidRPr="00016516">
        <w:rPr>
          <w:color w:val="000000" w:themeColor="text1"/>
          <w:sz w:val="21"/>
          <w:szCs w:val="21"/>
        </w:rPr>
        <w:t xml:space="preserve">, of the </w:t>
      </w:r>
      <w:r w:rsidRPr="00016516">
        <w:rPr>
          <w:b/>
          <w:bCs/>
          <w:color w:val="000000" w:themeColor="text1"/>
          <w:sz w:val="21"/>
          <w:szCs w:val="21"/>
        </w:rPr>
        <w:t>illegal entry of a person into a State</w:t>
      </w:r>
      <w:r w:rsidRPr="00016516">
        <w:rPr>
          <w:color w:val="000000" w:themeColor="text1"/>
          <w:sz w:val="21"/>
          <w:szCs w:val="21"/>
        </w:rPr>
        <w:t xml:space="preserve"> Party of which the person is not a national or a permanent resident</w:t>
      </w:r>
      <w:r>
        <w:rPr>
          <w:color w:val="000000" w:themeColor="text1"/>
          <w:sz w:val="21"/>
          <w:szCs w:val="21"/>
        </w:rPr>
        <w:t xml:space="preserve"> (Protocol)</w:t>
      </w:r>
    </w:p>
    <w:p w14:paraId="078907D2" w14:textId="0203B854" w:rsidR="00016516" w:rsidRPr="00016516" w:rsidRDefault="00016516" w:rsidP="00016516">
      <w:pPr>
        <w:pStyle w:val="ListParagraph"/>
        <w:numPr>
          <w:ilvl w:val="1"/>
          <w:numId w:val="22"/>
        </w:numPr>
        <w:rPr>
          <w:color w:val="000000" w:themeColor="text1"/>
          <w:sz w:val="21"/>
          <w:szCs w:val="21"/>
          <w:lang w:val="en-US"/>
        </w:rPr>
      </w:pPr>
      <w:r>
        <w:rPr>
          <w:color w:val="000000" w:themeColor="text1"/>
          <w:sz w:val="21"/>
          <w:szCs w:val="21"/>
        </w:rPr>
        <w:t>“I</w:t>
      </w:r>
      <w:r w:rsidRPr="00016516">
        <w:rPr>
          <w:color w:val="000000" w:themeColor="text1"/>
          <w:sz w:val="21"/>
          <w:szCs w:val="21"/>
        </w:rPr>
        <w:t>llegal entry” shall mean crossing borders without complying with the necessary requirements for legal entry into the receiving state</w:t>
      </w:r>
    </w:p>
    <w:p w14:paraId="066BD3E0" w14:textId="63C33060" w:rsidR="00016516" w:rsidRDefault="00016516" w:rsidP="00016516">
      <w:pPr>
        <w:pStyle w:val="ListParagraph"/>
        <w:numPr>
          <w:ilvl w:val="1"/>
          <w:numId w:val="22"/>
        </w:numPr>
        <w:rPr>
          <w:color w:val="000000" w:themeColor="text1"/>
          <w:sz w:val="21"/>
          <w:szCs w:val="21"/>
        </w:rPr>
      </w:pPr>
      <w:r>
        <w:rPr>
          <w:b/>
          <w:color w:val="000000" w:themeColor="text1"/>
          <w:sz w:val="21"/>
          <w:szCs w:val="21"/>
        </w:rPr>
        <w:t>Must cross an international border</w:t>
      </w:r>
    </w:p>
    <w:p w14:paraId="49ED481A" w14:textId="5E6CC825" w:rsidR="009E121B" w:rsidRPr="009E121B" w:rsidRDefault="009E121B" w:rsidP="00016516">
      <w:pPr>
        <w:pStyle w:val="ListParagraph"/>
        <w:numPr>
          <w:ilvl w:val="0"/>
          <w:numId w:val="22"/>
        </w:numPr>
        <w:rPr>
          <w:color w:val="000000" w:themeColor="text1"/>
          <w:sz w:val="21"/>
          <w:szCs w:val="21"/>
        </w:rPr>
      </w:pPr>
      <w:r>
        <w:rPr>
          <w:color w:val="000000" w:themeColor="text1"/>
          <w:sz w:val="21"/>
          <w:szCs w:val="21"/>
        </w:rPr>
        <w:t xml:space="preserve">Seen as ag </w:t>
      </w:r>
      <w:r>
        <w:rPr>
          <w:b/>
          <w:color w:val="000000" w:themeColor="text1"/>
          <w:sz w:val="21"/>
          <w:szCs w:val="21"/>
          <w:u w:val="single"/>
        </w:rPr>
        <w:t>agreement, voluntary</w:t>
      </w:r>
    </w:p>
    <w:p w14:paraId="3804067B" w14:textId="32E9F853" w:rsidR="00016516" w:rsidRDefault="0067516C" w:rsidP="00016516">
      <w:pPr>
        <w:pStyle w:val="ListParagraph"/>
        <w:numPr>
          <w:ilvl w:val="0"/>
          <w:numId w:val="22"/>
        </w:numPr>
        <w:rPr>
          <w:color w:val="000000" w:themeColor="text1"/>
          <w:sz w:val="21"/>
          <w:szCs w:val="21"/>
        </w:rPr>
      </w:pPr>
      <w:r w:rsidRPr="009E121B">
        <w:rPr>
          <w:color w:val="0C31DF"/>
          <w:sz w:val="21"/>
          <w:szCs w:val="21"/>
        </w:rPr>
        <w:t xml:space="preserve">IRPA s.117(1) </w:t>
      </w:r>
      <w:r w:rsidRPr="0067516C">
        <w:rPr>
          <w:color w:val="000000" w:themeColor="text1"/>
          <w:sz w:val="21"/>
          <w:szCs w:val="21"/>
          <w:lang w:val="en-US"/>
        </w:rPr>
        <w:t>No person shall knowingly organize, induce, aid or abet the coming into Canada of one or more persons knowing that, or being reckless as to whether, their coming into Canada is or would be in contravention of this Act.</w:t>
      </w:r>
    </w:p>
    <w:p w14:paraId="39D9BB42" w14:textId="010B53AB" w:rsidR="0050438E" w:rsidRDefault="0067516C" w:rsidP="009220A3">
      <w:pPr>
        <w:pStyle w:val="ListParagraph"/>
        <w:numPr>
          <w:ilvl w:val="1"/>
          <w:numId w:val="22"/>
        </w:numPr>
        <w:rPr>
          <w:color w:val="000000" w:themeColor="text1"/>
          <w:sz w:val="21"/>
          <w:szCs w:val="21"/>
        </w:rPr>
      </w:pPr>
      <w:r>
        <w:rPr>
          <w:color w:val="000000" w:themeColor="text1"/>
          <w:sz w:val="21"/>
          <w:szCs w:val="21"/>
        </w:rPr>
        <w:t>Does not contain a reference to obtaining material benefit</w:t>
      </w:r>
    </w:p>
    <w:p w14:paraId="3F0D7E82" w14:textId="77777777" w:rsidR="00195E5B" w:rsidRDefault="00195E5B" w:rsidP="00195E5B">
      <w:pPr>
        <w:rPr>
          <w:color w:val="000000" w:themeColor="text1"/>
          <w:sz w:val="21"/>
          <w:szCs w:val="21"/>
        </w:rPr>
      </w:pPr>
    </w:p>
    <w:tbl>
      <w:tblPr>
        <w:tblStyle w:val="TableGrid"/>
        <w:tblW w:w="0" w:type="auto"/>
        <w:tblInd w:w="284" w:type="dxa"/>
        <w:tblLook w:val="04A0" w:firstRow="1" w:lastRow="0" w:firstColumn="1" w:lastColumn="0" w:noHBand="0" w:noVBand="1"/>
      </w:tblPr>
      <w:tblGrid>
        <w:gridCol w:w="9786"/>
      </w:tblGrid>
      <w:tr w:rsidR="00195E5B" w14:paraId="2B4E8C71" w14:textId="77777777" w:rsidTr="00195E5B">
        <w:tc>
          <w:tcPr>
            <w:tcW w:w="9786" w:type="dxa"/>
          </w:tcPr>
          <w:p w14:paraId="7F6E9E11" w14:textId="77777777" w:rsidR="00195E5B" w:rsidRPr="00D81762" w:rsidRDefault="00195E5B" w:rsidP="007B39BE">
            <w:pPr>
              <w:pStyle w:val="Case"/>
            </w:pPr>
            <w:r>
              <w:t>R v Appulonappa (2014 BCCA)</w:t>
            </w:r>
            <w:r w:rsidRPr="00D81762">
              <w:br/>
              <w:t>F: Canada intercepted freight ship with 76 Sri Lankan Tamil asylum seekers, none of who had proper documentation</w:t>
            </w:r>
          </w:p>
          <w:p w14:paraId="51B2FC45" w14:textId="77777777" w:rsidR="00195E5B" w:rsidRDefault="00195E5B" w:rsidP="00D81762">
            <w:pPr>
              <w:rPr>
                <w:rFonts w:ascii="Calibri" w:hAnsi="Calibri"/>
                <w:bCs/>
                <w:color w:val="000000" w:themeColor="text1"/>
                <w:sz w:val="21"/>
                <w:szCs w:val="21"/>
              </w:rPr>
            </w:pPr>
            <w:r w:rsidRPr="00D81762">
              <w:rPr>
                <w:rFonts w:ascii="Calibri" w:hAnsi="Calibri"/>
                <w:bCs/>
                <w:color w:val="000000" w:themeColor="text1"/>
                <w:sz w:val="20"/>
                <w:szCs w:val="20"/>
              </w:rPr>
              <w:t>Extent of A’s involvement</w:t>
            </w:r>
            <w:r>
              <w:rPr>
                <w:rFonts w:ascii="Calibri" w:hAnsi="Calibri"/>
                <w:bCs/>
                <w:color w:val="000000" w:themeColor="text1"/>
                <w:sz w:val="21"/>
                <w:szCs w:val="21"/>
              </w:rPr>
              <w:t xml:space="preserve"> was they had organized the asylum seekers and served as the chief crew</w:t>
            </w:r>
          </w:p>
          <w:p w14:paraId="5A84B3EA" w14:textId="77777777" w:rsidR="00195E5B" w:rsidRDefault="00195E5B" w:rsidP="00195E5B">
            <w:pPr>
              <w:tabs>
                <w:tab w:val="left" w:pos="3340"/>
              </w:tabs>
              <w:rPr>
                <w:rFonts w:ascii="Calibri" w:hAnsi="Calibri"/>
                <w:bCs/>
                <w:color w:val="000000" w:themeColor="text1"/>
                <w:sz w:val="21"/>
                <w:szCs w:val="21"/>
              </w:rPr>
            </w:pPr>
            <w:r>
              <w:rPr>
                <w:rFonts w:ascii="Calibri" w:hAnsi="Calibri"/>
                <w:bCs/>
                <w:color w:val="000000" w:themeColor="text1"/>
                <w:sz w:val="21"/>
                <w:szCs w:val="21"/>
              </w:rPr>
              <w:t>I: Whether s.117 was too broad and inconsistent with s.7?</w:t>
            </w:r>
          </w:p>
          <w:p w14:paraId="265BD030" w14:textId="2F9A8427" w:rsidR="00195E5B" w:rsidRPr="00195E5B" w:rsidRDefault="00195E5B" w:rsidP="00195E5B">
            <w:pPr>
              <w:tabs>
                <w:tab w:val="left" w:pos="3340"/>
              </w:tabs>
              <w:rPr>
                <w:rFonts w:ascii="Calibri" w:hAnsi="Calibri"/>
                <w:bCs/>
                <w:color w:val="000000" w:themeColor="text1"/>
                <w:sz w:val="21"/>
                <w:szCs w:val="21"/>
              </w:rPr>
            </w:pPr>
            <w:r>
              <w:rPr>
                <w:rFonts w:ascii="Calibri" w:hAnsi="Calibri"/>
                <w:bCs/>
                <w:color w:val="000000" w:themeColor="text1"/>
                <w:sz w:val="21"/>
                <w:szCs w:val="21"/>
              </w:rPr>
              <w:t xml:space="preserve">R: Undisputed that their s.7 rights were engaged by charges they face under s.117. Say that because the AG has to consent to the proceedings, cannot prosecute those who are being altruistic – </w:t>
            </w:r>
            <w:r>
              <w:rPr>
                <w:rFonts w:ascii="Calibri" w:hAnsi="Calibri"/>
                <w:b/>
                <w:bCs/>
                <w:color w:val="000000" w:themeColor="text1"/>
                <w:sz w:val="21"/>
                <w:szCs w:val="21"/>
              </w:rPr>
              <w:t>but discretion is not a remedy to a constitutional breach</w:t>
            </w:r>
            <w:r>
              <w:rPr>
                <w:rFonts w:ascii="Calibri" w:hAnsi="Calibri"/>
                <w:bCs/>
                <w:color w:val="000000" w:themeColor="text1"/>
                <w:sz w:val="21"/>
                <w:szCs w:val="21"/>
              </w:rPr>
              <w:t xml:space="preserve">. Possibility under provision that family members who helped one another would be caught under the provision. Read down provision </w:t>
            </w:r>
            <w:r w:rsidRPr="00195E5B">
              <w:rPr>
                <w:rFonts w:ascii="Calibri" w:hAnsi="Calibri"/>
                <w:bCs/>
                <w:color w:val="000000" w:themeColor="text1"/>
                <w:sz w:val="21"/>
                <w:szCs w:val="21"/>
              </w:rPr>
              <w:sym w:font="Wingdings" w:char="F0E0"/>
            </w:r>
            <w:r>
              <w:rPr>
                <w:rFonts w:ascii="Calibri" w:hAnsi="Calibri"/>
                <w:bCs/>
                <w:color w:val="000000" w:themeColor="text1"/>
                <w:sz w:val="21"/>
                <w:szCs w:val="21"/>
              </w:rPr>
              <w:t xml:space="preserve"> </w:t>
            </w:r>
            <w:r>
              <w:rPr>
                <w:rFonts w:ascii="Calibri" w:hAnsi="Calibri"/>
                <w:bCs/>
                <w:color w:val="000000" w:themeColor="text1"/>
                <w:sz w:val="21"/>
                <w:szCs w:val="21"/>
                <w:u w:val="single"/>
              </w:rPr>
              <w:t xml:space="preserve">People smuggling excludes mere humanitarian conduct, mutual assistance, or aid to family members. </w:t>
            </w:r>
          </w:p>
        </w:tc>
      </w:tr>
    </w:tbl>
    <w:p w14:paraId="6E78C8D0" w14:textId="00B0F49E" w:rsidR="00C86CA6" w:rsidRPr="00AF772A" w:rsidRDefault="009220A3" w:rsidP="00100BAA">
      <w:pPr>
        <w:tabs>
          <w:tab w:val="left" w:pos="1273"/>
        </w:tabs>
        <w:outlineLvl w:val="0"/>
        <w:rPr>
          <w:b/>
          <w:color w:val="000000" w:themeColor="text1"/>
          <w:sz w:val="20"/>
          <w:szCs w:val="20"/>
        </w:rPr>
      </w:pPr>
      <w:r w:rsidRPr="00AF772A">
        <w:rPr>
          <w:b/>
          <w:color w:val="000000" w:themeColor="text1"/>
          <w:sz w:val="20"/>
          <w:szCs w:val="20"/>
        </w:rPr>
        <w:t>DESIGNATION</w:t>
      </w:r>
      <w:r w:rsidR="00BB502E" w:rsidRPr="00AF772A">
        <w:rPr>
          <w:b/>
          <w:color w:val="000000" w:themeColor="text1"/>
          <w:sz w:val="20"/>
          <w:szCs w:val="20"/>
        </w:rPr>
        <w:t>:</w:t>
      </w:r>
    </w:p>
    <w:p w14:paraId="3777EBAA" w14:textId="77777777" w:rsidR="00BB502E" w:rsidRPr="00FE39BF" w:rsidRDefault="00BB502E" w:rsidP="00054356">
      <w:pPr>
        <w:numPr>
          <w:ilvl w:val="0"/>
          <w:numId w:val="7"/>
        </w:numPr>
        <w:tabs>
          <w:tab w:val="left" w:pos="3340"/>
        </w:tabs>
        <w:rPr>
          <w:rFonts w:ascii="Calibri" w:hAnsi="Calibri"/>
          <w:color w:val="000000" w:themeColor="text1"/>
          <w:sz w:val="21"/>
          <w:szCs w:val="21"/>
        </w:rPr>
      </w:pPr>
      <w:r w:rsidRPr="00FE39BF">
        <w:rPr>
          <w:rFonts w:ascii="Calibri" w:hAnsi="Calibri"/>
          <w:b/>
          <w:bCs/>
          <w:color w:val="000000" w:themeColor="text1"/>
          <w:sz w:val="21"/>
          <w:szCs w:val="21"/>
        </w:rPr>
        <w:t>20.1</w:t>
      </w:r>
      <w:r w:rsidRPr="00FE39BF">
        <w:rPr>
          <w:rFonts w:ascii="Calibri" w:hAnsi="Calibri"/>
          <w:color w:val="000000" w:themeColor="text1"/>
          <w:sz w:val="21"/>
          <w:szCs w:val="21"/>
        </w:rPr>
        <w:t> </w:t>
      </w:r>
      <w:r w:rsidRPr="00FE39BF">
        <w:rPr>
          <w:rFonts w:ascii="Calibri" w:hAnsi="Calibri"/>
          <w:b/>
          <w:bCs/>
          <w:color w:val="000000" w:themeColor="text1"/>
          <w:sz w:val="21"/>
          <w:szCs w:val="21"/>
        </w:rPr>
        <w:t>(1)</w:t>
      </w:r>
      <w:r w:rsidRPr="00FE39BF">
        <w:rPr>
          <w:rFonts w:ascii="Calibri" w:hAnsi="Calibri"/>
          <w:color w:val="000000" w:themeColor="text1"/>
          <w:sz w:val="21"/>
          <w:szCs w:val="21"/>
        </w:rPr>
        <w:t> The Minister may, by order, having regard to the public interest, designate as an irregular arrival the arrival in Canada of a group of persons if he or she</w:t>
      </w:r>
    </w:p>
    <w:p w14:paraId="0E989D8C" w14:textId="77777777" w:rsidR="00BB502E" w:rsidRPr="00FE39BF" w:rsidRDefault="00BB502E" w:rsidP="00054356">
      <w:pPr>
        <w:numPr>
          <w:ilvl w:val="1"/>
          <w:numId w:val="7"/>
        </w:numPr>
        <w:tabs>
          <w:tab w:val="left" w:pos="3340"/>
        </w:tabs>
        <w:rPr>
          <w:rFonts w:ascii="Calibri" w:hAnsi="Calibri"/>
          <w:color w:val="000000" w:themeColor="text1"/>
          <w:sz w:val="21"/>
          <w:szCs w:val="21"/>
        </w:rPr>
      </w:pPr>
      <w:r w:rsidRPr="00FE39BF">
        <w:rPr>
          <w:rFonts w:ascii="Calibri" w:hAnsi="Calibri"/>
          <w:b/>
          <w:bCs/>
          <w:color w:val="000000" w:themeColor="text1"/>
          <w:sz w:val="21"/>
          <w:szCs w:val="21"/>
        </w:rPr>
        <w:t>(a)</w:t>
      </w:r>
      <w:r w:rsidRPr="00FE39BF">
        <w:rPr>
          <w:rFonts w:ascii="Calibri" w:hAnsi="Calibri"/>
          <w:color w:val="000000" w:themeColor="text1"/>
          <w:sz w:val="21"/>
          <w:szCs w:val="21"/>
        </w:rPr>
        <w:t> is of the opinion that examinations of the persons in the group, particularly for the purpose of establishing identity or determining inadmissibility — and any investigations concerning persons in the group — cannot be conducted in a timely manner; or</w:t>
      </w:r>
    </w:p>
    <w:p w14:paraId="0FE0AD99" w14:textId="27E94E9F" w:rsidR="00BB502E" w:rsidRPr="00FE39BF" w:rsidRDefault="00BB502E" w:rsidP="00054356">
      <w:pPr>
        <w:numPr>
          <w:ilvl w:val="1"/>
          <w:numId w:val="7"/>
        </w:numPr>
        <w:tabs>
          <w:tab w:val="left" w:pos="3340"/>
        </w:tabs>
        <w:rPr>
          <w:rFonts w:ascii="Calibri" w:hAnsi="Calibri"/>
          <w:color w:val="000000" w:themeColor="text1"/>
          <w:sz w:val="21"/>
          <w:szCs w:val="21"/>
        </w:rPr>
      </w:pPr>
      <w:r w:rsidRPr="00FE39BF">
        <w:rPr>
          <w:rFonts w:ascii="Calibri" w:hAnsi="Calibri"/>
          <w:b/>
          <w:bCs/>
          <w:color w:val="000000" w:themeColor="text1"/>
          <w:sz w:val="21"/>
          <w:szCs w:val="21"/>
        </w:rPr>
        <w:t>(b)</w:t>
      </w:r>
      <w:r w:rsidRPr="00FE39BF">
        <w:rPr>
          <w:rFonts w:ascii="Calibri" w:hAnsi="Calibri"/>
          <w:color w:val="000000" w:themeColor="text1"/>
          <w:sz w:val="21"/>
          <w:szCs w:val="21"/>
        </w:rPr>
        <w:t> has reasonable grounds to suspect that, in relation to the arrival in Canada of the group, there has been, or will be, a contravention of subsection 117(1) for profit</w:t>
      </w:r>
      <w:r w:rsidR="009220A3">
        <w:rPr>
          <w:rFonts w:ascii="Calibri" w:hAnsi="Calibri"/>
          <w:color w:val="000000" w:themeColor="text1"/>
          <w:sz w:val="21"/>
          <w:szCs w:val="21"/>
        </w:rPr>
        <w:t xml:space="preserve"> [</w:t>
      </w:r>
      <w:r w:rsidR="009220A3">
        <w:rPr>
          <w:rFonts w:ascii="Calibri" w:hAnsi="Calibri"/>
          <w:color w:val="000000" w:themeColor="text1"/>
          <w:sz w:val="21"/>
          <w:szCs w:val="21"/>
          <w:u w:val="single"/>
        </w:rPr>
        <w:t>smuggling</w:t>
      </w:r>
      <w:r w:rsidR="009220A3">
        <w:rPr>
          <w:rFonts w:ascii="Calibri" w:hAnsi="Calibri"/>
          <w:color w:val="000000" w:themeColor="text1"/>
          <w:sz w:val="21"/>
          <w:szCs w:val="21"/>
        </w:rPr>
        <w:t>]</w:t>
      </w:r>
      <w:r w:rsidRPr="00FE39BF">
        <w:rPr>
          <w:rFonts w:ascii="Calibri" w:hAnsi="Calibri"/>
          <w:color w:val="000000" w:themeColor="text1"/>
          <w:sz w:val="21"/>
          <w:szCs w:val="21"/>
        </w:rPr>
        <w:t>, or for the benefit of, at the direction of or in association with a criminal organization or terrorist group.</w:t>
      </w:r>
    </w:p>
    <w:p w14:paraId="4C294A90" w14:textId="0263898A" w:rsidR="00BB502E" w:rsidRPr="009220A3" w:rsidRDefault="00BB502E" w:rsidP="00054356">
      <w:pPr>
        <w:numPr>
          <w:ilvl w:val="0"/>
          <w:numId w:val="7"/>
        </w:numPr>
        <w:tabs>
          <w:tab w:val="left" w:pos="3340"/>
        </w:tabs>
        <w:rPr>
          <w:rFonts w:ascii="Calibri" w:hAnsi="Calibri"/>
          <w:b/>
          <w:bCs/>
          <w:color w:val="000000" w:themeColor="text1"/>
          <w:sz w:val="21"/>
          <w:szCs w:val="21"/>
        </w:rPr>
      </w:pPr>
      <w:r w:rsidRPr="00BB502E">
        <w:rPr>
          <w:rFonts w:ascii="Calibri" w:hAnsi="Calibri"/>
          <w:b/>
          <w:bCs/>
          <w:color w:val="000000" w:themeColor="text1"/>
          <w:sz w:val="21"/>
          <w:szCs w:val="21"/>
        </w:rPr>
        <w:t>(2)</w:t>
      </w:r>
      <w:r w:rsidRPr="00BB502E">
        <w:rPr>
          <w:rFonts w:ascii="Calibri" w:hAnsi="Calibri"/>
          <w:color w:val="000000" w:themeColor="text1"/>
          <w:sz w:val="21"/>
          <w:szCs w:val="21"/>
        </w:rPr>
        <w:t> When a designation is made under subsection (1), a foreign national — other than a foreign national referred to in section 19 — who is part of the group whose arrival is the subject of the designation becomes a designated foreign national unless, on arrival, they hold the visa or other document required under the regulations</w:t>
      </w:r>
    </w:p>
    <w:p w14:paraId="3C79EE0F" w14:textId="2CAE91CD" w:rsidR="009220A3" w:rsidRPr="009220A3" w:rsidRDefault="009220A3" w:rsidP="00054356">
      <w:pPr>
        <w:numPr>
          <w:ilvl w:val="0"/>
          <w:numId w:val="7"/>
        </w:numPr>
        <w:tabs>
          <w:tab w:val="left" w:pos="3340"/>
        </w:tabs>
        <w:rPr>
          <w:rFonts w:ascii="Calibri" w:hAnsi="Calibri"/>
          <w:b/>
          <w:bCs/>
          <w:color w:val="000000" w:themeColor="text1"/>
          <w:sz w:val="21"/>
          <w:szCs w:val="21"/>
        </w:rPr>
      </w:pPr>
      <w:r>
        <w:rPr>
          <w:rFonts w:ascii="Calibri" w:hAnsi="Calibri"/>
          <w:b/>
          <w:color w:val="000000" w:themeColor="text1"/>
          <w:sz w:val="21"/>
          <w:szCs w:val="21"/>
        </w:rPr>
        <w:t xml:space="preserve">Detention is mandatory (normally) upon arrival, and detention review is modified, looks more a security certificate than FN </w:t>
      </w:r>
    </w:p>
    <w:p w14:paraId="401C2743" w14:textId="172F2191" w:rsidR="009220A3" w:rsidRPr="00BB502E" w:rsidRDefault="009220A3" w:rsidP="00054356">
      <w:pPr>
        <w:numPr>
          <w:ilvl w:val="0"/>
          <w:numId w:val="7"/>
        </w:numPr>
        <w:tabs>
          <w:tab w:val="left" w:pos="3340"/>
        </w:tabs>
        <w:rPr>
          <w:rFonts w:ascii="Calibri" w:hAnsi="Calibri"/>
          <w:b/>
          <w:bCs/>
          <w:color w:val="000000" w:themeColor="text1"/>
          <w:sz w:val="21"/>
          <w:szCs w:val="21"/>
        </w:rPr>
      </w:pPr>
      <w:r>
        <w:rPr>
          <w:rFonts w:ascii="Calibri" w:hAnsi="Calibri"/>
          <w:b/>
          <w:color w:val="000000" w:themeColor="text1"/>
          <w:sz w:val="21"/>
          <w:szCs w:val="21"/>
        </w:rPr>
        <w:t>Prevented from accessing discretionary modes of staying</w:t>
      </w:r>
    </w:p>
    <w:p w14:paraId="3FA029C2" w14:textId="7B6A9FB0" w:rsidR="00BB502E" w:rsidRPr="001F2E65" w:rsidRDefault="00BB502E" w:rsidP="00054356">
      <w:pPr>
        <w:numPr>
          <w:ilvl w:val="0"/>
          <w:numId w:val="7"/>
        </w:numPr>
        <w:tabs>
          <w:tab w:val="left" w:pos="3340"/>
        </w:tabs>
        <w:rPr>
          <w:rFonts w:ascii="Calibri" w:hAnsi="Calibri"/>
          <w:b/>
          <w:bCs/>
          <w:color w:val="000000" w:themeColor="text1"/>
          <w:sz w:val="21"/>
          <w:szCs w:val="21"/>
        </w:rPr>
      </w:pPr>
      <w:r>
        <w:rPr>
          <w:rFonts w:ascii="Calibri" w:hAnsi="Calibri"/>
          <w:color w:val="000000" w:themeColor="text1"/>
          <w:sz w:val="21"/>
          <w:szCs w:val="21"/>
        </w:rPr>
        <w:t>These designated</w:t>
      </w:r>
      <w:r w:rsidR="00DC7A09">
        <w:rPr>
          <w:rFonts w:ascii="Calibri" w:hAnsi="Calibri"/>
          <w:color w:val="000000" w:themeColor="text1"/>
          <w:sz w:val="21"/>
          <w:szCs w:val="21"/>
        </w:rPr>
        <w:t xml:space="preserve"> FN cannot make a claim for PR </w:t>
      </w:r>
      <w:r>
        <w:rPr>
          <w:rFonts w:ascii="Calibri" w:hAnsi="Calibri"/>
          <w:color w:val="000000" w:themeColor="text1"/>
          <w:sz w:val="21"/>
          <w:szCs w:val="21"/>
        </w:rPr>
        <w:t>until 5 years after the</w:t>
      </w:r>
      <w:r w:rsidR="00DC7A09">
        <w:rPr>
          <w:rFonts w:ascii="Calibri" w:hAnsi="Calibri"/>
          <w:color w:val="000000" w:themeColor="text1"/>
          <w:sz w:val="21"/>
          <w:szCs w:val="21"/>
        </w:rPr>
        <w:t xml:space="preserve"> determination w/ regard to refugee protection, or 5 years after the day become a FN</w:t>
      </w:r>
      <w:r w:rsidR="00DC7A09" w:rsidRPr="00DC7A09">
        <w:rPr>
          <w:rFonts w:ascii="Calibri" w:hAnsi="Calibri"/>
          <w:color w:val="000000" w:themeColor="text1"/>
          <w:sz w:val="21"/>
          <w:szCs w:val="21"/>
        </w:rPr>
        <w:t xml:space="preserve"> or if</w:t>
      </w:r>
      <w:r w:rsidR="00DC7A09">
        <w:rPr>
          <w:rFonts w:ascii="Calibri" w:hAnsi="Calibri"/>
          <w:color w:val="000000" w:themeColor="text1"/>
          <w:sz w:val="21"/>
          <w:szCs w:val="21"/>
        </w:rPr>
        <w:t xml:space="preserve"> designated after an application for PR, their application is suspended until the same amount of time (IRPA s.11(1.2))</w:t>
      </w:r>
    </w:p>
    <w:p w14:paraId="40AD29E0" w14:textId="6D7803CF" w:rsidR="001F2E65" w:rsidRPr="002465A8" w:rsidRDefault="001F2E65" w:rsidP="00054356">
      <w:pPr>
        <w:numPr>
          <w:ilvl w:val="0"/>
          <w:numId w:val="7"/>
        </w:numPr>
        <w:tabs>
          <w:tab w:val="left" w:pos="3340"/>
        </w:tabs>
        <w:rPr>
          <w:rFonts w:ascii="Calibri" w:hAnsi="Calibri"/>
          <w:b/>
          <w:bCs/>
          <w:color w:val="000000" w:themeColor="text1"/>
          <w:sz w:val="21"/>
          <w:szCs w:val="21"/>
        </w:rPr>
      </w:pPr>
      <w:r>
        <w:rPr>
          <w:rFonts w:ascii="Calibri" w:hAnsi="Calibri"/>
          <w:color w:val="000000" w:themeColor="text1"/>
          <w:sz w:val="21"/>
          <w:szCs w:val="21"/>
        </w:rPr>
        <w:lastRenderedPageBreak/>
        <w:t>Cannot make a claim for TR</w:t>
      </w:r>
      <w:r w:rsidR="005061B4">
        <w:rPr>
          <w:rFonts w:ascii="Calibri" w:hAnsi="Calibri"/>
          <w:color w:val="000000" w:themeColor="text1"/>
          <w:sz w:val="21"/>
          <w:szCs w:val="21"/>
        </w:rPr>
        <w:t xml:space="preserve"> permit either until 5 years (IRPR s.24(5)) and TR permit will be suspended (s.24(6))</w:t>
      </w:r>
    </w:p>
    <w:p w14:paraId="0BDBD15A" w14:textId="77777777" w:rsidR="003B4CA8" w:rsidRDefault="003B4CA8" w:rsidP="003B4CA8">
      <w:pPr>
        <w:tabs>
          <w:tab w:val="left" w:pos="3340"/>
        </w:tabs>
        <w:rPr>
          <w:rFonts w:ascii="Calibri" w:hAnsi="Calibri"/>
          <w:b/>
          <w:bCs/>
          <w:color w:val="000000" w:themeColor="text1"/>
          <w:sz w:val="21"/>
          <w:szCs w:val="21"/>
        </w:rPr>
      </w:pPr>
    </w:p>
    <w:tbl>
      <w:tblPr>
        <w:tblStyle w:val="TableGrid"/>
        <w:tblW w:w="0" w:type="auto"/>
        <w:tblLook w:val="04A0" w:firstRow="1" w:lastRow="0" w:firstColumn="1" w:lastColumn="0" w:noHBand="0" w:noVBand="1"/>
      </w:tblPr>
      <w:tblGrid>
        <w:gridCol w:w="10070"/>
      </w:tblGrid>
      <w:tr w:rsidR="004854FE" w14:paraId="595F811C" w14:textId="77777777" w:rsidTr="004854FE">
        <w:tc>
          <w:tcPr>
            <w:tcW w:w="10070" w:type="dxa"/>
          </w:tcPr>
          <w:p w14:paraId="3FE8F8D2" w14:textId="77777777" w:rsidR="004854FE" w:rsidRDefault="004854FE" w:rsidP="00D81762">
            <w:pPr>
              <w:pStyle w:val="Case"/>
            </w:pPr>
            <w:bookmarkStart w:id="268" w:name="_Toc469750493"/>
            <w:bookmarkStart w:id="269" w:name="_Toc469895407"/>
            <w:r>
              <w:t>B010 v Canada (C&amp;I) (2015 SCC)</w:t>
            </w:r>
            <w:bookmarkEnd w:id="268"/>
            <w:bookmarkEnd w:id="269"/>
          </w:p>
          <w:p w14:paraId="679E6E79" w14:textId="77777777" w:rsidR="004854FE" w:rsidRPr="00195E5B" w:rsidRDefault="004854FE" w:rsidP="004854FE">
            <w:pPr>
              <w:tabs>
                <w:tab w:val="left" w:pos="3340"/>
              </w:tabs>
              <w:rPr>
                <w:rFonts w:ascii="Calibri" w:hAnsi="Calibri"/>
                <w:bCs/>
                <w:color w:val="000000" w:themeColor="text1"/>
                <w:sz w:val="21"/>
                <w:szCs w:val="21"/>
              </w:rPr>
            </w:pPr>
            <w:r>
              <w:rPr>
                <w:rFonts w:ascii="Calibri" w:hAnsi="Calibri"/>
                <w:bCs/>
                <w:color w:val="000000" w:themeColor="text1"/>
                <w:sz w:val="21"/>
                <w:szCs w:val="21"/>
              </w:rPr>
              <w:t xml:space="preserve">F: Found inadmissible under s.37(1)(b) of IRPA on grounds that they engaged in smuggling. Say that they were helping fellow migrant seekers and were not engaged in smuggling – took over various duties after being abandoned. Some obtained benefits. </w:t>
            </w:r>
          </w:p>
          <w:p w14:paraId="4400FE29" w14:textId="77777777" w:rsidR="004854FE" w:rsidRDefault="004854FE" w:rsidP="004854FE">
            <w:pPr>
              <w:tabs>
                <w:tab w:val="left" w:pos="1273"/>
              </w:tabs>
              <w:rPr>
                <w:rFonts w:ascii="Calibri" w:hAnsi="Calibri"/>
                <w:bCs/>
                <w:color w:val="000000" w:themeColor="text1"/>
                <w:sz w:val="21"/>
                <w:szCs w:val="21"/>
                <w:lang w:val="en-US"/>
              </w:rPr>
            </w:pPr>
            <w:r>
              <w:rPr>
                <w:rFonts w:ascii="Calibri" w:hAnsi="Calibri"/>
                <w:bCs/>
                <w:color w:val="000000" w:themeColor="text1"/>
                <w:sz w:val="21"/>
                <w:szCs w:val="21"/>
              </w:rPr>
              <w:t xml:space="preserve">R: Must consider humanitarian concerns here. </w:t>
            </w:r>
            <w:r w:rsidRPr="004B4850">
              <w:rPr>
                <w:rFonts w:ascii="Calibri" w:hAnsi="Calibri"/>
                <w:bCs/>
                <w:color w:val="000000" w:themeColor="text1"/>
                <w:sz w:val="21"/>
                <w:szCs w:val="21"/>
              </w:rPr>
              <w:sym w:font="Wingdings" w:char="F0E0"/>
            </w:r>
            <w:r w:rsidRPr="004B4850">
              <w:rPr>
                <w:rFonts w:ascii="Calibri" w:hAnsi="Calibri"/>
                <w:bCs/>
                <w:color w:val="000000" w:themeColor="text1"/>
                <w:sz w:val="21"/>
                <w:szCs w:val="21"/>
              </w:rPr>
              <w:t xml:space="preserve"> </w:t>
            </w:r>
            <w:r w:rsidRPr="004854FE">
              <w:rPr>
                <w:rFonts w:ascii="Calibri" w:hAnsi="Calibri"/>
                <w:b/>
                <w:bCs/>
                <w:color w:val="000000" w:themeColor="text1"/>
                <w:sz w:val="21"/>
                <w:szCs w:val="21"/>
              </w:rPr>
              <w:t>Acts committed by people who are not themselves members of criminal organizations, who do not act in knowing furtherance of a criminal aim of such organizations, or who do not organize, abet or counsel serious crimes involving such organizations, do not fall within s. 37(1)(</w:t>
            </w:r>
            <w:r w:rsidRPr="004854FE">
              <w:rPr>
                <w:rFonts w:ascii="Calibri" w:hAnsi="Calibri"/>
                <w:b/>
                <w:bCs/>
                <w:i/>
                <w:iCs/>
                <w:color w:val="000000" w:themeColor="text1"/>
                <w:sz w:val="21"/>
                <w:szCs w:val="21"/>
              </w:rPr>
              <w:t>b</w:t>
            </w:r>
            <w:r w:rsidRPr="004854FE">
              <w:rPr>
                <w:rFonts w:ascii="Calibri" w:hAnsi="Calibri"/>
                <w:b/>
                <w:bCs/>
                <w:color w:val="000000" w:themeColor="text1"/>
                <w:sz w:val="21"/>
                <w:szCs w:val="21"/>
              </w:rPr>
              <w:t>).</w:t>
            </w:r>
            <w:r>
              <w:rPr>
                <w:rFonts w:ascii="Calibri" w:hAnsi="Calibri"/>
                <w:b/>
                <w:bCs/>
                <w:color w:val="000000" w:themeColor="text1"/>
                <w:sz w:val="21"/>
                <w:szCs w:val="21"/>
                <w:u w:val="single"/>
              </w:rPr>
              <w:t xml:space="preserve"> </w:t>
            </w:r>
            <w:r>
              <w:rPr>
                <w:rFonts w:ascii="Calibri" w:hAnsi="Calibri"/>
                <w:bCs/>
                <w:color w:val="000000" w:themeColor="text1"/>
                <w:sz w:val="21"/>
                <w:szCs w:val="21"/>
              </w:rPr>
              <w:t xml:space="preserve">Presumed not to intend absurd results (ex. family member thing). S.37(1)(b) applies only to people who </w:t>
            </w:r>
            <w:r w:rsidRPr="004854FE">
              <w:rPr>
                <w:rFonts w:ascii="Calibri" w:hAnsi="Calibri"/>
                <w:b/>
                <w:bCs/>
                <w:color w:val="000000" w:themeColor="text1"/>
                <w:sz w:val="21"/>
                <w:szCs w:val="21"/>
                <w:u w:val="single"/>
                <w:lang w:val="en-US"/>
              </w:rPr>
              <w:t>act to further illegal entry of asylum</w:t>
            </w:r>
            <w:r w:rsidRPr="004854FE">
              <w:rPr>
                <w:rFonts w:ascii="Calibri" w:hAnsi="Calibri"/>
                <w:b/>
                <w:bCs/>
                <w:color w:val="000000" w:themeColor="text1"/>
                <w:sz w:val="21"/>
                <w:szCs w:val="21"/>
                <w:u w:val="single"/>
                <w:lang w:val="en-US"/>
              </w:rPr>
              <w:noBreakHyphen/>
              <w:t>seekers in order to obtain, directly or indirectly, a financial or other material benefit in the context of transnational organized crime</w:t>
            </w:r>
          </w:p>
          <w:p w14:paraId="5692D0C2" w14:textId="63AC4201" w:rsidR="004854FE" w:rsidRPr="004854FE" w:rsidRDefault="004854FE" w:rsidP="00D30829">
            <w:pPr>
              <w:tabs>
                <w:tab w:val="left" w:pos="1273"/>
              </w:tabs>
              <w:rPr>
                <w:rFonts w:ascii="Calibri" w:hAnsi="Calibri"/>
                <w:bCs/>
                <w:color w:val="000000" w:themeColor="text1"/>
                <w:sz w:val="21"/>
                <w:szCs w:val="21"/>
              </w:rPr>
            </w:pPr>
            <w:r w:rsidRPr="004854FE">
              <w:rPr>
                <w:rFonts w:ascii="Calibri" w:hAnsi="Calibri"/>
                <w:bCs/>
                <w:color w:val="000000" w:themeColor="text1"/>
                <w:sz w:val="21"/>
                <w:szCs w:val="21"/>
                <w:lang w:val="en-US"/>
              </w:rPr>
              <w:sym w:font="Wingdings" w:char="F0E0"/>
            </w:r>
            <w:r>
              <w:rPr>
                <w:rFonts w:ascii="Calibri" w:hAnsi="Calibri"/>
                <w:bCs/>
                <w:color w:val="000000" w:themeColor="text1"/>
                <w:sz w:val="21"/>
                <w:szCs w:val="21"/>
                <w:lang w:val="en-US"/>
              </w:rPr>
              <w:t xml:space="preserve"> can escape inadmissibility if merely aided in illegal entry in course of collective flight to safety</w:t>
            </w:r>
          </w:p>
        </w:tc>
      </w:tr>
    </w:tbl>
    <w:p w14:paraId="62A5192B" w14:textId="77777777" w:rsidR="005061B4" w:rsidRDefault="005061B4" w:rsidP="00D30829">
      <w:pPr>
        <w:tabs>
          <w:tab w:val="left" w:pos="1273"/>
        </w:tabs>
        <w:rPr>
          <w:color w:val="000000" w:themeColor="text1"/>
          <w:sz w:val="20"/>
          <w:szCs w:val="20"/>
        </w:rPr>
      </w:pPr>
    </w:p>
    <w:p w14:paraId="72C37D3B" w14:textId="2DBDD00A" w:rsidR="005061B4" w:rsidRDefault="004854FE" w:rsidP="00D81762">
      <w:pPr>
        <w:pStyle w:val="CHAPTER"/>
      </w:pPr>
      <w:bookmarkStart w:id="270" w:name="_Toc469750494"/>
      <w:bookmarkStart w:id="271" w:name="_Toc469895408"/>
      <w:r>
        <w:t>CITIZENSHIP</w:t>
      </w:r>
      <w:bookmarkEnd w:id="270"/>
      <w:bookmarkEnd w:id="271"/>
    </w:p>
    <w:p w14:paraId="65E2D35E" w14:textId="28BDDDF0" w:rsidR="004854FE" w:rsidRDefault="007D671C" w:rsidP="00D81762">
      <w:pPr>
        <w:pStyle w:val="CHAPTERSUBHEADING"/>
      </w:pPr>
      <w:bookmarkStart w:id="272" w:name="_Toc469750495"/>
      <w:bookmarkStart w:id="273" w:name="_Toc469895409"/>
      <w:r>
        <w:t>ACQUIRING CITIZENSHIP:</w:t>
      </w:r>
      <w:bookmarkEnd w:id="272"/>
      <w:bookmarkEnd w:id="273"/>
    </w:p>
    <w:p w14:paraId="276AB549" w14:textId="43B96B37" w:rsidR="007D671C" w:rsidRPr="007D671C" w:rsidRDefault="007D671C" w:rsidP="004854FE">
      <w:pPr>
        <w:tabs>
          <w:tab w:val="left" w:pos="1273"/>
        </w:tabs>
        <w:rPr>
          <w:b/>
          <w:color w:val="000000" w:themeColor="text1"/>
          <w:sz w:val="21"/>
          <w:szCs w:val="21"/>
        </w:rPr>
      </w:pPr>
      <w:r>
        <w:rPr>
          <w:b/>
          <w:color w:val="000000" w:themeColor="text1"/>
          <w:sz w:val="21"/>
          <w:szCs w:val="21"/>
        </w:rPr>
        <w:t>3 WAYS:</w:t>
      </w:r>
    </w:p>
    <w:p w14:paraId="025C4489" w14:textId="439E6D69" w:rsidR="007D671C" w:rsidRDefault="007D671C" w:rsidP="007D671C">
      <w:pPr>
        <w:pStyle w:val="ListParagraph"/>
        <w:numPr>
          <w:ilvl w:val="0"/>
          <w:numId w:val="22"/>
        </w:numPr>
        <w:tabs>
          <w:tab w:val="left" w:pos="1273"/>
        </w:tabs>
        <w:rPr>
          <w:color w:val="000000" w:themeColor="text1"/>
          <w:sz w:val="21"/>
          <w:szCs w:val="21"/>
        </w:rPr>
      </w:pPr>
      <w:r>
        <w:rPr>
          <w:color w:val="000000" w:themeColor="text1"/>
          <w:sz w:val="21"/>
          <w:szCs w:val="21"/>
        </w:rPr>
        <w:t xml:space="preserve">(1) </w:t>
      </w:r>
      <w:r>
        <w:rPr>
          <w:color w:val="000000" w:themeColor="text1"/>
          <w:sz w:val="21"/>
          <w:szCs w:val="21"/>
          <w:u w:val="single"/>
        </w:rPr>
        <w:t>JUS SOLI (BIRTH)</w:t>
      </w:r>
    </w:p>
    <w:p w14:paraId="77252367" w14:textId="0180F3F7" w:rsidR="00A34E46" w:rsidRPr="00EB5110" w:rsidRDefault="00A34E46" w:rsidP="00A34E46">
      <w:pPr>
        <w:pStyle w:val="ListParagraph"/>
        <w:numPr>
          <w:ilvl w:val="1"/>
          <w:numId w:val="22"/>
        </w:numPr>
        <w:rPr>
          <w:color w:val="000000" w:themeColor="text1"/>
          <w:sz w:val="21"/>
          <w:szCs w:val="21"/>
        </w:rPr>
      </w:pPr>
      <w:r>
        <w:rPr>
          <w:i/>
          <w:color w:val="000000" w:themeColor="text1"/>
          <w:sz w:val="21"/>
          <w:szCs w:val="21"/>
        </w:rPr>
        <w:t>CA</w:t>
      </w:r>
      <w:r>
        <w:rPr>
          <w:color w:val="000000" w:themeColor="text1"/>
          <w:sz w:val="21"/>
          <w:szCs w:val="21"/>
        </w:rPr>
        <w:t xml:space="preserve"> s.3(1) </w:t>
      </w:r>
      <w:r w:rsidRPr="00A34E46">
        <w:rPr>
          <w:color w:val="000000" w:themeColor="text1"/>
          <w:sz w:val="21"/>
          <w:szCs w:val="21"/>
        </w:rPr>
        <w:t>a person is a citizen if</w:t>
      </w:r>
      <w:r>
        <w:rPr>
          <w:color w:val="000000" w:themeColor="text1"/>
          <w:sz w:val="21"/>
          <w:szCs w:val="21"/>
        </w:rPr>
        <w:t xml:space="preserve"> </w:t>
      </w:r>
      <w:r w:rsidRPr="00A34E46">
        <w:rPr>
          <w:color w:val="000000" w:themeColor="text1"/>
          <w:sz w:val="21"/>
          <w:szCs w:val="21"/>
          <w:lang w:val="en-US"/>
        </w:rPr>
        <w:t>(a)  the person was born in Canada after February 14, 1977</w:t>
      </w:r>
    </w:p>
    <w:p w14:paraId="197A9B8E" w14:textId="497C9FA4" w:rsidR="007D671C" w:rsidRPr="001342AE" w:rsidRDefault="00EB5110" w:rsidP="00CF216E">
      <w:pPr>
        <w:pStyle w:val="ListParagraph"/>
        <w:numPr>
          <w:ilvl w:val="2"/>
          <w:numId w:val="22"/>
        </w:numPr>
        <w:rPr>
          <w:color w:val="000000" w:themeColor="text1"/>
          <w:sz w:val="21"/>
          <w:szCs w:val="21"/>
        </w:rPr>
      </w:pPr>
      <w:r>
        <w:rPr>
          <w:color w:val="000000" w:themeColor="text1"/>
          <w:sz w:val="21"/>
          <w:szCs w:val="21"/>
          <w:lang w:val="en-US"/>
        </w:rPr>
        <w:t xml:space="preserve">Does not apply to a person if at the time of their birth either of parents </w:t>
      </w:r>
    </w:p>
    <w:tbl>
      <w:tblPr>
        <w:tblStyle w:val="TableGrid"/>
        <w:tblW w:w="0" w:type="auto"/>
        <w:tblInd w:w="969" w:type="dxa"/>
        <w:tblLook w:val="04A0" w:firstRow="1" w:lastRow="0" w:firstColumn="1" w:lastColumn="0" w:noHBand="0" w:noVBand="1"/>
      </w:tblPr>
      <w:tblGrid>
        <w:gridCol w:w="9101"/>
      </w:tblGrid>
      <w:tr w:rsidR="001342AE" w14:paraId="0962FD30" w14:textId="77777777" w:rsidTr="001342AE">
        <w:tc>
          <w:tcPr>
            <w:tcW w:w="9101" w:type="dxa"/>
          </w:tcPr>
          <w:p w14:paraId="3597C107" w14:textId="77777777" w:rsidR="001342AE" w:rsidRDefault="001342AE" w:rsidP="00D81762">
            <w:pPr>
              <w:pStyle w:val="Case"/>
            </w:pPr>
            <w:bookmarkStart w:id="274" w:name="_Toc469750496"/>
            <w:bookmarkStart w:id="275" w:name="_Toc469895410"/>
            <w:r>
              <w:t>Budalakoti</w:t>
            </w:r>
            <w:bookmarkEnd w:id="274"/>
            <w:bookmarkEnd w:id="275"/>
            <w:r>
              <w:t xml:space="preserve"> </w:t>
            </w:r>
          </w:p>
          <w:p w14:paraId="19D4F1ED" w14:textId="77777777" w:rsidR="001342AE" w:rsidRDefault="001342AE" w:rsidP="001342AE">
            <w:pPr>
              <w:rPr>
                <w:color w:val="000000" w:themeColor="text1"/>
                <w:sz w:val="21"/>
                <w:szCs w:val="21"/>
              </w:rPr>
            </w:pPr>
            <w:r>
              <w:rPr>
                <w:color w:val="000000" w:themeColor="text1"/>
                <w:sz w:val="21"/>
                <w:szCs w:val="21"/>
              </w:rPr>
              <w:t xml:space="preserve">F: Was convicted of an offence. While in prison, C&amp;I determined that despite his passport he has never been a citizen. Admissibility report pursuant to s.44 </w:t>
            </w:r>
            <w:r w:rsidRPr="000C15C0">
              <w:rPr>
                <w:color w:val="000000" w:themeColor="text1"/>
                <w:sz w:val="21"/>
                <w:szCs w:val="21"/>
              </w:rPr>
              <w:sym w:font="Wingdings" w:char="F0E0"/>
            </w:r>
            <w:r>
              <w:rPr>
                <w:color w:val="000000" w:themeColor="text1"/>
                <w:sz w:val="21"/>
                <w:szCs w:val="21"/>
              </w:rPr>
              <w:t xml:space="preserve"> declared inadmissible on basis of serious criminality. Was born in Canada but parents were employees of India. Dispute about whether </w:t>
            </w:r>
          </w:p>
          <w:p w14:paraId="1951D669" w14:textId="77777777" w:rsidR="001342AE" w:rsidRPr="001342AE" w:rsidRDefault="001342AE" w:rsidP="001342AE">
            <w:pPr>
              <w:rPr>
                <w:color w:val="000000" w:themeColor="text1"/>
                <w:sz w:val="21"/>
                <w:szCs w:val="21"/>
              </w:rPr>
            </w:pPr>
            <w:r>
              <w:rPr>
                <w:color w:val="000000" w:themeColor="text1"/>
                <w:sz w:val="21"/>
                <w:szCs w:val="21"/>
              </w:rPr>
              <w:t xml:space="preserve">R: For s.6 to be engaged, must be a citizen. </w:t>
            </w:r>
            <w:r>
              <w:rPr>
                <w:color w:val="000000" w:themeColor="text1"/>
                <w:sz w:val="21"/>
                <w:szCs w:val="21"/>
                <w:u w:val="single"/>
              </w:rPr>
              <w:t>Denial of citizenship not synonymous with deportation</w:t>
            </w:r>
            <w:r>
              <w:rPr>
                <w:color w:val="000000" w:themeColor="text1"/>
                <w:sz w:val="21"/>
                <w:szCs w:val="21"/>
              </w:rPr>
              <w:t xml:space="preserve">. </w:t>
            </w:r>
          </w:p>
          <w:p w14:paraId="65F88068" w14:textId="0C094B2E" w:rsidR="001342AE" w:rsidRDefault="001342AE" w:rsidP="00CF216E">
            <w:pPr>
              <w:rPr>
                <w:color w:val="000000" w:themeColor="text1"/>
                <w:sz w:val="21"/>
                <w:szCs w:val="21"/>
              </w:rPr>
            </w:pPr>
            <w:r w:rsidRPr="001342AE">
              <w:rPr>
                <w:color w:val="000000" w:themeColor="text1"/>
                <w:sz w:val="21"/>
                <w:szCs w:val="21"/>
              </w:rPr>
              <w:sym w:font="Wingdings" w:char="F0E0"/>
            </w:r>
            <w:r>
              <w:rPr>
                <w:color w:val="000000" w:themeColor="text1"/>
                <w:sz w:val="21"/>
                <w:szCs w:val="21"/>
              </w:rPr>
              <w:t xml:space="preserve"> could try H&amp;C, TRP</w:t>
            </w:r>
          </w:p>
        </w:tc>
      </w:tr>
    </w:tbl>
    <w:p w14:paraId="4E2166BC" w14:textId="77777777" w:rsidR="00CF216E" w:rsidRPr="00CF216E" w:rsidRDefault="00CF216E" w:rsidP="00CF216E">
      <w:pPr>
        <w:rPr>
          <w:color w:val="000000" w:themeColor="text1"/>
          <w:sz w:val="21"/>
          <w:szCs w:val="21"/>
        </w:rPr>
      </w:pPr>
    </w:p>
    <w:p w14:paraId="780A7103" w14:textId="6D78CBDB" w:rsidR="007D671C" w:rsidRDefault="007D671C" w:rsidP="007D671C">
      <w:pPr>
        <w:pStyle w:val="ListParagraph"/>
        <w:numPr>
          <w:ilvl w:val="0"/>
          <w:numId w:val="22"/>
        </w:numPr>
        <w:tabs>
          <w:tab w:val="left" w:pos="1273"/>
        </w:tabs>
        <w:rPr>
          <w:color w:val="000000" w:themeColor="text1"/>
          <w:sz w:val="21"/>
          <w:szCs w:val="21"/>
        </w:rPr>
      </w:pPr>
      <w:r>
        <w:rPr>
          <w:color w:val="000000" w:themeColor="text1"/>
          <w:sz w:val="21"/>
          <w:szCs w:val="21"/>
        </w:rPr>
        <w:t xml:space="preserve">(2) </w:t>
      </w:r>
      <w:r>
        <w:rPr>
          <w:color w:val="000000" w:themeColor="text1"/>
          <w:sz w:val="21"/>
          <w:szCs w:val="21"/>
          <w:u w:val="single"/>
        </w:rPr>
        <w:t>JUS SAGUINIS (BLOOD)</w:t>
      </w:r>
    </w:p>
    <w:p w14:paraId="4B1C0C11" w14:textId="7C7D80C8" w:rsidR="00A34E46" w:rsidRPr="00A34E46" w:rsidRDefault="00A34E46" w:rsidP="00A34E46">
      <w:pPr>
        <w:pStyle w:val="ListParagraph"/>
        <w:numPr>
          <w:ilvl w:val="1"/>
          <w:numId w:val="22"/>
        </w:numPr>
        <w:rPr>
          <w:color w:val="000000" w:themeColor="text1"/>
          <w:sz w:val="21"/>
          <w:szCs w:val="21"/>
        </w:rPr>
      </w:pPr>
      <w:r>
        <w:rPr>
          <w:i/>
          <w:color w:val="000000" w:themeColor="text1"/>
          <w:sz w:val="21"/>
          <w:szCs w:val="21"/>
        </w:rPr>
        <w:t>CA</w:t>
      </w:r>
      <w:r>
        <w:rPr>
          <w:color w:val="000000" w:themeColor="text1"/>
          <w:sz w:val="21"/>
          <w:szCs w:val="21"/>
        </w:rPr>
        <w:t xml:space="preserve"> s.3(1) a person is a citizen if: </w:t>
      </w:r>
      <w:r w:rsidRPr="00A34E46">
        <w:rPr>
          <w:color w:val="000000" w:themeColor="text1"/>
          <w:sz w:val="21"/>
          <w:szCs w:val="21"/>
        </w:rPr>
        <w:t xml:space="preserve">(b) the person was </w:t>
      </w:r>
      <w:r w:rsidRPr="00A34E46">
        <w:rPr>
          <w:b/>
          <w:bCs/>
          <w:color w:val="000000" w:themeColor="text1"/>
          <w:sz w:val="21"/>
          <w:szCs w:val="21"/>
          <w:u w:val="single"/>
        </w:rPr>
        <w:t>born outside Canada</w:t>
      </w:r>
      <w:r w:rsidRPr="00A34E46">
        <w:rPr>
          <w:color w:val="000000" w:themeColor="text1"/>
          <w:sz w:val="21"/>
          <w:szCs w:val="21"/>
        </w:rPr>
        <w:t xml:space="preserve"> after February 14, 1977 and at the time of his birth </w:t>
      </w:r>
      <w:r w:rsidRPr="00A34E46">
        <w:rPr>
          <w:b/>
          <w:bCs/>
          <w:color w:val="000000" w:themeColor="text1"/>
          <w:sz w:val="21"/>
          <w:szCs w:val="21"/>
        </w:rPr>
        <w:t>one of his parents, other than a parent who adopted him, was a citizen</w:t>
      </w:r>
    </w:p>
    <w:p w14:paraId="5B95EAD1" w14:textId="26C0E0C8" w:rsidR="001342AE" w:rsidRDefault="001342AE" w:rsidP="001342AE">
      <w:pPr>
        <w:pStyle w:val="ListParagraph"/>
        <w:numPr>
          <w:ilvl w:val="2"/>
          <w:numId w:val="22"/>
        </w:numPr>
        <w:rPr>
          <w:color w:val="000000" w:themeColor="text1"/>
          <w:sz w:val="21"/>
          <w:szCs w:val="21"/>
        </w:rPr>
      </w:pPr>
      <w:r>
        <w:rPr>
          <w:color w:val="000000" w:themeColor="text1"/>
          <w:sz w:val="21"/>
          <w:szCs w:val="21"/>
        </w:rPr>
        <w:t xml:space="preserve">“Lost Canadians”: war brides, people born abroad to Canadian parent before 1977, people born to parents of dual citizens, second generation born abroad since 1977. </w:t>
      </w:r>
    </w:p>
    <w:p w14:paraId="14B4308B" w14:textId="0AAC3ABF" w:rsidR="00BB3C9A" w:rsidRPr="00BB3C9A" w:rsidRDefault="00BB3C9A" w:rsidP="001342AE">
      <w:pPr>
        <w:pStyle w:val="ListParagraph"/>
        <w:numPr>
          <w:ilvl w:val="2"/>
          <w:numId w:val="22"/>
        </w:numPr>
        <w:rPr>
          <w:color w:val="000000" w:themeColor="text1"/>
          <w:sz w:val="21"/>
          <w:szCs w:val="21"/>
        </w:rPr>
      </w:pPr>
      <w:r>
        <w:rPr>
          <w:color w:val="000000" w:themeColor="text1"/>
          <w:sz w:val="21"/>
          <w:szCs w:val="21"/>
        </w:rPr>
        <w:t xml:space="preserve">28 year old rule: </w:t>
      </w:r>
      <w:r w:rsidRPr="00BB3C9A">
        <w:rPr>
          <w:color w:val="000000" w:themeColor="text1"/>
          <w:sz w:val="21"/>
          <w:szCs w:val="21"/>
          <w:lang w:val="en-US"/>
        </w:rPr>
        <w:t>Prior to legislative amendments enacted in 2009, it was possible for multiple generations of children born abroad to Canadian parents to pass citizenship to their children, so long as certain steps were taken.</w:t>
      </w:r>
    </w:p>
    <w:p w14:paraId="69F23DBF" w14:textId="5E852DDA" w:rsidR="00BB3C9A" w:rsidRPr="00BB3C9A" w:rsidRDefault="00BB3C9A" w:rsidP="00BB3C9A">
      <w:pPr>
        <w:pStyle w:val="ListParagraph"/>
        <w:numPr>
          <w:ilvl w:val="3"/>
          <w:numId w:val="22"/>
        </w:numPr>
        <w:rPr>
          <w:color w:val="000000" w:themeColor="text1"/>
          <w:sz w:val="21"/>
          <w:szCs w:val="21"/>
        </w:rPr>
      </w:pPr>
      <w:r>
        <w:rPr>
          <w:color w:val="000000" w:themeColor="text1"/>
          <w:sz w:val="21"/>
          <w:szCs w:val="21"/>
          <w:lang w:val="en-US"/>
        </w:rPr>
        <w:t>People born between Feb 15 1977 and April 16, 1981 are subject to loss of citizenship on after 28 yearsn</w:t>
      </w:r>
    </w:p>
    <w:p w14:paraId="574A755C" w14:textId="363CDF75" w:rsidR="00BB3C9A" w:rsidRPr="001342AE" w:rsidRDefault="00BB3C9A" w:rsidP="00BB3C9A">
      <w:pPr>
        <w:pStyle w:val="ListParagraph"/>
        <w:numPr>
          <w:ilvl w:val="4"/>
          <w:numId w:val="22"/>
        </w:numPr>
        <w:rPr>
          <w:color w:val="000000" w:themeColor="text1"/>
          <w:sz w:val="21"/>
          <w:szCs w:val="21"/>
        </w:rPr>
      </w:pPr>
      <w:r>
        <w:rPr>
          <w:color w:val="000000" w:themeColor="text1"/>
          <w:sz w:val="21"/>
          <w:szCs w:val="21"/>
          <w:lang w:val="en-US"/>
        </w:rPr>
        <w:t xml:space="preserve">Can apply for PR, then naturalization, ministerial discretion </w:t>
      </w:r>
    </w:p>
    <w:p w14:paraId="1B93E980" w14:textId="1AFCD050" w:rsidR="00A34E46" w:rsidRDefault="00A34E46" w:rsidP="00A34E46">
      <w:pPr>
        <w:pStyle w:val="ListParagraph"/>
        <w:numPr>
          <w:ilvl w:val="1"/>
          <w:numId w:val="22"/>
        </w:numPr>
        <w:rPr>
          <w:color w:val="000000" w:themeColor="text1"/>
          <w:sz w:val="21"/>
          <w:szCs w:val="21"/>
        </w:rPr>
      </w:pPr>
      <w:r>
        <w:rPr>
          <w:color w:val="000000" w:themeColor="text1"/>
          <w:sz w:val="21"/>
          <w:szCs w:val="21"/>
        </w:rPr>
        <w:t xml:space="preserve">If child born outside Canada, and parents acquired citizenship through decent </w:t>
      </w:r>
      <w:r w:rsidRPr="00A34E46">
        <w:rPr>
          <w:color w:val="000000" w:themeColor="text1"/>
          <w:sz w:val="21"/>
          <w:szCs w:val="21"/>
        </w:rPr>
        <w:sym w:font="Wingdings" w:char="F0E0"/>
      </w:r>
      <w:r>
        <w:rPr>
          <w:color w:val="000000" w:themeColor="text1"/>
          <w:sz w:val="21"/>
          <w:szCs w:val="21"/>
        </w:rPr>
        <w:t xml:space="preserve"> denied citizenship</w:t>
      </w:r>
      <w:r w:rsidR="00BB3C9A">
        <w:rPr>
          <w:color w:val="000000" w:themeColor="text1"/>
          <w:sz w:val="21"/>
          <w:szCs w:val="21"/>
        </w:rPr>
        <w:t xml:space="preserve"> (CA s.3(3))</w:t>
      </w:r>
      <w:r w:rsidR="009652B0">
        <w:rPr>
          <w:color w:val="000000" w:themeColor="text1"/>
          <w:sz w:val="21"/>
          <w:szCs w:val="21"/>
        </w:rPr>
        <w:t xml:space="preserve"> </w:t>
      </w:r>
      <w:r w:rsidR="009652B0">
        <w:rPr>
          <w:color w:val="000000" w:themeColor="text1"/>
          <w:sz w:val="21"/>
          <w:szCs w:val="21"/>
          <w:u w:val="single"/>
        </w:rPr>
        <w:t xml:space="preserve">a Canadian parent can only pass citizenship to child where parent was born in Canada or obtained citizenship through naturalization </w:t>
      </w:r>
    </w:p>
    <w:p w14:paraId="6FD03B84" w14:textId="77777777" w:rsidR="009652B0" w:rsidRDefault="009652B0" w:rsidP="009652B0">
      <w:pPr>
        <w:pStyle w:val="ListParagraph"/>
        <w:numPr>
          <w:ilvl w:val="2"/>
          <w:numId w:val="22"/>
        </w:numPr>
        <w:rPr>
          <w:color w:val="000000" w:themeColor="text1"/>
          <w:sz w:val="21"/>
          <w:szCs w:val="21"/>
        </w:rPr>
      </w:pPr>
      <w:r>
        <w:rPr>
          <w:color w:val="000000" w:themeColor="text1"/>
          <w:sz w:val="21"/>
          <w:szCs w:val="21"/>
        </w:rPr>
        <w:t xml:space="preserve">Except when part of armed forces, work for government, or have retained a sufficient link to justify regarding them as citizens </w:t>
      </w:r>
    </w:p>
    <w:p w14:paraId="1E1E9EC1" w14:textId="3F5E8768" w:rsidR="00632C29" w:rsidRPr="00632C29" w:rsidRDefault="009652B0" w:rsidP="00632C29">
      <w:pPr>
        <w:pStyle w:val="ListParagraph"/>
        <w:numPr>
          <w:ilvl w:val="1"/>
          <w:numId w:val="22"/>
        </w:numPr>
        <w:rPr>
          <w:color w:val="000000" w:themeColor="text1"/>
          <w:sz w:val="21"/>
          <w:szCs w:val="21"/>
        </w:rPr>
      </w:pPr>
      <w:r>
        <w:rPr>
          <w:color w:val="000000" w:themeColor="text1"/>
          <w:sz w:val="21"/>
          <w:szCs w:val="21"/>
        </w:rPr>
        <w:t>Assisted Human Reproduction:</w:t>
      </w:r>
    </w:p>
    <w:tbl>
      <w:tblPr>
        <w:tblStyle w:val="TableGrid"/>
        <w:tblW w:w="0" w:type="auto"/>
        <w:tblInd w:w="1654" w:type="dxa"/>
        <w:tblLook w:val="04A0" w:firstRow="1" w:lastRow="0" w:firstColumn="1" w:lastColumn="0" w:noHBand="0" w:noVBand="1"/>
      </w:tblPr>
      <w:tblGrid>
        <w:gridCol w:w="8416"/>
      </w:tblGrid>
      <w:tr w:rsidR="00632C29" w14:paraId="705227F1" w14:textId="77777777" w:rsidTr="00632C29">
        <w:tc>
          <w:tcPr>
            <w:tcW w:w="8416" w:type="dxa"/>
          </w:tcPr>
          <w:p w14:paraId="4BA68A72" w14:textId="77777777" w:rsidR="00632C29" w:rsidRPr="00632C29" w:rsidRDefault="00632C29" w:rsidP="00D81762">
            <w:pPr>
              <w:pStyle w:val="Case"/>
            </w:pPr>
            <w:bookmarkStart w:id="276" w:name="_Toc469750497"/>
            <w:bookmarkStart w:id="277" w:name="_Toc469895411"/>
            <w:r w:rsidRPr="00632C29">
              <w:t>Kandola v Canada (MC&amp;I) (2014 FCA)</w:t>
            </w:r>
            <w:bookmarkEnd w:id="276"/>
            <w:bookmarkEnd w:id="277"/>
          </w:p>
          <w:p w14:paraId="4F1A0843" w14:textId="77777777" w:rsidR="00632C29" w:rsidRPr="00632C29" w:rsidRDefault="00632C29" w:rsidP="00632C29">
            <w:pPr>
              <w:rPr>
                <w:color w:val="000000" w:themeColor="text1"/>
                <w:sz w:val="21"/>
                <w:szCs w:val="21"/>
              </w:rPr>
            </w:pPr>
            <w:r w:rsidRPr="00632C29">
              <w:rPr>
                <w:color w:val="000000" w:themeColor="text1"/>
                <w:sz w:val="21"/>
                <w:szCs w:val="21"/>
              </w:rPr>
              <w:t xml:space="preserve">F: R was born in India, at time of birth her legal guardian and mother were already married (listed as father and mother on birth certificate). Mr K was Canadian and Mrs K had undertaken </w:t>
            </w:r>
            <w:r w:rsidRPr="00632C29">
              <w:rPr>
                <w:color w:val="000000" w:themeColor="text1"/>
                <w:sz w:val="21"/>
                <w:szCs w:val="21"/>
              </w:rPr>
              <w:lastRenderedPageBreak/>
              <w:t xml:space="preserve">steps to become PR through sponsorship. Was conceived through IVF – </w:t>
            </w:r>
            <w:r w:rsidRPr="00632C29">
              <w:rPr>
                <w:color w:val="000000" w:themeColor="text1"/>
                <w:sz w:val="21"/>
                <w:szCs w:val="21"/>
                <w:u w:val="single"/>
              </w:rPr>
              <w:t>no genetic connection to either parent</w:t>
            </w:r>
            <w:r w:rsidRPr="00632C29">
              <w:rPr>
                <w:color w:val="000000" w:themeColor="text1"/>
                <w:sz w:val="21"/>
                <w:szCs w:val="21"/>
              </w:rPr>
              <w:t>. Rejected application for citizenship certificate pursuant to 3(b).</w:t>
            </w:r>
          </w:p>
          <w:p w14:paraId="34BBCBCE" w14:textId="77777777" w:rsidR="00632C29" w:rsidRPr="00632C29" w:rsidRDefault="00632C29" w:rsidP="00632C29">
            <w:pPr>
              <w:rPr>
                <w:color w:val="000000" w:themeColor="text1"/>
                <w:sz w:val="21"/>
                <w:szCs w:val="21"/>
              </w:rPr>
            </w:pPr>
            <w:r w:rsidRPr="00632C29">
              <w:rPr>
                <w:color w:val="000000" w:themeColor="text1"/>
                <w:sz w:val="21"/>
                <w:szCs w:val="21"/>
              </w:rPr>
              <w:t>D: Dismiss application for JR</w:t>
            </w:r>
          </w:p>
          <w:p w14:paraId="4B755BDE" w14:textId="2AD6E1BA" w:rsidR="00632C29" w:rsidRDefault="00632C29" w:rsidP="000B36A4">
            <w:pPr>
              <w:rPr>
                <w:color w:val="000000" w:themeColor="text1"/>
                <w:sz w:val="21"/>
                <w:szCs w:val="21"/>
              </w:rPr>
            </w:pPr>
            <w:r w:rsidRPr="00632C29">
              <w:rPr>
                <w:color w:val="000000" w:themeColor="text1"/>
                <w:sz w:val="21"/>
                <w:szCs w:val="21"/>
              </w:rPr>
              <w:t xml:space="preserve">R: </w:t>
            </w:r>
            <w:r w:rsidRPr="00632C29">
              <w:rPr>
                <w:b/>
                <w:color w:val="000000" w:themeColor="text1"/>
                <w:sz w:val="21"/>
                <w:szCs w:val="21"/>
                <w:lang w:val="en-US"/>
              </w:rPr>
              <w:t xml:space="preserve">In the absence of a genetic link, derivative citizenship cannot be conveyed even where there is a legal parent/ child relationship – </w:t>
            </w:r>
            <w:r w:rsidRPr="00632C29">
              <w:rPr>
                <w:color w:val="000000" w:themeColor="text1"/>
                <w:sz w:val="21"/>
                <w:szCs w:val="21"/>
                <w:u w:val="single"/>
                <w:lang w:val="en-US"/>
              </w:rPr>
              <w:t>3(b) REQUIRES a genetic link</w:t>
            </w:r>
            <w:r w:rsidRPr="00632C29">
              <w:rPr>
                <w:color w:val="000000" w:themeColor="text1"/>
                <w:sz w:val="21"/>
                <w:szCs w:val="21"/>
                <w:lang w:val="en-US"/>
              </w:rPr>
              <w:t xml:space="preserve">. </w:t>
            </w:r>
          </w:p>
        </w:tc>
      </w:tr>
    </w:tbl>
    <w:p w14:paraId="6540260A" w14:textId="6C3F2972" w:rsidR="00A34E46" w:rsidRDefault="003854DD" w:rsidP="00A34E46">
      <w:pPr>
        <w:pStyle w:val="ListParagraph"/>
        <w:numPr>
          <w:ilvl w:val="1"/>
          <w:numId w:val="22"/>
        </w:numPr>
        <w:rPr>
          <w:color w:val="000000" w:themeColor="text1"/>
          <w:sz w:val="21"/>
          <w:szCs w:val="21"/>
        </w:rPr>
      </w:pPr>
      <w:r>
        <w:rPr>
          <w:color w:val="000000" w:themeColor="text1"/>
          <w:sz w:val="21"/>
          <w:szCs w:val="21"/>
        </w:rPr>
        <w:lastRenderedPageBreak/>
        <w:t>International Adoption</w:t>
      </w:r>
    </w:p>
    <w:p w14:paraId="4E25DB12" w14:textId="0D0F3549" w:rsidR="003854DD" w:rsidRDefault="003854DD" w:rsidP="003854DD">
      <w:pPr>
        <w:pStyle w:val="ListParagraph"/>
        <w:numPr>
          <w:ilvl w:val="2"/>
          <w:numId w:val="22"/>
        </w:numPr>
        <w:rPr>
          <w:color w:val="000000" w:themeColor="text1"/>
          <w:sz w:val="21"/>
          <w:szCs w:val="21"/>
        </w:rPr>
      </w:pPr>
      <w:r>
        <w:rPr>
          <w:color w:val="000000" w:themeColor="text1"/>
          <w:sz w:val="21"/>
          <w:szCs w:val="21"/>
        </w:rPr>
        <w:t xml:space="preserve">S.5.1 allows parent to apply for citizenship for the adopted child </w:t>
      </w:r>
      <w:r>
        <w:rPr>
          <w:i/>
          <w:color w:val="000000" w:themeColor="text1"/>
          <w:sz w:val="21"/>
          <w:szCs w:val="21"/>
        </w:rPr>
        <w:t>before</w:t>
      </w:r>
      <w:r>
        <w:rPr>
          <w:color w:val="000000" w:themeColor="text1"/>
          <w:sz w:val="21"/>
          <w:szCs w:val="21"/>
        </w:rPr>
        <w:t xml:space="preserve"> child arrives in Canada</w:t>
      </w:r>
      <w:r w:rsidR="006C7E9A">
        <w:rPr>
          <w:color w:val="000000" w:themeColor="text1"/>
          <w:sz w:val="21"/>
          <w:szCs w:val="21"/>
        </w:rPr>
        <w:t xml:space="preserve"> (BUT then child will not be able to pass on citizenship to a child born </w:t>
      </w:r>
      <w:r w:rsidR="006C7E9A">
        <w:rPr>
          <w:color w:val="000000" w:themeColor="text1"/>
          <w:sz w:val="21"/>
          <w:szCs w:val="21"/>
          <w:u w:val="single"/>
        </w:rPr>
        <w:t>outside</w:t>
      </w:r>
      <w:r w:rsidR="006C7E9A">
        <w:rPr>
          <w:color w:val="000000" w:themeColor="text1"/>
          <w:sz w:val="21"/>
          <w:szCs w:val="21"/>
        </w:rPr>
        <w:t xml:space="preserve"> Canada, if want to avoid that, can sponsor adopted child as PR, then they apply for naturalization).</w:t>
      </w:r>
    </w:p>
    <w:p w14:paraId="70FD7F1A" w14:textId="6BF7FAE3" w:rsidR="003854DD" w:rsidRPr="00BB2A87" w:rsidRDefault="003854DD" w:rsidP="00D65F55">
      <w:pPr>
        <w:pStyle w:val="ListParagraph"/>
        <w:numPr>
          <w:ilvl w:val="3"/>
          <w:numId w:val="22"/>
        </w:numPr>
        <w:rPr>
          <w:color w:val="000000" w:themeColor="text1"/>
          <w:sz w:val="21"/>
          <w:szCs w:val="21"/>
        </w:rPr>
      </w:pPr>
      <w:r w:rsidRPr="006C7E9A">
        <w:rPr>
          <w:b/>
          <w:color w:val="000000" w:themeColor="text1"/>
          <w:sz w:val="21"/>
          <w:szCs w:val="21"/>
        </w:rPr>
        <w:t>BUT: does not apply where parent was not born in Canada and obtained citizenship through descent</w:t>
      </w:r>
      <w:r>
        <w:rPr>
          <w:color w:val="000000" w:themeColor="text1"/>
          <w:sz w:val="21"/>
          <w:szCs w:val="21"/>
        </w:rPr>
        <w:t xml:space="preserve"> </w:t>
      </w:r>
      <w:r w:rsidRPr="003854DD">
        <w:rPr>
          <w:color w:val="000000" w:themeColor="text1"/>
          <w:sz w:val="21"/>
          <w:szCs w:val="21"/>
        </w:rPr>
        <w:sym w:font="Wingdings" w:char="F0E0"/>
      </w:r>
      <w:r>
        <w:rPr>
          <w:color w:val="000000" w:themeColor="text1"/>
          <w:sz w:val="21"/>
          <w:szCs w:val="21"/>
        </w:rPr>
        <w:t xml:space="preserve"> would have to sponsor child and seek PR visa (only able to apply for citizenship after arrival)</w:t>
      </w:r>
    </w:p>
    <w:tbl>
      <w:tblPr>
        <w:tblStyle w:val="TableGrid"/>
        <w:tblW w:w="0" w:type="auto"/>
        <w:tblInd w:w="1985" w:type="dxa"/>
        <w:tblLook w:val="04A0" w:firstRow="1" w:lastRow="0" w:firstColumn="1" w:lastColumn="0" w:noHBand="0" w:noVBand="1"/>
      </w:tblPr>
      <w:tblGrid>
        <w:gridCol w:w="1427"/>
        <w:gridCol w:w="2225"/>
        <w:gridCol w:w="2212"/>
        <w:gridCol w:w="2221"/>
      </w:tblGrid>
      <w:tr w:rsidR="00D65F55" w14:paraId="7AF8FAB4" w14:textId="77777777" w:rsidTr="00BB2A87">
        <w:tc>
          <w:tcPr>
            <w:tcW w:w="1427" w:type="dxa"/>
            <w:shd w:val="clear" w:color="auto" w:fill="E7E6E6" w:themeFill="background2"/>
          </w:tcPr>
          <w:p w14:paraId="79908345" w14:textId="50C4E08A" w:rsidR="00D65F55" w:rsidRDefault="00D65F55" w:rsidP="00D65F55">
            <w:pPr>
              <w:rPr>
                <w:color w:val="000000" w:themeColor="text1"/>
                <w:sz w:val="21"/>
                <w:szCs w:val="21"/>
              </w:rPr>
            </w:pPr>
            <w:r>
              <w:rPr>
                <w:color w:val="000000" w:themeColor="text1"/>
                <w:sz w:val="21"/>
                <w:szCs w:val="21"/>
              </w:rPr>
              <w:t xml:space="preserve">Adoptee </w:t>
            </w:r>
            <w:r w:rsidRPr="00D65F55">
              <w:rPr>
                <w:color w:val="000000" w:themeColor="text1"/>
                <w:sz w:val="21"/>
                <w:szCs w:val="21"/>
              </w:rPr>
              <w:sym w:font="Wingdings" w:char="F0E0"/>
            </w:r>
            <w:r>
              <w:rPr>
                <w:color w:val="000000" w:themeColor="text1"/>
                <w:sz w:val="21"/>
                <w:szCs w:val="21"/>
              </w:rPr>
              <w:t xml:space="preserve"> Citizen</w:t>
            </w:r>
          </w:p>
        </w:tc>
        <w:tc>
          <w:tcPr>
            <w:tcW w:w="2225" w:type="dxa"/>
            <w:shd w:val="clear" w:color="auto" w:fill="E7E6E6" w:themeFill="background2"/>
          </w:tcPr>
          <w:p w14:paraId="3808E25B" w14:textId="2BE6E307" w:rsidR="00D65F55" w:rsidRDefault="00D65F55" w:rsidP="00D65F55">
            <w:pPr>
              <w:rPr>
                <w:color w:val="000000" w:themeColor="text1"/>
                <w:sz w:val="21"/>
                <w:szCs w:val="21"/>
              </w:rPr>
            </w:pPr>
            <w:r>
              <w:rPr>
                <w:color w:val="000000" w:themeColor="text1"/>
                <w:sz w:val="21"/>
                <w:szCs w:val="21"/>
              </w:rPr>
              <w:t>Result</w:t>
            </w:r>
          </w:p>
        </w:tc>
        <w:tc>
          <w:tcPr>
            <w:tcW w:w="2212" w:type="dxa"/>
            <w:shd w:val="clear" w:color="auto" w:fill="E7E6E6" w:themeFill="background2"/>
          </w:tcPr>
          <w:p w14:paraId="47E0934D" w14:textId="7D5559A0" w:rsidR="00D65F55" w:rsidRDefault="00D65F55" w:rsidP="00D65F55">
            <w:pPr>
              <w:rPr>
                <w:color w:val="000000" w:themeColor="text1"/>
                <w:sz w:val="21"/>
                <w:szCs w:val="21"/>
              </w:rPr>
            </w:pPr>
            <w:r>
              <w:rPr>
                <w:color w:val="000000" w:themeColor="text1"/>
                <w:sz w:val="21"/>
                <w:szCs w:val="21"/>
              </w:rPr>
              <w:t>Adoptee’s children born oversees</w:t>
            </w:r>
          </w:p>
        </w:tc>
        <w:tc>
          <w:tcPr>
            <w:tcW w:w="2221" w:type="dxa"/>
            <w:shd w:val="clear" w:color="auto" w:fill="E7E6E6" w:themeFill="background2"/>
          </w:tcPr>
          <w:p w14:paraId="0D7FCD70" w14:textId="629A815D" w:rsidR="00D65F55" w:rsidRDefault="00D65F55" w:rsidP="00D65F55">
            <w:pPr>
              <w:rPr>
                <w:color w:val="000000" w:themeColor="text1"/>
                <w:sz w:val="21"/>
                <w:szCs w:val="21"/>
              </w:rPr>
            </w:pPr>
            <w:r>
              <w:rPr>
                <w:color w:val="000000" w:themeColor="text1"/>
                <w:sz w:val="21"/>
                <w:szCs w:val="21"/>
              </w:rPr>
              <w:t>Adoptee’s adopted children born oversees</w:t>
            </w:r>
          </w:p>
        </w:tc>
      </w:tr>
      <w:tr w:rsidR="00D65F55" w14:paraId="43FD1BF7" w14:textId="77777777" w:rsidTr="00BB2A87">
        <w:tc>
          <w:tcPr>
            <w:tcW w:w="1427" w:type="dxa"/>
          </w:tcPr>
          <w:p w14:paraId="3CB6D45C" w14:textId="5C61B9E1" w:rsidR="00D65F55" w:rsidRDefault="00D65F55" w:rsidP="00D65F55">
            <w:pPr>
              <w:rPr>
                <w:color w:val="000000" w:themeColor="text1"/>
                <w:sz w:val="21"/>
                <w:szCs w:val="21"/>
              </w:rPr>
            </w:pPr>
            <w:r>
              <w:rPr>
                <w:color w:val="000000" w:themeColor="text1"/>
                <w:sz w:val="21"/>
                <w:szCs w:val="21"/>
              </w:rPr>
              <w:t>Naturalization</w:t>
            </w:r>
          </w:p>
        </w:tc>
        <w:tc>
          <w:tcPr>
            <w:tcW w:w="2225" w:type="dxa"/>
          </w:tcPr>
          <w:p w14:paraId="4CFDA8C2" w14:textId="2C24D890" w:rsidR="00D65F55" w:rsidRDefault="00D65F55" w:rsidP="00D65F55">
            <w:pPr>
              <w:rPr>
                <w:color w:val="000000" w:themeColor="text1"/>
                <w:sz w:val="21"/>
                <w:szCs w:val="21"/>
              </w:rPr>
            </w:pPr>
            <w:r>
              <w:rPr>
                <w:color w:val="000000" w:themeColor="text1"/>
                <w:sz w:val="21"/>
                <w:szCs w:val="21"/>
              </w:rPr>
              <w:t>No first-generation limit</w:t>
            </w:r>
          </w:p>
        </w:tc>
        <w:tc>
          <w:tcPr>
            <w:tcW w:w="2212" w:type="dxa"/>
          </w:tcPr>
          <w:p w14:paraId="3A40046D" w14:textId="1C94CE67" w:rsidR="00D65F55" w:rsidRDefault="00D65F55" w:rsidP="00D65F55">
            <w:pPr>
              <w:rPr>
                <w:color w:val="000000" w:themeColor="text1"/>
                <w:sz w:val="21"/>
                <w:szCs w:val="21"/>
              </w:rPr>
            </w:pPr>
            <w:r>
              <w:rPr>
                <w:color w:val="000000" w:themeColor="text1"/>
                <w:sz w:val="21"/>
                <w:szCs w:val="21"/>
              </w:rPr>
              <w:t>Canadian at birth</w:t>
            </w:r>
          </w:p>
        </w:tc>
        <w:tc>
          <w:tcPr>
            <w:tcW w:w="2221" w:type="dxa"/>
          </w:tcPr>
          <w:p w14:paraId="44F69D4B" w14:textId="13BF00D7" w:rsidR="00D65F55" w:rsidRDefault="00D65F55" w:rsidP="00D65F55">
            <w:pPr>
              <w:rPr>
                <w:color w:val="000000" w:themeColor="text1"/>
                <w:sz w:val="21"/>
                <w:szCs w:val="21"/>
              </w:rPr>
            </w:pPr>
            <w:r>
              <w:rPr>
                <w:color w:val="000000" w:themeColor="text1"/>
                <w:sz w:val="21"/>
                <w:szCs w:val="21"/>
              </w:rPr>
              <w:t>Can receive direct grant of citizenship</w:t>
            </w:r>
          </w:p>
        </w:tc>
      </w:tr>
      <w:tr w:rsidR="00D65F55" w14:paraId="093E7185" w14:textId="77777777" w:rsidTr="00BB2A87">
        <w:tc>
          <w:tcPr>
            <w:tcW w:w="1427" w:type="dxa"/>
          </w:tcPr>
          <w:p w14:paraId="6026A4C6" w14:textId="218FED28" w:rsidR="00D65F55" w:rsidRDefault="00D65F55" w:rsidP="00D65F55">
            <w:pPr>
              <w:rPr>
                <w:color w:val="000000" w:themeColor="text1"/>
                <w:sz w:val="21"/>
                <w:szCs w:val="21"/>
              </w:rPr>
            </w:pPr>
            <w:r>
              <w:rPr>
                <w:color w:val="000000" w:themeColor="text1"/>
                <w:sz w:val="21"/>
                <w:szCs w:val="21"/>
              </w:rPr>
              <w:t>PR upon arrival then direct grant after entry</w:t>
            </w:r>
          </w:p>
        </w:tc>
        <w:tc>
          <w:tcPr>
            <w:tcW w:w="2225" w:type="dxa"/>
          </w:tcPr>
          <w:p w14:paraId="458C3C29" w14:textId="2EEE4118" w:rsidR="00D65F55" w:rsidRDefault="00D65F55" w:rsidP="00D65F55">
            <w:pPr>
              <w:rPr>
                <w:color w:val="000000" w:themeColor="text1"/>
                <w:sz w:val="21"/>
                <w:szCs w:val="21"/>
              </w:rPr>
            </w:pPr>
            <w:r>
              <w:rPr>
                <w:color w:val="000000" w:themeColor="text1"/>
                <w:sz w:val="21"/>
                <w:szCs w:val="21"/>
              </w:rPr>
              <w:t>First generation limit</w:t>
            </w:r>
          </w:p>
        </w:tc>
        <w:tc>
          <w:tcPr>
            <w:tcW w:w="2212" w:type="dxa"/>
          </w:tcPr>
          <w:p w14:paraId="2360D805" w14:textId="77777777" w:rsidR="00D65F55" w:rsidRDefault="00D65F55" w:rsidP="00D65F55">
            <w:pPr>
              <w:rPr>
                <w:color w:val="000000" w:themeColor="text1"/>
                <w:sz w:val="21"/>
                <w:szCs w:val="21"/>
              </w:rPr>
            </w:pPr>
            <w:r>
              <w:rPr>
                <w:color w:val="000000" w:themeColor="text1"/>
                <w:sz w:val="21"/>
                <w:szCs w:val="21"/>
              </w:rPr>
              <w:t>NOT Canadian at birth</w:t>
            </w:r>
          </w:p>
          <w:p w14:paraId="2CB3D100" w14:textId="0E715235" w:rsidR="00BB2A87" w:rsidRDefault="00BB2A87" w:rsidP="00D65F55">
            <w:pPr>
              <w:rPr>
                <w:color w:val="000000" w:themeColor="text1"/>
                <w:sz w:val="21"/>
                <w:szCs w:val="21"/>
              </w:rPr>
            </w:pPr>
            <w:r>
              <w:rPr>
                <w:i/>
                <w:color w:val="000000" w:themeColor="text1"/>
                <w:sz w:val="21"/>
                <w:szCs w:val="21"/>
              </w:rPr>
              <w:t>Unless</w:t>
            </w:r>
            <w:r>
              <w:rPr>
                <w:color w:val="000000" w:themeColor="text1"/>
                <w:sz w:val="21"/>
                <w:szCs w:val="21"/>
              </w:rPr>
              <w:t xml:space="preserve"> other parent born in Canada, or became citizen through naturalization</w:t>
            </w:r>
          </w:p>
          <w:p w14:paraId="1DCF7735" w14:textId="77777777" w:rsidR="00BB2A87" w:rsidRDefault="00BB2A87" w:rsidP="00D65F55">
            <w:pPr>
              <w:rPr>
                <w:color w:val="000000" w:themeColor="text1"/>
                <w:sz w:val="21"/>
                <w:szCs w:val="21"/>
              </w:rPr>
            </w:pPr>
          </w:p>
          <w:p w14:paraId="2FECD0E1" w14:textId="3B1CE340" w:rsidR="00BB2A87" w:rsidRPr="00BB2A87" w:rsidRDefault="00BB2A87" w:rsidP="00D65F55">
            <w:pPr>
              <w:rPr>
                <w:color w:val="000000" w:themeColor="text1"/>
                <w:sz w:val="21"/>
                <w:szCs w:val="21"/>
              </w:rPr>
            </w:pPr>
            <w:r>
              <w:rPr>
                <w:color w:val="000000" w:themeColor="text1"/>
                <w:sz w:val="21"/>
                <w:szCs w:val="21"/>
              </w:rPr>
              <w:t xml:space="preserve">Must be sponsored/become PR before gaining citizenship </w:t>
            </w:r>
          </w:p>
        </w:tc>
        <w:tc>
          <w:tcPr>
            <w:tcW w:w="2221" w:type="dxa"/>
          </w:tcPr>
          <w:p w14:paraId="2B16155E" w14:textId="72739A69" w:rsidR="00D65F55" w:rsidRDefault="00D65F55" w:rsidP="00D65F55">
            <w:pPr>
              <w:rPr>
                <w:color w:val="000000" w:themeColor="text1"/>
                <w:sz w:val="21"/>
                <w:szCs w:val="21"/>
              </w:rPr>
            </w:pPr>
            <w:r>
              <w:rPr>
                <w:color w:val="000000" w:themeColor="text1"/>
                <w:sz w:val="21"/>
                <w:szCs w:val="21"/>
              </w:rPr>
              <w:t>Not eligible for direct grant of citizenship</w:t>
            </w:r>
          </w:p>
        </w:tc>
      </w:tr>
      <w:tr w:rsidR="00D65F55" w14:paraId="690E33E4" w14:textId="77777777" w:rsidTr="00BB2A87">
        <w:tc>
          <w:tcPr>
            <w:tcW w:w="1427" w:type="dxa"/>
          </w:tcPr>
          <w:p w14:paraId="6BF679F8" w14:textId="0965B4A3" w:rsidR="00D65F55" w:rsidRDefault="00D65F55" w:rsidP="00D65F55">
            <w:pPr>
              <w:rPr>
                <w:color w:val="000000" w:themeColor="text1"/>
                <w:sz w:val="21"/>
                <w:szCs w:val="21"/>
              </w:rPr>
            </w:pPr>
            <w:r>
              <w:rPr>
                <w:color w:val="000000" w:themeColor="text1"/>
                <w:sz w:val="21"/>
                <w:szCs w:val="21"/>
              </w:rPr>
              <w:t>Citizen direct grant prior to entry</w:t>
            </w:r>
          </w:p>
        </w:tc>
        <w:tc>
          <w:tcPr>
            <w:tcW w:w="2225" w:type="dxa"/>
          </w:tcPr>
          <w:p w14:paraId="69B20E36" w14:textId="0003B2B9" w:rsidR="00D65F55" w:rsidRDefault="00D65F55" w:rsidP="00D65F55">
            <w:pPr>
              <w:rPr>
                <w:color w:val="000000" w:themeColor="text1"/>
                <w:sz w:val="21"/>
                <w:szCs w:val="21"/>
              </w:rPr>
            </w:pPr>
            <w:r>
              <w:rPr>
                <w:color w:val="000000" w:themeColor="text1"/>
                <w:sz w:val="21"/>
                <w:szCs w:val="21"/>
              </w:rPr>
              <w:t>First generation limit</w:t>
            </w:r>
          </w:p>
        </w:tc>
        <w:tc>
          <w:tcPr>
            <w:tcW w:w="2212" w:type="dxa"/>
          </w:tcPr>
          <w:p w14:paraId="1552BDB6" w14:textId="77777777" w:rsidR="00D65F55" w:rsidRDefault="00D65F55" w:rsidP="00D65F55">
            <w:pPr>
              <w:rPr>
                <w:color w:val="000000" w:themeColor="text1"/>
                <w:sz w:val="21"/>
                <w:szCs w:val="21"/>
              </w:rPr>
            </w:pPr>
            <w:r>
              <w:rPr>
                <w:color w:val="000000" w:themeColor="text1"/>
                <w:sz w:val="21"/>
                <w:szCs w:val="21"/>
              </w:rPr>
              <w:t>NOT Canadian at birth</w:t>
            </w:r>
          </w:p>
          <w:p w14:paraId="08B853B6" w14:textId="77777777" w:rsidR="00BB2A87" w:rsidRDefault="00BB2A87" w:rsidP="00BB2A87">
            <w:pPr>
              <w:rPr>
                <w:color w:val="000000" w:themeColor="text1"/>
                <w:sz w:val="21"/>
                <w:szCs w:val="21"/>
              </w:rPr>
            </w:pPr>
            <w:r>
              <w:rPr>
                <w:i/>
                <w:color w:val="000000" w:themeColor="text1"/>
                <w:sz w:val="21"/>
                <w:szCs w:val="21"/>
              </w:rPr>
              <w:t>Unless</w:t>
            </w:r>
            <w:r>
              <w:rPr>
                <w:color w:val="000000" w:themeColor="text1"/>
                <w:sz w:val="21"/>
                <w:szCs w:val="21"/>
              </w:rPr>
              <w:t xml:space="preserve"> other parent born in Canada, or became citizen through naturalization</w:t>
            </w:r>
          </w:p>
          <w:p w14:paraId="22703520" w14:textId="77777777" w:rsidR="00BB2A87" w:rsidRDefault="00BB2A87" w:rsidP="00D65F55">
            <w:pPr>
              <w:rPr>
                <w:color w:val="000000" w:themeColor="text1"/>
                <w:sz w:val="21"/>
                <w:szCs w:val="21"/>
              </w:rPr>
            </w:pPr>
          </w:p>
          <w:p w14:paraId="6ED815D7" w14:textId="34B9FC22" w:rsidR="00BB2A87" w:rsidRDefault="00BB2A87" w:rsidP="00D65F55">
            <w:pPr>
              <w:rPr>
                <w:color w:val="000000" w:themeColor="text1"/>
                <w:sz w:val="21"/>
                <w:szCs w:val="21"/>
              </w:rPr>
            </w:pPr>
            <w:r>
              <w:rPr>
                <w:color w:val="000000" w:themeColor="text1"/>
                <w:sz w:val="21"/>
                <w:szCs w:val="21"/>
              </w:rPr>
              <w:t>Must be sponsored/become PR before gaining citizenship</w:t>
            </w:r>
          </w:p>
        </w:tc>
        <w:tc>
          <w:tcPr>
            <w:tcW w:w="2221" w:type="dxa"/>
          </w:tcPr>
          <w:p w14:paraId="72CACC58" w14:textId="332DA18C" w:rsidR="00D65F55" w:rsidRDefault="00D65F55" w:rsidP="00D65F55">
            <w:pPr>
              <w:rPr>
                <w:color w:val="000000" w:themeColor="text1"/>
                <w:sz w:val="21"/>
                <w:szCs w:val="21"/>
              </w:rPr>
            </w:pPr>
            <w:r>
              <w:rPr>
                <w:color w:val="000000" w:themeColor="text1"/>
                <w:sz w:val="21"/>
                <w:szCs w:val="21"/>
              </w:rPr>
              <w:t xml:space="preserve">Not eligible for direct grant of citizenship </w:t>
            </w:r>
          </w:p>
        </w:tc>
      </w:tr>
    </w:tbl>
    <w:p w14:paraId="1B6042C8" w14:textId="77777777" w:rsidR="00D65F55" w:rsidRPr="00D65F55" w:rsidRDefault="00D65F55" w:rsidP="00D65F55">
      <w:pPr>
        <w:rPr>
          <w:color w:val="000000" w:themeColor="text1"/>
          <w:sz w:val="21"/>
          <w:szCs w:val="21"/>
        </w:rPr>
      </w:pPr>
    </w:p>
    <w:p w14:paraId="13A64A30" w14:textId="5D40C962" w:rsidR="007D671C" w:rsidRPr="00432760" w:rsidRDefault="007D671C" w:rsidP="007D671C">
      <w:pPr>
        <w:pStyle w:val="ListParagraph"/>
        <w:numPr>
          <w:ilvl w:val="0"/>
          <w:numId w:val="22"/>
        </w:numPr>
        <w:tabs>
          <w:tab w:val="left" w:pos="1273"/>
        </w:tabs>
        <w:rPr>
          <w:color w:val="000000" w:themeColor="text1"/>
          <w:sz w:val="21"/>
          <w:szCs w:val="21"/>
        </w:rPr>
      </w:pPr>
      <w:r>
        <w:rPr>
          <w:color w:val="000000" w:themeColor="text1"/>
          <w:sz w:val="21"/>
          <w:szCs w:val="21"/>
        </w:rPr>
        <w:t xml:space="preserve">(3) </w:t>
      </w:r>
      <w:r>
        <w:rPr>
          <w:color w:val="000000" w:themeColor="text1"/>
          <w:sz w:val="21"/>
          <w:szCs w:val="21"/>
          <w:u w:val="single"/>
        </w:rPr>
        <w:t xml:space="preserve">NATURALIZATION </w:t>
      </w:r>
    </w:p>
    <w:p w14:paraId="098264AA" w14:textId="77777777" w:rsidR="00432760" w:rsidRPr="00432760" w:rsidRDefault="00432760" w:rsidP="00432760">
      <w:pPr>
        <w:pStyle w:val="ListParagraph"/>
        <w:numPr>
          <w:ilvl w:val="1"/>
          <w:numId w:val="22"/>
        </w:numPr>
        <w:tabs>
          <w:tab w:val="left" w:pos="1273"/>
        </w:tabs>
        <w:rPr>
          <w:color w:val="000000" w:themeColor="text1"/>
          <w:sz w:val="21"/>
          <w:szCs w:val="21"/>
        </w:rPr>
      </w:pPr>
      <w:r>
        <w:rPr>
          <w:i/>
          <w:color w:val="000000" w:themeColor="text1"/>
          <w:sz w:val="21"/>
          <w:szCs w:val="21"/>
        </w:rPr>
        <w:t>CA</w:t>
      </w:r>
      <w:r>
        <w:rPr>
          <w:color w:val="000000" w:themeColor="text1"/>
          <w:sz w:val="21"/>
          <w:szCs w:val="21"/>
        </w:rPr>
        <w:t xml:space="preserve"> s.3(1) a person is a citizen if: </w:t>
      </w:r>
      <w:r w:rsidRPr="00432760">
        <w:rPr>
          <w:color w:val="000000" w:themeColor="text1"/>
          <w:sz w:val="21"/>
          <w:szCs w:val="21"/>
        </w:rPr>
        <w:t xml:space="preserve">(c) the person has been </w:t>
      </w:r>
      <w:r w:rsidRPr="00432760">
        <w:rPr>
          <w:b/>
          <w:bCs/>
          <w:color w:val="000000" w:themeColor="text1"/>
          <w:sz w:val="21"/>
          <w:szCs w:val="21"/>
          <w:u w:val="single"/>
        </w:rPr>
        <w:t>granted or acquired citizenship</w:t>
      </w:r>
      <w:r w:rsidRPr="00432760">
        <w:rPr>
          <w:color w:val="000000" w:themeColor="text1"/>
          <w:sz w:val="21"/>
          <w:szCs w:val="21"/>
        </w:rPr>
        <w:t xml:space="preserve"> pursuant to section 5 or 11 and, in the case of a person who is fourteen years of age or over on the day that he is granted citizenship, he has taken the oath of citizenship</w:t>
      </w:r>
    </w:p>
    <w:p w14:paraId="51A9D7D0" w14:textId="716BA118" w:rsidR="00432760" w:rsidRDefault="00AA73EB" w:rsidP="00432760">
      <w:pPr>
        <w:pStyle w:val="ListParagraph"/>
        <w:numPr>
          <w:ilvl w:val="1"/>
          <w:numId w:val="22"/>
        </w:numPr>
        <w:rPr>
          <w:color w:val="000000" w:themeColor="text1"/>
          <w:sz w:val="21"/>
          <w:szCs w:val="21"/>
        </w:rPr>
      </w:pPr>
      <w:r>
        <w:rPr>
          <w:b/>
          <w:color w:val="000000" w:themeColor="text1"/>
          <w:sz w:val="21"/>
          <w:szCs w:val="21"/>
        </w:rPr>
        <w:t>Obtaining citizenship after acquiring PR and meeting other requirements of s.5(1) of CA</w:t>
      </w:r>
      <w:r w:rsidR="00C83459">
        <w:rPr>
          <w:b/>
          <w:color w:val="000000" w:themeColor="text1"/>
          <w:sz w:val="21"/>
          <w:szCs w:val="21"/>
        </w:rPr>
        <w:t>:</w:t>
      </w:r>
    </w:p>
    <w:p w14:paraId="3D46A07F" w14:textId="77777777" w:rsidR="004B5194" w:rsidRPr="004B5194" w:rsidRDefault="004B5194" w:rsidP="004B5194">
      <w:pPr>
        <w:pStyle w:val="ListParagraph"/>
        <w:numPr>
          <w:ilvl w:val="2"/>
          <w:numId w:val="22"/>
        </w:numPr>
        <w:rPr>
          <w:color w:val="000000" w:themeColor="text1"/>
          <w:sz w:val="21"/>
          <w:szCs w:val="21"/>
          <w:lang w:val="en-US"/>
        </w:rPr>
      </w:pPr>
      <w:r w:rsidRPr="004B5194">
        <w:rPr>
          <w:color w:val="000000" w:themeColor="text1"/>
          <w:sz w:val="21"/>
          <w:szCs w:val="21"/>
          <w:lang w:val="en-US"/>
        </w:rPr>
        <w:t xml:space="preserve">(a)  makes application for citizenship; </w:t>
      </w:r>
    </w:p>
    <w:p w14:paraId="598803B3" w14:textId="77777777" w:rsidR="004B5194" w:rsidRDefault="004B5194" w:rsidP="004B5194">
      <w:pPr>
        <w:pStyle w:val="ListParagraph"/>
        <w:numPr>
          <w:ilvl w:val="2"/>
          <w:numId w:val="22"/>
        </w:numPr>
        <w:rPr>
          <w:color w:val="000000" w:themeColor="text1"/>
          <w:sz w:val="21"/>
          <w:szCs w:val="21"/>
          <w:lang w:val="en-US"/>
        </w:rPr>
      </w:pPr>
      <w:r w:rsidRPr="004B5194">
        <w:rPr>
          <w:color w:val="000000" w:themeColor="text1"/>
          <w:sz w:val="21"/>
          <w:szCs w:val="21"/>
          <w:lang w:val="en-US"/>
        </w:rPr>
        <w:t xml:space="preserve">(b)  is eighteen years of age or over; </w:t>
      </w:r>
    </w:p>
    <w:p w14:paraId="273AA998" w14:textId="1088EB9C" w:rsidR="00C83459" w:rsidRPr="004B5194" w:rsidRDefault="00C83459" w:rsidP="00C83459">
      <w:pPr>
        <w:pStyle w:val="ListParagraph"/>
        <w:numPr>
          <w:ilvl w:val="3"/>
          <w:numId w:val="22"/>
        </w:numPr>
        <w:rPr>
          <w:color w:val="000000" w:themeColor="text1"/>
          <w:sz w:val="21"/>
          <w:szCs w:val="21"/>
          <w:lang w:val="en-US"/>
        </w:rPr>
      </w:pPr>
      <w:r w:rsidRPr="00C83459">
        <w:rPr>
          <w:b/>
          <w:color w:val="000000" w:themeColor="text1"/>
          <w:sz w:val="21"/>
          <w:szCs w:val="21"/>
          <w:lang w:val="en-US"/>
        </w:rPr>
        <w:t>s.5(2)</w:t>
      </w:r>
      <w:r w:rsidRPr="00C83459">
        <w:rPr>
          <w:color w:val="000000" w:themeColor="text1"/>
          <w:sz w:val="21"/>
          <w:szCs w:val="21"/>
          <w:lang w:val="en-US"/>
        </w:rPr>
        <w:t xml:space="preserve"> permits a minor child of a Canadian citizen to obtain citizenship before the age of 18.</w:t>
      </w:r>
    </w:p>
    <w:p w14:paraId="69F41F26" w14:textId="5202C284" w:rsidR="00AA73EB" w:rsidRPr="00C83459" w:rsidRDefault="004B5194" w:rsidP="004B5194">
      <w:pPr>
        <w:pStyle w:val="ListParagraph"/>
        <w:numPr>
          <w:ilvl w:val="2"/>
          <w:numId w:val="22"/>
        </w:numPr>
        <w:rPr>
          <w:color w:val="000000" w:themeColor="text1"/>
          <w:sz w:val="21"/>
          <w:szCs w:val="21"/>
        </w:rPr>
      </w:pPr>
      <w:r w:rsidRPr="004B5194">
        <w:rPr>
          <w:color w:val="000000" w:themeColor="text1"/>
          <w:sz w:val="21"/>
          <w:szCs w:val="21"/>
          <w:lang w:val="en-US"/>
        </w:rPr>
        <w:t>(c)  is a permanent resident within the meaning of subsection 2(1) of the Immigration and Refugee Protection Act , has, subject to the regulations, no unfulfilled conditions under that Act relating to his or her status as a permanent resident and has, since becoming a permanent resident</w:t>
      </w:r>
    </w:p>
    <w:p w14:paraId="49100EF4" w14:textId="2EBC335B" w:rsidR="00C83459" w:rsidRPr="00C83459" w:rsidRDefault="00C83459" w:rsidP="00C83459">
      <w:pPr>
        <w:pStyle w:val="ListParagraph"/>
        <w:numPr>
          <w:ilvl w:val="3"/>
          <w:numId w:val="22"/>
        </w:numPr>
        <w:rPr>
          <w:color w:val="000000" w:themeColor="text1"/>
          <w:sz w:val="21"/>
          <w:szCs w:val="21"/>
        </w:rPr>
      </w:pPr>
      <w:r w:rsidRPr="00C83459">
        <w:rPr>
          <w:color w:val="000000" w:themeColor="text1"/>
          <w:sz w:val="21"/>
          <w:szCs w:val="21"/>
          <w:lang w:val="en-US"/>
        </w:rPr>
        <w:lastRenderedPageBreak/>
        <w:t xml:space="preserve">(i)  </w:t>
      </w:r>
      <w:r w:rsidRPr="00C83459">
        <w:rPr>
          <w:b/>
          <w:bCs/>
          <w:color w:val="000000" w:themeColor="text1"/>
          <w:sz w:val="21"/>
          <w:szCs w:val="21"/>
        </w:rPr>
        <w:t>physically present in Canada for at least 1,095 days</w:t>
      </w:r>
      <w:r w:rsidRPr="00C83459">
        <w:rPr>
          <w:color w:val="000000" w:themeColor="text1"/>
          <w:sz w:val="21"/>
          <w:szCs w:val="21"/>
        </w:rPr>
        <w:t xml:space="preserve"> </w:t>
      </w:r>
      <w:r w:rsidRPr="00C83459">
        <w:rPr>
          <w:b/>
          <w:bCs/>
          <w:color w:val="000000" w:themeColor="text1"/>
          <w:sz w:val="21"/>
          <w:szCs w:val="21"/>
        </w:rPr>
        <w:t>during the five years immediately before the date of his or her application</w:t>
      </w:r>
      <w:r w:rsidRPr="00C83459">
        <w:rPr>
          <w:color w:val="000000" w:themeColor="text1"/>
          <w:sz w:val="21"/>
          <w:szCs w:val="21"/>
          <w:lang w:val="en-US"/>
        </w:rPr>
        <w:t>, (3/5 years)</w:t>
      </w:r>
      <w:r>
        <w:rPr>
          <w:color w:val="000000" w:themeColor="text1"/>
          <w:sz w:val="21"/>
          <w:szCs w:val="21"/>
          <w:lang w:val="en-US"/>
        </w:rPr>
        <w:t>, calculated based on s.5(1.001)</w:t>
      </w:r>
    </w:p>
    <w:p w14:paraId="45725D3A" w14:textId="4F6F4C91" w:rsidR="00C83459" w:rsidRPr="00C83459" w:rsidRDefault="00C83459" w:rsidP="00C83459">
      <w:pPr>
        <w:pStyle w:val="ListParagraph"/>
        <w:numPr>
          <w:ilvl w:val="4"/>
          <w:numId w:val="22"/>
        </w:numPr>
        <w:rPr>
          <w:color w:val="000000" w:themeColor="text1"/>
          <w:sz w:val="21"/>
          <w:szCs w:val="21"/>
        </w:rPr>
      </w:pPr>
      <w:r w:rsidRPr="00C83459">
        <w:rPr>
          <w:b/>
          <w:bCs/>
          <w:color w:val="000000" w:themeColor="text1"/>
          <w:sz w:val="21"/>
          <w:szCs w:val="21"/>
          <w:lang w:val="en-US"/>
        </w:rPr>
        <w:t>(a)</w:t>
      </w:r>
      <w:r w:rsidRPr="00C83459">
        <w:rPr>
          <w:b/>
          <w:bCs/>
          <w:color w:val="000000" w:themeColor="text1"/>
          <w:sz w:val="21"/>
          <w:szCs w:val="21"/>
          <w:lang w:val="en-US"/>
        </w:rPr>
        <w:t> </w:t>
      </w:r>
      <w:r w:rsidRPr="00C83459">
        <w:rPr>
          <w:color w:val="000000" w:themeColor="text1"/>
          <w:sz w:val="21"/>
          <w:szCs w:val="21"/>
          <w:lang w:val="en-US"/>
        </w:rPr>
        <w:t xml:space="preserve">for every day during which the person was physically present in Canada as a </w:t>
      </w:r>
      <w:r w:rsidRPr="00C83459">
        <w:rPr>
          <w:b/>
          <w:bCs/>
          <w:color w:val="000000" w:themeColor="text1"/>
          <w:sz w:val="21"/>
          <w:szCs w:val="21"/>
          <w:lang w:val="en-US"/>
        </w:rPr>
        <w:t>temporary resident or protected person</w:t>
      </w:r>
      <w:r w:rsidRPr="00C83459">
        <w:rPr>
          <w:color w:val="000000" w:themeColor="text1"/>
          <w:sz w:val="21"/>
          <w:szCs w:val="21"/>
          <w:lang w:val="en-US"/>
        </w:rPr>
        <w:t xml:space="preserve"> under the </w:t>
      </w:r>
      <w:r w:rsidRPr="00C83459">
        <w:rPr>
          <w:i/>
          <w:iCs/>
          <w:color w:val="000000" w:themeColor="text1"/>
          <w:sz w:val="21"/>
          <w:szCs w:val="21"/>
          <w:lang w:val="en-US"/>
        </w:rPr>
        <w:t>Immigration and Refugee Protection Act</w:t>
      </w:r>
      <w:r w:rsidRPr="00C83459">
        <w:rPr>
          <w:color w:val="000000" w:themeColor="text1"/>
          <w:sz w:val="21"/>
          <w:szCs w:val="21"/>
          <w:lang w:val="en-US"/>
        </w:rPr>
        <w:t xml:space="preserve"> before becoming a permanent resident, the person accumulates </w:t>
      </w:r>
      <w:r w:rsidRPr="00C83459">
        <w:rPr>
          <w:b/>
          <w:bCs/>
          <w:color w:val="000000" w:themeColor="text1"/>
          <w:sz w:val="21"/>
          <w:szCs w:val="21"/>
          <w:lang w:val="en-US"/>
        </w:rPr>
        <w:t>half of a day of physical presence</w:t>
      </w:r>
      <w:r w:rsidRPr="00C83459">
        <w:rPr>
          <w:color w:val="000000" w:themeColor="text1"/>
          <w:sz w:val="21"/>
          <w:szCs w:val="21"/>
          <w:lang w:val="en-US"/>
        </w:rPr>
        <w:t>, up to a maximum of 365 days</w:t>
      </w:r>
    </w:p>
    <w:p w14:paraId="050AFCA2" w14:textId="29B26CAE" w:rsidR="00C83459" w:rsidRPr="00C83459" w:rsidRDefault="00C83459" w:rsidP="00C83459">
      <w:pPr>
        <w:pStyle w:val="ListParagraph"/>
        <w:numPr>
          <w:ilvl w:val="4"/>
          <w:numId w:val="22"/>
        </w:numPr>
        <w:rPr>
          <w:color w:val="000000" w:themeColor="text1"/>
          <w:sz w:val="21"/>
          <w:szCs w:val="21"/>
        </w:rPr>
      </w:pPr>
      <w:r>
        <w:rPr>
          <w:color w:val="000000" w:themeColor="text1"/>
          <w:sz w:val="21"/>
          <w:szCs w:val="21"/>
          <w:lang w:val="en-US"/>
        </w:rPr>
        <w:t xml:space="preserve">(b) </w:t>
      </w:r>
      <w:r w:rsidRPr="00C83459">
        <w:rPr>
          <w:color w:val="000000" w:themeColor="text1"/>
          <w:sz w:val="21"/>
          <w:szCs w:val="21"/>
          <w:lang w:val="en-US"/>
        </w:rPr>
        <w:t xml:space="preserve">for every day during which the person has been physically present in Canada since becoming a </w:t>
      </w:r>
      <w:r w:rsidRPr="00C83459">
        <w:rPr>
          <w:b/>
          <w:bCs/>
          <w:color w:val="000000" w:themeColor="text1"/>
          <w:sz w:val="21"/>
          <w:szCs w:val="21"/>
          <w:lang w:val="en-US"/>
        </w:rPr>
        <w:t>permanent resident</w:t>
      </w:r>
      <w:r w:rsidRPr="00C83459">
        <w:rPr>
          <w:color w:val="000000" w:themeColor="text1"/>
          <w:sz w:val="21"/>
          <w:szCs w:val="21"/>
          <w:lang w:val="en-US"/>
        </w:rPr>
        <w:t xml:space="preserve">, the person accumulates </w:t>
      </w:r>
      <w:r w:rsidRPr="00C83459">
        <w:rPr>
          <w:b/>
          <w:bCs/>
          <w:color w:val="000000" w:themeColor="text1"/>
          <w:sz w:val="21"/>
          <w:szCs w:val="21"/>
          <w:lang w:val="en-US"/>
        </w:rPr>
        <w:t>one day of physical presence</w:t>
      </w:r>
    </w:p>
    <w:p w14:paraId="64D952EA" w14:textId="5F0535AF" w:rsidR="00C83459" w:rsidRDefault="00C83459" w:rsidP="00C83459">
      <w:pPr>
        <w:pStyle w:val="ListParagraph"/>
        <w:numPr>
          <w:ilvl w:val="3"/>
          <w:numId w:val="22"/>
        </w:numPr>
        <w:rPr>
          <w:color w:val="000000" w:themeColor="text1"/>
          <w:sz w:val="21"/>
          <w:szCs w:val="21"/>
        </w:rPr>
      </w:pPr>
      <w:r>
        <w:rPr>
          <w:color w:val="000000" w:themeColor="text1"/>
          <w:sz w:val="21"/>
          <w:szCs w:val="21"/>
        </w:rPr>
        <w:t>(iii) tax return</w:t>
      </w:r>
    </w:p>
    <w:p w14:paraId="021AF3BC" w14:textId="42F69394" w:rsidR="00C83459" w:rsidRPr="00C83459" w:rsidRDefault="00C83459" w:rsidP="00C83459">
      <w:pPr>
        <w:pStyle w:val="ListParagraph"/>
        <w:numPr>
          <w:ilvl w:val="3"/>
          <w:numId w:val="22"/>
        </w:numPr>
        <w:rPr>
          <w:b/>
          <w:color w:val="000000" w:themeColor="text1"/>
          <w:sz w:val="21"/>
          <w:szCs w:val="21"/>
        </w:rPr>
      </w:pPr>
      <w:r w:rsidRPr="00C83459">
        <w:rPr>
          <w:b/>
          <w:color w:val="000000" w:themeColor="text1"/>
          <w:sz w:val="21"/>
          <w:szCs w:val="21"/>
        </w:rPr>
        <w:t>Intent to reside as a citizen</w:t>
      </w:r>
    </w:p>
    <w:p w14:paraId="65E951DE" w14:textId="066229DB" w:rsidR="00C83459" w:rsidRDefault="0030409D" w:rsidP="008C26D8">
      <w:pPr>
        <w:pStyle w:val="ListParagraph"/>
        <w:numPr>
          <w:ilvl w:val="2"/>
          <w:numId w:val="22"/>
        </w:numPr>
        <w:rPr>
          <w:color w:val="000000" w:themeColor="text1"/>
          <w:sz w:val="21"/>
          <w:szCs w:val="21"/>
        </w:rPr>
      </w:pPr>
      <w:r>
        <w:rPr>
          <w:color w:val="000000" w:themeColor="text1"/>
          <w:sz w:val="21"/>
          <w:szCs w:val="21"/>
        </w:rPr>
        <w:t>(d) If under 6</w:t>
      </w:r>
      <w:r w:rsidR="008C26D8">
        <w:rPr>
          <w:color w:val="000000" w:themeColor="text1"/>
          <w:sz w:val="21"/>
          <w:szCs w:val="21"/>
        </w:rPr>
        <w:t xml:space="preserve">5 on date of application, has adequate language </w:t>
      </w:r>
      <w:r>
        <w:rPr>
          <w:color w:val="000000" w:themeColor="text1"/>
          <w:sz w:val="21"/>
          <w:szCs w:val="21"/>
        </w:rPr>
        <w:t xml:space="preserve">knowledge (CLB level 4) </w:t>
      </w:r>
    </w:p>
    <w:p w14:paraId="58E0479C" w14:textId="30848071" w:rsidR="0030409D" w:rsidRDefault="0030409D" w:rsidP="0030409D">
      <w:pPr>
        <w:pStyle w:val="ListParagraph"/>
        <w:numPr>
          <w:ilvl w:val="3"/>
          <w:numId w:val="22"/>
        </w:numPr>
        <w:rPr>
          <w:color w:val="000000" w:themeColor="text1"/>
          <w:sz w:val="21"/>
          <w:szCs w:val="21"/>
        </w:rPr>
      </w:pPr>
      <w:r>
        <w:rPr>
          <w:color w:val="000000" w:themeColor="text1"/>
          <w:sz w:val="21"/>
          <w:szCs w:val="21"/>
        </w:rPr>
        <w:t xml:space="preserve">Must submit objective evidence they have adequate knowledge of English or French </w:t>
      </w:r>
    </w:p>
    <w:p w14:paraId="2F281A44" w14:textId="66402B71" w:rsidR="0030409D" w:rsidRDefault="0030409D" w:rsidP="0030409D">
      <w:pPr>
        <w:pStyle w:val="ListParagraph"/>
        <w:numPr>
          <w:ilvl w:val="3"/>
          <w:numId w:val="22"/>
        </w:numPr>
        <w:rPr>
          <w:color w:val="000000" w:themeColor="text1"/>
          <w:sz w:val="21"/>
          <w:szCs w:val="21"/>
        </w:rPr>
      </w:pPr>
      <w:r>
        <w:rPr>
          <w:color w:val="000000" w:themeColor="text1"/>
          <w:sz w:val="21"/>
          <w:szCs w:val="21"/>
        </w:rPr>
        <w:t>If there is doubt, interview will be used to assess it</w:t>
      </w:r>
    </w:p>
    <w:p w14:paraId="03C74A63" w14:textId="4EA40D54" w:rsidR="0030409D" w:rsidRDefault="0030409D" w:rsidP="008C26D8">
      <w:pPr>
        <w:pStyle w:val="ListParagraph"/>
        <w:numPr>
          <w:ilvl w:val="2"/>
          <w:numId w:val="22"/>
        </w:numPr>
        <w:rPr>
          <w:color w:val="000000" w:themeColor="text1"/>
          <w:sz w:val="21"/>
          <w:szCs w:val="21"/>
        </w:rPr>
      </w:pPr>
      <w:r>
        <w:rPr>
          <w:color w:val="000000" w:themeColor="text1"/>
          <w:sz w:val="21"/>
          <w:szCs w:val="21"/>
        </w:rPr>
        <w:t>(e) If under 65, citizenship test</w:t>
      </w:r>
    </w:p>
    <w:p w14:paraId="2D9D463E" w14:textId="120F44CE" w:rsidR="00683A10" w:rsidRPr="00FB5C5A" w:rsidRDefault="00683A10" w:rsidP="00FB5C5A">
      <w:pPr>
        <w:pStyle w:val="ListParagraph"/>
        <w:numPr>
          <w:ilvl w:val="3"/>
          <w:numId w:val="22"/>
        </w:numPr>
        <w:rPr>
          <w:color w:val="000000" w:themeColor="text1"/>
          <w:sz w:val="21"/>
          <w:szCs w:val="21"/>
        </w:rPr>
      </w:pPr>
      <w:r>
        <w:rPr>
          <w:color w:val="000000" w:themeColor="text1"/>
          <w:sz w:val="21"/>
          <w:szCs w:val="21"/>
        </w:rPr>
        <w:t>s.15(1) CR tells what is required</w:t>
      </w:r>
      <w:r w:rsidR="00FB5C5A">
        <w:rPr>
          <w:color w:val="000000" w:themeColor="text1"/>
          <w:sz w:val="21"/>
          <w:szCs w:val="21"/>
        </w:rPr>
        <w:t xml:space="preserve">: </w:t>
      </w:r>
      <w:r w:rsidRPr="00FB5C5A">
        <w:rPr>
          <w:color w:val="000000" w:themeColor="text1"/>
          <w:sz w:val="21"/>
          <w:szCs w:val="21"/>
        </w:rPr>
        <w:t>adequate knowledge of Canada, responsibilities</w:t>
      </w:r>
      <w:r w:rsidR="00FB5C5A" w:rsidRPr="00FB5C5A">
        <w:rPr>
          <w:color w:val="000000" w:themeColor="text1"/>
          <w:sz w:val="21"/>
          <w:szCs w:val="21"/>
        </w:rPr>
        <w:t xml:space="preserve"> and privileges of citizenship</w:t>
      </w:r>
    </w:p>
    <w:p w14:paraId="693FA8EE" w14:textId="439DD4DB" w:rsidR="00683A10" w:rsidRPr="00FB5C5A" w:rsidRDefault="00FB5C5A" w:rsidP="00FB5C5A">
      <w:pPr>
        <w:pStyle w:val="ListParagraph"/>
        <w:numPr>
          <w:ilvl w:val="3"/>
          <w:numId w:val="22"/>
        </w:numPr>
        <w:rPr>
          <w:color w:val="000000" w:themeColor="text1"/>
          <w:sz w:val="21"/>
          <w:szCs w:val="21"/>
          <w:lang w:val="en-US"/>
        </w:rPr>
      </w:pPr>
      <w:r w:rsidRPr="00FB5C5A">
        <w:rPr>
          <w:color w:val="000000" w:themeColor="text1"/>
          <w:sz w:val="21"/>
          <w:szCs w:val="21"/>
          <w:lang w:val="en-US"/>
        </w:rPr>
        <w:t>An applicant who fails the citizenship test a second time is offered an interview with a citizenship judge</w:t>
      </w:r>
    </w:p>
    <w:p w14:paraId="18FBB88B" w14:textId="3DE7F692" w:rsidR="00FB5C5A" w:rsidRPr="00FB5C5A" w:rsidRDefault="00FB5C5A" w:rsidP="00FB5C5A">
      <w:pPr>
        <w:pStyle w:val="ListParagraph"/>
        <w:numPr>
          <w:ilvl w:val="2"/>
          <w:numId w:val="22"/>
        </w:numPr>
        <w:rPr>
          <w:color w:val="000000" w:themeColor="text1"/>
          <w:sz w:val="21"/>
          <w:szCs w:val="21"/>
        </w:rPr>
      </w:pPr>
      <w:r>
        <w:rPr>
          <w:color w:val="000000" w:themeColor="text1"/>
          <w:sz w:val="21"/>
          <w:szCs w:val="21"/>
        </w:rPr>
        <w:t>(f) not under a removal order</w:t>
      </w:r>
    </w:p>
    <w:p w14:paraId="25881A9B" w14:textId="5BD8CCEE" w:rsidR="004B5194" w:rsidRPr="00C83459" w:rsidRDefault="004B5194" w:rsidP="00C83459">
      <w:pPr>
        <w:pStyle w:val="ListParagraph"/>
        <w:numPr>
          <w:ilvl w:val="2"/>
          <w:numId w:val="22"/>
        </w:numPr>
        <w:rPr>
          <w:color w:val="000000" w:themeColor="text1"/>
          <w:sz w:val="21"/>
          <w:szCs w:val="21"/>
        </w:rPr>
      </w:pPr>
      <w:r w:rsidRPr="00C83459">
        <w:rPr>
          <w:b/>
          <w:color w:val="000000" w:themeColor="text1"/>
          <w:sz w:val="21"/>
          <w:szCs w:val="21"/>
          <w:lang w:val="en-US"/>
        </w:rPr>
        <w:t>s.5(3)</w:t>
      </w:r>
      <w:r w:rsidRPr="00C83459">
        <w:rPr>
          <w:color w:val="000000" w:themeColor="text1"/>
          <w:sz w:val="21"/>
          <w:szCs w:val="21"/>
          <w:lang w:val="en-US"/>
        </w:rPr>
        <w:t xml:space="preserve"> allows the minister to waive the age, residency, language, and knowledge requirements</w:t>
      </w:r>
      <w:r w:rsidR="00C83459">
        <w:rPr>
          <w:color w:val="000000" w:themeColor="text1"/>
          <w:sz w:val="21"/>
          <w:szCs w:val="21"/>
          <w:lang w:val="en-US"/>
        </w:rPr>
        <w:t xml:space="preserve"> </w:t>
      </w:r>
    </w:p>
    <w:p w14:paraId="47234BB0" w14:textId="460CF909" w:rsidR="00FB5C5A" w:rsidRPr="00BE6A4E" w:rsidRDefault="00FB5C5A" w:rsidP="00FB5C5A">
      <w:pPr>
        <w:pStyle w:val="ListParagraph"/>
        <w:numPr>
          <w:ilvl w:val="1"/>
          <w:numId w:val="22"/>
        </w:numPr>
        <w:rPr>
          <w:color w:val="000000" w:themeColor="text1"/>
          <w:sz w:val="21"/>
          <w:szCs w:val="21"/>
        </w:rPr>
      </w:pPr>
      <w:r>
        <w:rPr>
          <w:color w:val="000000" w:themeColor="text1"/>
          <w:sz w:val="21"/>
          <w:szCs w:val="21"/>
        </w:rPr>
        <w:t>Then, invited to attend a citizenship ceremony, all participants over 14 swear an oath of citizenship. Under s.12(3) citizenship does not take effect until after the person has sworn the oat</w:t>
      </w:r>
      <w:r w:rsidR="00BE6A4E">
        <w:rPr>
          <w:color w:val="000000" w:themeColor="text1"/>
          <w:sz w:val="21"/>
          <w:szCs w:val="21"/>
        </w:rPr>
        <w:t>h</w:t>
      </w:r>
    </w:p>
    <w:p w14:paraId="131ACF44" w14:textId="77777777" w:rsidR="00FB5C5A" w:rsidRDefault="00FB5C5A" w:rsidP="00FB5C5A">
      <w:pPr>
        <w:rPr>
          <w:color w:val="000000" w:themeColor="text1"/>
          <w:sz w:val="21"/>
          <w:szCs w:val="21"/>
        </w:rPr>
      </w:pPr>
    </w:p>
    <w:tbl>
      <w:tblPr>
        <w:tblStyle w:val="TableGrid"/>
        <w:tblW w:w="0" w:type="auto"/>
        <w:tblInd w:w="1937" w:type="dxa"/>
        <w:tblLook w:val="04A0" w:firstRow="1" w:lastRow="0" w:firstColumn="1" w:lastColumn="0" w:noHBand="0" w:noVBand="1"/>
      </w:tblPr>
      <w:tblGrid>
        <w:gridCol w:w="8133"/>
      </w:tblGrid>
      <w:tr w:rsidR="00BE6A4E" w14:paraId="13514739" w14:textId="77777777" w:rsidTr="00BE6A4E">
        <w:tc>
          <w:tcPr>
            <w:tcW w:w="8133" w:type="dxa"/>
          </w:tcPr>
          <w:p w14:paraId="302621C3" w14:textId="77777777" w:rsidR="00BE6A4E" w:rsidRDefault="00BE6A4E" w:rsidP="00D81762">
            <w:pPr>
              <w:pStyle w:val="Case"/>
            </w:pPr>
            <w:bookmarkStart w:id="278" w:name="_Toc469750498"/>
            <w:bookmarkStart w:id="279" w:name="_Toc469895412"/>
            <w:r>
              <w:t>McAteer et al v AG Canada (2013 ONSC)</w:t>
            </w:r>
            <w:bookmarkEnd w:id="278"/>
            <w:bookmarkEnd w:id="279"/>
          </w:p>
          <w:p w14:paraId="41E9F754" w14:textId="77777777" w:rsidR="00BE6A4E" w:rsidRDefault="00BE6A4E" w:rsidP="00BE6A4E">
            <w:pPr>
              <w:rPr>
                <w:color w:val="000000" w:themeColor="text1"/>
                <w:sz w:val="21"/>
                <w:szCs w:val="21"/>
              </w:rPr>
            </w:pPr>
            <w:r>
              <w:rPr>
                <w:color w:val="000000" w:themeColor="text1"/>
                <w:sz w:val="21"/>
                <w:szCs w:val="21"/>
              </w:rPr>
              <w:t>F: A immigrated from Ireland – holds republican beliefs (against Queen); Topey adheres to Rastafarian faith, against religious values, Bar-Natan says oath is repulsive because states some are born with privilege.</w:t>
            </w:r>
          </w:p>
          <w:p w14:paraId="47C2B2C7" w14:textId="7ABAA482" w:rsidR="00BE6A4E" w:rsidRPr="00BE6A4E" w:rsidRDefault="00BE6A4E" w:rsidP="00BE6A4E">
            <w:pPr>
              <w:rPr>
                <w:color w:val="000000" w:themeColor="text1"/>
                <w:sz w:val="21"/>
                <w:szCs w:val="21"/>
              </w:rPr>
            </w:pPr>
            <w:r>
              <w:rPr>
                <w:color w:val="000000" w:themeColor="text1"/>
                <w:sz w:val="21"/>
                <w:szCs w:val="21"/>
              </w:rPr>
              <w:t xml:space="preserve">R: Meaning of Queen is symbolic, doesn’t undermine expression, but underlines it. </w:t>
            </w:r>
          </w:p>
        </w:tc>
      </w:tr>
    </w:tbl>
    <w:p w14:paraId="50A82EE1" w14:textId="77777777" w:rsidR="005061B4" w:rsidRDefault="005061B4" w:rsidP="00D30829">
      <w:pPr>
        <w:tabs>
          <w:tab w:val="left" w:pos="1273"/>
        </w:tabs>
        <w:rPr>
          <w:color w:val="000000" w:themeColor="text1"/>
          <w:sz w:val="20"/>
          <w:szCs w:val="20"/>
        </w:rPr>
      </w:pPr>
    </w:p>
    <w:tbl>
      <w:tblPr>
        <w:tblStyle w:val="TableGrid"/>
        <w:tblW w:w="0" w:type="auto"/>
        <w:tblInd w:w="1985" w:type="dxa"/>
        <w:tblLook w:val="04A0" w:firstRow="1" w:lastRow="0" w:firstColumn="1" w:lastColumn="0" w:noHBand="0" w:noVBand="1"/>
      </w:tblPr>
      <w:tblGrid>
        <w:gridCol w:w="8085"/>
      </w:tblGrid>
      <w:tr w:rsidR="00ED2A05" w14:paraId="4A8C79D9" w14:textId="77777777" w:rsidTr="00ED2A05">
        <w:tc>
          <w:tcPr>
            <w:tcW w:w="8085" w:type="dxa"/>
          </w:tcPr>
          <w:p w14:paraId="0A2B5ADE" w14:textId="77777777" w:rsidR="00ED2A05" w:rsidRDefault="00ED2A05" w:rsidP="00D81762">
            <w:pPr>
              <w:pStyle w:val="Case"/>
            </w:pPr>
            <w:bookmarkStart w:id="280" w:name="_Toc469750499"/>
            <w:bookmarkStart w:id="281" w:name="_Toc469895413"/>
            <w:r>
              <w:t>Ishaq v Canada (2015 FC)</w:t>
            </w:r>
            <w:bookmarkEnd w:id="280"/>
            <w:bookmarkEnd w:id="281"/>
          </w:p>
          <w:p w14:paraId="3C49B2BE" w14:textId="77777777" w:rsidR="00ED2A05" w:rsidRDefault="00ED2A05" w:rsidP="00ED2A05">
            <w:pPr>
              <w:tabs>
                <w:tab w:val="left" w:pos="1273"/>
              </w:tabs>
              <w:rPr>
                <w:color w:val="000000" w:themeColor="text1"/>
                <w:sz w:val="20"/>
                <w:szCs w:val="20"/>
              </w:rPr>
            </w:pPr>
            <w:r>
              <w:rPr>
                <w:color w:val="000000" w:themeColor="text1"/>
                <w:sz w:val="20"/>
                <w:szCs w:val="20"/>
              </w:rPr>
              <w:t xml:space="preserve">F: Devout Sunni Muslim – religious beliefs reqire her to wear a niqab. Challenges government policy that reqires her to remove her niqab. </w:t>
            </w:r>
          </w:p>
          <w:p w14:paraId="129DCB49" w14:textId="25C6516D" w:rsidR="00ED2A05" w:rsidRDefault="00ED2A05" w:rsidP="00D30829">
            <w:pPr>
              <w:tabs>
                <w:tab w:val="left" w:pos="1273"/>
              </w:tabs>
              <w:rPr>
                <w:color w:val="000000" w:themeColor="text1"/>
                <w:sz w:val="20"/>
                <w:szCs w:val="20"/>
              </w:rPr>
            </w:pPr>
            <w:r>
              <w:rPr>
                <w:color w:val="000000" w:themeColor="text1"/>
                <w:sz w:val="20"/>
                <w:szCs w:val="20"/>
              </w:rPr>
              <w:t xml:space="preserve">R: </w:t>
            </w:r>
            <w:r>
              <w:rPr>
                <w:b/>
                <w:color w:val="000000" w:themeColor="text1"/>
                <w:sz w:val="20"/>
                <w:szCs w:val="20"/>
                <w:lang w:val="en-US"/>
              </w:rPr>
              <w:t>17(1)(</w:t>
            </w:r>
            <w:r w:rsidRPr="00892AA1">
              <w:rPr>
                <w:b/>
                <w:color w:val="000000" w:themeColor="text1"/>
                <w:sz w:val="20"/>
                <w:szCs w:val="20"/>
                <w:lang w:val="en-US"/>
              </w:rPr>
              <w:t>b) of the Regulations , which requires a citizenship judge to “administer the oath of citizenship with dignity and solemnity, allowing</w:t>
            </w:r>
            <w:r>
              <w:rPr>
                <w:b/>
                <w:color w:val="000000" w:themeColor="text1"/>
                <w:sz w:val="20"/>
                <w:szCs w:val="20"/>
                <w:lang w:val="en-US"/>
              </w:rPr>
              <w:t xml:space="preserve"> the greatest possible freedom </w:t>
            </w:r>
            <w:r w:rsidRPr="00892AA1">
              <w:rPr>
                <w:b/>
                <w:color w:val="000000" w:themeColor="text1"/>
                <w:sz w:val="20"/>
                <w:szCs w:val="20"/>
                <w:lang w:val="en-US"/>
              </w:rPr>
              <w:t>in the religious solemnization or the solemn affirmation thereof”</w:t>
            </w:r>
            <w:r>
              <w:rPr>
                <w:b/>
                <w:color w:val="000000" w:themeColor="text1"/>
                <w:sz w:val="20"/>
                <w:szCs w:val="20"/>
                <w:lang w:val="en-US"/>
              </w:rPr>
              <w:t xml:space="preserve"> </w:t>
            </w:r>
            <w:r w:rsidRPr="00892AA1">
              <w:rPr>
                <w:b/>
                <w:color w:val="000000" w:themeColor="text1"/>
                <w:sz w:val="20"/>
                <w:szCs w:val="20"/>
                <w:lang w:val="en-US"/>
              </w:rPr>
              <w:sym w:font="Wingdings" w:char="F0E0"/>
            </w:r>
            <w:r>
              <w:rPr>
                <w:b/>
                <w:color w:val="000000" w:themeColor="text1"/>
                <w:sz w:val="20"/>
                <w:szCs w:val="20"/>
                <w:lang w:val="en-US"/>
              </w:rPr>
              <w:t xml:space="preserve"> </w:t>
            </w:r>
            <w:r>
              <w:rPr>
                <w:color w:val="000000" w:themeColor="text1"/>
                <w:sz w:val="20"/>
                <w:szCs w:val="20"/>
                <w:u w:val="single"/>
                <w:lang w:val="en-US"/>
              </w:rPr>
              <w:t>This must trump the guidelines</w:t>
            </w:r>
            <w:r>
              <w:rPr>
                <w:color w:val="000000" w:themeColor="text1"/>
                <w:sz w:val="20"/>
                <w:szCs w:val="20"/>
                <w:lang w:val="en-US"/>
              </w:rPr>
              <w:t>. (does not look at Charter issues)</w:t>
            </w:r>
          </w:p>
        </w:tc>
      </w:tr>
    </w:tbl>
    <w:p w14:paraId="5F1B3DAF" w14:textId="442E958B" w:rsidR="005061B4" w:rsidRDefault="00ED2A05" w:rsidP="00D81762">
      <w:pPr>
        <w:pStyle w:val="SMALLHEADING"/>
      </w:pPr>
      <w:bookmarkStart w:id="282" w:name="_Toc469750500"/>
      <w:bookmarkStart w:id="283" w:name="_Toc469895414"/>
      <w:r>
        <w:t>BARS TO CITIZENSHIP</w:t>
      </w:r>
      <w:bookmarkEnd w:id="282"/>
      <w:bookmarkEnd w:id="283"/>
    </w:p>
    <w:p w14:paraId="4A2BD242" w14:textId="6F85B02F" w:rsidR="00ED2A05" w:rsidRDefault="00ED2A05" w:rsidP="00D30829">
      <w:pPr>
        <w:tabs>
          <w:tab w:val="left" w:pos="1273"/>
        </w:tabs>
        <w:rPr>
          <w:color w:val="000000" w:themeColor="text1"/>
          <w:sz w:val="20"/>
          <w:szCs w:val="20"/>
        </w:rPr>
      </w:pPr>
      <w:r>
        <w:rPr>
          <w:color w:val="000000" w:themeColor="text1"/>
          <w:sz w:val="20"/>
          <w:szCs w:val="20"/>
        </w:rPr>
        <w:t>CA ss.19-22:</w:t>
      </w:r>
    </w:p>
    <w:p w14:paraId="3456935B" w14:textId="0D657936" w:rsidR="00ED2A05" w:rsidRPr="00ED2A05" w:rsidRDefault="00ED2A05" w:rsidP="00ED2A05">
      <w:pPr>
        <w:pStyle w:val="ListParagraph"/>
        <w:numPr>
          <w:ilvl w:val="0"/>
          <w:numId w:val="22"/>
        </w:numPr>
        <w:tabs>
          <w:tab w:val="left" w:pos="1273"/>
        </w:tabs>
        <w:rPr>
          <w:color w:val="000000" w:themeColor="text1"/>
          <w:sz w:val="20"/>
          <w:szCs w:val="20"/>
        </w:rPr>
      </w:pPr>
      <w:r>
        <w:rPr>
          <w:color w:val="000000" w:themeColor="text1"/>
          <w:sz w:val="20"/>
          <w:szCs w:val="20"/>
        </w:rPr>
        <w:t xml:space="preserve">s.19: </w:t>
      </w:r>
      <w:r w:rsidRPr="00ED2A05">
        <w:rPr>
          <w:color w:val="000000" w:themeColor="text1"/>
          <w:sz w:val="20"/>
          <w:szCs w:val="20"/>
        </w:rPr>
        <w:t xml:space="preserve">a person should not be granted citizenship under section 5 … or administered the oath of citizenship … because there are reasonable grounds to believe that the person will engage in activity </w:t>
      </w:r>
    </w:p>
    <w:p w14:paraId="785FCC5E" w14:textId="77777777" w:rsidR="00ED2A05" w:rsidRPr="00ED2A05" w:rsidRDefault="00ED2A05" w:rsidP="00ED2A05">
      <w:pPr>
        <w:pStyle w:val="ListParagraph"/>
        <w:numPr>
          <w:ilvl w:val="1"/>
          <w:numId w:val="22"/>
        </w:numPr>
        <w:rPr>
          <w:color w:val="000000" w:themeColor="text1"/>
          <w:sz w:val="20"/>
          <w:szCs w:val="20"/>
          <w:lang w:val="en-US"/>
        </w:rPr>
      </w:pPr>
      <w:r w:rsidRPr="00ED2A05">
        <w:rPr>
          <w:color w:val="000000" w:themeColor="text1"/>
          <w:sz w:val="20"/>
          <w:szCs w:val="20"/>
          <w:lang w:val="en-US"/>
        </w:rPr>
        <w:t xml:space="preserve">(a)  that constitutes a threat to the security of Canada, or </w:t>
      </w:r>
    </w:p>
    <w:p w14:paraId="1630F723" w14:textId="0E3028D7" w:rsidR="00ED2A05" w:rsidRPr="00ED2A05" w:rsidRDefault="00ED2A05" w:rsidP="00ED2A05">
      <w:pPr>
        <w:pStyle w:val="ListParagraph"/>
        <w:numPr>
          <w:ilvl w:val="1"/>
          <w:numId w:val="22"/>
        </w:numPr>
        <w:rPr>
          <w:color w:val="000000" w:themeColor="text1"/>
          <w:sz w:val="20"/>
          <w:szCs w:val="20"/>
        </w:rPr>
      </w:pPr>
      <w:r w:rsidRPr="00ED2A05">
        <w:rPr>
          <w:color w:val="000000" w:themeColor="text1"/>
          <w:sz w:val="20"/>
          <w:szCs w:val="20"/>
          <w:lang w:val="en-US"/>
        </w:rPr>
        <w:t>(b)  that is part of a pattern of criminal activity planned and organized by a number of persons acting in concert in furtherance of the commission of any offence that may be punishable under any Act of Parliament by way of indictment.</w:t>
      </w:r>
    </w:p>
    <w:p w14:paraId="08E7BF6C" w14:textId="019183F0" w:rsidR="00ED2A05" w:rsidRPr="00256663" w:rsidRDefault="00256663" w:rsidP="00256663">
      <w:pPr>
        <w:pStyle w:val="ListParagraph"/>
        <w:numPr>
          <w:ilvl w:val="1"/>
          <w:numId w:val="22"/>
        </w:numPr>
        <w:rPr>
          <w:b/>
          <w:color w:val="000000" w:themeColor="text1"/>
          <w:sz w:val="20"/>
          <w:szCs w:val="20"/>
        </w:rPr>
      </w:pPr>
      <w:r>
        <w:rPr>
          <w:color w:val="000000" w:themeColor="text1"/>
          <w:sz w:val="20"/>
          <w:szCs w:val="20"/>
        </w:rPr>
        <w:t xml:space="preserve">Requires that a statement summarizing evidence to enable person to be as fully informed as possible, when governor in council declares there are </w:t>
      </w:r>
      <w:r>
        <w:rPr>
          <w:color w:val="000000" w:themeColor="text1"/>
          <w:sz w:val="20"/>
          <w:szCs w:val="20"/>
          <w:u w:val="single"/>
        </w:rPr>
        <w:t xml:space="preserve">reasonable grounds to believe </w:t>
      </w:r>
      <w:r>
        <w:rPr>
          <w:color w:val="000000" w:themeColor="text1"/>
          <w:sz w:val="20"/>
          <w:szCs w:val="20"/>
        </w:rPr>
        <w:t xml:space="preserve">that person will engage in such activity, application for citizenship is </w:t>
      </w:r>
      <w:r w:rsidRPr="00256663">
        <w:rPr>
          <w:b/>
          <w:color w:val="000000" w:themeColor="text1"/>
          <w:sz w:val="20"/>
          <w:szCs w:val="20"/>
        </w:rPr>
        <w:t>deemed to be refused.</w:t>
      </w:r>
    </w:p>
    <w:p w14:paraId="1ACA003D" w14:textId="77777777" w:rsidR="00256663" w:rsidRPr="00256663" w:rsidRDefault="00256663" w:rsidP="00256663">
      <w:pPr>
        <w:pStyle w:val="ListParagraph"/>
        <w:numPr>
          <w:ilvl w:val="0"/>
          <w:numId w:val="22"/>
        </w:numPr>
        <w:tabs>
          <w:tab w:val="left" w:pos="1273"/>
        </w:tabs>
        <w:rPr>
          <w:color w:val="000000" w:themeColor="text1"/>
          <w:sz w:val="20"/>
          <w:szCs w:val="20"/>
          <w:lang w:val="en-US"/>
        </w:rPr>
      </w:pPr>
      <w:r w:rsidRPr="00256663">
        <w:rPr>
          <w:b/>
          <w:bCs/>
          <w:color w:val="000000" w:themeColor="text1"/>
          <w:sz w:val="20"/>
          <w:szCs w:val="20"/>
          <w:lang w:val="en-US"/>
        </w:rPr>
        <w:lastRenderedPageBreak/>
        <w:t>s.22</w:t>
      </w:r>
      <w:r w:rsidRPr="00256663">
        <w:rPr>
          <w:color w:val="000000" w:themeColor="text1"/>
          <w:sz w:val="20"/>
          <w:szCs w:val="20"/>
          <w:lang w:val="en-US"/>
        </w:rPr>
        <w:t> </w:t>
      </w:r>
      <w:r w:rsidRPr="00256663">
        <w:rPr>
          <w:b/>
          <w:bCs/>
          <w:color w:val="000000" w:themeColor="text1"/>
          <w:sz w:val="20"/>
          <w:szCs w:val="20"/>
          <w:lang w:val="en-US"/>
        </w:rPr>
        <w:t>(1)</w:t>
      </w:r>
      <w:r w:rsidRPr="00256663">
        <w:rPr>
          <w:color w:val="000000" w:themeColor="text1"/>
          <w:sz w:val="20"/>
          <w:szCs w:val="20"/>
          <w:lang w:val="en-US"/>
        </w:rPr>
        <w:t> Despite anything in this Act, a person shall not be granted citizenship under subsection 5(1), (2) or (4) or 11(1) or take the oath of citizenship</w:t>
      </w:r>
    </w:p>
    <w:p w14:paraId="5277DCA8" w14:textId="77777777" w:rsidR="00256663" w:rsidRPr="00256663" w:rsidRDefault="00256663" w:rsidP="00256663">
      <w:pPr>
        <w:pStyle w:val="ListParagraph"/>
        <w:numPr>
          <w:ilvl w:val="1"/>
          <w:numId w:val="22"/>
        </w:numPr>
        <w:tabs>
          <w:tab w:val="left" w:pos="1273"/>
        </w:tabs>
        <w:rPr>
          <w:color w:val="000000" w:themeColor="text1"/>
          <w:sz w:val="20"/>
          <w:szCs w:val="20"/>
          <w:lang w:val="en-US"/>
        </w:rPr>
      </w:pPr>
      <w:r w:rsidRPr="00256663">
        <w:rPr>
          <w:b/>
          <w:bCs/>
          <w:color w:val="000000" w:themeColor="text1"/>
          <w:sz w:val="20"/>
          <w:szCs w:val="20"/>
          <w:lang w:val="en-US"/>
        </w:rPr>
        <w:t>(a)</w:t>
      </w:r>
      <w:r w:rsidRPr="00256663">
        <w:rPr>
          <w:b/>
          <w:bCs/>
          <w:color w:val="000000" w:themeColor="text1"/>
          <w:sz w:val="20"/>
          <w:szCs w:val="20"/>
          <w:lang w:val="en-US"/>
        </w:rPr>
        <w:t> </w:t>
      </w:r>
      <w:r w:rsidRPr="00256663">
        <w:rPr>
          <w:color w:val="000000" w:themeColor="text1"/>
          <w:sz w:val="20"/>
          <w:szCs w:val="20"/>
          <w:lang w:val="en-US"/>
        </w:rPr>
        <w:t>while the person, under any enactment in force in Canada,</w:t>
      </w:r>
    </w:p>
    <w:p w14:paraId="5B58F138" w14:textId="1571CE6F" w:rsidR="00256663" w:rsidRPr="00256663" w:rsidRDefault="00256663" w:rsidP="00256663">
      <w:pPr>
        <w:pStyle w:val="ListParagraph"/>
        <w:numPr>
          <w:ilvl w:val="2"/>
          <w:numId w:val="22"/>
        </w:numPr>
        <w:tabs>
          <w:tab w:val="left" w:pos="1273"/>
        </w:tabs>
        <w:rPr>
          <w:color w:val="000000" w:themeColor="text1"/>
          <w:sz w:val="20"/>
          <w:szCs w:val="20"/>
          <w:lang w:val="en-US"/>
        </w:rPr>
      </w:pPr>
      <w:r w:rsidRPr="00256663">
        <w:rPr>
          <w:b/>
          <w:bCs/>
          <w:color w:val="000000" w:themeColor="text1"/>
          <w:sz w:val="20"/>
          <w:szCs w:val="20"/>
          <w:lang w:val="en-US"/>
        </w:rPr>
        <w:t>(i)</w:t>
      </w:r>
      <w:r w:rsidRPr="00256663">
        <w:rPr>
          <w:b/>
          <w:bCs/>
          <w:color w:val="000000" w:themeColor="text1"/>
          <w:sz w:val="20"/>
          <w:szCs w:val="20"/>
          <w:lang w:val="en-US"/>
        </w:rPr>
        <w:t> </w:t>
      </w:r>
      <w:r w:rsidRPr="00256663">
        <w:rPr>
          <w:color w:val="000000" w:themeColor="text1"/>
          <w:sz w:val="20"/>
          <w:szCs w:val="20"/>
          <w:lang w:val="en-US"/>
        </w:rPr>
        <w:t xml:space="preserve">is </w:t>
      </w:r>
      <w:r w:rsidRPr="00256663">
        <w:rPr>
          <w:b/>
          <w:bCs/>
          <w:color w:val="000000" w:themeColor="text1"/>
          <w:sz w:val="20"/>
          <w:szCs w:val="20"/>
          <w:lang w:val="en-US"/>
        </w:rPr>
        <w:t>under a probation order</w:t>
      </w:r>
      <w:r w:rsidRPr="00256663">
        <w:rPr>
          <w:color w:val="000000" w:themeColor="text1"/>
          <w:sz w:val="20"/>
          <w:szCs w:val="20"/>
          <w:lang w:val="en-US"/>
        </w:rPr>
        <w:t>,</w:t>
      </w:r>
    </w:p>
    <w:p w14:paraId="7E2AE986" w14:textId="0AB873B6" w:rsidR="00256663" w:rsidRPr="00256663" w:rsidRDefault="00256663" w:rsidP="00256663">
      <w:pPr>
        <w:pStyle w:val="ListParagraph"/>
        <w:numPr>
          <w:ilvl w:val="2"/>
          <w:numId w:val="22"/>
        </w:numPr>
        <w:tabs>
          <w:tab w:val="left" w:pos="1273"/>
        </w:tabs>
        <w:rPr>
          <w:color w:val="000000" w:themeColor="text1"/>
          <w:sz w:val="20"/>
          <w:szCs w:val="20"/>
          <w:lang w:val="en-US"/>
        </w:rPr>
      </w:pPr>
      <w:r w:rsidRPr="00256663">
        <w:rPr>
          <w:b/>
          <w:bCs/>
          <w:color w:val="000000" w:themeColor="text1"/>
          <w:sz w:val="20"/>
          <w:szCs w:val="20"/>
          <w:lang w:val="en-US"/>
        </w:rPr>
        <w:t>(ii)</w:t>
      </w:r>
      <w:r w:rsidRPr="00256663">
        <w:rPr>
          <w:b/>
          <w:bCs/>
          <w:color w:val="000000" w:themeColor="text1"/>
          <w:sz w:val="20"/>
          <w:szCs w:val="20"/>
          <w:lang w:val="en-US"/>
        </w:rPr>
        <w:t> </w:t>
      </w:r>
      <w:r w:rsidRPr="00256663">
        <w:rPr>
          <w:color w:val="000000" w:themeColor="text1"/>
          <w:sz w:val="20"/>
          <w:szCs w:val="20"/>
          <w:lang w:val="en-US"/>
        </w:rPr>
        <w:t xml:space="preserve">is a </w:t>
      </w:r>
      <w:r w:rsidRPr="00256663">
        <w:rPr>
          <w:b/>
          <w:bCs/>
          <w:color w:val="000000" w:themeColor="text1"/>
          <w:sz w:val="20"/>
          <w:szCs w:val="20"/>
          <w:lang w:val="en-US"/>
        </w:rPr>
        <w:t>paroled inmate</w:t>
      </w:r>
      <w:r w:rsidRPr="00256663">
        <w:rPr>
          <w:color w:val="000000" w:themeColor="text1"/>
          <w:sz w:val="20"/>
          <w:szCs w:val="20"/>
          <w:lang w:val="en-US"/>
        </w:rPr>
        <w:t>, or</w:t>
      </w:r>
    </w:p>
    <w:p w14:paraId="4F4DC75E" w14:textId="5D8321E7" w:rsidR="00256663" w:rsidRPr="00256663" w:rsidRDefault="00256663" w:rsidP="00256663">
      <w:pPr>
        <w:pStyle w:val="ListParagraph"/>
        <w:numPr>
          <w:ilvl w:val="2"/>
          <w:numId w:val="22"/>
        </w:numPr>
        <w:tabs>
          <w:tab w:val="left" w:pos="1273"/>
        </w:tabs>
        <w:rPr>
          <w:color w:val="000000" w:themeColor="text1"/>
          <w:sz w:val="20"/>
          <w:szCs w:val="20"/>
          <w:lang w:val="en-US"/>
        </w:rPr>
      </w:pPr>
      <w:r w:rsidRPr="00256663">
        <w:rPr>
          <w:b/>
          <w:bCs/>
          <w:color w:val="000000" w:themeColor="text1"/>
          <w:sz w:val="20"/>
          <w:szCs w:val="20"/>
          <w:lang w:val="en-US"/>
        </w:rPr>
        <w:t>(iii)</w:t>
      </w:r>
      <w:r w:rsidRPr="00256663">
        <w:rPr>
          <w:b/>
          <w:bCs/>
          <w:color w:val="000000" w:themeColor="text1"/>
          <w:sz w:val="20"/>
          <w:szCs w:val="20"/>
          <w:lang w:val="en-US"/>
        </w:rPr>
        <w:t> </w:t>
      </w:r>
      <w:r w:rsidRPr="00256663">
        <w:rPr>
          <w:color w:val="000000" w:themeColor="text1"/>
          <w:sz w:val="20"/>
          <w:szCs w:val="20"/>
          <w:lang w:val="en-US"/>
        </w:rPr>
        <w:t xml:space="preserve">is </w:t>
      </w:r>
      <w:r w:rsidRPr="00256663">
        <w:rPr>
          <w:b/>
          <w:bCs/>
          <w:color w:val="000000" w:themeColor="text1"/>
          <w:sz w:val="20"/>
          <w:szCs w:val="20"/>
          <w:lang w:val="en-US"/>
        </w:rPr>
        <w:t>serving a term of imprisonment</w:t>
      </w:r>
      <w:r w:rsidRPr="00256663">
        <w:rPr>
          <w:color w:val="000000" w:themeColor="text1"/>
          <w:sz w:val="20"/>
          <w:szCs w:val="20"/>
          <w:lang w:val="en-US"/>
        </w:rPr>
        <w:t>;</w:t>
      </w:r>
    </w:p>
    <w:p w14:paraId="1B1B0787" w14:textId="47F7951D" w:rsidR="00256663" w:rsidRDefault="00897C11" w:rsidP="00897C11">
      <w:pPr>
        <w:pStyle w:val="ListParagraph"/>
        <w:numPr>
          <w:ilvl w:val="1"/>
          <w:numId w:val="22"/>
        </w:numPr>
        <w:tabs>
          <w:tab w:val="left" w:pos="1273"/>
        </w:tabs>
        <w:rPr>
          <w:color w:val="000000" w:themeColor="text1"/>
          <w:sz w:val="20"/>
          <w:szCs w:val="20"/>
        </w:rPr>
      </w:pPr>
      <w:r>
        <w:rPr>
          <w:color w:val="000000" w:themeColor="text1"/>
          <w:sz w:val="20"/>
          <w:szCs w:val="20"/>
        </w:rPr>
        <w:t>[general criminal things that you would be inadmissible for]</w:t>
      </w:r>
    </w:p>
    <w:p w14:paraId="04E6F3AE" w14:textId="77777777" w:rsidR="0069432D" w:rsidRPr="00897C11" w:rsidRDefault="0069432D" w:rsidP="0069432D">
      <w:pPr>
        <w:pStyle w:val="ListParagraph"/>
        <w:tabs>
          <w:tab w:val="left" w:pos="1273"/>
        </w:tabs>
        <w:ind w:left="1440"/>
        <w:rPr>
          <w:color w:val="000000" w:themeColor="text1"/>
          <w:sz w:val="20"/>
          <w:szCs w:val="20"/>
        </w:rPr>
      </w:pPr>
    </w:p>
    <w:p w14:paraId="76FC8E0C" w14:textId="4D4C585E" w:rsidR="00256663" w:rsidRPr="0069432D" w:rsidRDefault="0069432D" w:rsidP="00D81762">
      <w:pPr>
        <w:pStyle w:val="SMALLHEADING"/>
      </w:pPr>
      <w:bookmarkStart w:id="284" w:name="_Toc469750501"/>
      <w:bookmarkStart w:id="285" w:name="_Toc469895415"/>
      <w:r>
        <w:t>PROCESS OF ACQUIRING CITIZENSHIP</w:t>
      </w:r>
      <w:bookmarkEnd w:id="284"/>
      <w:bookmarkEnd w:id="285"/>
    </w:p>
    <w:p w14:paraId="68E5DD1A" w14:textId="79F91E8B" w:rsidR="0069432D" w:rsidRDefault="0069432D" w:rsidP="0069432D">
      <w:pPr>
        <w:pStyle w:val="ListParagraph"/>
        <w:numPr>
          <w:ilvl w:val="0"/>
          <w:numId w:val="22"/>
        </w:numPr>
        <w:tabs>
          <w:tab w:val="left" w:pos="1273"/>
        </w:tabs>
        <w:outlineLvl w:val="0"/>
        <w:rPr>
          <w:color w:val="000000" w:themeColor="text1"/>
          <w:sz w:val="20"/>
          <w:szCs w:val="20"/>
        </w:rPr>
      </w:pPr>
      <w:r>
        <w:rPr>
          <w:color w:val="000000" w:themeColor="text1"/>
          <w:sz w:val="20"/>
          <w:szCs w:val="20"/>
        </w:rPr>
        <w:t>Minimized role of citizenship judge – applications are determined by delegate of the Minister</w:t>
      </w:r>
    </w:p>
    <w:p w14:paraId="0EB66A9F" w14:textId="4FA78527" w:rsidR="0069432D" w:rsidRPr="0069432D" w:rsidRDefault="0069432D" w:rsidP="0069432D">
      <w:pPr>
        <w:pStyle w:val="ListParagraph"/>
        <w:numPr>
          <w:ilvl w:val="1"/>
          <w:numId w:val="22"/>
        </w:numPr>
        <w:outlineLvl w:val="0"/>
        <w:rPr>
          <w:color w:val="000000" w:themeColor="text1"/>
          <w:sz w:val="20"/>
          <w:szCs w:val="20"/>
        </w:rPr>
      </w:pPr>
      <w:r>
        <w:rPr>
          <w:color w:val="000000" w:themeColor="text1"/>
          <w:sz w:val="20"/>
          <w:szCs w:val="20"/>
          <w:lang w:val="en-US"/>
        </w:rPr>
        <w:t>O</w:t>
      </w:r>
      <w:r w:rsidRPr="0069432D">
        <w:rPr>
          <w:color w:val="000000" w:themeColor="text1"/>
          <w:sz w:val="20"/>
          <w:szCs w:val="20"/>
          <w:lang w:val="en-US"/>
        </w:rPr>
        <w:t>nly in exceptional cases, most notably when the minister’s delegate is not satisfied that the residence requirement has been met, does a citizenship judge have the jurisdiction to review a negative decision</w:t>
      </w:r>
      <w:r>
        <w:rPr>
          <w:color w:val="000000" w:themeColor="text1"/>
          <w:sz w:val="20"/>
          <w:szCs w:val="20"/>
          <w:lang w:val="en-US"/>
        </w:rPr>
        <w:t xml:space="preserve"> (s.14)</w:t>
      </w:r>
    </w:p>
    <w:p w14:paraId="68ABFA03" w14:textId="26484056" w:rsidR="0069432D" w:rsidRDefault="0069432D" w:rsidP="0069432D">
      <w:pPr>
        <w:pStyle w:val="ListParagraph"/>
        <w:numPr>
          <w:ilvl w:val="0"/>
          <w:numId w:val="22"/>
        </w:numPr>
        <w:outlineLvl w:val="0"/>
        <w:rPr>
          <w:color w:val="000000" w:themeColor="text1"/>
          <w:sz w:val="20"/>
          <w:szCs w:val="20"/>
        </w:rPr>
      </w:pPr>
      <w:r>
        <w:rPr>
          <w:color w:val="000000" w:themeColor="text1"/>
          <w:sz w:val="20"/>
          <w:szCs w:val="20"/>
        </w:rPr>
        <w:t xml:space="preserve">No appeal </w:t>
      </w:r>
      <w:r w:rsidRPr="0069432D">
        <w:rPr>
          <w:color w:val="000000" w:themeColor="text1"/>
          <w:sz w:val="20"/>
          <w:szCs w:val="20"/>
        </w:rPr>
        <w:sym w:font="Wingdings" w:char="F0E0"/>
      </w:r>
      <w:r>
        <w:rPr>
          <w:color w:val="000000" w:themeColor="text1"/>
          <w:sz w:val="20"/>
          <w:szCs w:val="20"/>
        </w:rPr>
        <w:t xml:space="preserve"> but s.22.1 allows application for leave to seek JR may be made to FC</w:t>
      </w:r>
    </w:p>
    <w:p w14:paraId="3CD8D824" w14:textId="77777777" w:rsidR="0069432D" w:rsidRDefault="0069432D" w:rsidP="0069432D">
      <w:pPr>
        <w:outlineLvl w:val="0"/>
        <w:rPr>
          <w:color w:val="000000" w:themeColor="text1"/>
          <w:sz w:val="20"/>
          <w:szCs w:val="20"/>
        </w:rPr>
      </w:pPr>
    </w:p>
    <w:p w14:paraId="1B97C33A" w14:textId="282947FC" w:rsidR="0069432D" w:rsidRDefault="0069432D" w:rsidP="00D81762">
      <w:pPr>
        <w:pStyle w:val="TinyHeading"/>
      </w:pPr>
      <w:bookmarkStart w:id="286" w:name="_Toc469750502"/>
      <w:bookmarkStart w:id="287" w:name="_Toc469895416"/>
      <w:r>
        <w:t>REVOKING CITIZENSHIP</w:t>
      </w:r>
      <w:bookmarkEnd w:id="286"/>
      <w:bookmarkEnd w:id="287"/>
    </w:p>
    <w:p w14:paraId="716D836D" w14:textId="0E808873" w:rsidR="00125DBA" w:rsidRDefault="00125DBA" w:rsidP="00125DBA">
      <w:pPr>
        <w:pStyle w:val="ListParagraph"/>
        <w:numPr>
          <w:ilvl w:val="0"/>
          <w:numId w:val="22"/>
        </w:numPr>
        <w:outlineLvl w:val="0"/>
        <w:rPr>
          <w:color w:val="000000" w:themeColor="text1"/>
          <w:sz w:val="20"/>
          <w:szCs w:val="20"/>
          <w:lang w:val="en-US"/>
        </w:rPr>
      </w:pPr>
      <w:r>
        <w:rPr>
          <w:b/>
          <w:bCs/>
          <w:color w:val="000000" w:themeColor="text1"/>
          <w:sz w:val="20"/>
          <w:szCs w:val="20"/>
          <w:lang w:val="en-US"/>
        </w:rPr>
        <w:t>CA s.</w:t>
      </w:r>
      <w:r w:rsidRPr="00125DBA">
        <w:rPr>
          <w:b/>
          <w:bCs/>
          <w:color w:val="000000" w:themeColor="text1"/>
          <w:sz w:val="20"/>
          <w:szCs w:val="20"/>
          <w:lang w:val="en-US"/>
        </w:rPr>
        <w:t>10(1)</w:t>
      </w:r>
      <w:r w:rsidRPr="00125DBA">
        <w:rPr>
          <w:color w:val="000000" w:themeColor="text1"/>
          <w:sz w:val="20"/>
          <w:szCs w:val="20"/>
          <w:lang w:val="en-US"/>
        </w:rPr>
        <w:t xml:space="preserve"> Subject to subsection 10.1(1), the </w:t>
      </w:r>
      <w:r w:rsidRPr="00125DBA">
        <w:rPr>
          <w:b/>
          <w:bCs/>
          <w:color w:val="000000" w:themeColor="text1"/>
          <w:sz w:val="20"/>
          <w:szCs w:val="20"/>
          <w:lang w:val="en-US"/>
        </w:rPr>
        <w:t>Minister</w:t>
      </w:r>
      <w:r w:rsidRPr="00125DBA">
        <w:rPr>
          <w:color w:val="000000" w:themeColor="text1"/>
          <w:sz w:val="20"/>
          <w:szCs w:val="20"/>
          <w:lang w:val="en-US"/>
        </w:rPr>
        <w:t xml:space="preserve"> may revoke a person’s citizenship or renunciation of citizenship if the Minister is satisfied on a </w:t>
      </w:r>
      <w:r w:rsidRPr="00125DBA">
        <w:rPr>
          <w:b/>
          <w:bCs/>
          <w:color w:val="000000" w:themeColor="text1"/>
          <w:sz w:val="20"/>
          <w:szCs w:val="20"/>
          <w:lang w:val="en-US"/>
        </w:rPr>
        <w:t>balance of probabilities</w:t>
      </w:r>
      <w:r w:rsidRPr="00125DBA">
        <w:rPr>
          <w:color w:val="000000" w:themeColor="text1"/>
          <w:sz w:val="20"/>
          <w:szCs w:val="20"/>
          <w:lang w:val="en-US"/>
        </w:rPr>
        <w:t xml:space="preserve"> that the person has obtained, retained, renounced or resumed his or her </w:t>
      </w:r>
      <w:r w:rsidRPr="00125DBA">
        <w:rPr>
          <w:b/>
          <w:i/>
          <w:color w:val="000000" w:themeColor="text1"/>
          <w:sz w:val="20"/>
          <w:szCs w:val="20"/>
          <w:lang w:val="en-US"/>
        </w:rPr>
        <w:t>citizenship</w:t>
      </w:r>
      <w:r w:rsidRPr="00125DBA">
        <w:rPr>
          <w:color w:val="000000" w:themeColor="text1"/>
          <w:sz w:val="20"/>
          <w:szCs w:val="20"/>
          <w:lang w:val="en-US"/>
        </w:rPr>
        <w:t xml:space="preserve"> by </w:t>
      </w:r>
      <w:r w:rsidRPr="00125DBA">
        <w:rPr>
          <w:b/>
          <w:bCs/>
          <w:color w:val="000000" w:themeColor="text1"/>
          <w:sz w:val="20"/>
          <w:szCs w:val="20"/>
          <w:lang w:val="en-US"/>
        </w:rPr>
        <w:t>false representation</w:t>
      </w:r>
      <w:r w:rsidRPr="00125DBA">
        <w:rPr>
          <w:color w:val="000000" w:themeColor="text1"/>
          <w:sz w:val="20"/>
          <w:szCs w:val="20"/>
          <w:lang w:val="en-US"/>
        </w:rPr>
        <w:t xml:space="preserve"> or </w:t>
      </w:r>
      <w:r w:rsidRPr="00125DBA">
        <w:rPr>
          <w:b/>
          <w:bCs/>
          <w:color w:val="000000" w:themeColor="text1"/>
          <w:sz w:val="20"/>
          <w:szCs w:val="20"/>
          <w:lang w:val="en-US"/>
        </w:rPr>
        <w:t>fraud</w:t>
      </w:r>
      <w:r w:rsidRPr="00125DBA">
        <w:rPr>
          <w:color w:val="000000" w:themeColor="text1"/>
          <w:sz w:val="20"/>
          <w:szCs w:val="20"/>
          <w:lang w:val="en-US"/>
        </w:rPr>
        <w:t xml:space="preserve"> or by </w:t>
      </w:r>
      <w:r w:rsidRPr="00125DBA">
        <w:rPr>
          <w:b/>
          <w:bCs/>
          <w:color w:val="000000" w:themeColor="text1"/>
          <w:sz w:val="20"/>
          <w:szCs w:val="20"/>
          <w:lang w:val="en-US"/>
        </w:rPr>
        <w:t>knowingly concealing material circumstances</w:t>
      </w:r>
      <w:r w:rsidRPr="00125DBA">
        <w:rPr>
          <w:color w:val="000000" w:themeColor="text1"/>
          <w:sz w:val="20"/>
          <w:szCs w:val="20"/>
          <w:lang w:val="en-US"/>
        </w:rPr>
        <w:t>.</w:t>
      </w:r>
    </w:p>
    <w:p w14:paraId="2D65AF7B" w14:textId="1B8ED494" w:rsidR="00BD065F" w:rsidRPr="00676222" w:rsidRDefault="00BD065F" w:rsidP="00125DBA">
      <w:pPr>
        <w:pStyle w:val="ListParagraph"/>
        <w:numPr>
          <w:ilvl w:val="0"/>
          <w:numId w:val="22"/>
        </w:numPr>
        <w:outlineLvl w:val="0"/>
        <w:rPr>
          <w:color w:val="000000" w:themeColor="text1"/>
          <w:sz w:val="20"/>
          <w:szCs w:val="20"/>
          <w:lang w:val="en-US"/>
        </w:rPr>
      </w:pPr>
      <w:r>
        <w:rPr>
          <w:color w:val="000000" w:themeColor="text1"/>
          <w:sz w:val="20"/>
          <w:szCs w:val="20"/>
          <w:lang w:val="en-US"/>
        </w:rPr>
        <w:t xml:space="preserve">CA s.10.1(1): If Minister has </w:t>
      </w:r>
      <w:r>
        <w:rPr>
          <w:color w:val="000000" w:themeColor="text1"/>
          <w:sz w:val="20"/>
          <w:szCs w:val="20"/>
          <w:u w:val="single"/>
          <w:lang w:val="en-US"/>
        </w:rPr>
        <w:t>reasonable grounds to believe</w:t>
      </w:r>
      <w:r>
        <w:rPr>
          <w:color w:val="000000" w:themeColor="text1"/>
          <w:sz w:val="20"/>
          <w:szCs w:val="20"/>
          <w:lang w:val="en-US"/>
        </w:rPr>
        <w:t xml:space="preserve"> that person has obtained, renounced, or resumed citizenship by </w:t>
      </w:r>
      <w:r>
        <w:rPr>
          <w:b/>
          <w:color w:val="000000" w:themeColor="text1"/>
          <w:sz w:val="20"/>
          <w:szCs w:val="20"/>
          <w:lang w:val="en-US"/>
        </w:rPr>
        <w:t xml:space="preserve">false </w:t>
      </w:r>
      <w:r w:rsidRPr="00BD065F">
        <w:rPr>
          <w:b/>
          <w:color w:val="000000" w:themeColor="text1"/>
          <w:sz w:val="20"/>
          <w:szCs w:val="20"/>
        </w:rPr>
        <w:t>representation or fraud or by knowingly concealing material circumstances</w:t>
      </w:r>
      <w:r>
        <w:rPr>
          <w:color w:val="000000" w:themeColor="text1"/>
          <w:sz w:val="20"/>
          <w:szCs w:val="20"/>
        </w:rPr>
        <w:t xml:space="preserve"> with regard to </w:t>
      </w:r>
      <w:r>
        <w:rPr>
          <w:b/>
          <w:color w:val="000000" w:themeColor="text1"/>
          <w:sz w:val="20"/>
          <w:szCs w:val="20"/>
          <w:u w:val="single"/>
        </w:rPr>
        <w:t xml:space="preserve"> s.34, 35 or 37</w:t>
      </w:r>
      <w:r>
        <w:rPr>
          <w:color w:val="000000" w:themeColor="text1"/>
          <w:sz w:val="20"/>
          <w:szCs w:val="20"/>
        </w:rPr>
        <w:t xml:space="preserve">, citizenship may be revoked </w:t>
      </w:r>
      <w:r w:rsidR="00676222">
        <w:rPr>
          <w:color w:val="000000" w:themeColor="text1"/>
          <w:sz w:val="20"/>
          <w:szCs w:val="20"/>
        </w:rPr>
        <w:t xml:space="preserve">only if </w:t>
      </w:r>
      <w:r w:rsidR="00676222">
        <w:rPr>
          <w:b/>
          <w:color w:val="000000" w:themeColor="text1"/>
          <w:sz w:val="20"/>
          <w:szCs w:val="20"/>
        </w:rPr>
        <w:t>Minister seeks a declaration</w:t>
      </w:r>
      <w:r w:rsidR="00676222">
        <w:rPr>
          <w:color w:val="000000" w:themeColor="text1"/>
          <w:sz w:val="20"/>
          <w:szCs w:val="20"/>
        </w:rPr>
        <w:t>.</w:t>
      </w:r>
      <w:r w:rsidR="006D428A">
        <w:rPr>
          <w:color w:val="000000" w:themeColor="text1"/>
          <w:sz w:val="20"/>
          <w:szCs w:val="20"/>
        </w:rPr>
        <w:t xml:space="preserve"> [</w:t>
      </w:r>
      <w:r w:rsidR="006D428A">
        <w:rPr>
          <w:color w:val="000000" w:themeColor="text1"/>
          <w:sz w:val="20"/>
          <w:szCs w:val="20"/>
          <w:u w:val="single"/>
        </w:rPr>
        <w:t>serious ground of inadmissibility</w:t>
      </w:r>
      <w:r w:rsidR="006D428A">
        <w:rPr>
          <w:color w:val="000000" w:themeColor="text1"/>
          <w:sz w:val="20"/>
          <w:szCs w:val="20"/>
        </w:rPr>
        <w:t>]</w:t>
      </w:r>
    </w:p>
    <w:p w14:paraId="1A33C7BD" w14:textId="599CCD47" w:rsidR="00676222" w:rsidRPr="00676222" w:rsidRDefault="00676222" w:rsidP="00125DBA">
      <w:pPr>
        <w:pStyle w:val="ListParagraph"/>
        <w:numPr>
          <w:ilvl w:val="0"/>
          <w:numId w:val="22"/>
        </w:numPr>
        <w:outlineLvl w:val="0"/>
        <w:rPr>
          <w:color w:val="000000" w:themeColor="text1"/>
          <w:sz w:val="20"/>
          <w:szCs w:val="20"/>
          <w:lang w:val="en-US"/>
        </w:rPr>
      </w:pPr>
      <w:r>
        <w:rPr>
          <w:color w:val="000000" w:themeColor="text1"/>
          <w:sz w:val="20"/>
          <w:szCs w:val="20"/>
        </w:rPr>
        <w:t>CA s.10.2: Extends to PR application (if became PR for fraud, misrepresentation etc.)</w:t>
      </w:r>
    </w:p>
    <w:p w14:paraId="36CFB520" w14:textId="342400CE" w:rsidR="00676222" w:rsidRPr="00676222" w:rsidRDefault="00676222" w:rsidP="00125DBA">
      <w:pPr>
        <w:pStyle w:val="ListParagraph"/>
        <w:numPr>
          <w:ilvl w:val="0"/>
          <w:numId w:val="22"/>
        </w:numPr>
        <w:outlineLvl w:val="0"/>
        <w:rPr>
          <w:color w:val="000000" w:themeColor="text1"/>
          <w:sz w:val="20"/>
          <w:szCs w:val="20"/>
          <w:lang w:val="en-US"/>
        </w:rPr>
      </w:pPr>
      <w:r>
        <w:rPr>
          <w:color w:val="000000" w:themeColor="text1"/>
          <w:sz w:val="20"/>
          <w:szCs w:val="20"/>
          <w:u w:val="single"/>
        </w:rPr>
        <w:t xml:space="preserve">Kinds of revocation: </w:t>
      </w:r>
      <w:r>
        <w:rPr>
          <w:color w:val="000000" w:themeColor="text1"/>
          <w:sz w:val="20"/>
          <w:szCs w:val="20"/>
          <w:lang w:val="en-US"/>
        </w:rPr>
        <w:t>c</w:t>
      </w:r>
      <w:r w:rsidRPr="00676222">
        <w:rPr>
          <w:color w:val="000000" w:themeColor="text1"/>
          <w:sz w:val="20"/>
          <w:szCs w:val="20"/>
          <w:lang w:val="en-US"/>
        </w:rPr>
        <w:t>oncealing crime, misrepresenting residency (how long they are here for), dependent children, who is in your family</w:t>
      </w:r>
    </w:p>
    <w:p w14:paraId="4F826D02" w14:textId="596461F8" w:rsidR="00676222" w:rsidRPr="00676222" w:rsidRDefault="00676222" w:rsidP="00125DBA">
      <w:pPr>
        <w:pStyle w:val="ListParagraph"/>
        <w:numPr>
          <w:ilvl w:val="0"/>
          <w:numId w:val="22"/>
        </w:numPr>
        <w:outlineLvl w:val="0"/>
        <w:rPr>
          <w:color w:val="000000" w:themeColor="text1"/>
          <w:sz w:val="20"/>
          <w:szCs w:val="20"/>
          <w:lang w:val="en-US"/>
        </w:rPr>
      </w:pPr>
      <w:r>
        <w:rPr>
          <w:b/>
          <w:color w:val="000000" w:themeColor="text1"/>
          <w:sz w:val="20"/>
          <w:szCs w:val="20"/>
        </w:rPr>
        <w:t xml:space="preserve">NO APPEAL for revocation </w:t>
      </w:r>
    </w:p>
    <w:p w14:paraId="69F9FF9A" w14:textId="45D1DEE2" w:rsidR="00676222" w:rsidRDefault="00FF02EE" w:rsidP="00125DBA">
      <w:pPr>
        <w:pStyle w:val="ListParagraph"/>
        <w:numPr>
          <w:ilvl w:val="0"/>
          <w:numId w:val="22"/>
        </w:numPr>
        <w:outlineLvl w:val="0"/>
        <w:rPr>
          <w:color w:val="000000" w:themeColor="text1"/>
          <w:sz w:val="20"/>
          <w:szCs w:val="20"/>
          <w:lang w:val="en-US"/>
        </w:rPr>
      </w:pPr>
      <w:r>
        <w:rPr>
          <w:b/>
          <w:color w:val="000000" w:themeColor="text1"/>
          <w:sz w:val="20"/>
          <w:szCs w:val="20"/>
          <w:lang w:val="en-US"/>
        </w:rPr>
        <w:t>Process</w:t>
      </w:r>
      <w:r>
        <w:rPr>
          <w:color w:val="000000" w:themeColor="text1"/>
          <w:sz w:val="20"/>
          <w:szCs w:val="20"/>
          <w:lang w:val="en-US"/>
        </w:rPr>
        <w:t>:</w:t>
      </w:r>
    </w:p>
    <w:p w14:paraId="16549481" w14:textId="1990259C" w:rsidR="00FF02EE" w:rsidRDefault="00FF02EE" w:rsidP="00FF02EE">
      <w:pPr>
        <w:pStyle w:val="ListParagraph"/>
        <w:numPr>
          <w:ilvl w:val="1"/>
          <w:numId w:val="22"/>
        </w:numPr>
        <w:outlineLvl w:val="0"/>
        <w:rPr>
          <w:color w:val="000000" w:themeColor="text1"/>
          <w:sz w:val="20"/>
          <w:szCs w:val="20"/>
          <w:lang w:val="en-US"/>
        </w:rPr>
      </w:pPr>
      <w:r>
        <w:rPr>
          <w:color w:val="000000" w:themeColor="text1"/>
          <w:sz w:val="20"/>
          <w:szCs w:val="20"/>
          <w:lang w:val="en-US"/>
        </w:rPr>
        <w:t>M</w:t>
      </w:r>
      <w:r w:rsidRPr="00FF02EE">
        <w:rPr>
          <w:color w:val="000000" w:themeColor="text1"/>
          <w:sz w:val="20"/>
          <w:szCs w:val="20"/>
          <w:lang w:val="en-US"/>
        </w:rPr>
        <w:t xml:space="preserve"> is required to give notice to the citizen in question of his or her intention to report the matter to the governor in council. If the citizen does not request that the matter be referred to the Federal Court within 30 days, then the minister reports to the governor in council. If the citizen requests that that the matter be referred to the court, then the court investigates whether the citizen obtained citizenship through false representation, fraud, or concealing material circumstances</w:t>
      </w:r>
    </w:p>
    <w:p w14:paraId="6783BADE" w14:textId="2232C4A4" w:rsidR="00FF02EE" w:rsidRDefault="00FF02EE" w:rsidP="00FF02EE">
      <w:pPr>
        <w:pStyle w:val="ListParagraph"/>
        <w:numPr>
          <w:ilvl w:val="2"/>
          <w:numId w:val="22"/>
        </w:numPr>
        <w:outlineLvl w:val="0"/>
        <w:rPr>
          <w:color w:val="000000" w:themeColor="text1"/>
          <w:sz w:val="20"/>
          <w:szCs w:val="20"/>
          <w:lang w:val="en-US"/>
        </w:rPr>
      </w:pPr>
      <w:r>
        <w:rPr>
          <w:color w:val="000000" w:themeColor="text1"/>
          <w:sz w:val="20"/>
          <w:szCs w:val="20"/>
          <w:lang w:val="en-US"/>
        </w:rPr>
        <w:t>If court decides claim not founded: inquiry ends</w:t>
      </w:r>
    </w:p>
    <w:p w14:paraId="43A4BEA6" w14:textId="48D81561" w:rsidR="00FF02EE" w:rsidRDefault="00FF02EE" w:rsidP="00FF02EE">
      <w:pPr>
        <w:pStyle w:val="ListParagraph"/>
        <w:numPr>
          <w:ilvl w:val="2"/>
          <w:numId w:val="22"/>
        </w:numPr>
        <w:outlineLvl w:val="0"/>
        <w:rPr>
          <w:color w:val="000000" w:themeColor="text1"/>
          <w:sz w:val="20"/>
          <w:szCs w:val="20"/>
          <w:lang w:val="en-US"/>
        </w:rPr>
      </w:pPr>
      <w:r>
        <w:rPr>
          <w:color w:val="000000" w:themeColor="text1"/>
          <w:sz w:val="20"/>
          <w:szCs w:val="20"/>
          <w:lang w:val="en-US"/>
        </w:rPr>
        <w:t xml:space="preserve">If decides that obtained through fraud etc. </w:t>
      </w:r>
      <w:r w:rsidRPr="00FF02EE">
        <w:rPr>
          <w:color w:val="000000" w:themeColor="text1"/>
          <w:sz w:val="20"/>
          <w:szCs w:val="20"/>
          <w:lang w:val="en-US"/>
        </w:rPr>
        <w:sym w:font="Wingdings" w:char="F0E0"/>
      </w:r>
      <w:r>
        <w:rPr>
          <w:color w:val="000000" w:themeColor="text1"/>
          <w:sz w:val="20"/>
          <w:szCs w:val="20"/>
          <w:lang w:val="en-US"/>
        </w:rPr>
        <w:t xml:space="preserve"> reports to governor in council</w:t>
      </w:r>
    </w:p>
    <w:p w14:paraId="04D70B45" w14:textId="4CAF7870" w:rsidR="00FF02EE" w:rsidRDefault="00FF02EE" w:rsidP="00FF02EE">
      <w:pPr>
        <w:pStyle w:val="ListParagraph"/>
        <w:numPr>
          <w:ilvl w:val="3"/>
          <w:numId w:val="22"/>
        </w:numPr>
        <w:outlineLvl w:val="0"/>
        <w:rPr>
          <w:color w:val="000000" w:themeColor="text1"/>
          <w:sz w:val="20"/>
          <w:szCs w:val="20"/>
          <w:lang w:val="en-US"/>
        </w:rPr>
      </w:pPr>
      <w:r>
        <w:rPr>
          <w:color w:val="000000" w:themeColor="text1"/>
          <w:sz w:val="20"/>
          <w:szCs w:val="20"/>
          <w:lang w:val="en-US"/>
        </w:rPr>
        <w:t xml:space="preserve">If GOC is satisfied </w:t>
      </w:r>
      <w:r w:rsidRPr="00FF02EE">
        <w:rPr>
          <w:color w:val="000000" w:themeColor="text1"/>
          <w:sz w:val="20"/>
          <w:szCs w:val="20"/>
          <w:lang w:val="en-US"/>
        </w:rPr>
        <w:sym w:font="Wingdings" w:char="F0E0"/>
      </w:r>
      <w:r>
        <w:rPr>
          <w:color w:val="000000" w:themeColor="text1"/>
          <w:sz w:val="20"/>
          <w:szCs w:val="20"/>
          <w:lang w:val="en-US"/>
        </w:rPr>
        <w:t xml:space="preserve"> revokes citizenship through an order in council</w:t>
      </w:r>
    </w:p>
    <w:p w14:paraId="1F20E9A1" w14:textId="02AC4E50" w:rsidR="00FF02EE" w:rsidRDefault="00FF02EE" w:rsidP="00FF02EE">
      <w:pPr>
        <w:pStyle w:val="ListParagraph"/>
        <w:numPr>
          <w:ilvl w:val="3"/>
          <w:numId w:val="22"/>
        </w:numPr>
        <w:outlineLvl w:val="0"/>
        <w:rPr>
          <w:color w:val="000000" w:themeColor="text1"/>
          <w:sz w:val="20"/>
          <w:szCs w:val="20"/>
          <w:lang w:val="en-US"/>
        </w:rPr>
      </w:pPr>
      <w:r>
        <w:rPr>
          <w:color w:val="000000" w:themeColor="text1"/>
          <w:sz w:val="20"/>
          <w:szCs w:val="20"/>
          <w:lang w:val="en-US"/>
        </w:rPr>
        <w:t xml:space="preserve">Where citizenship is revoked, becomes PR, but that status is list if then found inadmissible. </w:t>
      </w:r>
    </w:p>
    <w:p w14:paraId="1C8DD7FE" w14:textId="77777777" w:rsidR="006D428A" w:rsidRPr="006D428A" w:rsidRDefault="006D428A" w:rsidP="006D428A">
      <w:pPr>
        <w:pStyle w:val="ListParagraph"/>
        <w:numPr>
          <w:ilvl w:val="4"/>
          <w:numId w:val="22"/>
        </w:numPr>
        <w:outlineLvl w:val="0"/>
        <w:rPr>
          <w:color w:val="000000" w:themeColor="text1"/>
          <w:sz w:val="20"/>
          <w:szCs w:val="20"/>
          <w:lang w:val="en-US"/>
        </w:rPr>
      </w:pPr>
      <w:r w:rsidRPr="006D428A">
        <w:rPr>
          <w:color w:val="000000" w:themeColor="text1"/>
          <w:sz w:val="20"/>
          <w:szCs w:val="20"/>
        </w:rPr>
        <w:t xml:space="preserve">If the false representation or fraud or concealing of material circumstances was with respect to a fact described in sections 34, 35 or 37 of the IRPA </w:t>
      </w:r>
      <w:r w:rsidRPr="006D428A">
        <w:rPr>
          <w:color w:val="000000" w:themeColor="text1"/>
          <w:sz w:val="20"/>
          <w:szCs w:val="20"/>
        </w:rPr>
        <w:sym w:font="Wingdings" w:char="00E0"/>
      </w:r>
      <w:r w:rsidRPr="006D428A">
        <w:rPr>
          <w:color w:val="000000" w:themeColor="text1"/>
          <w:sz w:val="20"/>
          <w:szCs w:val="20"/>
        </w:rPr>
        <w:t xml:space="preserve"> FN</w:t>
      </w:r>
    </w:p>
    <w:p w14:paraId="2BB0492E" w14:textId="7BC7C73F" w:rsidR="0069432D" w:rsidRDefault="006D428A" w:rsidP="006D428A">
      <w:pPr>
        <w:outlineLvl w:val="0"/>
        <w:rPr>
          <w:color w:val="000000" w:themeColor="text1"/>
          <w:sz w:val="20"/>
          <w:szCs w:val="20"/>
          <w:lang w:val="en-US"/>
        </w:rPr>
      </w:pPr>
      <w:r>
        <w:rPr>
          <w:color w:val="000000" w:themeColor="text1"/>
          <w:sz w:val="20"/>
          <w:szCs w:val="20"/>
          <w:u w:val="single"/>
          <w:lang w:val="en-US"/>
        </w:rPr>
        <w:t>Renunciation</w:t>
      </w:r>
    </w:p>
    <w:p w14:paraId="3A33ADC7" w14:textId="4C7F7CA1" w:rsidR="006D428A" w:rsidRDefault="006D428A" w:rsidP="006D428A">
      <w:pPr>
        <w:pStyle w:val="ListParagraph"/>
        <w:numPr>
          <w:ilvl w:val="0"/>
          <w:numId w:val="22"/>
        </w:numPr>
        <w:outlineLvl w:val="0"/>
        <w:rPr>
          <w:color w:val="000000" w:themeColor="text1"/>
          <w:sz w:val="20"/>
          <w:szCs w:val="20"/>
          <w:lang w:val="en-US"/>
        </w:rPr>
      </w:pPr>
      <w:r>
        <w:rPr>
          <w:color w:val="000000" w:themeColor="text1"/>
          <w:sz w:val="20"/>
          <w:szCs w:val="20"/>
          <w:lang w:val="en-US"/>
        </w:rPr>
        <w:t>CA s.9: may renounce</w:t>
      </w:r>
      <w:r w:rsidR="00BC7A88">
        <w:rPr>
          <w:color w:val="000000" w:themeColor="text1"/>
          <w:sz w:val="20"/>
          <w:szCs w:val="20"/>
          <w:lang w:val="en-US"/>
        </w:rPr>
        <w:t xml:space="preserve"> if:</w:t>
      </w:r>
    </w:p>
    <w:p w14:paraId="3FC886D7" w14:textId="7F168F0E" w:rsidR="00BC7A88" w:rsidRPr="00BC7A88" w:rsidRDefault="00BC7A88" w:rsidP="00BC7A88">
      <w:pPr>
        <w:pStyle w:val="ListParagraph"/>
        <w:numPr>
          <w:ilvl w:val="1"/>
          <w:numId w:val="22"/>
        </w:numPr>
        <w:outlineLvl w:val="0"/>
        <w:rPr>
          <w:color w:val="000000" w:themeColor="text1"/>
          <w:sz w:val="20"/>
          <w:szCs w:val="20"/>
          <w:lang w:val="en-US"/>
        </w:rPr>
      </w:pPr>
      <w:r w:rsidRPr="00BC7A88">
        <w:rPr>
          <w:b/>
          <w:bCs/>
          <w:color w:val="000000" w:themeColor="text1"/>
          <w:sz w:val="20"/>
          <w:szCs w:val="20"/>
          <w:lang w:val="en-US"/>
        </w:rPr>
        <w:t>(a)</w:t>
      </w:r>
      <w:r w:rsidRPr="00BC7A88">
        <w:rPr>
          <w:color w:val="000000" w:themeColor="text1"/>
          <w:sz w:val="20"/>
          <w:szCs w:val="20"/>
          <w:lang w:val="en-US"/>
        </w:rPr>
        <w:t xml:space="preserve"> is a citizen of a country other than Canada or, if his application is accepted, will become a citizen of a country other than Canada; can’t be stateless. </w:t>
      </w:r>
    </w:p>
    <w:p w14:paraId="0AE9B622" w14:textId="77777777" w:rsidR="00BC7A88" w:rsidRPr="00BC7A88" w:rsidRDefault="00BC7A88" w:rsidP="00BC7A88">
      <w:pPr>
        <w:pStyle w:val="ListParagraph"/>
        <w:numPr>
          <w:ilvl w:val="1"/>
          <w:numId w:val="22"/>
        </w:numPr>
        <w:outlineLvl w:val="0"/>
        <w:rPr>
          <w:color w:val="000000" w:themeColor="text1"/>
          <w:sz w:val="20"/>
          <w:szCs w:val="20"/>
          <w:lang w:val="en-US"/>
        </w:rPr>
      </w:pPr>
      <w:r w:rsidRPr="00BC7A88">
        <w:rPr>
          <w:b/>
          <w:bCs/>
          <w:color w:val="000000" w:themeColor="text1"/>
          <w:sz w:val="20"/>
          <w:szCs w:val="20"/>
          <w:lang w:val="en-US"/>
        </w:rPr>
        <w:t>(b)</w:t>
      </w:r>
      <w:r w:rsidRPr="00BC7A88">
        <w:rPr>
          <w:color w:val="000000" w:themeColor="text1"/>
          <w:sz w:val="20"/>
          <w:szCs w:val="20"/>
          <w:lang w:val="en-US"/>
        </w:rPr>
        <w:t> is not the subject of a declaration by the Governor in Council made pursuant to section 20;</w:t>
      </w:r>
    </w:p>
    <w:p w14:paraId="42FCE987" w14:textId="77777777" w:rsidR="00BC7A88" w:rsidRPr="00BC7A88" w:rsidRDefault="00BC7A88" w:rsidP="00BC7A88">
      <w:pPr>
        <w:pStyle w:val="ListParagraph"/>
        <w:numPr>
          <w:ilvl w:val="1"/>
          <w:numId w:val="22"/>
        </w:numPr>
        <w:outlineLvl w:val="0"/>
        <w:rPr>
          <w:color w:val="000000" w:themeColor="text1"/>
          <w:sz w:val="20"/>
          <w:szCs w:val="20"/>
          <w:lang w:val="en-US"/>
        </w:rPr>
      </w:pPr>
      <w:r w:rsidRPr="00BC7A88">
        <w:rPr>
          <w:b/>
          <w:bCs/>
          <w:color w:val="000000" w:themeColor="text1"/>
          <w:sz w:val="20"/>
          <w:szCs w:val="20"/>
          <w:lang w:val="en-US"/>
        </w:rPr>
        <w:t>(c)</w:t>
      </w:r>
      <w:r w:rsidRPr="00BC7A88">
        <w:rPr>
          <w:color w:val="000000" w:themeColor="text1"/>
          <w:sz w:val="20"/>
          <w:szCs w:val="20"/>
          <w:lang w:val="en-US"/>
        </w:rPr>
        <w:t> is not a minor;</w:t>
      </w:r>
    </w:p>
    <w:p w14:paraId="7B97BC34" w14:textId="77777777" w:rsidR="00BC7A88" w:rsidRPr="00BC7A88" w:rsidRDefault="00BC7A88" w:rsidP="00BC7A88">
      <w:pPr>
        <w:pStyle w:val="ListParagraph"/>
        <w:numPr>
          <w:ilvl w:val="1"/>
          <w:numId w:val="22"/>
        </w:numPr>
        <w:outlineLvl w:val="0"/>
        <w:rPr>
          <w:color w:val="000000" w:themeColor="text1"/>
          <w:sz w:val="20"/>
          <w:szCs w:val="20"/>
          <w:lang w:val="en-US"/>
        </w:rPr>
      </w:pPr>
      <w:r w:rsidRPr="00BC7A88">
        <w:rPr>
          <w:b/>
          <w:bCs/>
          <w:color w:val="000000" w:themeColor="text1"/>
          <w:sz w:val="20"/>
          <w:szCs w:val="20"/>
          <w:lang w:val="en-US"/>
        </w:rPr>
        <w:t>(d)</w:t>
      </w:r>
      <w:r w:rsidRPr="00BC7A88">
        <w:rPr>
          <w:color w:val="000000" w:themeColor="text1"/>
          <w:sz w:val="20"/>
          <w:szCs w:val="20"/>
          <w:lang w:val="en-US"/>
        </w:rPr>
        <w:t xml:space="preserve"> is not prevented from understanding the significance of renouncing citizenship by reason of the person having a mental disability; </w:t>
      </w:r>
      <w:r w:rsidRPr="00BC7A88">
        <w:rPr>
          <w:b/>
          <w:bCs/>
          <w:color w:val="000000" w:themeColor="text1"/>
          <w:sz w:val="20"/>
          <w:szCs w:val="20"/>
          <w:u w:val="single"/>
          <w:lang w:val="en-US"/>
        </w:rPr>
        <w:t>and</w:t>
      </w:r>
    </w:p>
    <w:p w14:paraId="07784643" w14:textId="273D9AFF" w:rsidR="00BC7A88" w:rsidRPr="00BC7A88" w:rsidRDefault="00BC7A88" w:rsidP="00BC7A88">
      <w:pPr>
        <w:pStyle w:val="ListParagraph"/>
        <w:numPr>
          <w:ilvl w:val="1"/>
          <w:numId w:val="22"/>
        </w:numPr>
        <w:outlineLvl w:val="0"/>
        <w:rPr>
          <w:color w:val="000000" w:themeColor="text1"/>
          <w:sz w:val="20"/>
          <w:szCs w:val="20"/>
          <w:lang w:val="en-US"/>
        </w:rPr>
      </w:pPr>
      <w:r w:rsidRPr="00BC7A88">
        <w:rPr>
          <w:b/>
          <w:bCs/>
          <w:color w:val="000000" w:themeColor="text1"/>
          <w:sz w:val="20"/>
          <w:szCs w:val="20"/>
          <w:lang w:val="en-US"/>
        </w:rPr>
        <w:t>(e)</w:t>
      </w:r>
      <w:r w:rsidRPr="00BC7A88">
        <w:rPr>
          <w:color w:val="000000" w:themeColor="text1"/>
          <w:sz w:val="20"/>
          <w:szCs w:val="20"/>
          <w:lang w:val="en-US"/>
        </w:rPr>
        <w:t> does not reside in Canada.</w:t>
      </w:r>
    </w:p>
    <w:p w14:paraId="3FC38951" w14:textId="4CDD36F1" w:rsidR="006D428A" w:rsidRDefault="006D428A" w:rsidP="006D428A">
      <w:pPr>
        <w:pStyle w:val="ListParagraph"/>
        <w:numPr>
          <w:ilvl w:val="0"/>
          <w:numId w:val="22"/>
        </w:numPr>
        <w:outlineLvl w:val="0"/>
        <w:rPr>
          <w:color w:val="000000" w:themeColor="text1"/>
          <w:sz w:val="20"/>
          <w:szCs w:val="20"/>
          <w:lang w:val="en-US"/>
        </w:rPr>
      </w:pPr>
      <w:r>
        <w:rPr>
          <w:color w:val="000000" w:themeColor="text1"/>
          <w:sz w:val="20"/>
          <w:szCs w:val="20"/>
          <w:lang w:val="en-US"/>
        </w:rPr>
        <w:t>CA s.11: allows M to grant citizenship to those who have ceased to be a citizen</w:t>
      </w:r>
    </w:p>
    <w:p w14:paraId="40E25694" w14:textId="5CE3E717" w:rsidR="00BC7A88" w:rsidRPr="006D428A" w:rsidRDefault="00BC7A88" w:rsidP="00BC7A88">
      <w:pPr>
        <w:pStyle w:val="ListParagraph"/>
        <w:numPr>
          <w:ilvl w:val="1"/>
          <w:numId w:val="22"/>
        </w:numPr>
        <w:outlineLvl w:val="0"/>
        <w:rPr>
          <w:color w:val="000000" w:themeColor="text1"/>
          <w:sz w:val="20"/>
          <w:szCs w:val="20"/>
          <w:lang w:val="en-US"/>
        </w:rPr>
      </w:pPr>
      <w:r>
        <w:rPr>
          <w:color w:val="000000" w:themeColor="text1"/>
          <w:sz w:val="20"/>
          <w:szCs w:val="20"/>
          <w:lang w:val="en-US"/>
        </w:rPr>
        <w:lastRenderedPageBreak/>
        <w:t>P</w:t>
      </w:r>
      <w:r w:rsidRPr="00BC7A88">
        <w:rPr>
          <w:color w:val="000000" w:themeColor="text1"/>
          <w:sz w:val="20"/>
          <w:szCs w:val="20"/>
          <w:lang w:val="en-US"/>
        </w:rPr>
        <w:t>erson who renounces citizenship and retains permanent residence may apply to resume citizenship after residing in Canada for a year. A person who has lost permanent resident status would need to reapply for that</w:t>
      </w:r>
    </w:p>
    <w:p w14:paraId="24F43132" w14:textId="2E255218" w:rsidR="0069432D" w:rsidRDefault="00BC7A88" w:rsidP="00D81762">
      <w:pPr>
        <w:pStyle w:val="TinyHeading"/>
      </w:pPr>
      <w:bookmarkStart w:id="288" w:name="_Toc469750503"/>
      <w:bookmarkStart w:id="289" w:name="_Toc469895417"/>
      <w:r>
        <w:t>The Passport</w:t>
      </w:r>
      <w:bookmarkEnd w:id="288"/>
      <w:bookmarkEnd w:id="289"/>
    </w:p>
    <w:p w14:paraId="68E17E87" w14:textId="77777777" w:rsidR="00BC7A88" w:rsidRPr="00BC7A88" w:rsidRDefault="00BC7A88" w:rsidP="00BC7A88">
      <w:pPr>
        <w:pStyle w:val="ListParagraph"/>
        <w:numPr>
          <w:ilvl w:val="0"/>
          <w:numId w:val="22"/>
        </w:numPr>
        <w:tabs>
          <w:tab w:val="left" w:pos="1273"/>
        </w:tabs>
        <w:outlineLvl w:val="0"/>
        <w:rPr>
          <w:color w:val="000000" w:themeColor="text1"/>
          <w:sz w:val="20"/>
          <w:szCs w:val="20"/>
          <w:lang w:val="en-US"/>
        </w:rPr>
      </w:pPr>
      <w:r w:rsidRPr="00BC7A88">
        <w:rPr>
          <w:color w:val="000000" w:themeColor="text1"/>
          <w:sz w:val="20"/>
          <w:szCs w:val="20"/>
          <w:lang w:val="en-US"/>
        </w:rPr>
        <w:t>Canadian citizens are not entitled  to a passport. They must apply for one and must be found to be eligible to obtain one</w:t>
      </w:r>
    </w:p>
    <w:p w14:paraId="68CB3C68" w14:textId="1BB95275" w:rsidR="00BC7A88" w:rsidRPr="00BC7A88" w:rsidRDefault="00BC7A88" w:rsidP="00BC7A88">
      <w:pPr>
        <w:pStyle w:val="ListParagraph"/>
        <w:numPr>
          <w:ilvl w:val="0"/>
          <w:numId w:val="22"/>
        </w:numPr>
        <w:tabs>
          <w:tab w:val="left" w:pos="1273"/>
        </w:tabs>
        <w:outlineLvl w:val="0"/>
        <w:rPr>
          <w:color w:val="000000" w:themeColor="text1"/>
          <w:sz w:val="20"/>
          <w:szCs w:val="20"/>
        </w:rPr>
      </w:pPr>
      <w:r>
        <w:rPr>
          <w:color w:val="000000" w:themeColor="text1"/>
          <w:sz w:val="20"/>
          <w:szCs w:val="20"/>
        </w:rPr>
        <w:t xml:space="preserve">Minister may refuse to issue passport (s.9) to a number of classes of individuals: ex. </w:t>
      </w:r>
      <w:r w:rsidRPr="00BC7A88">
        <w:rPr>
          <w:color w:val="000000" w:themeColor="text1"/>
          <w:sz w:val="20"/>
          <w:szCs w:val="20"/>
          <w:lang w:val="en-US"/>
        </w:rPr>
        <w:t>those who are charged with an indictable offence and those who are indebted to the Crown for expenses related to repatriation to Canada or for other consular financial assistance</w:t>
      </w:r>
    </w:p>
    <w:p w14:paraId="418F7A7B" w14:textId="3CAA6C2E" w:rsidR="00BC7A88" w:rsidRDefault="00BC7A88" w:rsidP="00BC7A88">
      <w:pPr>
        <w:pStyle w:val="ListParagraph"/>
        <w:numPr>
          <w:ilvl w:val="0"/>
          <w:numId w:val="22"/>
        </w:numPr>
        <w:tabs>
          <w:tab w:val="left" w:pos="1273"/>
        </w:tabs>
        <w:outlineLvl w:val="0"/>
        <w:rPr>
          <w:color w:val="000000" w:themeColor="text1"/>
          <w:sz w:val="20"/>
          <w:szCs w:val="20"/>
          <w:lang w:val="en-US"/>
        </w:rPr>
      </w:pPr>
      <w:r>
        <w:rPr>
          <w:color w:val="000000" w:themeColor="text1"/>
          <w:sz w:val="20"/>
          <w:szCs w:val="20"/>
          <w:lang w:val="en-US"/>
        </w:rPr>
        <w:t>S.</w:t>
      </w:r>
      <w:r w:rsidRPr="00BC7A88">
        <w:rPr>
          <w:color w:val="000000" w:themeColor="text1"/>
          <w:sz w:val="20"/>
          <w:szCs w:val="20"/>
          <w:lang w:val="en-US"/>
        </w:rPr>
        <w:t xml:space="preserve">10, </w:t>
      </w:r>
      <w:r>
        <w:rPr>
          <w:color w:val="000000" w:themeColor="text1"/>
          <w:sz w:val="20"/>
          <w:szCs w:val="20"/>
          <w:lang w:val="en-US"/>
        </w:rPr>
        <w:t>M</w:t>
      </w:r>
      <w:r w:rsidRPr="00BC7A88">
        <w:rPr>
          <w:color w:val="000000" w:themeColor="text1"/>
          <w:sz w:val="20"/>
          <w:szCs w:val="20"/>
          <w:lang w:val="en-US"/>
        </w:rPr>
        <w:t xml:space="preserve"> may </w:t>
      </w:r>
      <w:r w:rsidRPr="00BC7A88">
        <w:rPr>
          <w:color w:val="000000" w:themeColor="text1"/>
          <w:sz w:val="20"/>
          <w:szCs w:val="20"/>
          <w:u w:val="single"/>
          <w:lang w:val="en-US"/>
        </w:rPr>
        <w:t>revoke</w:t>
      </w:r>
      <w:r w:rsidRPr="00BC7A88">
        <w:rPr>
          <w:color w:val="000000" w:themeColor="text1"/>
          <w:sz w:val="20"/>
          <w:szCs w:val="20"/>
          <w:lang w:val="en-US"/>
        </w:rPr>
        <w:t xml:space="preserve"> a passport on a number of grounds, including that the person to whom it was issued has permitted another person to use it.</w:t>
      </w:r>
    </w:p>
    <w:p w14:paraId="7104ED96" w14:textId="29E875DE" w:rsidR="00BC7A88" w:rsidRDefault="00BC7A88" w:rsidP="00BC7A88">
      <w:pPr>
        <w:pStyle w:val="ListParagraph"/>
        <w:numPr>
          <w:ilvl w:val="0"/>
          <w:numId w:val="22"/>
        </w:numPr>
        <w:tabs>
          <w:tab w:val="left" w:pos="1273"/>
        </w:tabs>
        <w:outlineLvl w:val="0"/>
        <w:rPr>
          <w:color w:val="000000" w:themeColor="text1"/>
          <w:sz w:val="20"/>
          <w:szCs w:val="20"/>
          <w:lang w:val="en-US"/>
        </w:rPr>
      </w:pPr>
      <w:r w:rsidRPr="00BC7A88">
        <w:rPr>
          <w:i/>
          <w:color w:val="000000" w:themeColor="text1"/>
          <w:sz w:val="20"/>
          <w:szCs w:val="20"/>
          <w:lang w:val="en-US"/>
        </w:rPr>
        <w:t xml:space="preserve">Khadr </w:t>
      </w:r>
      <w:r w:rsidRPr="00BC7A88">
        <w:rPr>
          <w:color w:val="000000" w:themeColor="text1"/>
          <w:sz w:val="20"/>
          <w:szCs w:val="20"/>
          <w:lang w:val="en-US"/>
        </w:rPr>
        <w:sym w:font="Wingdings" w:char="F0E0"/>
      </w:r>
      <w:r w:rsidRPr="00BC7A88">
        <w:rPr>
          <w:color w:val="000000" w:themeColor="text1"/>
          <w:sz w:val="20"/>
          <w:szCs w:val="20"/>
          <w:lang w:val="en-US"/>
        </w:rPr>
        <w:t xml:space="preserve"> government refused to issue a passport to a citizen for reasons of national security</w:t>
      </w:r>
    </w:p>
    <w:p w14:paraId="74A5E233" w14:textId="77777777" w:rsidR="00BC7A88" w:rsidRDefault="00BC7A88" w:rsidP="00BC7A88">
      <w:pPr>
        <w:pStyle w:val="ListParagraph"/>
        <w:numPr>
          <w:ilvl w:val="1"/>
          <w:numId w:val="22"/>
        </w:numPr>
        <w:outlineLvl w:val="0"/>
        <w:rPr>
          <w:color w:val="000000" w:themeColor="text1"/>
          <w:sz w:val="20"/>
          <w:szCs w:val="20"/>
          <w:lang w:val="en-US"/>
        </w:rPr>
      </w:pPr>
      <w:r w:rsidRPr="00BC7A88">
        <w:rPr>
          <w:color w:val="000000" w:themeColor="text1"/>
          <w:sz w:val="20"/>
          <w:szCs w:val="20"/>
          <w:lang w:val="en-US"/>
        </w:rPr>
        <w:t xml:space="preserve">Government amended the Order to include </w:t>
      </w:r>
      <w:r w:rsidRPr="00BC7A88">
        <w:rPr>
          <w:color w:val="000000" w:themeColor="text1"/>
          <w:sz w:val="20"/>
          <w:szCs w:val="20"/>
          <w:u w:val="single"/>
          <w:lang w:val="en-US"/>
        </w:rPr>
        <w:t xml:space="preserve">national security grounds </w:t>
      </w:r>
      <w:r w:rsidRPr="00BC7A88">
        <w:rPr>
          <w:color w:val="000000" w:themeColor="text1"/>
          <w:sz w:val="20"/>
          <w:szCs w:val="20"/>
          <w:lang w:val="en-US"/>
        </w:rPr>
        <w:t xml:space="preserve">as a reason for denial (s 10.1) and then refused again to issue a passport </w:t>
      </w:r>
    </w:p>
    <w:p w14:paraId="787904E2" w14:textId="77777777" w:rsidR="002C209A" w:rsidRPr="00BC7A88" w:rsidRDefault="002C209A" w:rsidP="002C209A">
      <w:pPr>
        <w:pStyle w:val="ListParagraph"/>
        <w:ind w:left="1440"/>
        <w:outlineLvl w:val="0"/>
        <w:rPr>
          <w:color w:val="000000" w:themeColor="text1"/>
          <w:sz w:val="20"/>
          <w:szCs w:val="20"/>
          <w:lang w:val="en-US"/>
        </w:rPr>
      </w:pPr>
    </w:p>
    <w:tbl>
      <w:tblPr>
        <w:tblStyle w:val="TableGrid"/>
        <w:tblW w:w="0" w:type="auto"/>
        <w:tblInd w:w="696" w:type="dxa"/>
        <w:tblLook w:val="04A0" w:firstRow="1" w:lastRow="0" w:firstColumn="1" w:lastColumn="0" w:noHBand="0" w:noVBand="1"/>
      </w:tblPr>
      <w:tblGrid>
        <w:gridCol w:w="9374"/>
      </w:tblGrid>
      <w:tr w:rsidR="00C955B0" w14:paraId="632B2935" w14:textId="77777777" w:rsidTr="00C955B0">
        <w:trPr>
          <w:trHeight w:val="3637"/>
        </w:trPr>
        <w:tc>
          <w:tcPr>
            <w:tcW w:w="9374" w:type="dxa"/>
          </w:tcPr>
          <w:p w14:paraId="09D8B112" w14:textId="77777777" w:rsidR="00C955B0" w:rsidRDefault="00C955B0" w:rsidP="00D81762">
            <w:pPr>
              <w:pStyle w:val="Case"/>
              <w:rPr>
                <w:lang w:val="en-US"/>
              </w:rPr>
            </w:pPr>
            <w:bookmarkStart w:id="290" w:name="_Toc469750504"/>
            <w:bookmarkStart w:id="291" w:name="_Toc469895418"/>
            <w:r>
              <w:rPr>
                <w:lang w:val="en-US"/>
              </w:rPr>
              <w:t>Abdelrazik v Canada (2009 FC)</w:t>
            </w:r>
            <w:bookmarkEnd w:id="290"/>
            <w:bookmarkEnd w:id="291"/>
          </w:p>
          <w:p w14:paraId="590DB8B5" w14:textId="77777777" w:rsidR="00C955B0" w:rsidRDefault="00C955B0" w:rsidP="00C955B0">
            <w:pPr>
              <w:outlineLvl w:val="0"/>
              <w:rPr>
                <w:color w:val="000000" w:themeColor="text1"/>
                <w:sz w:val="20"/>
                <w:szCs w:val="20"/>
                <w:lang w:val="en-US"/>
              </w:rPr>
            </w:pPr>
            <w:r>
              <w:rPr>
                <w:color w:val="000000" w:themeColor="text1"/>
                <w:sz w:val="20"/>
                <w:szCs w:val="20"/>
                <w:lang w:val="en-US"/>
              </w:rPr>
              <w:t>F: Convention refugee, took steps &amp; obtained citizenship. Was friends with man who plotted to blow up LA airport. No evidence he had connection to terrorism. Travelled to Sudan. Arrested by Sudanese authorities. Did not issue him a passport for years. Challenges constitutionality of 10.1</w:t>
            </w:r>
          </w:p>
          <w:p w14:paraId="7E73E84B" w14:textId="77777777" w:rsidR="00C955B0" w:rsidRDefault="00C955B0" w:rsidP="00C955B0">
            <w:pPr>
              <w:outlineLvl w:val="0"/>
              <w:rPr>
                <w:color w:val="000000" w:themeColor="text1"/>
                <w:sz w:val="20"/>
                <w:szCs w:val="20"/>
                <w:lang w:val="en-US"/>
              </w:rPr>
            </w:pPr>
            <w:r>
              <w:rPr>
                <w:color w:val="000000" w:themeColor="text1"/>
                <w:sz w:val="20"/>
                <w:szCs w:val="20"/>
                <w:lang w:val="en-US"/>
              </w:rPr>
              <w:t>D: Breach of rights, unjustified, must take immediate action so he can return</w:t>
            </w:r>
          </w:p>
          <w:p w14:paraId="3FA37EB5" w14:textId="77777777" w:rsidR="00C955B0" w:rsidRDefault="00C955B0" w:rsidP="00C955B0">
            <w:pPr>
              <w:outlineLvl w:val="0"/>
              <w:rPr>
                <w:color w:val="000000" w:themeColor="text1"/>
                <w:sz w:val="20"/>
                <w:szCs w:val="20"/>
              </w:rPr>
            </w:pPr>
            <w:r>
              <w:rPr>
                <w:color w:val="000000" w:themeColor="text1"/>
                <w:sz w:val="20"/>
                <w:szCs w:val="20"/>
                <w:lang w:val="en-US"/>
              </w:rPr>
              <w:t xml:space="preserve">R: </w:t>
            </w:r>
            <w:r>
              <w:rPr>
                <w:b/>
                <w:color w:val="000000" w:themeColor="text1"/>
                <w:sz w:val="20"/>
                <w:szCs w:val="20"/>
                <w:u w:val="single"/>
              </w:rPr>
              <w:t>W</w:t>
            </w:r>
            <w:r w:rsidRPr="00C955B0">
              <w:rPr>
                <w:b/>
                <w:color w:val="000000" w:themeColor="text1"/>
                <w:sz w:val="20"/>
                <w:szCs w:val="20"/>
                <w:u w:val="single"/>
              </w:rPr>
              <w:t>here a citizen is outside Canada, the Government of Canada has a positive obligation to issue an emergency passport to that citizen to permit him or her to enter Canada; otherwise, the right guaranteed by the Government of Canada in subsection 6(1) of the Charter is illusory</w:t>
            </w:r>
            <w:r w:rsidRPr="00C955B0">
              <w:rPr>
                <w:color w:val="000000" w:themeColor="text1"/>
                <w:sz w:val="20"/>
                <w:szCs w:val="20"/>
              </w:rPr>
              <w:t>.</w:t>
            </w:r>
            <w:r>
              <w:rPr>
                <w:color w:val="000000" w:themeColor="text1"/>
                <w:sz w:val="20"/>
                <w:szCs w:val="20"/>
              </w:rPr>
              <w:t xml:space="preserve"> </w:t>
            </w:r>
          </w:p>
          <w:p w14:paraId="7E40AA29" w14:textId="77777777" w:rsidR="00C955B0" w:rsidRPr="00C955B0" w:rsidRDefault="00C955B0" w:rsidP="00C955B0">
            <w:pPr>
              <w:pStyle w:val="ListParagraph"/>
              <w:numPr>
                <w:ilvl w:val="0"/>
                <w:numId w:val="22"/>
              </w:numPr>
              <w:outlineLvl w:val="0"/>
              <w:rPr>
                <w:color w:val="000000" w:themeColor="text1"/>
                <w:sz w:val="20"/>
                <w:szCs w:val="20"/>
              </w:rPr>
            </w:pPr>
            <w:r w:rsidRPr="00C955B0">
              <w:rPr>
                <w:color w:val="000000" w:themeColor="text1"/>
                <w:sz w:val="20"/>
                <w:szCs w:val="20"/>
                <w:lang w:val="en-US"/>
              </w:rPr>
              <w:t>Where the Government refuses to issue that emergency passport, it is a prima facie breach of the citizen’s Charter rights unless the Government justifies its refusal</w:t>
            </w:r>
          </w:p>
          <w:p w14:paraId="11CCE0E2" w14:textId="77777777" w:rsidR="00C955B0" w:rsidRPr="00C955B0" w:rsidRDefault="00C955B0" w:rsidP="00C955B0">
            <w:pPr>
              <w:pStyle w:val="ListParagraph"/>
              <w:numPr>
                <w:ilvl w:val="0"/>
                <w:numId w:val="22"/>
              </w:numPr>
              <w:outlineLvl w:val="0"/>
              <w:rPr>
                <w:b/>
                <w:color w:val="000000" w:themeColor="text1"/>
                <w:sz w:val="20"/>
                <w:szCs w:val="20"/>
                <w:lang w:val="en-US"/>
              </w:rPr>
            </w:pPr>
            <w:r w:rsidRPr="00C955B0">
              <w:rPr>
                <w:b/>
                <w:color w:val="000000" w:themeColor="text1"/>
                <w:sz w:val="20"/>
                <w:szCs w:val="20"/>
                <w:lang w:val="en-US"/>
              </w:rPr>
              <w:t>In my view, denying a citizen his right to enter his own country requires, at a minimum, that such increased risk must be established to justify a determination made under section 10.1 of the Canadian Passport Order</w:t>
            </w:r>
          </w:p>
          <w:p w14:paraId="2D20ECDA" w14:textId="4FBC7794" w:rsidR="00C955B0" w:rsidRPr="00C955B0" w:rsidRDefault="00C955B0" w:rsidP="00C955B0">
            <w:pPr>
              <w:pStyle w:val="ListParagraph"/>
              <w:numPr>
                <w:ilvl w:val="1"/>
                <w:numId w:val="22"/>
              </w:numPr>
              <w:outlineLvl w:val="0"/>
              <w:rPr>
                <w:color w:val="000000" w:themeColor="text1"/>
                <w:sz w:val="20"/>
                <w:szCs w:val="20"/>
                <w:lang w:val="en-US"/>
              </w:rPr>
            </w:pPr>
            <w:r w:rsidRPr="00C955B0">
              <w:rPr>
                <w:color w:val="000000" w:themeColor="text1"/>
                <w:sz w:val="20"/>
                <w:szCs w:val="20"/>
                <w:lang w:val="en-US"/>
              </w:rPr>
              <w:t>In short, the only basis for the denial of the passport was that the Minister had reached this opinion; there has been nothing offered and no attempt made to justify that opinion</w:t>
            </w:r>
          </w:p>
        </w:tc>
      </w:tr>
    </w:tbl>
    <w:p w14:paraId="11A39537" w14:textId="77777777" w:rsidR="00C955B0" w:rsidRDefault="00C955B0" w:rsidP="00C955B0">
      <w:pPr>
        <w:outlineLvl w:val="0"/>
        <w:rPr>
          <w:color w:val="000000" w:themeColor="text1"/>
          <w:sz w:val="20"/>
          <w:szCs w:val="20"/>
        </w:rPr>
      </w:pPr>
    </w:p>
    <w:tbl>
      <w:tblPr>
        <w:tblStyle w:val="TableGrid"/>
        <w:tblW w:w="0" w:type="auto"/>
        <w:tblInd w:w="696" w:type="dxa"/>
        <w:tblLook w:val="04A0" w:firstRow="1" w:lastRow="0" w:firstColumn="1" w:lastColumn="0" w:noHBand="0" w:noVBand="1"/>
      </w:tblPr>
      <w:tblGrid>
        <w:gridCol w:w="9374"/>
      </w:tblGrid>
      <w:tr w:rsidR="00741915" w14:paraId="0D802FF9" w14:textId="77777777" w:rsidTr="00741915">
        <w:tc>
          <w:tcPr>
            <w:tcW w:w="9374" w:type="dxa"/>
          </w:tcPr>
          <w:p w14:paraId="09BD1237" w14:textId="77777777" w:rsidR="00741915" w:rsidRDefault="00741915" w:rsidP="00D81762">
            <w:pPr>
              <w:pStyle w:val="Case"/>
            </w:pPr>
            <w:bookmarkStart w:id="292" w:name="_Toc469750505"/>
            <w:bookmarkStart w:id="293" w:name="_Toc469895419"/>
            <w:r>
              <w:t>Kamel v Canada (AG) (2014 FCA)</w:t>
            </w:r>
            <w:bookmarkEnd w:id="292"/>
            <w:bookmarkEnd w:id="293"/>
          </w:p>
          <w:p w14:paraId="357088A5" w14:textId="77777777" w:rsidR="00741915" w:rsidRDefault="00741915" w:rsidP="00741915">
            <w:pPr>
              <w:outlineLvl w:val="0"/>
              <w:rPr>
                <w:color w:val="000000" w:themeColor="text1"/>
                <w:sz w:val="20"/>
                <w:szCs w:val="20"/>
              </w:rPr>
            </w:pPr>
            <w:r>
              <w:rPr>
                <w:color w:val="000000" w:themeColor="text1"/>
                <w:sz w:val="20"/>
                <w:szCs w:val="20"/>
              </w:rPr>
              <w:t>F: A appealing judgment from FC who dismissed application for JR on decision of Passport Canada to refuse to issue him a passport. Was informed in a letter, refusal based on national security (10.1). He was convicted in France of forging passports he brought from Canada, arrested and convicted of membership of terrorist organization.</w:t>
            </w:r>
          </w:p>
          <w:p w14:paraId="3936F26A" w14:textId="77777777" w:rsidR="00741915" w:rsidRDefault="00741915" w:rsidP="00741915">
            <w:pPr>
              <w:outlineLvl w:val="0"/>
              <w:rPr>
                <w:color w:val="000000" w:themeColor="text1"/>
                <w:sz w:val="20"/>
                <w:szCs w:val="20"/>
              </w:rPr>
            </w:pPr>
            <w:r>
              <w:rPr>
                <w:color w:val="000000" w:themeColor="text1"/>
                <w:sz w:val="20"/>
                <w:szCs w:val="20"/>
              </w:rPr>
              <w:t>D: Refusal is fine.</w:t>
            </w:r>
          </w:p>
          <w:p w14:paraId="0BFEA97F" w14:textId="77777777" w:rsidR="00741915" w:rsidRPr="00741915" w:rsidRDefault="00741915" w:rsidP="00741915">
            <w:pPr>
              <w:outlineLvl w:val="0"/>
              <w:rPr>
                <w:color w:val="000000" w:themeColor="text1"/>
                <w:sz w:val="20"/>
                <w:szCs w:val="20"/>
              </w:rPr>
            </w:pPr>
            <w:r>
              <w:rPr>
                <w:color w:val="000000" w:themeColor="text1"/>
                <w:sz w:val="20"/>
                <w:szCs w:val="20"/>
              </w:rPr>
              <w:t>R: Here there was a c</w:t>
            </w:r>
            <w:r w:rsidRPr="00741915">
              <w:rPr>
                <w:color w:val="000000" w:themeColor="text1"/>
                <w:sz w:val="20"/>
                <w:szCs w:val="20"/>
              </w:rPr>
              <w:t>ausal link between national security and Minister’s refusal</w:t>
            </w:r>
            <w:r>
              <w:rPr>
                <w:color w:val="000000" w:themeColor="text1"/>
                <w:sz w:val="20"/>
                <w:szCs w:val="20"/>
              </w:rPr>
              <w:t xml:space="preserve">; </w:t>
            </w:r>
            <w:r w:rsidRPr="00741915">
              <w:rPr>
                <w:color w:val="000000" w:themeColor="text1"/>
                <w:sz w:val="20"/>
                <w:szCs w:val="20"/>
                <w:lang w:val="en-US"/>
              </w:rPr>
              <w:t>Large and liberal interpretation for ‘national security’</w:t>
            </w:r>
            <w:r>
              <w:rPr>
                <w:color w:val="000000" w:themeColor="text1"/>
                <w:sz w:val="20"/>
                <w:szCs w:val="20"/>
                <w:lang w:val="en-US"/>
              </w:rPr>
              <w:t xml:space="preserve"> (deference)</w:t>
            </w:r>
            <w:r>
              <w:rPr>
                <w:color w:val="000000" w:themeColor="text1"/>
                <w:sz w:val="20"/>
                <w:szCs w:val="20"/>
              </w:rPr>
              <w:t xml:space="preserve">; </w:t>
            </w:r>
            <w:r w:rsidRPr="00741915">
              <w:rPr>
                <w:color w:val="000000" w:themeColor="text1"/>
                <w:sz w:val="20"/>
                <w:szCs w:val="20"/>
                <w:lang w:val="en-US"/>
              </w:rPr>
              <w:t>Could apply for temporary passport</w:t>
            </w:r>
          </w:p>
          <w:p w14:paraId="51463586" w14:textId="293BA87B" w:rsidR="00741915" w:rsidRPr="00741915" w:rsidRDefault="00741915" w:rsidP="00BC7A88">
            <w:pPr>
              <w:numPr>
                <w:ilvl w:val="0"/>
                <w:numId w:val="22"/>
              </w:numPr>
              <w:outlineLvl w:val="0"/>
              <w:rPr>
                <w:color w:val="000000" w:themeColor="text1"/>
                <w:sz w:val="20"/>
                <w:szCs w:val="20"/>
                <w:lang w:val="en-US"/>
              </w:rPr>
            </w:pPr>
            <w:r w:rsidRPr="00741915">
              <w:rPr>
                <w:color w:val="000000" w:themeColor="text1"/>
                <w:sz w:val="20"/>
                <w:szCs w:val="20"/>
                <w:lang w:val="en-US"/>
              </w:rPr>
              <w:t>Refusal valid for limited time (now 10 years)</w:t>
            </w:r>
          </w:p>
        </w:tc>
      </w:tr>
    </w:tbl>
    <w:p w14:paraId="07DF7A3C" w14:textId="5C73DE57" w:rsidR="00400DD3" w:rsidRPr="00BC7A88" w:rsidRDefault="00400DD3" w:rsidP="00BC7A88">
      <w:pPr>
        <w:outlineLvl w:val="0"/>
        <w:rPr>
          <w:color w:val="000000" w:themeColor="text1"/>
          <w:sz w:val="20"/>
          <w:szCs w:val="20"/>
          <w:lang w:val="en-US"/>
        </w:rPr>
      </w:pPr>
    </w:p>
    <w:p w14:paraId="1DE87E8D" w14:textId="77777777" w:rsidR="00C86CA6" w:rsidRPr="00D30829" w:rsidRDefault="00C86CA6" w:rsidP="00D30829">
      <w:pPr>
        <w:tabs>
          <w:tab w:val="left" w:pos="1273"/>
        </w:tabs>
        <w:rPr>
          <w:color w:val="000000" w:themeColor="text1"/>
          <w:sz w:val="20"/>
          <w:szCs w:val="20"/>
        </w:rPr>
      </w:pPr>
    </w:p>
    <w:sectPr w:rsidR="00C86CA6" w:rsidRPr="00D30829" w:rsidSect="00614A4D">
      <w:footerReference w:type="even" r:id="rId7"/>
      <w:footerReference w:type="default" r:id="rId8"/>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2490B" w14:textId="77777777" w:rsidR="0068151D" w:rsidRDefault="0068151D" w:rsidP="00786C72">
      <w:r>
        <w:separator/>
      </w:r>
    </w:p>
  </w:endnote>
  <w:endnote w:type="continuationSeparator" w:id="0">
    <w:p w14:paraId="036F7243" w14:textId="77777777" w:rsidR="0068151D" w:rsidRDefault="0068151D" w:rsidP="00786C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BAE19" w14:textId="77777777" w:rsidR="00472F61" w:rsidRDefault="00472F61" w:rsidP="00DB46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7904BE" w14:textId="77777777" w:rsidR="00472F61" w:rsidRDefault="00472F61" w:rsidP="00786C7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32E074" w14:textId="77777777" w:rsidR="00472F61" w:rsidRPr="00786C72" w:rsidRDefault="00472F61" w:rsidP="00DB4636">
    <w:pPr>
      <w:pStyle w:val="Footer"/>
      <w:framePr w:wrap="none" w:vAnchor="text" w:hAnchor="margin" w:xAlign="right" w:y="1"/>
      <w:rPr>
        <w:rStyle w:val="PageNumber"/>
        <w:sz w:val="16"/>
        <w:szCs w:val="16"/>
      </w:rPr>
    </w:pPr>
    <w:r w:rsidRPr="00786C72">
      <w:rPr>
        <w:rStyle w:val="PageNumber"/>
        <w:sz w:val="16"/>
        <w:szCs w:val="16"/>
      </w:rPr>
      <w:fldChar w:fldCharType="begin"/>
    </w:r>
    <w:r w:rsidRPr="00786C72">
      <w:rPr>
        <w:rStyle w:val="PageNumber"/>
        <w:sz w:val="16"/>
        <w:szCs w:val="16"/>
      </w:rPr>
      <w:instrText xml:space="preserve">PAGE  </w:instrText>
    </w:r>
    <w:r w:rsidRPr="00786C72">
      <w:rPr>
        <w:rStyle w:val="PageNumber"/>
        <w:sz w:val="16"/>
        <w:szCs w:val="16"/>
      </w:rPr>
      <w:fldChar w:fldCharType="separate"/>
    </w:r>
    <w:r w:rsidR="009B747E">
      <w:rPr>
        <w:rStyle w:val="PageNumber"/>
        <w:noProof/>
        <w:sz w:val="16"/>
        <w:szCs w:val="16"/>
      </w:rPr>
      <w:t>61</w:t>
    </w:r>
    <w:r w:rsidRPr="00786C72">
      <w:rPr>
        <w:rStyle w:val="PageNumber"/>
        <w:sz w:val="16"/>
        <w:szCs w:val="16"/>
      </w:rPr>
      <w:fldChar w:fldCharType="end"/>
    </w:r>
  </w:p>
  <w:p w14:paraId="79201B4C" w14:textId="16FC36D8" w:rsidR="00472F61" w:rsidRPr="00786C72" w:rsidRDefault="00472F61" w:rsidP="00786C72">
    <w:pPr>
      <w:pStyle w:val="Footer"/>
      <w:ind w:right="360"/>
      <w:rPr>
        <w:sz w:val="16"/>
        <w:szCs w:val="16"/>
      </w:rPr>
    </w:pPr>
    <w:r w:rsidRPr="00786C72">
      <w:rPr>
        <w:sz w:val="16"/>
        <w:szCs w:val="16"/>
      </w:rPr>
      <w:tab/>
    </w:r>
    <w:r w:rsidRPr="00786C72">
      <w:rPr>
        <w:sz w:val="16"/>
        <w:szCs w:val="16"/>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120307" w14:textId="77777777" w:rsidR="0068151D" w:rsidRDefault="0068151D" w:rsidP="00786C72">
      <w:r>
        <w:separator/>
      </w:r>
    </w:p>
  </w:footnote>
  <w:footnote w:type="continuationSeparator" w:id="0">
    <w:p w14:paraId="3259CDC4" w14:textId="77777777" w:rsidR="0068151D" w:rsidRDefault="0068151D" w:rsidP="00786C7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222D1"/>
    <w:multiLevelType w:val="hybridMultilevel"/>
    <w:tmpl w:val="487AFDDE"/>
    <w:lvl w:ilvl="0" w:tplc="5D1682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59D07A0"/>
    <w:multiLevelType w:val="hybridMultilevel"/>
    <w:tmpl w:val="2194A826"/>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190CEA"/>
    <w:multiLevelType w:val="hybridMultilevel"/>
    <w:tmpl w:val="A01CFBE4"/>
    <w:lvl w:ilvl="0" w:tplc="D010AA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27022F"/>
    <w:multiLevelType w:val="hybridMultilevel"/>
    <w:tmpl w:val="ED28A0D8"/>
    <w:lvl w:ilvl="0" w:tplc="6E9E25CC">
      <w:start w:val="7"/>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F9C4E7A"/>
    <w:multiLevelType w:val="hybridMultilevel"/>
    <w:tmpl w:val="B71AF746"/>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610655"/>
    <w:multiLevelType w:val="hybridMultilevel"/>
    <w:tmpl w:val="80C2053A"/>
    <w:lvl w:ilvl="0" w:tplc="9F7E28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5155EA9"/>
    <w:multiLevelType w:val="hybridMultilevel"/>
    <w:tmpl w:val="4B6619FC"/>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AB2078"/>
    <w:multiLevelType w:val="hybridMultilevel"/>
    <w:tmpl w:val="C9E01E7C"/>
    <w:lvl w:ilvl="0" w:tplc="6E9E25CC">
      <w:start w:val="7"/>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79704D9"/>
    <w:multiLevelType w:val="hybridMultilevel"/>
    <w:tmpl w:val="975C2260"/>
    <w:lvl w:ilvl="0" w:tplc="481827D4">
      <w:start w:val="1"/>
      <w:numFmt w:val="bullet"/>
      <w:lvlText w:val="-"/>
      <w:lvlJc w:val="left"/>
      <w:pPr>
        <w:ind w:left="720" w:hanging="360"/>
      </w:pPr>
      <w:rPr>
        <w:rFonts w:ascii="Calibri" w:eastAsiaTheme="minorHAnsi" w:hAnsi="Calibri" w:cstheme="minorBidi"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FF49D3"/>
    <w:multiLevelType w:val="hybridMultilevel"/>
    <w:tmpl w:val="E0DE5F08"/>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C45607"/>
    <w:multiLevelType w:val="hybridMultilevel"/>
    <w:tmpl w:val="43A22376"/>
    <w:lvl w:ilvl="0" w:tplc="481827D4">
      <w:start w:val="1"/>
      <w:numFmt w:val="bullet"/>
      <w:lvlText w:val="-"/>
      <w:lvlJc w:val="left"/>
      <w:pPr>
        <w:ind w:left="720" w:hanging="360"/>
      </w:pPr>
      <w:rPr>
        <w:rFonts w:ascii="Calibri" w:eastAsiaTheme="minorHAnsi" w:hAnsi="Calibri" w:cstheme="minorBidi" w:hint="default"/>
        <w:sz w:val="2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2A3387"/>
    <w:multiLevelType w:val="hybridMultilevel"/>
    <w:tmpl w:val="E1B80E18"/>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520265"/>
    <w:multiLevelType w:val="multilevel"/>
    <w:tmpl w:val="0C985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50835D4"/>
    <w:multiLevelType w:val="hybridMultilevel"/>
    <w:tmpl w:val="9EFA5792"/>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C17584"/>
    <w:multiLevelType w:val="hybridMultilevel"/>
    <w:tmpl w:val="142AFF3A"/>
    <w:lvl w:ilvl="0" w:tplc="D010AA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3195C31"/>
    <w:multiLevelType w:val="hybridMultilevel"/>
    <w:tmpl w:val="5C20D5D2"/>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94157F"/>
    <w:multiLevelType w:val="hybridMultilevel"/>
    <w:tmpl w:val="74A2F444"/>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B309A2"/>
    <w:multiLevelType w:val="hybridMultilevel"/>
    <w:tmpl w:val="A344F02E"/>
    <w:lvl w:ilvl="0" w:tplc="D010AAE4">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403761"/>
    <w:multiLevelType w:val="hybridMultilevel"/>
    <w:tmpl w:val="90B260A0"/>
    <w:lvl w:ilvl="0" w:tplc="DDAA8668">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111849"/>
    <w:multiLevelType w:val="multilevel"/>
    <w:tmpl w:val="D6BEF9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E7E43C9"/>
    <w:multiLevelType w:val="multilevel"/>
    <w:tmpl w:val="4B1273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D215E02"/>
    <w:multiLevelType w:val="hybridMultilevel"/>
    <w:tmpl w:val="7C846FFA"/>
    <w:lvl w:ilvl="0" w:tplc="6E9E25CC">
      <w:start w:val="7"/>
      <w:numFmt w:val="bullet"/>
      <w:lvlText w:val="-"/>
      <w:lvlJc w:val="left"/>
      <w:pPr>
        <w:ind w:left="720" w:hanging="360"/>
      </w:pPr>
      <w:rPr>
        <w:rFonts w:ascii="Calibri" w:eastAsiaTheme="minorEastAsia"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5"/>
  </w:num>
  <w:num w:numId="4">
    <w:abstractNumId w:val="0"/>
  </w:num>
  <w:num w:numId="5">
    <w:abstractNumId w:val="10"/>
  </w:num>
  <w:num w:numId="6">
    <w:abstractNumId w:val="21"/>
  </w:num>
  <w:num w:numId="7">
    <w:abstractNumId w:val="20"/>
  </w:num>
  <w:num w:numId="8">
    <w:abstractNumId w:val="19"/>
  </w:num>
  <w:num w:numId="9">
    <w:abstractNumId w:val="3"/>
  </w:num>
  <w:num w:numId="10">
    <w:abstractNumId w:val="2"/>
  </w:num>
  <w:num w:numId="11">
    <w:abstractNumId w:val="12"/>
  </w:num>
  <w:num w:numId="12">
    <w:abstractNumId w:val="6"/>
  </w:num>
  <w:num w:numId="13">
    <w:abstractNumId w:val="4"/>
  </w:num>
  <w:num w:numId="14">
    <w:abstractNumId w:val="11"/>
  </w:num>
  <w:num w:numId="15">
    <w:abstractNumId w:val="9"/>
  </w:num>
  <w:num w:numId="16">
    <w:abstractNumId w:val="18"/>
  </w:num>
  <w:num w:numId="17">
    <w:abstractNumId w:val="7"/>
  </w:num>
  <w:num w:numId="18">
    <w:abstractNumId w:val="13"/>
  </w:num>
  <w:num w:numId="19">
    <w:abstractNumId w:val="14"/>
  </w:num>
  <w:num w:numId="20">
    <w:abstractNumId w:val="17"/>
  </w:num>
  <w:num w:numId="21">
    <w:abstractNumId w:val="15"/>
  </w:num>
  <w:num w:numId="22">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CA" w:vendorID="64" w:dllVersion="131078" w:nlCheck="1" w:checkStyle="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268"/>
    <w:rsid w:val="00000C5F"/>
    <w:rsid w:val="00001547"/>
    <w:rsid w:val="000015E9"/>
    <w:rsid w:val="00001B40"/>
    <w:rsid w:val="00004E6E"/>
    <w:rsid w:val="00007FF1"/>
    <w:rsid w:val="00012AD1"/>
    <w:rsid w:val="00012FD9"/>
    <w:rsid w:val="00014485"/>
    <w:rsid w:val="00016516"/>
    <w:rsid w:val="000179C1"/>
    <w:rsid w:val="00017CC9"/>
    <w:rsid w:val="00022427"/>
    <w:rsid w:val="00022665"/>
    <w:rsid w:val="00022DCB"/>
    <w:rsid w:val="000253C6"/>
    <w:rsid w:val="00031482"/>
    <w:rsid w:val="0003185F"/>
    <w:rsid w:val="000327FB"/>
    <w:rsid w:val="00034569"/>
    <w:rsid w:val="00034D3E"/>
    <w:rsid w:val="00035CF4"/>
    <w:rsid w:val="0003613A"/>
    <w:rsid w:val="00036B27"/>
    <w:rsid w:val="000371F1"/>
    <w:rsid w:val="00047385"/>
    <w:rsid w:val="000535B0"/>
    <w:rsid w:val="00054356"/>
    <w:rsid w:val="00055246"/>
    <w:rsid w:val="00055516"/>
    <w:rsid w:val="00060659"/>
    <w:rsid w:val="000606C7"/>
    <w:rsid w:val="000624CE"/>
    <w:rsid w:val="00064CB5"/>
    <w:rsid w:val="00067AA5"/>
    <w:rsid w:val="000710C0"/>
    <w:rsid w:val="000752A2"/>
    <w:rsid w:val="0007687F"/>
    <w:rsid w:val="00077089"/>
    <w:rsid w:val="0007754F"/>
    <w:rsid w:val="0008375A"/>
    <w:rsid w:val="00084907"/>
    <w:rsid w:val="00084E18"/>
    <w:rsid w:val="000915FC"/>
    <w:rsid w:val="00093564"/>
    <w:rsid w:val="00093B4B"/>
    <w:rsid w:val="00094B0B"/>
    <w:rsid w:val="000A22DC"/>
    <w:rsid w:val="000A23F7"/>
    <w:rsid w:val="000A240B"/>
    <w:rsid w:val="000A263D"/>
    <w:rsid w:val="000A59EA"/>
    <w:rsid w:val="000A79D8"/>
    <w:rsid w:val="000B36A4"/>
    <w:rsid w:val="000B54EE"/>
    <w:rsid w:val="000C15C0"/>
    <w:rsid w:val="000C3A18"/>
    <w:rsid w:val="000C5D36"/>
    <w:rsid w:val="000D0B20"/>
    <w:rsid w:val="000D0E3F"/>
    <w:rsid w:val="000D3474"/>
    <w:rsid w:val="000D7D41"/>
    <w:rsid w:val="000E00F7"/>
    <w:rsid w:val="000E2F7E"/>
    <w:rsid w:val="000E34BA"/>
    <w:rsid w:val="000E5127"/>
    <w:rsid w:val="000E7550"/>
    <w:rsid w:val="000F0B59"/>
    <w:rsid w:val="000F2BB8"/>
    <w:rsid w:val="000F49DC"/>
    <w:rsid w:val="000F7938"/>
    <w:rsid w:val="000F7CCC"/>
    <w:rsid w:val="001009AE"/>
    <w:rsid w:val="00100BAA"/>
    <w:rsid w:val="00101558"/>
    <w:rsid w:val="00103368"/>
    <w:rsid w:val="00103BC4"/>
    <w:rsid w:val="00104171"/>
    <w:rsid w:val="00104CF6"/>
    <w:rsid w:val="001055C2"/>
    <w:rsid w:val="001061F4"/>
    <w:rsid w:val="00113830"/>
    <w:rsid w:val="00114985"/>
    <w:rsid w:val="001155D1"/>
    <w:rsid w:val="00115E01"/>
    <w:rsid w:val="001251D8"/>
    <w:rsid w:val="00125DBA"/>
    <w:rsid w:val="001342AE"/>
    <w:rsid w:val="00134A48"/>
    <w:rsid w:val="00136F0A"/>
    <w:rsid w:val="001418DE"/>
    <w:rsid w:val="00141A8D"/>
    <w:rsid w:val="0014207A"/>
    <w:rsid w:val="00142B34"/>
    <w:rsid w:val="001431C0"/>
    <w:rsid w:val="00144293"/>
    <w:rsid w:val="00145DB6"/>
    <w:rsid w:val="0015000E"/>
    <w:rsid w:val="001500A2"/>
    <w:rsid w:val="001501F5"/>
    <w:rsid w:val="00150AD0"/>
    <w:rsid w:val="001514E1"/>
    <w:rsid w:val="00152322"/>
    <w:rsid w:val="0015706B"/>
    <w:rsid w:val="00157158"/>
    <w:rsid w:val="00162F9C"/>
    <w:rsid w:val="001643E1"/>
    <w:rsid w:val="00164F3F"/>
    <w:rsid w:val="00166043"/>
    <w:rsid w:val="00171058"/>
    <w:rsid w:val="00171441"/>
    <w:rsid w:val="0017213B"/>
    <w:rsid w:val="00172B16"/>
    <w:rsid w:val="00172C70"/>
    <w:rsid w:val="0017785B"/>
    <w:rsid w:val="00177CB9"/>
    <w:rsid w:val="001800D3"/>
    <w:rsid w:val="001802F5"/>
    <w:rsid w:val="00180BC1"/>
    <w:rsid w:val="00182B1D"/>
    <w:rsid w:val="00184DC2"/>
    <w:rsid w:val="00186B4D"/>
    <w:rsid w:val="00191AB5"/>
    <w:rsid w:val="00192293"/>
    <w:rsid w:val="00195721"/>
    <w:rsid w:val="00195E5B"/>
    <w:rsid w:val="0019780E"/>
    <w:rsid w:val="001A1241"/>
    <w:rsid w:val="001A399E"/>
    <w:rsid w:val="001A426C"/>
    <w:rsid w:val="001A4586"/>
    <w:rsid w:val="001A5146"/>
    <w:rsid w:val="001A74F9"/>
    <w:rsid w:val="001A7752"/>
    <w:rsid w:val="001A776A"/>
    <w:rsid w:val="001B01F3"/>
    <w:rsid w:val="001B024D"/>
    <w:rsid w:val="001B1F6E"/>
    <w:rsid w:val="001B2D60"/>
    <w:rsid w:val="001B7236"/>
    <w:rsid w:val="001C03A9"/>
    <w:rsid w:val="001C0A21"/>
    <w:rsid w:val="001C34F0"/>
    <w:rsid w:val="001C3997"/>
    <w:rsid w:val="001C3AE5"/>
    <w:rsid w:val="001C6E03"/>
    <w:rsid w:val="001D0BB3"/>
    <w:rsid w:val="001D11BB"/>
    <w:rsid w:val="001D1CBA"/>
    <w:rsid w:val="001D2733"/>
    <w:rsid w:val="001D2CCC"/>
    <w:rsid w:val="001D431E"/>
    <w:rsid w:val="001D62A4"/>
    <w:rsid w:val="001D6E03"/>
    <w:rsid w:val="001D7EC8"/>
    <w:rsid w:val="001E2587"/>
    <w:rsid w:val="001E415C"/>
    <w:rsid w:val="001F1E67"/>
    <w:rsid w:val="001F2E65"/>
    <w:rsid w:val="001F3C14"/>
    <w:rsid w:val="001F4505"/>
    <w:rsid w:val="001F530F"/>
    <w:rsid w:val="001F5CD4"/>
    <w:rsid w:val="00200973"/>
    <w:rsid w:val="00201224"/>
    <w:rsid w:val="002014DB"/>
    <w:rsid w:val="00201E32"/>
    <w:rsid w:val="0020360F"/>
    <w:rsid w:val="002049C5"/>
    <w:rsid w:val="00206F29"/>
    <w:rsid w:val="00210208"/>
    <w:rsid w:val="00210B47"/>
    <w:rsid w:val="0021294F"/>
    <w:rsid w:val="002207B2"/>
    <w:rsid w:val="00220CD6"/>
    <w:rsid w:val="00230C0C"/>
    <w:rsid w:val="00232404"/>
    <w:rsid w:val="002347DC"/>
    <w:rsid w:val="00234862"/>
    <w:rsid w:val="00236539"/>
    <w:rsid w:val="00236F4C"/>
    <w:rsid w:val="00240259"/>
    <w:rsid w:val="002410DC"/>
    <w:rsid w:val="00242C9E"/>
    <w:rsid w:val="00243C0F"/>
    <w:rsid w:val="002465A8"/>
    <w:rsid w:val="00246796"/>
    <w:rsid w:val="002504A7"/>
    <w:rsid w:val="00250BA5"/>
    <w:rsid w:val="00254961"/>
    <w:rsid w:val="00256663"/>
    <w:rsid w:val="002603F7"/>
    <w:rsid w:val="00262A8E"/>
    <w:rsid w:val="00263C01"/>
    <w:rsid w:val="002645F8"/>
    <w:rsid w:val="00266329"/>
    <w:rsid w:val="002664E6"/>
    <w:rsid w:val="0027054D"/>
    <w:rsid w:val="00271A2A"/>
    <w:rsid w:val="00273DD2"/>
    <w:rsid w:val="00274516"/>
    <w:rsid w:val="00274545"/>
    <w:rsid w:val="00274C26"/>
    <w:rsid w:val="00275043"/>
    <w:rsid w:val="00280146"/>
    <w:rsid w:val="002844C6"/>
    <w:rsid w:val="0028482C"/>
    <w:rsid w:val="00284B92"/>
    <w:rsid w:val="00284CD3"/>
    <w:rsid w:val="0029590F"/>
    <w:rsid w:val="002965C4"/>
    <w:rsid w:val="002A5B48"/>
    <w:rsid w:val="002B1A70"/>
    <w:rsid w:val="002B2157"/>
    <w:rsid w:val="002B26B7"/>
    <w:rsid w:val="002B2C46"/>
    <w:rsid w:val="002B46CC"/>
    <w:rsid w:val="002B649E"/>
    <w:rsid w:val="002B6F83"/>
    <w:rsid w:val="002C06D0"/>
    <w:rsid w:val="002C0B0E"/>
    <w:rsid w:val="002C209A"/>
    <w:rsid w:val="002C2877"/>
    <w:rsid w:val="002D0535"/>
    <w:rsid w:val="002D0A78"/>
    <w:rsid w:val="002D2CF0"/>
    <w:rsid w:val="002D5932"/>
    <w:rsid w:val="002D7461"/>
    <w:rsid w:val="002E07F9"/>
    <w:rsid w:val="002E2FAA"/>
    <w:rsid w:val="002E5767"/>
    <w:rsid w:val="002F0AFB"/>
    <w:rsid w:val="002F3189"/>
    <w:rsid w:val="002F4BAC"/>
    <w:rsid w:val="002F579F"/>
    <w:rsid w:val="002F752B"/>
    <w:rsid w:val="002F7D39"/>
    <w:rsid w:val="003003BE"/>
    <w:rsid w:val="00302612"/>
    <w:rsid w:val="0030385B"/>
    <w:rsid w:val="00303A82"/>
    <w:rsid w:val="0030409D"/>
    <w:rsid w:val="003045E0"/>
    <w:rsid w:val="00312021"/>
    <w:rsid w:val="00312931"/>
    <w:rsid w:val="0031565A"/>
    <w:rsid w:val="00315DB6"/>
    <w:rsid w:val="00317292"/>
    <w:rsid w:val="00322992"/>
    <w:rsid w:val="00323E60"/>
    <w:rsid w:val="00327125"/>
    <w:rsid w:val="003302C7"/>
    <w:rsid w:val="00331032"/>
    <w:rsid w:val="00331BE8"/>
    <w:rsid w:val="00331DE3"/>
    <w:rsid w:val="0033207B"/>
    <w:rsid w:val="003320F4"/>
    <w:rsid w:val="003322EC"/>
    <w:rsid w:val="003418A1"/>
    <w:rsid w:val="003469A3"/>
    <w:rsid w:val="003500F0"/>
    <w:rsid w:val="00351391"/>
    <w:rsid w:val="00351AA2"/>
    <w:rsid w:val="00354970"/>
    <w:rsid w:val="0035521E"/>
    <w:rsid w:val="003552AC"/>
    <w:rsid w:val="003572D4"/>
    <w:rsid w:val="00363EBC"/>
    <w:rsid w:val="00364D62"/>
    <w:rsid w:val="0037106A"/>
    <w:rsid w:val="00371082"/>
    <w:rsid w:val="00374727"/>
    <w:rsid w:val="003835D6"/>
    <w:rsid w:val="003837FA"/>
    <w:rsid w:val="003854DD"/>
    <w:rsid w:val="00387C8D"/>
    <w:rsid w:val="0039146B"/>
    <w:rsid w:val="0039584E"/>
    <w:rsid w:val="003960B5"/>
    <w:rsid w:val="0039681B"/>
    <w:rsid w:val="003974A9"/>
    <w:rsid w:val="00397BCD"/>
    <w:rsid w:val="00397CCE"/>
    <w:rsid w:val="003A0126"/>
    <w:rsid w:val="003A03C3"/>
    <w:rsid w:val="003A3A8D"/>
    <w:rsid w:val="003A4D20"/>
    <w:rsid w:val="003A65C2"/>
    <w:rsid w:val="003A766D"/>
    <w:rsid w:val="003B3531"/>
    <w:rsid w:val="003B370E"/>
    <w:rsid w:val="003B3806"/>
    <w:rsid w:val="003B38A8"/>
    <w:rsid w:val="003B4CA8"/>
    <w:rsid w:val="003B4CF6"/>
    <w:rsid w:val="003B50FE"/>
    <w:rsid w:val="003B5C81"/>
    <w:rsid w:val="003B72FF"/>
    <w:rsid w:val="003C0D4B"/>
    <w:rsid w:val="003C79A7"/>
    <w:rsid w:val="003D1F35"/>
    <w:rsid w:val="003D4CE4"/>
    <w:rsid w:val="003D541A"/>
    <w:rsid w:val="003D7137"/>
    <w:rsid w:val="003E114B"/>
    <w:rsid w:val="003E339E"/>
    <w:rsid w:val="003E3EA9"/>
    <w:rsid w:val="003E54D4"/>
    <w:rsid w:val="003E54D7"/>
    <w:rsid w:val="003E6B4C"/>
    <w:rsid w:val="003E77B3"/>
    <w:rsid w:val="003E7DE6"/>
    <w:rsid w:val="003F081C"/>
    <w:rsid w:val="003F0AE5"/>
    <w:rsid w:val="003F4C26"/>
    <w:rsid w:val="003F4E49"/>
    <w:rsid w:val="00400804"/>
    <w:rsid w:val="00400DD3"/>
    <w:rsid w:val="00412364"/>
    <w:rsid w:val="0041473E"/>
    <w:rsid w:val="00414803"/>
    <w:rsid w:val="004150EA"/>
    <w:rsid w:val="00416DF0"/>
    <w:rsid w:val="0042076C"/>
    <w:rsid w:val="00421D32"/>
    <w:rsid w:val="004225D7"/>
    <w:rsid w:val="00422EF8"/>
    <w:rsid w:val="00423978"/>
    <w:rsid w:val="0042574E"/>
    <w:rsid w:val="00425B59"/>
    <w:rsid w:val="00430704"/>
    <w:rsid w:val="00430813"/>
    <w:rsid w:val="00430DD1"/>
    <w:rsid w:val="004325E5"/>
    <w:rsid w:val="00432760"/>
    <w:rsid w:val="004329AB"/>
    <w:rsid w:val="00433326"/>
    <w:rsid w:val="00434E60"/>
    <w:rsid w:val="0043560D"/>
    <w:rsid w:val="00436BDD"/>
    <w:rsid w:val="004404EB"/>
    <w:rsid w:val="00443C5A"/>
    <w:rsid w:val="00444CAA"/>
    <w:rsid w:val="00444D17"/>
    <w:rsid w:val="00446657"/>
    <w:rsid w:val="004501EC"/>
    <w:rsid w:val="0045074C"/>
    <w:rsid w:val="004514F5"/>
    <w:rsid w:val="004525A8"/>
    <w:rsid w:val="00452D80"/>
    <w:rsid w:val="0045428A"/>
    <w:rsid w:val="004552C2"/>
    <w:rsid w:val="00455B90"/>
    <w:rsid w:val="004618F6"/>
    <w:rsid w:val="004631CD"/>
    <w:rsid w:val="004637A2"/>
    <w:rsid w:val="00463A37"/>
    <w:rsid w:val="00463F56"/>
    <w:rsid w:val="00470283"/>
    <w:rsid w:val="00470720"/>
    <w:rsid w:val="00472F61"/>
    <w:rsid w:val="00473F1E"/>
    <w:rsid w:val="00473F7B"/>
    <w:rsid w:val="0047409C"/>
    <w:rsid w:val="00476560"/>
    <w:rsid w:val="00481913"/>
    <w:rsid w:val="004822D0"/>
    <w:rsid w:val="00483F91"/>
    <w:rsid w:val="00484CD1"/>
    <w:rsid w:val="004854FE"/>
    <w:rsid w:val="0048664A"/>
    <w:rsid w:val="00486B29"/>
    <w:rsid w:val="0049191B"/>
    <w:rsid w:val="00494154"/>
    <w:rsid w:val="0049537F"/>
    <w:rsid w:val="0049618C"/>
    <w:rsid w:val="004A2866"/>
    <w:rsid w:val="004A67D7"/>
    <w:rsid w:val="004A7BC0"/>
    <w:rsid w:val="004A7ED1"/>
    <w:rsid w:val="004B016A"/>
    <w:rsid w:val="004B1424"/>
    <w:rsid w:val="004B1AE4"/>
    <w:rsid w:val="004B31B8"/>
    <w:rsid w:val="004B3B00"/>
    <w:rsid w:val="004B4850"/>
    <w:rsid w:val="004B5194"/>
    <w:rsid w:val="004B6DA7"/>
    <w:rsid w:val="004C2799"/>
    <w:rsid w:val="004C70F2"/>
    <w:rsid w:val="004D06AB"/>
    <w:rsid w:val="004D388A"/>
    <w:rsid w:val="004D54C3"/>
    <w:rsid w:val="004E19C5"/>
    <w:rsid w:val="004E28B5"/>
    <w:rsid w:val="004E31DE"/>
    <w:rsid w:val="004F1B4F"/>
    <w:rsid w:val="004F227E"/>
    <w:rsid w:val="004F2E9C"/>
    <w:rsid w:val="004F43CA"/>
    <w:rsid w:val="004F4547"/>
    <w:rsid w:val="004F49E1"/>
    <w:rsid w:val="004F6EEF"/>
    <w:rsid w:val="004F71F6"/>
    <w:rsid w:val="004F7E16"/>
    <w:rsid w:val="0050438E"/>
    <w:rsid w:val="005061B4"/>
    <w:rsid w:val="005061D6"/>
    <w:rsid w:val="00507294"/>
    <w:rsid w:val="005076D4"/>
    <w:rsid w:val="00510E03"/>
    <w:rsid w:val="00511617"/>
    <w:rsid w:val="00511A3E"/>
    <w:rsid w:val="005125AF"/>
    <w:rsid w:val="0051618C"/>
    <w:rsid w:val="00516453"/>
    <w:rsid w:val="0052150C"/>
    <w:rsid w:val="00523FA4"/>
    <w:rsid w:val="00526026"/>
    <w:rsid w:val="00527882"/>
    <w:rsid w:val="00530FF5"/>
    <w:rsid w:val="00531AA9"/>
    <w:rsid w:val="00533431"/>
    <w:rsid w:val="00533433"/>
    <w:rsid w:val="005335E5"/>
    <w:rsid w:val="00534CCB"/>
    <w:rsid w:val="00534F25"/>
    <w:rsid w:val="0053558B"/>
    <w:rsid w:val="00542A98"/>
    <w:rsid w:val="00544509"/>
    <w:rsid w:val="00545981"/>
    <w:rsid w:val="00552F5A"/>
    <w:rsid w:val="00553A76"/>
    <w:rsid w:val="005554C7"/>
    <w:rsid w:val="0055623B"/>
    <w:rsid w:val="0055790C"/>
    <w:rsid w:val="0056074E"/>
    <w:rsid w:val="00561869"/>
    <w:rsid w:val="005627FC"/>
    <w:rsid w:val="0056299A"/>
    <w:rsid w:val="00564492"/>
    <w:rsid w:val="00565799"/>
    <w:rsid w:val="00571D04"/>
    <w:rsid w:val="005729A1"/>
    <w:rsid w:val="00575AA3"/>
    <w:rsid w:val="00575F60"/>
    <w:rsid w:val="005761CE"/>
    <w:rsid w:val="0058082A"/>
    <w:rsid w:val="00580DBB"/>
    <w:rsid w:val="00581466"/>
    <w:rsid w:val="00581B72"/>
    <w:rsid w:val="00582951"/>
    <w:rsid w:val="00582F79"/>
    <w:rsid w:val="00584D7D"/>
    <w:rsid w:val="00586093"/>
    <w:rsid w:val="00590B4C"/>
    <w:rsid w:val="0059196B"/>
    <w:rsid w:val="0059378C"/>
    <w:rsid w:val="00594130"/>
    <w:rsid w:val="00594A7B"/>
    <w:rsid w:val="005955F5"/>
    <w:rsid w:val="005A28D0"/>
    <w:rsid w:val="005A6D58"/>
    <w:rsid w:val="005B043E"/>
    <w:rsid w:val="005B2451"/>
    <w:rsid w:val="005B39FF"/>
    <w:rsid w:val="005B403E"/>
    <w:rsid w:val="005B6462"/>
    <w:rsid w:val="005C2275"/>
    <w:rsid w:val="005C332B"/>
    <w:rsid w:val="005C4AA8"/>
    <w:rsid w:val="005D10FD"/>
    <w:rsid w:val="005D5137"/>
    <w:rsid w:val="005D5751"/>
    <w:rsid w:val="005D57C0"/>
    <w:rsid w:val="005D5CF6"/>
    <w:rsid w:val="005D745A"/>
    <w:rsid w:val="005E0FEF"/>
    <w:rsid w:val="005E7165"/>
    <w:rsid w:val="005F37DA"/>
    <w:rsid w:val="005F4546"/>
    <w:rsid w:val="005F5862"/>
    <w:rsid w:val="005F68EB"/>
    <w:rsid w:val="00600641"/>
    <w:rsid w:val="006037AA"/>
    <w:rsid w:val="006037B7"/>
    <w:rsid w:val="00604E0F"/>
    <w:rsid w:val="00605C1E"/>
    <w:rsid w:val="00605EFC"/>
    <w:rsid w:val="0060642D"/>
    <w:rsid w:val="00606847"/>
    <w:rsid w:val="00606DDC"/>
    <w:rsid w:val="00612BFB"/>
    <w:rsid w:val="00614A4D"/>
    <w:rsid w:val="00616270"/>
    <w:rsid w:val="006208FC"/>
    <w:rsid w:val="006210C8"/>
    <w:rsid w:val="0062125A"/>
    <w:rsid w:val="006235B9"/>
    <w:rsid w:val="00623913"/>
    <w:rsid w:val="00624424"/>
    <w:rsid w:val="0063219A"/>
    <w:rsid w:val="00632C29"/>
    <w:rsid w:val="006331F6"/>
    <w:rsid w:val="00633A1D"/>
    <w:rsid w:val="00637793"/>
    <w:rsid w:val="006400BE"/>
    <w:rsid w:val="00643B52"/>
    <w:rsid w:val="00644A85"/>
    <w:rsid w:val="00646D25"/>
    <w:rsid w:val="00650744"/>
    <w:rsid w:val="00652BB7"/>
    <w:rsid w:val="00653392"/>
    <w:rsid w:val="006631A3"/>
    <w:rsid w:val="00664469"/>
    <w:rsid w:val="0066549A"/>
    <w:rsid w:val="00666364"/>
    <w:rsid w:val="006705C3"/>
    <w:rsid w:val="006710AD"/>
    <w:rsid w:val="0067516C"/>
    <w:rsid w:val="006761C7"/>
    <w:rsid w:val="00676222"/>
    <w:rsid w:val="0068151D"/>
    <w:rsid w:val="00683A10"/>
    <w:rsid w:val="00685638"/>
    <w:rsid w:val="0068775A"/>
    <w:rsid w:val="00687831"/>
    <w:rsid w:val="00691513"/>
    <w:rsid w:val="00692207"/>
    <w:rsid w:val="0069432D"/>
    <w:rsid w:val="00696A39"/>
    <w:rsid w:val="006A0E6E"/>
    <w:rsid w:val="006A1016"/>
    <w:rsid w:val="006A1445"/>
    <w:rsid w:val="006A22F1"/>
    <w:rsid w:val="006A3A5D"/>
    <w:rsid w:val="006B03B6"/>
    <w:rsid w:val="006B2E9C"/>
    <w:rsid w:val="006B7A62"/>
    <w:rsid w:val="006C0813"/>
    <w:rsid w:val="006C3E98"/>
    <w:rsid w:val="006C470D"/>
    <w:rsid w:val="006C4A0D"/>
    <w:rsid w:val="006C504E"/>
    <w:rsid w:val="006C56B5"/>
    <w:rsid w:val="006C6328"/>
    <w:rsid w:val="006C78DC"/>
    <w:rsid w:val="006C7E9A"/>
    <w:rsid w:val="006D1CC2"/>
    <w:rsid w:val="006D3BA0"/>
    <w:rsid w:val="006D3BBB"/>
    <w:rsid w:val="006D428A"/>
    <w:rsid w:val="006D7312"/>
    <w:rsid w:val="006D7BEA"/>
    <w:rsid w:val="006E52E7"/>
    <w:rsid w:val="006F1327"/>
    <w:rsid w:val="006F1C2D"/>
    <w:rsid w:val="006F2C7D"/>
    <w:rsid w:val="006F3C25"/>
    <w:rsid w:val="006F4A75"/>
    <w:rsid w:val="006F5C52"/>
    <w:rsid w:val="00700E9A"/>
    <w:rsid w:val="0070177F"/>
    <w:rsid w:val="00702833"/>
    <w:rsid w:val="0070314E"/>
    <w:rsid w:val="00705881"/>
    <w:rsid w:val="007074B2"/>
    <w:rsid w:val="00711CD5"/>
    <w:rsid w:val="0071694E"/>
    <w:rsid w:val="00717150"/>
    <w:rsid w:val="00721C48"/>
    <w:rsid w:val="0072338E"/>
    <w:rsid w:val="00723A73"/>
    <w:rsid w:val="007259AA"/>
    <w:rsid w:val="007274A7"/>
    <w:rsid w:val="00733290"/>
    <w:rsid w:val="007351D9"/>
    <w:rsid w:val="007355AE"/>
    <w:rsid w:val="00741915"/>
    <w:rsid w:val="00742864"/>
    <w:rsid w:val="00742CFE"/>
    <w:rsid w:val="00743CE7"/>
    <w:rsid w:val="00746AEE"/>
    <w:rsid w:val="0075030F"/>
    <w:rsid w:val="007530BA"/>
    <w:rsid w:val="007579E5"/>
    <w:rsid w:val="00765FBA"/>
    <w:rsid w:val="00767F5D"/>
    <w:rsid w:val="00771870"/>
    <w:rsid w:val="00771F03"/>
    <w:rsid w:val="007724F0"/>
    <w:rsid w:val="0078045E"/>
    <w:rsid w:val="007804DD"/>
    <w:rsid w:val="00782462"/>
    <w:rsid w:val="00782590"/>
    <w:rsid w:val="007851A7"/>
    <w:rsid w:val="00786C72"/>
    <w:rsid w:val="007A5696"/>
    <w:rsid w:val="007B19E6"/>
    <w:rsid w:val="007B29A0"/>
    <w:rsid w:val="007B39BE"/>
    <w:rsid w:val="007B674C"/>
    <w:rsid w:val="007C2141"/>
    <w:rsid w:val="007C37D9"/>
    <w:rsid w:val="007C3FE9"/>
    <w:rsid w:val="007C5E55"/>
    <w:rsid w:val="007C7918"/>
    <w:rsid w:val="007D1BD4"/>
    <w:rsid w:val="007D29BD"/>
    <w:rsid w:val="007D332D"/>
    <w:rsid w:val="007D44E7"/>
    <w:rsid w:val="007D4B21"/>
    <w:rsid w:val="007D57BA"/>
    <w:rsid w:val="007D5B06"/>
    <w:rsid w:val="007D671C"/>
    <w:rsid w:val="007D6B1D"/>
    <w:rsid w:val="007E0E08"/>
    <w:rsid w:val="007E0F6D"/>
    <w:rsid w:val="007E61F7"/>
    <w:rsid w:val="007E7AE8"/>
    <w:rsid w:val="007F1180"/>
    <w:rsid w:val="007F273A"/>
    <w:rsid w:val="007F6E53"/>
    <w:rsid w:val="007F7C58"/>
    <w:rsid w:val="007F7D24"/>
    <w:rsid w:val="008056E1"/>
    <w:rsid w:val="0081125E"/>
    <w:rsid w:val="00811310"/>
    <w:rsid w:val="0081562B"/>
    <w:rsid w:val="008166AB"/>
    <w:rsid w:val="00817509"/>
    <w:rsid w:val="00820EBC"/>
    <w:rsid w:val="0082264E"/>
    <w:rsid w:val="008231E2"/>
    <w:rsid w:val="00826F21"/>
    <w:rsid w:val="00830B4E"/>
    <w:rsid w:val="008316B9"/>
    <w:rsid w:val="00833B89"/>
    <w:rsid w:val="008340A8"/>
    <w:rsid w:val="00834262"/>
    <w:rsid w:val="008344D3"/>
    <w:rsid w:val="008346CC"/>
    <w:rsid w:val="0084124E"/>
    <w:rsid w:val="008417E0"/>
    <w:rsid w:val="00842966"/>
    <w:rsid w:val="00844B82"/>
    <w:rsid w:val="008479D7"/>
    <w:rsid w:val="00851408"/>
    <w:rsid w:val="00852769"/>
    <w:rsid w:val="008539DC"/>
    <w:rsid w:val="00860CE3"/>
    <w:rsid w:val="00860EFE"/>
    <w:rsid w:val="00864F12"/>
    <w:rsid w:val="00865244"/>
    <w:rsid w:val="008661C2"/>
    <w:rsid w:val="00871BC0"/>
    <w:rsid w:val="008724BF"/>
    <w:rsid w:val="00873A62"/>
    <w:rsid w:val="0087742F"/>
    <w:rsid w:val="00877CA6"/>
    <w:rsid w:val="008814B8"/>
    <w:rsid w:val="00884584"/>
    <w:rsid w:val="008847C4"/>
    <w:rsid w:val="0088482A"/>
    <w:rsid w:val="008861FD"/>
    <w:rsid w:val="00886743"/>
    <w:rsid w:val="00891105"/>
    <w:rsid w:val="00892268"/>
    <w:rsid w:val="008924AA"/>
    <w:rsid w:val="00892AA1"/>
    <w:rsid w:val="00894352"/>
    <w:rsid w:val="00897C11"/>
    <w:rsid w:val="008A2FC4"/>
    <w:rsid w:val="008A3010"/>
    <w:rsid w:val="008A3842"/>
    <w:rsid w:val="008A4BFF"/>
    <w:rsid w:val="008A5123"/>
    <w:rsid w:val="008B1F97"/>
    <w:rsid w:val="008B350A"/>
    <w:rsid w:val="008B3733"/>
    <w:rsid w:val="008B5075"/>
    <w:rsid w:val="008B5A30"/>
    <w:rsid w:val="008B5D40"/>
    <w:rsid w:val="008B74A3"/>
    <w:rsid w:val="008C0EEA"/>
    <w:rsid w:val="008C1478"/>
    <w:rsid w:val="008C26D8"/>
    <w:rsid w:val="008C6374"/>
    <w:rsid w:val="008D0D92"/>
    <w:rsid w:val="008D11F0"/>
    <w:rsid w:val="008D3ECC"/>
    <w:rsid w:val="008D41CE"/>
    <w:rsid w:val="008E137E"/>
    <w:rsid w:val="008E66C2"/>
    <w:rsid w:val="008E757F"/>
    <w:rsid w:val="008F06BA"/>
    <w:rsid w:val="008F0BAD"/>
    <w:rsid w:val="008F2C92"/>
    <w:rsid w:val="00900BF9"/>
    <w:rsid w:val="00900C93"/>
    <w:rsid w:val="00901FCF"/>
    <w:rsid w:val="0090206A"/>
    <w:rsid w:val="00902224"/>
    <w:rsid w:val="009035F9"/>
    <w:rsid w:val="00905DB2"/>
    <w:rsid w:val="009062EB"/>
    <w:rsid w:val="00906670"/>
    <w:rsid w:val="00910AB9"/>
    <w:rsid w:val="00910D3C"/>
    <w:rsid w:val="00911088"/>
    <w:rsid w:val="00911DA4"/>
    <w:rsid w:val="00916AA0"/>
    <w:rsid w:val="009174CA"/>
    <w:rsid w:val="00917C39"/>
    <w:rsid w:val="00917C72"/>
    <w:rsid w:val="009220A3"/>
    <w:rsid w:val="00923AB2"/>
    <w:rsid w:val="00924910"/>
    <w:rsid w:val="00935DDE"/>
    <w:rsid w:val="0093765B"/>
    <w:rsid w:val="009405A3"/>
    <w:rsid w:val="0094287E"/>
    <w:rsid w:val="00942AC3"/>
    <w:rsid w:val="00945BAB"/>
    <w:rsid w:val="0095217E"/>
    <w:rsid w:val="009521CB"/>
    <w:rsid w:val="00962DDF"/>
    <w:rsid w:val="009652B0"/>
    <w:rsid w:val="009673BD"/>
    <w:rsid w:val="00970590"/>
    <w:rsid w:val="00971429"/>
    <w:rsid w:val="00972247"/>
    <w:rsid w:val="009726B1"/>
    <w:rsid w:val="00972C5C"/>
    <w:rsid w:val="00974046"/>
    <w:rsid w:val="009779A3"/>
    <w:rsid w:val="00983898"/>
    <w:rsid w:val="00985894"/>
    <w:rsid w:val="00985D1D"/>
    <w:rsid w:val="009866F9"/>
    <w:rsid w:val="00990950"/>
    <w:rsid w:val="009922A5"/>
    <w:rsid w:val="00992656"/>
    <w:rsid w:val="0099469F"/>
    <w:rsid w:val="00994C66"/>
    <w:rsid w:val="00996DBA"/>
    <w:rsid w:val="009A14CC"/>
    <w:rsid w:val="009A28D3"/>
    <w:rsid w:val="009A2D8C"/>
    <w:rsid w:val="009A53C1"/>
    <w:rsid w:val="009A5DAD"/>
    <w:rsid w:val="009A79D9"/>
    <w:rsid w:val="009A7D7E"/>
    <w:rsid w:val="009B06C4"/>
    <w:rsid w:val="009B12C5"/>
    <w:rsid w:val="009B2D4D"/>
    <w:rsid w:val="009B4C18"/>
    <w:rsid w:val="009B6F4D"/>
    <w:rsid w:val="009B747E"/>
    <w:rsid w:val="009B7C24"/>
    <w:rsid w:val="009C2E68"/>
    <w:rsid w:val="009C37EC"/>
    <w:rsid w:val="009C535A"/>
    <w:rsid w:val="009D0690"/>
    <w:rsid w:val="009D06AB"/>
    <w:rsid w:val="009D1D1F"/>
    <w:rsid w:val="009D306A"/>
    <w:rsid w:val="009D581B"/>
    <w:rsid w:val="009D6A05"/>
    <w:rsid w:val="009D6E82"/>
    <w:rsid w:val="009D741E"/>
    <w:rsid w:val="009E109C"/>
    <w:rsid w:val="009E121B"/>
    <w:rsid w:val="009E127A"/>
    <w:rsid w:val="009E45CA"/>
    <w:rsid w:val="009E47FA"/>
    <w:rsid w:val="009E5A8E"/>
    <w:rsid w:val="009E70C0"/>
    <w:rsid w:val="009F4DE4"/>
    <w:rsid w:val="009F5C8A"/>
    <w:rsid w:val="009F6416"/>
    <w:rsid w:val="00A04706"/>
    <w:rsid w:val="00A0626B"/>
    <w:rsid w:val="00A10820"/>
    <w:rsid w:val="00A13352"/>
    <w:rsid w:val="00A13D23"/>
    <w:rsid w:val="00A158B3"/>
    <w:rsid w:val="00A159C4"/>
    <w:rsid w:val="00A17886"/>
    <w:rsid w:val="00A17A87"/>
    <w:rsid w:val="00A21040"/>
    <w:rsid w:val="00A24D79"/>
    <w:rsid w:val="00A30A8A"/>
    <w:rsid w:val="00A31D51"/>
    <w:rsid w:val="00A32D49"/>
    <w:rsid w:val="00A32E6C"/>
    <w:rsid w:val="00A33726"/>
    <w:rsid w:val="00A34547"/>
    <w:rsid w:val="00A34E46"/>
    <w:rsid w:val="00A43824"/>
    <w:rsid w:val="00A4435F"/>
    <w:rsid w:val="00A4565C"/>
    <w:rsid w:val="00A47C96"/>
    <w:rsid w:val="00A516BB"/>
    <w:rsid w:val="00A51BA2"/>
    <w:rsid w:val="00A52022"/>
    <w:rsid w:val="00A5448B"/>
    <w:rsid w:val="00A54CA7"/>
    <w:rsid w:val="00A56EF4"/>
    <w:rsid w:val="00A6094C"/>
    <w:rsid w:val="00A61859"/>
    <w:rsid w:val="00A64436"/>
    <w:rsid w:val="00A64F7A"/>
    <w:rsid w:val="00A7085D"/>
    <w:rsid w:val="00A71F1B"/>
    <w:rsid w:val="00A72AA9"/>
    <w:rsid w:val="00A732D8"/>
    <w:rsid w:val="00A733ED"/>
    <w:rsid w:val="00A734AE"/>
    <w:rsid w:val="00A77E55"/>
    <w:rsid w:val="00A83171"/>
    <w:rsid w:val="00A84296"/>
    <w:rsid w:val="00A85291"/>
    <w:rsid w:val="00A90391"/>
    <w:rsid w:val="00A916BE"/>
    <w:rsid w:val="00A92BE6"/>
    <w:rsid w:val="00A951C4"/>
    <w:rsid w:val="00A9634C"/>
    <w:rsid w:val="00A97405"/>
    <w:rsid w:val="00A97ECD"/>
    <w:rsid w:val="00AA1D9D"/>
    <w:rsid w:val="00AA2D8C"/>
    <w:rsid w:val="00AA62A8"/>
    <w:rsid w:val="00AA73EB"/>
    <w:rsid w:val="00AB52A9"/>
    <w:rsid w:val="00AB598D"/>
    <w:rsid w:val="00AC41F8"/>
    <w:rsid w:val="00AD1B0A"/>
    <w:rsid w:val="00AD1D98"/>
    <w:rsid w:val="00AD29FC"/>
    <w:rsid w:val="00AD7A96"/>
    <w:rsid w:val="00AE3270"/>
    <w:rsid w:val="00AE4237"/>
    <w:rsid w:val="00AE5BA3"/>
    <w:rsid w:val="00AE721A"/>
    <w:rsid w:val="00AF4586"/>
    <w:rsid w:val="00AF5C99"/>
    <w:rsid w:val="00AF5CC5"/>
    <w:rsid w:val="00AF772A"/>
    <w:rsid w:val="00AF7757"/>
    <w:rsid w:val="00B01838"/>
    <w:rsid w:val="00B10887"/>
    <w:rsid w:val="00B11D48"/>
    <w:rsid w:val="00B12F01"/>
    <w:rsid w:val="00B14BC0"/>
    <w:rsid w:val="00B15DD8"/>
    <w:rsid w:val="00B17B7A"/>
    <w:rsid w:val="00B21583"/>
    <w:rsid w:val="00B216BF"/>
    <w:rsid w:val="00B22E82"/>
    <w:rsid w:val="00B23A2F"/>
    <w:rsid w:val="00B258FE"/>
    <w:rsid w:val="00B30C3B"/>
    <w:rsid w:val="00B343B4"/>
    <w:rsid w:val="00B36FC9"/>
    <w:rsid w:val="00B405F7"/>
    <w:rsid w:val="00B415AE"/>
    <w:rsid w:val="00B45820"/>
    <w:rsid w:val="00B47B9B"/>
    <w:rsid w:val="00B52728"/>
    <w:rsid w:val="00B61AFC"/>
    <w:rsid w:val="00B6545B"/>
    <w:rsid w:val="00B65AA6"/>
    <w:rsid w:val="00B66002"/>
    <w:rsid w:val="00B75B57"/>
    <w:rsid w:val="00B81D07"/>
    <w:rsid w:val="00B84460"/>
    <w:rsid w:val="00B848E9"/>
    <w:rsid w:val="00B84A01"/>
    <w:rsid w:val="00B85372"/>
    <w:rsid w:val="00B92B1D"/>
    <w:rsid w:val="00B942AE"/>
    <w:rsid w:val="00BA1698"/>
    <w:rsid w:val="00BA370F"/>
    <w:rsid w:val="00BA506F"/>
    <w:rsid w:val="00BB0A71"/>
    <w:rsid w:val="00BB1421"/>
    <w:rsid w:val="00BB20B5"/>
    <w:rsid w:val="00BB2A87"/>
    <w:rsid w:val="00BB3C9A"/>
    <w:rsid w:val="00BB502E"/>
    <w:rsid w:val="00BB5AED"/>
    <w:rsid w:val="00BC0D9F"/>
    <w:rsid w:val="00BC3E72"/>
    <w:rsid w:val="00BC401E"/>
    <w:rsid w:val="00BC45C7"/>
    <w:rsid w:val="00BC73E2"/>
    <w:rsid w:val="00BC7A88"/>
    <w:rsid w:val="00BD065F"/>
    <w:rsid w:val="00BD097B"/>
    <w:rsid w:val="00BD0B6A"/>
    <w:rsid w:val="00BD254A"/>
    <w:rsid w:val="00BD4C43"/>
    <w:rsid w:val="00BD4E38"/>
    <w:rsid w:val="00BD5522"/>
    <w:rsid w:val="00BD6667"/>
    <w:rsid w:val="00BE1C93"/>
    <w:rsid w:val="00BE33EE"/>
    <w:rsid w:val="00BE67F0"/>
    <w:rsid w:val="00BE6A4E"/>
    <w:rsid w:val="00BF1555"/>
    <w:rsid w:val="00C0072C"/>
    <w:rsid w:val="00C01B25"/>
    <w:rsid w:val="00C03C9F"/>
    <w:rsid w:val="00C043C9"/>
    <w:rsid w:val="00C04AB9"/>
    <w:rsid w:val="00C056CF"/>
    <w:rsid w:val="00C1074A"/>
    <w:rsid w:val="00C11C6A"/>
    <w:rsid w:val="00C12964"/>
    <w:rsid w:val="00C158BD"/>
    <w:rsid w:val="00C15F79"/>
    <w:rsid w:val="00C16059"/>
    <w:rsid w:val="00C173C2"/>
    <w:rsid w:val="00C1763D"/>
    <w:rsid w:val="00C21000"/>
    <w:rsid w:val="00C21DB2"/>
    <w:rsid w:val="00C223C9"/>
    <w:rsid w:val="00C30091"/>
    <w:rsid w:val="00C31E05"/>
    <w:rsid w:val="00C32BA4"/>
    <w:rsid w:val="00C32F8B"/>
    <w:rsid w:val="00C360F2"/>
    <w:rsid w:val="00C3738A"/>
    <w:rsid w:val="00C37C00"/>
    <w:rsid w:val="00C453C8"/>
    <w:rsid w:val="00C46375"/>
    <w:rsid w:val="00C531FD"/>
    <w:rsid w:val="00C64BA9"/>
    <w:rsid w:val="00C66EB2"/>
    <w:rsid w:val="00C6792C"/>
    <w:rsid w:val="00C742BF"/>
    <w:rsid w:val="00C7570C"/>
    <w:rsid w:val="00C8062C"/>
    <w:rsid w:val="00C81671"/>
    <w:rsid w:val="00C82800"/>
    <w:rsid w:val="00C83459"/>
    <w:rsid w:val="00C83B7D"/>
    <w:rsid w:val="00C8525E"/>
    <w:rsid w:val="00C85386"/>
    <w:rsid w:val="00C86CA6"/>
    <w:rsid w:val="00C94778"/>
    <w:rsid w:val="00C955B0"/>
    <w:rsid w:val="00C95627"/>
    <w:rsid w:val="00C96ECF"/>
    <w:rsid w:val="00C96F79"/>
    <w:rsid w:val="00C97B22"/>
    <w:rsid w:val="00CA0545"/>
    <w:rsid w:val="00CA0633"/>
    <w:rsid w:val="00CA4038"/>
    <w:rsid w:val="00CA573B"/>
    <w:rsid w:val="00CA6B8B"/>
    <w:rsid w:val="00CA6BCD"/>
    <w:rsid w:val="00CA6D8B"/>
    <w:rsid w:val="00CA7349"/>
    <w:rsid w:val="00CB0A3A"/>
    <w:rsid w:val="00CB0D8B"/>
    <w:rsid w:val="00CB19C2"/>
    <w:rsid w:val="00CB2626"/>
    <w:rsid w:val="00CB353B"/>
    <w:rsid w:val="00CB35C8"/>
    <w:rsid w:val="00CB3DB6"/>
    <w:rsid w:val="00CB645C"/>
    <w:rsid w:val="00CB7A83"/>
    <w:rsid w:val="00CC09C7"/>
    <w:rsid w:val="00CC52AC"/>
    <w:rsid w:val="00CD21C6"/>
    <w:rsid w:val="00CD3B1D"/>
    <w:rsid w:val="00CD47A9"/>
    <w:rsid w:val="00CD4F9F"/>
    <w:rsid w:val="00CD5D06"/>
    <w:rsid w:val="00CE00CF"/>
    <w:rsid w:val="00CE5D42"/>
    <w:rsid w:val="00CE6052"/>
    <w:rsid w:val="00CF049B"/>
    <w:rsid w:val="00CF0FF8"/>
    <w:rsid w:val="00CF216E"/>
    <w:rsid w:val="00CF249C"/>
    <w:rsid w:val="00CF6BEF"/>
    <w:rsid w:val="00D013C0"/>
    <w:rsid w:val="00D033B4"/>
    <w:rsid w:val="00D0355B"/>
    <w:rsid w:val="00D10E90"/>
    <w:rsid w:val="00D14665"/>
    <w:rsid w:val="00D166EB"/>
    <w:rsid w:val="00D175AD"/>
    <w:rsid w:val="00D22E62"/>
    <w:rsid w:val="00D2422D"/>
    <w:rsid w:val="00D24297"/>
    <w:rsid w:val="00D252E7"/>
    <w:rsid w:val="00D25CD7"/>
    <w:rsid w:val="00D30829"/>
    <w:rsid w:val="00D34AF1"/>
    <w:rsid w:val="00D376A0"/>
    <w:rsid w:val="00D41917"/>
    <w:rsid w:val="00D423D1"/>
    <w:rsid w:val="00D4262C"/>
    <w:rsid w:val="00D4280C"/>
    <w:rsid w:val="00D44F33"/>
    <w:rsid w:val="00D46E0E"/>
    <w:rsid w:val="00D52476"/>
    <w:rsid w:val="00D53242"/>
    <w:rsid w:val="00D60B76"/>
    <w:rsid w:val="00D64049"/>
    <w:rsid w:val="00D642FD"/>
    <w:rsid w:val="00D65E3D"/>
    <w:rsid w:val="00D65F55"/>
    <w:rsid w:val="00D7305E"/>
    <w:rsid w:val="00D7330E"/>
    <w:rsid w:val="00D73666"/>
    <w:rsid w:val="00D740BC"/>
    <w:rsid w:val="00D74AF2"/>
    <w:rsid w:val="00D81762"/>
    <w:rsid w:val="00D827C5"/>
    <w:rsid w:val="00D861AE"/>
    <w:rsid w:val="00D87721"/>
    <w:rsid w:val="00D87F46"/>
    <w:rsid w:val="00D92077"/>
    <w:rsid w:val="00D937A4"/>
    <w:rsid w:val="00D95A30"/>
    <w:rsid w:val="00D96162"/>
    <w:rsid w:val="00DA18C9"/>
    <w:rsid w:val="00DA2ED1"/>
    <w:rsid w:val="00DA60C8"/>
    <w:rsid w:val="00DA6151"/>
    <w:rsid w:val="00DA6A1A"/>
    <w:rsid w:val="00DA7C1B"/>
    <w:rsid w:val="00DB3C7F"/>
    <w:rsid w:val="00DB4636"/>
    <w:rsid w:val="00DB5855"/>
    <w:rsid w:val="00DB7FF3"/>
    <w:rsid w:val="00DC1454"/>
    <w:rsid w:val="00DC1A02"/>
    <w:rsid w:val="00DC1E5C"/>
    <w:rsid w:val="00DC2726"/>
    <w:rsid w:val="00DC30DE"/>
    <w:rsid w:val="00DC375F"/>
    <w:rsid w:val="00DC37DD"/>
    <w:rsid w:val="00DC5F86"/>
    <w:rsid w:val="00DC7A09"/>
    <w:rsid w:val="00DC7D37"/>
    <w:rsid w:val="00DD00E3"/>
    <w:rsid w:val="00DD011B"/>
    <w:rsid w:val="00DD31D6"/>
    <w:rsid w:val="00DD365D"/>
    <w:rsid w:val="00DD46BD"/>
    <w:rsid w:val="00DD5B9B"/>
    <w:rsid w:val="00DD6D5E"/>
    <w:rsid w:val="00DE0D2D"/>
    <w:rsid w:val="00DE2152"/>
    <w:rsid w:val="00DE2A3A"/>
    <w:rsid w:val="00DE5967"/>
    <w:rsid w:val="00DE6F22"/>
    <w:rsid w:val="00DF0E8E"/>
    <w:rsid w:val="00DF202B"/>
    <w:rsid w:val="00DF2A65"/>
    <w:rsid w:val="00DF7FF3"/>
    <w:rsid w:val="00E0066E"/>
    <w:rsid w:val="00E02960"/>
    <w:rsid w:val="00E02A24"/>
    <w:rsid w:val="00E03FFD"/>
    <w:rsid w:val="00E06B01"/>
    <w:rsid w:val="00E11AF1"/>
    <w:rsid w:val="00E14663"/>
    <w:rsid w:val="00E15BAC"/>
    <w:rsid w:val="00E15DA8"/>
    <w:rsid w:val="00E20B67"/>
    <w:rsid w:val="00E2272D"/>
    <w:rsid w:val="00E26A94"/>
    <w:rsid w:val="00E30A0F"/>
    <w:rsid w:val="00E32C6B"/>
    <w:rsid w:val="00E35892"/>
    <w:rsid w:val="00E40C9D"/>
    <w:rsid w:val="00E42196"/>
    <w:rsid w:val="00E42A7B"/>
    <w:rsid w:val="00E45F88"/>
    <w:rsid w:val="00E460CD"/>
    <w:rsid w:val="00E462A2"/>
    <w:rsid w:val="00E47C3E"/>
    <w:rsid w:val="00E53C1E"/>
    <w:rsid w:val="00E543F5"/>
    <w:rsid w:val="00E55646"/>
    <w:rsid w:val="00E60A2E"/>
    <w:rsid w:val="00E60BCD"/>
    <w:rsid w:val="00E60D42"/>
    <w:rsid w:val="00E6294D"/>
    <w:rsid w:val="00E675B8"/>
    <w:rsid w:val="00E70BDF"/>
    <w:rsid w:val="00E70DE2"/>
    <w:rsid w:val="00E740D7"/>
    <w:rsid w:val="00E76E40"/>
    <w:rsid w:val="00E77DE3"/>
    <w:rsid w:val="00E81617"/>
    <w:rsid w:val="00E83600"/>
    <w:rsid w:val="00E85738"/>
    <w:rsid w:val="00E86D7E"/>
    <w:rsid w:val="00E92785"/>
    <w:rsid w:val="00E94761"/>
    <w:rsid w:val="00E95D5D"/>
    <w:rsid w:val="00E95E66"/>
    <w:rsid w:val="00EA0A70"/>
    <w:rsid w:val="00EA14C5"/>
    <w:rsid w:val="00EA1FD8"/>
    <w:rsid w:val="00EA2102"/>
    <w:rsid w:val="00EB0428"/>
    <w:rsid w:val="00EB07AD"/>
    <w:rsid w:val="00EB2E1E"/>
    <w:rsid w:val="00EB5110"/>
    <w:rsid w:val="00EB736E"/>
    <w:rsid w:val="00EC1790"/>
    <w:rsid w:val="00EC2DF0"/>
    <w:rsid w:val="00ED18FE"/>
    <w:rsid w:val="00ED2A05"/>
    <w:rsid w:val="00ED4109"/>
    <w:rsid w:val="00ED663E"/>
    <w:rsid w:val="00ED6DD9"/>
    <w:rsid w:val="00EE0555"/>
    <w:rsid w:val="00EE149A"/>
    <w:rsid w:val="00EE37CE"/>
    <w:rsid w:val="00EF24EE"/>
    <w:rsid w:val="00EF25EE"/>
    <w:rsid w:val="00EF3BA0"/>
    <w:rsid w:val="00EF6B8E"/>
    <w:rsid w:val="00F01C37"/>
    <w:rsid w:val="00F01D9A"/>
    <w:rsid w:val="00F01E8C"/>
    <w:rsid w:val="00F026AF"/>
    <w:rsid w:val="00F02B20"/>
    <w:rsid w:val="00F0730C"/>
    <w:rsid w:val="00F14385"/>
    <w:rsid w:val="00F14C8E"/>
    <w:rsid w:val="00F14E22"/>
    <w:rsid w:val="00F15451"/>
    <w:rsid w:val="00F1708B"/>
    <w:rsid w:val="00F20E55"/>
    <w:rsid w:val="00F23080"/>
    <w:rsid w:val="00F2337D"/>
    <w:rsid w:val="00F23E33"/>
    <w:rsid w:val="00F272EB"/>
    <w:rsid w:val="00F32680"/>
    <w:rsid w:val="00F34EFD"/>
    <w:rsid w:val="00F37B79"/>
    <w:rsid w:val="00F406FB"/>
    <w:rsid w:val="00F444ED"/>
    <w:rsid w:val="00F459A2"/>
    <w:rsid w:val="00F4694D"/>
    <w:rsid w:val="00F54E9F"/>
    <w:rsid w:val="00F573A2"/>
    <w:rsid w:val="00F6094A"/>
    <w:rsid w:val="00F62B8A"/>
    <w:rsid w:val="00F63E23"/>
    <w:rsid w:val="00F66E8E"/>
    <w:rsid w:val="00F70043"/>
    <w:rsid w:val="00F70AA7"/>
    <w:rsid w:val="00F70D6B"/>
    <w:rsid w:val="00F72C11"/>
    <w:rsid w:val="00F74245"/>
    <w:rsid w:val="00F7583E"/>
    <w:rsid w:val="00F7600F"/>
    <w:rsid w:val="00F80C6A"/>
    <w:rsid w:val="00F8427E"/>
    <w:rsid w:val="00F9037B"/>
    <w:rsid w:val="00F9110F"/>
    <w:rsid w:val="00F92022"/>
    <w:rsid w:val="00F93BB2"/>
    <w:rsid w:val="00F95CAF"/>
    <w:rsid w:val="00F9605A"/>
    <w:rsid w:val="00F96C48"/>
    <w:rsid w:val="00F9782C"/>
    <w:rsid w:val="00FA270D"/>
    <w:rsid w:val="00FA6C9B"/>
    <w:rsid w:val="00FA6FEC"/>
    <w:rsid w:val="00FA70F7"/>
    <w:rsid w:val="00FB314A"/>
    <w:rsid w:val="00FB52E0"/>
    <w:rsid w:val="00FB5C5A"/>
    <w:rsid w:val="00FB78DB"/>
    <w:rsid w:val="00FC1F29"/>
    <w:rsid w:val="00FC3E6A"/>
    <w:rsid w:val="00FC423C"/>
    <w:rsid w:val="00FC4BAF"/>
    <w:rsid w:val="00FD0535"/>
    <w:rsid w:val="00FD0802"/>
    <w:rsid w:val="00FD2969"/>
    <w:rsid w:val="00FD3FDF"/>
    <w:rsid w:val="00FD4E75"/>
    <w:rsid w:val="00FD54EF"/>
    <w:rsid w:val="00FD5941"/>
    <w:rsid w:val="00FD72CD"/>
    <w:rsid w:val="00FD7D2D"/>
    <w:rsid w:val="00FE15A1"/>
    <w:rsid w:val="00FE3C80"/>
    <w:rsid w:val="00FE6C55"/>
    <w:rsid w:val="00FF02EE"/>
    <w:rsid w:val="00FF2E3A"/>
    <w:rsid w:val="00FF65CD"/>
    <w:rsid w:val="00FF65E9"/>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10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val="en-CA"/>
    </w:rPr>
  </w:style>
  <w:style w:type="paragraph" w:styleId="Heading1">
    <w:name w:val="heading 1"/>
    <w:basedOn w:val="Normal"/>
    <w:next w:val="Normal"/>
    <w:link w:val="Heading1Char"/>
    <w:uiPriority w:val="9"/>
    <w:qFormat/>
    <w:rsid w:val="002B46CC"/>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box"/>
    <w:basedOn w:val="Normal"/>
    <w:qFormat/>
    <w:rsid w:val="00E30A0F"/>
    <w:rPr>
      <w:sz w:val="20"/>
      <w:szCs w:val="20"/>
    </w:rPr>
  </w:style>
  <w:style w:type="paragraph" w:customStyle="1" w:styleId="BIGGEST">
    <w:name w:val="BIGGEST"/>
    <w:basedOn w:val="Normal"/>
    <w:qFormat/>
    <w:rsid w:val="00DA60C8"/>
    <w:pPr>
      <w:jc w:val="center"/>
    </w:pPr>
    <w:rPr>
      <w:b/>
      <w:color w:val="0C31DF"/>
      <w:sz w:val="28"/>
      <w:szCs w:val="28"/>
      <w:u w:val="single"/>
    </w:rPr>
  </w:style>
  <w:style w:type="paragraph" w:customStyle="1" w:styleId="CHAPTER">
    <w:name w:val="CHAPTER"/>
    <w:basedOn w:val="Normal"/>
    <w:qFormat/>
    <w:rsid w:val="00F70D6B"/>
    <w:pPr>
      <w:jc w:val="center"/>
    </w:pPr>
    <w:rPr>
      <w:b/>
      <w:sz w:val="28"/>
      <w:u w:val="single"/>
    </w:rPr>
  </w:style>
  <w:style w:type="table" w:styleId="TableGrid">
    <w:name w:val="Table Grid"/>
    <w:basedOn w:val="TableNormal"/>
    <w:uiPriority w:val="39"/>
    <w:rsid w:val="00E836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329AB"/>
    <w:pPr>
      <w:ind w:left="720"/>
      <w:contextualSpacing/>
    </w:pPr>
  </w:style>
  <w:style w:type="paragraph" w:styleId="DocumentMap">
    <w:name w:val="Document Map"/>
    <w:basedOn w:val="Normal"/>
    <w:link w:val="DocumentMapChar"/>
    <w:uiPriority w:val="99"/>
    <w:semiHidden/>
    <w:unhideWhenUsed/>
    <w:rsid w:val="00100BAA"/>
    <w:rPr>
      <w:rFonts w:ascii="Times New Roman" w:hAnsi="Times New Roman" w:cs="Times New Roman"/>
    </w:rPr>
  </w:style>
  <w:style w:type="character" w:customStyle="1" w:styleId="DocumentMapChar">
    <w:name w:val="Document Map Char"/>
    <w:basedOn w:val="DefaultParagraphFont"/>
    <w:link w:val="DocumentMap"/>
    <w:uiPriority w:val="99"/>
    <w:semiHidden/>
    <w:rsid w:val="00100BAA"/>
    <w:rPr>
      <w:rFonts w:ascii="Times New Roman" w:hAnsi="Times New Roman" w:cs="Times New Roman"/>
      <w:lang w:val="en-CA"/>
    </w:rPr>
  </w:style>
  <w:style w:type="character" w:styleId="Hyperlink">
    <w:name w:val="Hyperlink"/>
    <w:basedOn w:val="DefaultParagraphFont"/>
    <w:uiPriority w:val="99"/>
    <w:unhideWhenUsed/>
    <w:rsid w:val="0059378C"/>
    <w:rPr>
      <w:color w:val="0563C1" w:themeColor="hyperlink"/>
      <w:u w:val="single"/>
    </w:rPr>
  </w:style>
  <w:style w:type="paragraph" w:styleId="Header">
    <w:name w:val="header"/>
    <w:basedOn w:val="Normal"/>
    <w:link w:val="HeaderChar"/>
    <w:uiPriority w:val="99"/>
    <w:unhideWhenUsed/>
    <w:rsid w:val="00786C72"/>
    <w:pPr>
      <w:tabs>
        <w:tab w:val="center" w:pos="4680"/>
        <w:tab w:val="right" w:pos="9360"/>
      </w:tabs>
    </w:pPr>
  </w:style>
  <w:style w:type="character" w:customStyle="1" w:styleId="HeaderChar">
    <w:name w:val="Header Char"/>
    <w:basedOn w:val="DefaultParagraphFont"/>
    <w:link w:val="Header"/>
    <w:uiPriority w:val="99"/>
    <w:rsid w:val="00786C72"/>
    <w:rPr>
      <w:lang w:val="en-CA"/>
    </w:rPr>
  </w:style>
  <w:style w:type="paragraph" w:styleId="Footer">
    <w:name w:val="footer"/>
    <w:basedOn w:val="Normal"/>
    <w:link w:val="FooterChar"/>
    <w:uiPriority w:val="99"/>
    <w:unhideWhenUsed/>
    <w:rsid w:val="00786C72"/>
    <w:pPr>
      <w:tabs>
        <w:tab w:val="center" w:pos="4680"/>
        <w:tab w:val="right" w:pos="9360"/>
      </w:tabs>
    </w:pPr>
  </w:style>
  <w:style w:type="character" w:customStyle="1" w:styleId="FooterChar">
    <w:name w:val="Footer Char"/>
    <w:basedOn w:val="DefaultParagraphFont"/>
    <w:link w:val="Footer"/>
    <w:uiPriority w:val="99"/>
    <w:rsid w:val="00786C72"/>
    <w:rPr>
      <w:lang w:val="en-CA"/>
    </w:rPr>
  </w:style>
  <w:style w:type="character" w:styleId="PageNumber">
    <w:name w:val="page number"/>
    <w:basedOn w:val="DefaultParagraphFont"/>
    <w:uiPriority w:val="99"/>
    <w:semiHidden/>
    <w:unhideWhenUsed/>
    <w:rsid w:val="00786C72"/>
  </w:style>
  <w:style w:type="paragraph" w:customStyle="1" w:styleId="TinyHeading">
    <w:name w:val="Tiny Heading"/>
    <w:basedOn w:val="Normal"/>
    <w:qFormat/>
    <w:rsid w:val="00F4694D"/>
    <w:pPr>
      <w:outlineLvl w:val="0"/>
    </w:pPr>
    <w:rPr>
      <w:color w:val="000000" w:themeColor="text1"/>
      <w:sz w:val="20"/>
      <w:szCs w:val="20"/>
      <w:u w:val="single"/>
    </w:rPr>
  </w:style>
  <w:style w:type="paragraph" w:customStyle="1" w:styleId="Case">
    <w:name w:val="Case"/>
    <w:basedOn w:val="Normal"/>
    <w:qFormat/>
    <w:rsid w:val="00F4694D"/>
    <w:rPr>
      <w:b/>
      <w:i/>
      <w:sz w:val="20"/>
      <w:szCs w:val="20"/>
    </w:rPr>
  </w:style>
  <w:style w:type="paragraph" w:customStyle="1" w:styleId="SMALLHEADING">
    <w:name w:val="SMALL HEADING"/>
    <w:basedOn w:val="Normal"/>
    <w:qFormat/>
    <w:rsid w:val="004631CD"/>
    <w:pPr>
      <w:outlineLvl w:val="0"/>
    </w:pPr>
    <w:rPr>
      <w:b/>
      <w:sz w:val="20"/>
      <w:szCs w:val="20"/>
      <w:u w:val="single"/>
    </w:rPr>
  </w:style>
  <w:style w:type="paragraph" w:customStyle="1" w:styleId="SMALL-MEDIUMHEADING">
    <w:name w:val="SMALL-MEDIUM HEADING"/>
    <w:basedOn w:val="Normal"/>
    <w:qFormat/>
    <w:rsid w:val="004631CD"/>
    <w:pPr>
      <w:outlineLvl w:val="0"/>
    </w:pPr>
    <w:rPr>
      <w:sz w:val="20"/>
      <w:szCs w:val="20"/>
      <w:u w:val="single"/>
    </w:rPr>
  </w:style>
  <w:style w:type="paragraph" w:customStyle="1" w:styleId="SMALLERHEADING">
    <w:name w:val="SMALLER HEADING"/>
    <w:basedOn w:val="SMALL-MEDIUMHEADING"/>
    <w:qFormat/>
    <w:rsid w:val="00F459A2"/>
    <w:rPr>
      <w:b/>
      <w:u w:val="none"/>
    </w:rPr>
  </w:style>
  <w:style w:type="paragraph" w:customStyle="1" w:styleId="CHAPTERSUBHEADING">
    <w:name w:val="CHAPTER SUBHEADING"/>
    <w:basedOn w:val="Normal"/>
    <w:qFormat/>
    <w:rsid w:val="00F70D6B"/>
    <w:pPr>
      <w:tabs>
        <w:tab w:val="left" w:pos="1273"/>
      </w:tabs>
    </w:pPr>
    <w:rPr>
      <w:b/>
      <w:color w:val="000000" w:themeColor="text1"/>
      <w:u w:val="single"/>
    </w:rPr>
  </w:style>
  <w:style w:type="paragraph" w:styleId="TOC2">
    <w:name w:val="toc 2"/>
    <w:basedOn w:val="Normal"/>
    <w:next w:val="Normal"/>
    <w:autoRedefine/>
    <w:uiPriority w:val="39"/>
    <w:unhideWhenUsed/>
    <w:rsid w:val="000A59EA"/>
    <w:pPr>
      <w:ind w:left="240"/>
    </w:pPr>
    <w:rPr>
      <w:b/>
      <w:bCs/>
      <w:sz w:val="22"/>
      <w:szCs w:val="22"/>
    </w:rPr>
  </w:style>
  <w:style w:type="paragraph" w:styleId="TOC1">
    <w:name w:val="toc 1"/>
    <w:basedOn w:val="Normal"/>
    <w:next w:val="Normal"/>
    <w:autoRedefine/>
    <w:uiPriority w:val="39"/>
    <w:unhideWhenUsed/>
    <w:rsid w:val="000A59EA"/>
    <w:pPr>
      <w:spacing w:before="120"/>
    </w:pPr>
    <w:rPr>
      <w:b/>
      <w:bCs/>
    </w:rPr>
  </w:style>
  <w:style w:type="paragraph" w:styleId="TOC3">
    <w:name w:val="toc 3"/>
    <w:basedOn w:val="Normal"/>
    <w:next w:val="Normal"/>
    <w:autoRedefine/>
    <w:uiPriority w:val="39"/>
    <w:unhideWhenUsed/>
    <w:rsid w:val="000A59EA"/>
    <w:pPr>
      <w:ind w:left="480"/>
    </w:pPr>
    <w:rPr>
      <w:sz w:val="22"/>
      <w:szCs w:val="22"/>
    </w:rPr>
  </w:style>
  <w:style w:type="paragraph" w:styleId="TOC4">
    <w:name w:val="toc 4"/>
    <w:basedOn w:val="Normal"/>
    <w:next w:val="Normal"/>
    <w:autoRedefine/>
    <w:uiPriority w:val="39"/>
    <w:unhideWhenUsed/>
    <w:rsid w:val="000A59EA"/>
    <w:pPr>
      <w:ind w:left="720"/>
    </w:pPr>
    <w:rPr>
      <w:sz w:val="20"/>
      <w:szCs w:val="20"/>
    </w:rPr>
  </w:style>
  <w:style w:type="paragraph" w:styleId="TOC5">
    <w:name w:val="toc 5"/>
    <w:basedOn w:val="Normal"/>
    <w:next w:val="Normal"/>
    <w:autoRedefine/>
    <w:uiPriority w:val="39"/>
    <w:unhideWhenUsed/>
    <w:rsid w:val="000A59EA"/>
    <w:pPr>
      <w:ind w:left="960"/>
    </w:pPr>
    <w:rPr>
      <w:sz w:val="20"/>
      <w:szCs w:val="20"/>
    </w:rPr>
  </w:style>
  <w:style w:type="paragraph" w:styleId="TOC6">
    <w:name w:val="toc 6"/>
    <w:basedOn w:val="Normal"/>
    <w:next w:val="Normal"/>
    <w:autoRedefine/>
    <w:uiPriority w:val="39"/>
    <w:unhideWhenUsed/>
    <w:rsid w:val="000A59EA"/>
    <w:pPr>
      <w:ind w:left="1200"/>
    </w:pPr>
    <w:rPr>
      <w:sz w:val="20"/>
      <w:szCs w:val="20"/>
    </w:rPr>
  </w:style>
  <w:style w:type="paragraph" w:styleId="TOC7">
    <w:name w:val="toc 7"/>
    <w:basedOn w:val="Normal"/>
    <w:next w:val="Normal"/>
    <w:autoRedefine/>
    <w:uiPriority w:val="39"/>
    <w:unhideWhenUsed/>
    <w:rsid w:val="000A59EA"/>
    <w:pPr>
      <w:ind w:left="1440"/>
    </w:pPr>
    <w:rPr>
      <w:sz w:val="20"/>
      <w:szCs w:val="20"/>
    </w:rPr>
  </w:style>
  <w:style w:type="paragraph" w:styleId="TOC8">
    <w:name w:val="toc 8"/>
    <w:basedOn w:val="Normal"/>
    <w:next w:val="Normal"/>
    <w:autoRedefine/>
    <w:uiPriority w:val="39"/>
    <w:unhideWhenUsed/>
    <w:rsid w:val="000A59EA"/>
    <w:pPr>
      <w:ind w:left="1680"/>
    </w:pPr>
    <w:rPr>
      <w:sz w:val="20"/>
      <w:szCs w:val="20"/>
    </w:rPr>
  </w:style>
  <w:style w:type="paragraph" w:styleId="TOC9">
    <w:name w:val="toc 9"/>
    <w:basedOn w:val="Normal"/>
    <w:next w:val="Normal"/>
    <w:autoRedefine/>
    <w:uiPriority w:val="39"/>
    <w:unhideWhenUsed/>
    <w:rsid w:val="000A59EA"/>
    <w:pPr>
      <w:ind w:left="1920"/>
    </w:pPr>
    <w:rPr>
      <w:sz w:val="20"/>
      <w:szCs w:val="20"/>
    </w:rPr>
  </w:style>
  <w:style w:type="character" w:customStyle="1" w:styleId="Heading1Char">
    <w:name w:val="Heading 1 Char"/>
    <w:basedOn w:val="DefaultParagraphFont"/>
    <w:link w:val="Heading1"/>
    <w:uiPriority w:val="9"/>
    <w:rsid w:val="002B46CC"/>
    <w:rPr>
      <w:rFonts w:asciiTheme="majorHAnsi" w:eastAsiaTheme="majorEastAsia" w:hAnsiTheme="majorHAnsi" w:cstheme="majorBidi"/>
      <w:color w:val="2E74B5"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48320">
      <w:bodyDiv w:val="1"/>
      <w:marLeft w:val="0"/>
      <w:marRight w:val="0"/>
      <w:marTop w:val="0"/>
      <w:marBottom w:val="0"/>
      <w:divBdr>
        <w:top w:val="none" w:sz="0" w:space="0" w:color="auto"/>
        <w:left w:val="none" w:sz="0" w:space="0" w:color="auto"/>
        <w:bottom w:val="none" w:sz="0" w:space="0" w:color="auto"/>
        <w:right w:val="none" w:sz="0" w:space="0" w:color="auto"/>
      </w:divBdr>
    </w:div>
    <w:div w:id="246695552">
      <w:bodyDiv w:val="1"/>
      <w:marLeft w:val="0"/>
      <w:marRight w:val="0"/>
      <w:marTop w:val="0"/>
      <w:marBottom w:val="0"/>
      <w:divBdr>
        <w:top w:val="none" w:sz="0" w:space="0" w:color="auto"/>
        <w:left w:val="none" w:sz="0" w:space="0" w:color="auto"/>
        <w:bottom w:val="none" w:sz="0" w:space="0" w:color="auto"/>
        <w:right w:val="none" w:sz="0" w:space="0" w:color="auto"/>
      </w:divBdr>
    </w:div>
    <w:div w:id="300814753">
      <w:bodyDiv w:val="1"/>
      <w:marLeft w:val="0"/>
      <w:marRight w:val="0"/>
      <w:marTop w:val="0"/>
      <w:marBottom w:val="0"/>
      <w:divBdr>
        <w:top w:val="none" w:sz="0" w:space="0" w:color="auto"/>
        <w:left w:val="none" w:sz="0" w:space="0" w:color="auto"/>
        <w:bottom w:val="none" w:sz="0" w:space="0" w:color="auto"/>
        <w:right w:val="none" w:sz="0" w:space="0" w:color="auto"/>
      </w:divBdr>
    </w:div>
    <w:div w:id="389811239">
      <w:bodyDiv w:val="1"/>
      <w:marLeft w:val="0"/>
      <w:marRight w:val="0"/>
      <w:marTop w:val="0"/>
      <w:marBottom w:val="0"/>
      <w:divBdr>
        <w:top w:val="none" w:sz="0" w:space="0" w:color="auto"/>
        <w:left w:val="none" w:sz="0" w:space="0" w:color="auto"/>
        <w:bottom w:val="none" w:sz="0" w:space="0" w:color="auto"/>
        <w:right w:val="none" w:sz="0" w:space="0" w:color="auto"/>
      </w:divBdr>
    </w:div>
    <w:div w:id="448477381">
      <w:bodyDiv w:val="1"/>
      <w:marLeft w:val="0"/>
      <w:marRight w:val="0"/>
      <w:marTop w:val="0"/>
      <w:marBottom w:val="0"/>
      <w:divBdr>
        <w:top w:val="none" w:sz="0" w:space="0" w:color="auto"/>
        <w:left w:val="none" w:sz="0" w:space="0" w:color="auto"/>
        <w:bottom w:val="none" w:sz="0" w:space="0" w:color="auto"/>
        <w:right w:val="none" w:sz="0" w:space="0" w:color="auto"/>
      </w:divBdr>
    </w:div>
    <w:div w:id="603075083">
      <w:bodyDiv w:val="1"/>
      <w:marLeft w:val="0"/>
      <w:marRight w:val="0"/>
      <w:marTop w:val="0"/>
      <w:marBottom w:val="0"/>
      <w:divBdr>
        <w:top w:val="none" w:sz="0" w:space="0" w:color="auto"/>
        <w:left w:val="none" w:sz="0" w:space="0" w:color="auto"/>
        <w:bottom w:val="none" w:sz="0" w:space="0" w:color="auto"/>
        <w:right w:val="none" w:sz="0" w:space="0" w:color="auto"/>
      </w:divBdr>
    </w:div>
    <w:div w:id="619796968">
      <w:bodyDiv w:val="1"/>
      <w:marLeft w:val="0"/>
      <w:marRight w:val="0"/>
      <w:marTop w:val="0"/>
      <w:marBottom w:val="0"/>
      <w:divBdr>
        <w:top w:val="none" w:sz="0" w:space="0" w:color="auto"/>
        <w:left w:val="none" w:sz="0" w:space="0" w:color="auto"/>
        <w:bottom w:val="none" w:sz="0" w:space="0" w:color="auto"/>
        <w:right w:val="none" w:sz="0" w:space="0" w:color="auto"/>
      </w:divBdr>
    </w:div>
    <w:div w:id="635644005">
      <w:bodyDiv w:val="1"/>
      <w:marLeft w:val="0"/>
      <w:marRight w:val="0"/>
      <w:marTop w:val="0"/>
      <w:marBottom w:val="0"/>
      <w:divBdr>
        <w:top w:val="none" w:sz="0" w:space="0" w:color="auto"/>
        <w:left w:val="none" w:sz="0" w:space="0" w:color="auto"/>
        <w:bottom w:val="none" w:sz="0" w:space="0" w:color="auto"/>
        <w:right w:val="none" w:sz="0" w:space="0" w:color="auto"/>
      </w:divBdr>
    </w:div>
    <w:div w:id="802043004">
      <w:bodyDiv w:val="1"/>
      <w:marLeft w:val="0"/>
      <w:marRight w:val="0"/>
      <w:marTop w:val="0"/>
      <w:marBottom w:val="0"/>
      <w:divBdr>
        <w:top w:val="none" w:sz="0" w:space="0" w:color="auto"/>
        <w:left w:val="none" w:sz="0" w:space="0" w:color="auto"/>
        <w:bottom w:val="none" w:sz="0" w:space="0" w:color="auto"/>
        <w:right w:val="none" w:sz="0" w:space="0" w:color="auto"/>
      </w:divBdr>
    </w:div>
    <w:div w:id="886991309">
      <w:bodyDiv w:val="1"/>
      <w:marLeft w:val="0"/>
      <w:marRight w:val="0"/>
      <w:marTop w:val="0"/>
      <w:marBottom w:val="0"/>
      <w:divBdr>
        <w:top w:val="none" w:sz="0" w:space="0" w:color="auto"/>
        <w:left w:val="none" w:sz="0" w:space="0" w:color="auto"/>
        <w:bottom w:val="none" w:sz="0" w:space="0" w:color="auto"/>
        <w:right w:val="none" w:sz="0" w:space="0" w:color="auto"/>
      </w:divBdr>
    </w:div>
    <w:div w:id="987705281">
      <w:bodyDiv w:val="1"/>
      <w:marLeft w:val="0"/>
      <w:marRight w:val="0"/>
      <w:marTop w:val="0"/>
      <w:marBottom w:val="0"/>
      <w:divBdr>
        <w:top w:val="none" w:sz="0" w:space="0" w:color="auto"/>
        <w:left w:val="none" w:sz="0" w:space="0" w:color="auto"/>
        <w:bottom w:val="none" w:sz="0" w:space="0" w:color="auto"/>
        <w:right w:val="none" w:sz="0" w:space="0" w:color="auto"/>
      </w:divBdr>
    </w:div>
    <w:div w:id="1050542401">
      <w:bodyDiv w:val="1"/>
      <w:marLeft w:val="0"/>
      <w:marRight w:val="0"/>
      <w:marTop w:val="0"/>
      <w:marBottom w:val="0"/>
      <w:divBdr>
        <w:top w:val="none" w:sz="0" w:space="0" w:color="auto"/>
        <w:left w:val="none" w:sz="0" w:space="0" w:color="auto"/>
        <w:bottom w:val="none" w:sz="0" w:space="0" w:color="auto"/>
        <w:right w:val="none" w:sz="0" w:space="0" w:color="auto"/>
      </w:divBdr>
    </w:div>
    <w:div w:id="1056469193">
      <w:bodyDiv w:val="1"/>
      <w:marLeft w:val="0"/>
      <w:marRight w:val="0"/>
      <w:marTop w:val="0"/>
      <w:marBottom w:val="0"/>
      <w:divBdr>
        <w:top w:val="none" w:sz="0" w:space="0" w:color="auto"/>
        <w:left w:val="none" w:sz="0" w:space="0" w:color="auto"/>
        <w:bottom w:val="none" w:sz="0" w:space="0" w:color="auto"/>
        <w:right w:val="none" w:sz="0" w:space="0" w:color="auto"/>
      </w:divBdr>
    </w:div>
    <w:div w:id="1142498725">
      <w:bodyDiv w:val="1"/>
      <w:marLeft w:val="0"/>
      <w:marRight w:val="0"/>
      <w:marTop w:val="0"/>
      <w:marBottom w:val="0"/>
      <w:divBdr>
        <w:top w:val="none" w:sz="0" w:space="0" w:color="auto"/>
        <w:left w:val="none" w:sz="0" w:space="0" w:color="auto"/>
        <w:bottom w:val="none" w:sz="0" w:space="0" w:color="auto"/>
        <w:right w:val="none" w:sz="0" w:space="0" w:color="auto"/>
      </w:divBdr>
    </w:div>
    <w:div w:id="1148782236">
      <w:bodyDiv w:val="1"/>
      <w:marLeft w:val="0"/>
      <w:marRight w:val="0"/>
      <w:marTop w:val="0"/>
      <w:marBottom w:val="0"/>
      <w:divBdr>
        <w:top w:val="none" w:sz="0" w:space="0" w:color="auto"/>
        <w:left w:val="none" w:sz="0" w:space="0" w:color="auto"/>
        <w:bottom w:val="none" w:sz="0" w:space="0" w:color="auto"/>
        <w:right w:val="none" w:sz="0" w:space="0" w:color="auto"/>
      </w:divBdr>
    </w:div>
    <w:div w:id="1171991035">
      <w:bodyDiv w:val="1"/>
      <w:marLeft w:val="0"/>
      <w:marRight w:val="0"/>
      <w:marTop w:val="0"/>
      <w:marBottom w:val="0"/>
      <w:divBdr>
        <w:top w:val="none" w:sz="0" w:space="0" w:color="auto"/>
        <w:left w:val="none" w:sz="0" w:space="0" w:color="auto"/>
        <w:bottom w:val="none" w:sz="0" w:space="0" w:color="auto"/>
        <w:right w:val="none" w:sz="0" w:space="0" w:color="auto"/>
      </w:divBdr>
    </w:div>
    <w:div w:id="1282688373">
      <w:bodyDiv w:val="1"/>
      <w:marLeft w:val="0"/>
      <w:marRight w:val="0"/>
      <w:marTop w:val="0"/>
      <w:marBottom w:val="0"/>
      <w:divBdr>
        <w:top w:val="none" w:sz="0" w:space="0" w:color="auto"/>
        <w:left w:val="none" w:sz="0" w:space="0" w:color="auto"/>
        <w:bottom w:val="none" w:sz="0" w:space="0" w:color="auto"/>
        <w:right w:val="none" w:sz="0" w:space="0" w:color="auto"/>
      </w:divBdr>
    </w:div>
    <w:div w:id="1293629829">
      <w:bodyDiv w:val="1"/>
      <w:marLeft w:val="0"/>
      <w:marRight w:val="0"/>
      <w:marTop w:val="0"/>
      <w:marBottom w:val="0"/>
      <w:divBdr>
        <w:top w:val="none" w:sz="0" w:space="0" w:color="auto"/>
        <w:left w:val="none" w:sz="0" w:space="0" w:color="auto"/>
        <w:bottom w:val="none" w:sz="0" w:space="0" w:color="auto"/>
        <w:right w:val="none" w:sz="0" w:space="0" w:color="auto"/>
      </w:divBdr>
    </w:div>
    <w:div w:id="1463763678">
      <w:bodyDiv w:val="1"/>
      <w:marLeft w:val="0"/>
      <w:marRight w:val="0"/>
      <w:marTop w:val="0"/>
      <w:marBottom w:val="0"/>
      <w:divBdr>
        <w:top w:val="none" w:sz="0" w:space="0" w:color="auto"/>
        <w:left w:val="none" w:sz="0" w:space="0" w:color="auto"/>
        <w:bottom w:val="none" w:sz="0" w:space="0" w:color="auto"/>
        <w:right w:val="none" w:sz="0" w:space="0" w:color="auto"/>
      </w:divBdr>
    </w:div>
    <w:div w:id="1500150418">
      <w:bodyDiv w:val="1"/>
      <w:marLeft w:val="0"/>
      <w:marRight w:val="0"/>
      <w:marTop w:val="0"/>
      <w:marBottom w:val="0"/>
      <w:divBdr>
        <w:top w:val="none" w:sz="0" w:space="0" w:color="auto"/>
        <w:left w:val="none" w:sz="0" w:space="0" w:color="auto"/>
        <w:bottom w:val="none" w:sz="0" w:space="0" w:color="auto"/>
        <w:right w:val="none" w:sz="0" w:space="0" w:color="auto"/>
      </w:divBdr>
    </w:div>
    <w:div w:id="1568222381">
      <w:bodyDiv w:val="1"/>
      <w:marLeft w:val="0"/>
      <w:marRight w:val="0"/>
      <w:marTop w:val="0"/>
      <w:marBottom w:val="0"/>
      <w:divBdr>
        <w:top w:val="none" w:sz="0" w:space="0" w:color="auto"/>
        <w:left w:val="none" w:sz="0" w:space="0" w:color="auto"/>
        <w:bottom w:val="none" w:sz="0" w:space="0" w:color="auto"/>
        <w:right w:val="none" w:sz="0" w:space="0" w:color="auto"/>
      </w:divBdr>
    </w:div>
    <w:div w:id="1612661939">
      <w:bodyDiv w:val="1"/>
      <w:marLeft w:val="0"/>
      <w:marRight w:val="0"/>
      <w:marTop w:val="0"/>
      <w:marBottom w:val="0"/>
      <w:divBdr>
        <w:top w:val="none" w:sz="0" w:space="0" w:color="auto"/>
        <w:left w:val="none" w:sz="0" w:space="0" w:color="auto"/>
        <w:bottom w:val="none" w:sz="0" w:space="0" w:color="auto"/>
        <w:right w:val="none" w:sz="0" w:space="0" w:color="auto"/>
      </w:divBdr>
    </w:div>
    <w:div w:id="1650011965">
      <w:bodyDiv w:val="1"/>
      <w:marLeft w:val="0"/>
      <w:marRight w:val="0"/>
      <w:marTop w:val="0"/>
      <w:marBottom w:val="0"/>
      <w:divBdr>
        <w:top w:val="none" w:sz="0" w:space="0" w:color="auto"/>
        <w:left w:val="none" w:sz="0" w:space="0" w:color="auto"/>
        <w:bottom w:val="none" w:sz="0" w:space="0" w:color="auto"/>
        <w:right w:val="none" w:sz="0" w:space="0" w:color="auto"/>
      </w:divBdr>
    </w:div>
    <w:div w:id="1743987713">
      <w:bodyDiv w:val="1"/>
      <w:marLeft w:val="0"/>
      <w:marRight w:val="0"/>
      <w:marTop w:val="0"/>
      <w:marBottom w:val="0"/>
      <w:divBdr>
        <w:top w:val="none" w:sz="0" w:space="0" w:color="auto"/>
        <w:left w:val="none" w:sz="0" w:space="0" w:color="auto"/>
        <w:bottom w:val="none" w:sz="0" w:space="0" w:color="auto"/>
        <w:right w:val="none" w:sz="0" w:space="0" w:color="auto"/>
      </w:divBdr>
    </w:div>
    <w:div w:id="1764182870">
      <w:bodyDiv w:val="1"/>
      <w:marLeft w:val="0"/>
      <w:marRight w:val="0"/>
      <w:marTop w:val="0"/>
      <w:marBottom w:val="0"/>
      <w:divBdr>
        <w:top w:val="none" w:sz="0" w:space="0" w:color="auto"/>
        <w:left w:val="none" w:sz="0" w:space="0" w:color="auto"/>
        <w:bottom w:val="none" w:sz="0" w:space="0" w:color="auto"/>
        <w:right w:val="none" w:sz="0" w:space="0" w:color="auto"/>
      </w:divBdr>
    </w:div>
    <w:div w:id="1776100132">
      <w:bodyDiv w:val="1"/>
      <w:marLeft w:val="0"/>
      <w:marRight w:val="0"/>
      <w:marTop w:val="0"/>
      <w:marBottom w:val="0"/>
      <w:divBdr>
        <w:top w:val="none" w:sz="0" w:space="0" w:color="auto"/>
        <w:left w:val="none" w:sz="0" w:space="0" w:color="auto"/>
        <w:bottom w:val="none" w:sz="0" w:space="0" w:color="auto"/>
        <w:right w:val="none" w:sz="0" w:space="0" w:color="auto"/>
      </w:divBdr>
    </w:div>
    <w:div w:id="1797872889">
      <w:bodyDiv w:val="1"/>
      <w:marLeft w:val="0"/>
      <w:marRight w:val="0"/>
      <w:marTop w:val="0"/>
      <w:marBottom w:val="0"/>
      <w:divBdr>
        <w:top w:val="none" w:sz="0" w:space="0" w:color="auto"/>
        <w:left w:val="none" w:sz="0" w:space="0" w:color="auto"/>
        <w:bottom w:val="none" w:sz="0" w:space="0" w:color="auto"/>
        <w:right w:val="none" w:sz="0" w:space="0" w:color="auto"/>
      </w:divBdr>
    </w:div>
    <w:div w:id="1833908549">
      <w:bodyDiv w:val="1"/>
      <w:marLeft w:val="0"/>
      <w:marRight w:val="0"/>
      <w:marTop w:val="0"/>
      <w:marBottom w:val="0"/>
      <w:divBdr>
        <w:top w:val="none" w:sz="0" w:space="0" w:color="auto"/>
        <w:left w:val="none" w:sz="0" w:space="0" w:color="auto"/>
        <w:bottom w:val="none" w:sz="0" w:space="0" w:color="auto"/>
        <w:right w:val="none" w:sz="0" w:space="0" w:color="auto"/>
      </w:divBdr>
    </w:div>
    <w:div w:id="1835997157">
      <w:bodyDiv w:val="1"/>
      <w:marLeft w:val="0"/>
      <w:marRight w:val="0"/>
      <w:marTop w:val="0"/>
      <w:marBottom w:val="0"/>
      <w:divBdr>
        <w:top w:val="none" w:sz="0" w:space="0" w:color="auto"/>
        <w:left w:val="none" w:sz="0" w:space="0" w:color="auto"/>
        <w:bottom w:val="none" w:sz="0" w:space="0" w:color="auto"/>
        <w:right w:val="none" w:sz="0" w:space="0" w:color="auto"/>
      </w:divBdr>
    </w:div>
    <w:div w:id="1939017494">
      <w:bodyDiv w:val="1"/>
      <w:marLeft w:val="0"/>
      <w:marRight w:val="0"/>
      <w:marTop w:val="0"/>
      <w:marBottom w:val="0"/>
      <w:divBdr>
        <w:top w:val="none" w:sz="0" w:space="0" w:color="auto"/>
        <w:left w:val="none" w:sz="0" w:space="0" w:color="auto"/>
        <w:bottom w:val="none" w:sz="0" w:space="0" w:color="auto"/>
        <w:right w:val="none" w:sz="0" w:space="0" w:color="auto"/>
      </w:divBdr>
    </w:div>
    <w:div w:id="1944411112">
      <w:bodyDiv w:val="1"/>
      <w:marLeft w:val="0"/>
      <w:marRight w:val="0"/>
      <w:marTop w:val="0"/>
      <w:marBottom w:val="0"/>
      <w:divBdr>
        <w:top w:val="none" w:sz="0" w:space="0" w:color="auto"/>
        <w:left w:val="none" w:sz="0" w:space="0" w:color="auto"/>
        <w:bottom w:val="none" w:sz="0" w:space="0" w:color="auto"/>
        <w:right w:val="none" w:sz="0" w:space="0" w:color="auto"/>
      </w:divBdr>
    </w:div>
    <w:div w:id="1970014100">
      <w:bodyDiv w:val="1"/>
      <w:marLeft w:val="0"/>
      <w:marRight w:val="0"/>
      <w:marTop w:val="0"/>
      <w:marBottom w:val="0"/>
      <w:divBdr>
        <w:top w:val="none" w:sz="0" w:space="0" w:color="auto"/>
        <w:left w:val="none" w:sz="0" w:space="0" w:color="auto"/>
        <w:bottom w:val="none" w:sz="0" w:space="0" w:color="auto"/>
        <w:right w:val="none" w:sz="0" w:space="0" w:color="auto"/>
      </w:divBdr>
    </w:div>
    <w:div w:id="2046101885">
      <w:bodyDiv w:val="1"/>
      <w:marLeft w:val="0"/>
      <w:marRight w:val="0"/>
      <w:marTop w:val="0"/>
      <w:marBottom w:val="0"/>
      <w:divBdr>
        <w:top w:val="none" w:sz="0" w:space="0" w:color="auto"/>
        <w:left w:val="none" w:sz="0" w:space="0" w:color="auto"/>
        <w:bottom w:val="none" w:sz="0" w:space="0" w:color="auto"/>
        <w:right w:val="none" w:sz="0" w:space="0" w:color="auto"/>
      </w:divBdr>
    </w:div>
    <w:div w:id="2084064492">
      <w:bodyDiv w:val="1"/>
      <w:marLeft w:val="0"/>
      <w:marRight w:val="0"/>
      <w:marTop w:val="0"/>
      <w:marBottom w:val="0"/>
      <w:divBdr>
        <w:top w:val="none" w:sz="0" w:space="0" w:color="auto"/>
        <w:left w:val="none" w:sz="0" w:space="0" w:color="auto"/>
        <w:bottom w:val="none" w:sz="0" w:space="0" w:color="auto"/>
        <w:right w:val="none" w:sz="0" w:space="0" w:color="auto"/>
      </w:divBdr>
    </w:div>
    <w:div w:id="2106683926">
      <w:bodyDiv w:val="1"/>
      <w:marLeft w:val="0"/>
      <w:marRight w:val="0"/>
      <w:marTop w:val="0"/>
      <w:marBottom w:val="0"/>
      <w:divBdr>
        <w:top w:val="none" w:sz="0" w:space="0" w:color="auto"/>
        <w:left w:val="none" w:sz="0" w:space="0" w:color="auto"/>
        <w:bottom w:val="none" w:sz="0" w:space="0" w:color="auto"/>
        <w:right w:val="none" w:sz="0" w:space="0" w:color="auto"/>
      </w:divBdr>
      <w:divsChild>
        <w:div w:id="1434549780">
          <w:marLeft w:val="446"/>
          <w:marRight w:val="0"/>
          <w:marTop w:val="18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arlypeddle/Google%20Drive/2L/Immigration/Immigration%20CA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Immigration CAN.dotx</Template>
  <TotalTime>1467</TotalTime>
  <Pages>77</Pages>
  <Words>38388</Words>
  <Characters>209983</Characters>
  <Application>Microsoft Macintosh Word</Application>
  <DocSecurity>0</DocSecurity>
  <Lines>3386</Lines>
  <Paragraphs>719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247652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Peddle</dc:creator>
  <cp:keywords/>
  <dc:description/>
  <cp:lastModifiedBy>Carly Peddle</cp:lastModifiedBy>
  <cp:revision>101</cp:revision>
  <cp:lastPrinted>2016-12-19T15:29:00Z</cp:lastPrinted>
  <dcterms:created xsi:type="dcterms:W3CDTF">2016-10-24T20:06:00Z</dcterms:created>
  <dcterms:modified xsi:type="dcterms:W3CDTF">2016-12-20T01:52:00Z</dcterms:modified>
</cp:coreProperties>
</file>