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2A0BC" w14:textId="77777777" w:rsidR="00EF714F" w:rsidRDefault="00EF714F" w:rsidP="00D03320">
      <w:pPr>
        <w:pStyle w:val="TOC1"/>
        <w:rPr>
          <w:noProof/>
          <w:sz w:val="24"/>
          <w:szCs w:val="24"/>
          <w:u w:val="none"/>
          <w:lang w:eastAsia="ja-JP"/>
        </w:rPr>
      </w:pPr>
      <w:r>
        <w:rPr>
          <w:bCs/>
          <w:color w:val="548DD4"/>
          <w:sz w:val="20"/>
          <w:szCs w:val="20"/>
        </w:rPr>
        <w:fldChar w:fldCharType="begin"/>
      </w:r>
      <w:r>
        <w:rPr>
          <w:bCs/>
          <w:color w:val="548DD4"/>
          <w:sz w:val="20"/>
          <w:szCs w:val="20"/>
        </w:rPr>
        <w:instrText xml:space="preserve"> TOC \o "1-4" \t "Subtitle,5" </w:instrText>
      </w:r>
      <w:r>
        <w:rPr>
          <w:bCs/>
          <w:color w:val="548DD4"/>
          <w:sz w:val="20"/>
          <w:szCs w:val="20"/>
        </w:rPr>
        <w:fldChar w:fldCharType="separate"/>
      </w:r>
      <w:r w:rsidRPr="001B7FA1">
        <w:rPr>
          <w:noProof/>
        </w:rPr>
        <w:t>A Brief, Anglo-Centric Overview of Employment Law</w:t>
      </w:r>
      <w:r>
        <w:rPr>
          <w:noProof/>
        </w:rPr>
        <w:tab/>
      </w:r>
      <w:bookmarkStart w:id="0" w:name="_GoBack"/>
      <w:bookmarkEnd w:id="0"/>
      <w:r>
        <w:rPr>
          <w:noProof/>
        </w:rPr>
        <w:fldChar w:fldCharType="begin"/>
      </w:r>
      <w:r>
        <w:rPr>
          <w:noProof/>
        </w:rPr>
        <w:instrText xml:space="preserve"> PAGEREF _Toc311278362 \h </w:instrText>
      </w:r>
      <w:r>
        <w:rPr>
          <w:noProof/>
        </w:rPr>
      </w:r>
      <w:r>
        <w:rPr>
          <w:noProof/>
        </w:rPr>
        <w:fldChar w:fldCharType="separate"/>
      </w:r>
      <w:r w:rsidR="000761F7">
        <w:rPr>
          <w:noProof/>
        </w:rPr>
        <w:t>7</w:t>
      </w:r>
      <w:r>
        <w:rPr>
          <w:noProof/>
        </w:rPr>
        <w:fldChar w:fldCharType="end"/>
      </w:r>
    </w:p>
    <w:p w14:paraId="33BCFAFA" w14:textId="77777777" w:rsidR="00EF714F" w:rsidRDefault="00EF714F">
      <w:pPr>
        <w:pStyle w:val="TOC2"/>
        <w:tabs>
          <w:tab w:val="right" w:pos="10790"/>
        </w:tabs>
        <w:rPr>
          <w:b w:val="0"/>
          <w:smallCaps w:val="0"/>
          <w:noProof/>
          <w:sz w:val="24"/>
          <w:szCs w:val="24"/>
          <w:lang w:eastAsia="ja-JP"/>
        </w:rPr>
      </w:pPr>
      <w:r w:rsidRPr="001B7FA1">
        <w:rPr>
          <w:noProof/>
        </w:rPr>
        <w:t>Historical Development of Employment Law</w:t>
      </w:r>
      <w:r>
        <w:rPr>
          <w:noProof/>
        </w:rPr>
        <w:tab/>
      </w:r>
      <w:r>
        <w:rPr>
          <w:noProof/>
        </w:rPr>
        <w:fldChar w:fldCharType="begin"/>
      </w:r>
      <w:r>
        <w:rPr>
          <w:noProof/>
        </w:rPr>
        <w:instrText xml:space="preserve"> PAGEREF _Toc311278363 \h </w:instrText>
      </w:r>
      <w:r>
        <w:rPr>
          <w:noProof/>
        </w:rPr>
      </w:r>
      <w:r>
        <w:rPr>
          <w:noProof/>
        </w:rPr>
        <w:fldChar w:fldCharType="separate"/>
      </w:r>
      <w:r w:rsidR="000761F7">
        <w:rPr>
          <w:noProof/>
        </w:rPr>
        <w:t>7</w:t>
      </w:r>
      <w:r>
        <w:rPr>
          <w:noProof/>
        </w:rPr>
        <w:fldChar w:fldCharType="end"/>
      </w:r>
    </w:p>
    <w:p w14:paraId="73F528E0" w14:textId="77777777" w:rsidR="00EF714F" w:rsidRDefault="00EF714F">
      <w:pPr>
        <w:pStyle w:val="TOC5"/>
        <w:tabs>
          <w:tab w:val="right" w:pos="10790"/>
        </w:tabs>
        <w:rPr>
          <w:noProof/>
          <w:sz w:val="24"/>
          <w:szCs w:val="24"/>
          <w:lang w:eastAsia="ja-JP"/>
        </w:rPr>
      </w:pPr>
      <w:r w:rsidRPr="001B7FA1">
        <w:rPr>
          <w:noProof/>
        </w:rPr>
        <w:t>Key goals of Industrial Pluralism</w:t>
      </w:r>
      <w:r>
        <w:rPr>
          <w:noProof/>
        </w:rPr>
        <w:tab/>
      </w:r>
      <w:r>
        <w:rPr>
          <w:noProof/>
        </w:rPr>
        <w:fldChar w:fldCharType="begin"/>
      </w:r>
      <w:r>
        <w:rPr>
          <w:noProof/>
        </w:rPr>
        <w:instrText xml:space="preserve"> PAGEREF _Toc311278364 \h </w:instrText>
      </w:r>
      <w:r>
        <w:rPr>
          <w:noProof/>
        </w:rPr>
      </w:r>
      <w:r>
        <w:rPr>
          <w:noProof/>
        </w:rPr>
        <w:fldChar w:fldCharType="separate"/>
      </w:r>
      <w:r w:rsidR="000761F7">
        <w:rPr>
          <w:noProof/>
        </w:rPr>
        <w:t>7</w:t>
      </w:r>
      <w:r>
        <w:rPr>
          <w:noProof/>
        </w:rPr>
        <w:fldChar w:fldCharType="end"/>
      </w:r>
    </w:p>
    <w:p w14:paraId="1F2E1456" w14:textId="77777777" w:rsidR="00EF714F" w:rsidRDefault="00EF714F" w:rsidP="00D03320">
      <w:pPr>
        <w:pStyle w:val="TOC1"/>
        <w:rPr>
          <w:noProof/>
          <w:sz w:val="24"/>
          <w:szCs w:val="24"/>
          <w:u w:val="none"/>
          <w:lang w:eastAsia="ja-JP"/>
        </w:rPr>
      </w:pPr>
      <w:r w:rsidRPr="001B7FA1">
        <w:rPr>
          <w:noProof/>
        </w:rPr>
        <w:t>The Common Law Contract of Employment</w:t>
      </w:r>
      <w:r>
        <w:rPr>
          <w:noProof/>
        </w:rPr>
        <w:tab/>
      </w:r>
      <w:r>
        <w:rPr>
          <w:noProof/>
        </w:rPr>
        <w:fldChar w:fldCharType="begin"/>
      </w:r>
      <w:r>
        <w:rPr>
          <w:noProof/>
        </w:rPr>
        <w:instrText xml:space="preserve"> PAGEREF _Toc311278365 \h </w:instrText>
      </w:r>
      <w:r>
        <w:rPr>
          <w:noProof/>
        </w:rPr>
      </w:r>
      <w:r>
        <w:rPr>
          <w:noProof/>
        </w:rPr>
        <w:fldChar w:fldCharType="separate"/>
      </w:r>
      <w:r w:rsidR="000761F7">
        <w:rPr>
          <w:noProof/>
        </w:rPr>
        <w:t>7</w:t>
      </w:r>
      <w:r>
        <w:rPr>
          <w:noProof/>
        </w:rPr>
        <w:fldChar w:fldCharType="end"/>
      </w:r>
    </w:p>
    <w:p w14:paraId="45CEDD91" w14:textId="77777777" w:rsidR="00EF714F" w:rsidRDefault="00EF714F">
      <w:pPr>
        <w:pStyle w:val="TOC2"/>
        <w:tabs>
          <w:tab w:val="right" w:pos="10790"/>
        </w:tabs>
        <w:rPr>
          <w:b w:val="0"/>
          <w:smallCaps w:val="0"/>
          <w:noProof/>
          <w:sz w:val="24"/>
          <w:szCs w:val="24"/>
          <w:lang w:eastAsia="ja-JP"/>
        </w:rPr>
      </w:pPr>
      <w:r w:rsidRPr="001B7FA1">
        <w:rPr>
          <w:noProof/>
        </w:rPr>
        <w:t>2:100 Introduction (77-78)</w:t>
      </w:r>
      <w:r>
        <w:rPr>
          <w:noProof/>
        </w:rPr>
        <w:tab/>
      </w:r>
      <w:r>
        <w:rPr>
          <w:noProof/>
        </w:rPr>
        <w:fldChar w:fldCharType="begin"/>
      </w:r>
      <w:r>
        <w:rPr>
          <w:noProof/>
        </w:rPr>
        <w:instrText xml:space="preserve"> PAGEREF _Toc311278366 \h </w:instrText>
      </w:r>
      <w:r>
        <w:rPr>
          <w:noProof/>
        </w:rPr>
      </w:r>
      <w:r>
        <w:rPr>
          <w:noProof/>
        </w:rPr>
        <w:fldChar w:fldCharType="separate"/>
      </w:r>
      <w:r w:rsidR="000761F7">
        <w:rPr>
          <w:noProof/>
        </w:rPr>
        <w:t>7</w:t>
      </w:r>
      <w:r>
        <w:rPr>
          <w:noProof/>
        </w:rPr>
        <w:fldChar w:fldCharType="end"/>
      </w:r>
    </w:p>
    <w:p w14:paraId="2C16D19A" w14:textId="77777777" w:rsidR="00EF714F" w:rsidRDefault="00EF714F">
      <w:pPr>
        <w:pStyle w:val="TOC5"/>
        <w:tabs>
          <w:tab w:val="right" w:pos="10790"/>
        </w:tabs>
        <w:rPr>
          <w:noProof/>
          <w:sz w:val="24"/>
          <w:szCs w:val="24"/>
          <w:lang w:eastAsia="ja-JP"/>
        </w:rPr>
      </w:pPr>
      <w:r w:rsidRPr="001B7FA1">
        <w:rPr>
          <w:noProof/>
        </w:rPr>
        <w:t>Case example Duty to Provide Work: Devonald v Rosser &amp; Sons</w:t>
      </w:r>
      <w:r>
        <w:rPr>
          <w:noProof/>
        </w:rPr>
        <w:tab/>
      </w:r>
      <w:r>
        <w:rPr>
          <w:noProof/>
        </w:rPr>
        <w:fldChar w:fldCharType="begin"/>
      </w:r>
      <w:r>
        <w:rPr>
          <w:noProof/>
        </w:rPr>
        <w:instrText xml:space="preserve"> PAGEREF _Toc311278367 \h </w:instrText>
      </w:r>
      <w:r>
        <w:rPr>
          <w:noProof/>
        </w:rPr>
      </w:r>
      <w:r>
        <w:rPr>
          <w:noProof/>
        </w:rPr>
        <w:fldChar w:fldCharType="separate"/>
      </w:r>
      <w:r w:rsidR="000761F7">
        <w:rPr>
          <w:noProof/>
        </w:rPr>
        <w:t>7</w:t>
      </w:r>
      <w:r>
        <w:rPr>
          <w:noProof/>
        </w:rPr>
        <w:fldChar w:fldCharType="end"/>
      </w:r>
    </w:p>
    <w:p w14:paraId="0273D731" w14:textId="77777777" w:rsidR="00EF714F" w:rsidRDefault="00EF714F">
      <w:pPr>
        <w:pStyle w:val="TOC5"/>
        <w:tabs>
          <w:tab w:val="right" w:pos="10790"/>
        </w:tabs>
        <w:rPr>
          <w:noProof/>
          <w:sz w:val="24"/>
          <w:szCs w:val="24"/>
          <w:lang w:eastAsia="ja-JP"/>
        </w:rPr>
      </w:pPr>
      <w:r w:rsidRPr="001B7FA1">
        <w:rPr>
          <w:noProof/>
        </w:rPr>
        <w:t>Case Example: Fasken Martineau:</w:t>
      </w:r>
      <w:r>
        <w:rPr>
          <w:noProof/>
        </w:rPr>
        <w:tab/>
      </w:r>
      <w:r>
        <w:rPr>
          <w:noProof/>
        </w:rPr>
        <w:fldChar w:fldCharType="begin"/>
      </w:r>
      <w:r>
        <w:rPr>
          <w:noProof/>
        </w:rPr>
        <w:instrText xml:space="preserve"> PAGEREF _Toc311278368 \h </w:instrText>
      </w:r>
      <w:r>
        <w:rPr>
          <w:noProof/>
        </w:rPr>
      </w:r>
      <w:r>
        <w:rPr>
          <w:noProof/>
        </w:rPr>
        <w:fldChar w:fldCharType="separate"/>
      </w:r>
      <w:r w:rsidR="000761F7">
        <w:rPr>
          <w:noProof/>
        </w:rPr>
        <w:t>7</w:t>
      </w:r>
      <w:r>
        <w:rPr>
          <w:noProof/>
        </w:rPr>
        <w:fldChar w:fldCharType="end"/>
      </w:r>
    </w:p>
    <w:p w14:paraId="311328E6" w14:textId="77777777" w:rsidR="00EF714F" w:rsidRDefault="00EF714F">
      <w:pPr>
        <w:pStyle w:val="TOC3"/>
        <w:tabs>
          <w:tab w:val="right" w:pos="10790"/>
        </w:tabs>
        <w:rPr>
          <w:smallCaps w:val="0"/>
          <w:noProof/>
          <w:sz w:val="24"/>
          <w:szCs w:val="24"/>
          <w:lang w:eastAsia="ja-JP"/>
        </w:rPr>
      </w:pPr>
      <w:r w:rsidRPr="001B7FA1">
        <w:rPr>
          <w:noProof/>
        </w:rPr>
        <w:t>Layoff at Common Law</w:t>
      </w:r>
      <w:r>
        <w:rPr>
          <w:noProof/>
        </w:rPr>
        <w:tab/>
      </w:r>
      <w:r>
        <w:rPr>
          <w:noProof/>
        </w:rPr>
        <w:fldChar w:fldCharType="begin"/>
      </w:r>
      <w:r>
        <w:rPr>
          <w:noProof/>
        </w:rPr>
        <w:instrText xml:space="preserve"> PAGEREF _Toc311278369 \h </w:instrText>
      </w:r>
      <w:r>
        <w:rPr>
          <w:noProof/>
        </w:rPr>
      </w:r>
      <w:r>
        <w:rPr>
          <w:noProof/>
        </w:rPr>
        <w:fldChar w:fldCharType="separate"/>
      </w:r>
      <w:r w:rsidR="000761F7">
        <w:rPr>
          <w:noProof/>
        </w:rPr>
        <w:t>7</w:t>
      </w:r>
      <w:r>
        <w:rPr>
          <w:noProof/>
        </w:rPr>
        <w:fldChar w:fldCharType="end"/>
      </w:r>
    </w:p>
    <w:p w14:paraId="4714DEF1" w14:textId="77777777" w:rsidR="00EF714F" w:rsidRDefault="00EF714F">
      <w:pPr>
        <w:pStyle w:val="TOC5"/>
        <w:tabs>
          <w:tab w:val="right" w:pos="10790"/>
        </w:tabs>
        <w:rPr>
          <w:noProof/>
          <w:sz w:val="24"/>
          <w:szCs w:val="24"/>
          <w:lang w:eastAsia="ja-JP"/>
        </w:rPr>
      </w:pPr>
      <w:r w:rsidRPr="001B7FA1">
        <w:rPr>
          <w:noProof/>
        </w:rPr>
        <w:t>Case Example: Collins v Jim Pattison</w:t>
      </w:r>
      <w:r>
        <w:rPr>
          <w:noProof/>
        </w:rPr>
        <w:tab/>
      </w:r>
      <w:r>
        <w:rPr>
          <w:noProof/>
        </w:rPr>
        <w:fldChar w:fldCharType="begin"/>
      </w:r>
      <w:r>
        <w:rPr>
          <w:noProof/>
        </w:rPr>
        <w:instrText xml:space="preserve"> PAGEREF _Toc311278370 \h </w:instrText>
      </w:r>
      <w:r>
        <w:rPr>
          <w:noProof/>
        </w:rPr>
      </w:r>
      <w:r>
        <w:rPr>
          <w:noProof/>
        </w:rPr>
        <w:fldChar w:fldCharType="separate"/>
      </w:r>
      <w:r w:rsidR="000761F7">
        <w:rPr>
          <w:noProof/>
        </w:rPr>
        <w:t>7</w:t>
      </w:r>
      <w:r>
        <w:rPr>
          <w:noProof/>
        </w:rPr>
        <w:fldChar w:fldCharType="end"/>
      </w:r>
    </w:p>
    <w:p w14:paraId="06B996CD" w14:textId="77777777" w:rsidR="00EF714F" w:rsidRDefault="00EF714F">
      <w:pPr>
        <w:pStyle w:val="TOC3"/>
        <w:tabs>
          <w:tab w:val="right" w:pos="10790"/>
        </w:tabs>
        <w:rPr>
          <w:smallCaps w:val="0"/>
          <w:noProof/>
          <w:sz w:val="24"/>
          <w:szCs w:val="24"/>
          <w:lang w:eastAsia="ja-JP"/>
        </w:rPr>
      </w:pPr>
      <w:r w:rsidRPr="001B7FA1">
        <w:rPr>
          <w:noProof/>
        </w:rPr>
        <w:t>Duration of CL implied Duty?</w:t>
      </w:r>
      <w:r>
        <w:rPr>
          <w:noProof/>
        </w:rPr>
        <w:tab/>
      </w:r>
      <w:r>
        <w:rPr>
          <w:noProof/>
        </w:rPr>
        <w:fldChar w:fldCharType="begin"/>
      </w:r>
      <w:r>
        <w:rPr>
          <w:noProof/>
        </w:rPr>
        <w:instrText xml:space="preserve"> PAGEREF _Toc311278371 \h </w:instrText>
      </w:r>
      <w:r>
        <w:rPr>
          <w:noProof/>
        </w:rPr>
      </w:r>
      <w:r>
        <w:rPr>
          <w:noProof/>
        </w:rPr>
        <w:fldChar w:fldCharType="separate"/>
      </w:r>
      <w:r w:rsidR="000761F7">
        <w:rPr>
          <w:noProof/>
        </w:rPr>
        <w:t>8</w:t>
      </w:r>
      <w:r>
        <w:rPr>
          <w:noProof/>
        </w:rPr>
        <w:fldChar w:fldCharType="end"/>
      </w:r>
    </w:p>
    <w:p w14:paraId="18DAE262" w14:textId="77777777" w:rsidR="00EF714F" w:rsidRDefault="00EF714F">
      <w:pPr>
        <w:pStyle w:val="TOC5"/>
        <w:tabs>
          <w:tab w:val="right" w:pos="10790"/>
        </w:tabs>
        <w:rPr>
          <w:noProof/>
          <w:sz w:val="24"/>
          <w:szCs w:val="24"/>
          <w:lang w:eastAsia="ja-JP"/>
        </w:rPr>
      </w:pPr>
      <w:r w:rsidRPr="001B7FA1">
        <w:rPr>
          <w:noProof/>
        </w:rPr>
        <w:t>Case example: Hadley v Baxendale</w:t>
      </w:r>
      <w:r>
        <w:rPr>
          <w:noProof/>
        </w:rPr>
        <w:tab/>
      </w:r>
      <w:r>
        <w:rPr>
          <w:noProof/>
        </w:rPr>
        <w:fldChar w:fldCharType="begin"/>
      </w:r>
      <w:r>
        <w:rPr>
          <w:noProof/>
        </w:rPr>
        <w:instrText xml:space="preserve"> PAGEREF _Toc311278372 \h </w:instrText>
      </w:r>
      <w:r>
        <w:rPr>
          <w:noProof/>
        </w:rPr>
      </w:r>
      <w:r>
        <w:rPr>
          <w:noProof/>
        </w:rPr>
        <w:fldChar w:fldCharType="separate"/>
      </w:r>
      <w:r w:rsidR="000761F7">
        <w:rPr>
          <w:noProof/>
        </w:rPr>
        <w:t>8</w:t>
      </w:r>
      <w:r>
        <w:rPr>
          <w:noProof/>
        </w:rPr>
        <w:fldChar w:fldCharType="end"/>
      </w:r>
    </w:p>
    <w:p w14:paraId="202B8E03" w14:textId="77777777" w:rsidR="00EF714F" w:rsidRDefault="00EF714F">
      <w:pPr>
        <w:pStyle w:val="TOC5"/>
        <w:tabs>
          <w:tab w:val="right" w:pos="10790"/>
        </w:tabs>
        <w:rPr>
          <w:noProof/>
          <w:sz w:val="24"/>
          <w:szCs w:val="24"/>
          <w:lang w:eastAsia="ja-JP"/>
        </w:rPr>
      </w:pPr>
      <w:r w:rsidRPr="001B7FA1">
        <w:rPr>
          <w:noProof/>
        </w:rPr>
        <w:t>Christie v. York (81);</w:t>
      </w:r>
      <w:r>
        <w:rPr>
          <w:noProof/>
        </w:rPr>
        <w:tab/>
      </w:r>
      <w:r>
        <w:rPr>
          <w:noProof/>
        </w:rPr>
        <w:fldChar w:fldCharType="begin"/>
      </w:r>
      <w:r>
        <w:rPr>
          <w:noProof/>
        </w:rPr>
        <w:instrText xml:space="preserve"> PAGEREF _Toc311278373 \h </w:instrText>
      </w:r>
      <w:r>
        <w:rPr>
          <w:noProof/>
        </w:rPr>
      </w:r>
      <w:r>
        <w:rPr>
          <w:noProof/>
        </w:rPr>
        <w:fldChar w:fldCharType="separate"/>
      </w:r>
      <w:r w:rsidR="000761F7">
        <w:rPr>
          <w:noProof/>
        </w:rPr>
        <w:t>8</w:t>
      </w:r>
      <w:r>
        <w:rPr>
          <w:noProof/>
        </w:rPr>
        <w:fldChar w:fldCharType="end"/>
      </w:r>
    </w:p>
    <w:p w14:paraId="41F3DCB6" w14:textId="77777777" w:rsidR="00EF714F" w:rsidRDefault="00EF714F">
      <w:pPr>
        <w:pStyle w:val="TOC5"/>
        <w:tabs>
          <w:tab w:val="right" w:pos="10790"/>
        </w:tabs>
        <w:rPr>
          <w:noProof/>
          <w:sz w:val="24"/>
          <w:szCs w:val="24"/>
          <w:lang w:eastAsia="ja-JP"/>
        </w:rPr>
      </w:pPr>
      <w:r w:rsidRPr="001B7FA1">
        <w:rPr>
          <w:noProof/>
        </w:rPr>
        <w:t>Bhadauria v. Seneca College (81-82)</w:t>
      </w:r>
      <w:r>
        <w:rPr>
          <w:noProof/>
        </w:rPr>
        <w:tab/>
      </w:r>
      <w:r>
        <w:rPr>
          <w:noProof/>
        </w:rPr>
        <w:fldChar w:fldCharType="begin"/>
      </w:r>
      <w:r>
        <w:rPr>
          <w:noProof/>
        </w:rPr>
        <w:instrText xml:space="preserve"> PAGEREF _Toc311278374 \h </w:instrText>
      </w:r>
      <w:r>
        <w:rPr>
          <w:noProof/>
        </w:rPr>
      </w:r>
      <w:r>
        <w:rPr>
          <w:noProof/>
        </w:rPr>
        <w:fldChar w:fldCharType="separate"/>
      </w:r>
      <w:r w:rsidR="000761F7">
        <w:rPr>
          <w:noProof/>
        </w:rPr>
        <w:t>8</w:t>
      </w:r>
      <w:r>
        <w:rPr>
          <w:noProof/>
        </w:rPr>
        <w:fldChar w:fldCharType="end"/>
      </w:r>
    </w:p>
    <w:p w14:paraId="436700DE" w14:textId="77777777" w:rsidR="00EF714F" w:rsidRDefault="00EF714F">
      <w:pPr>
        <w:pStyle w:val="TOC2"/>
        <w:tabs>
          <w:tab w:val="right" w:pos="10790"/>
        </w:tabs>
        <w:rPr>
          <w:b w:val="0"/>
          <w:smallCaps w:val="0"/>
          <w:noProof/>
          <w:sz w:val="24"/>
          <w:szCs w:val="24"/>
          <w:lang w:eastAsia="ja-JP"/>
        </w:rPr>
      </w:pPr>
      <w:r w:rsidRPr="001B7FA1">
        <w:rPr>
          <w:noProof/>
        </w:rPr>
        <w:t>2:322 Reasonable Notice of Dismissal</w:t>
      </w:r>
      <w:r>
        <w:rPr>
          <w:noProof/>
        </w:rPr>
        <w:tab/>
      </w:r>
      <w:r>
        <w:rPr>
          <w:noProof/>
        </w:rPr>
        <w:fldChar w:fldCharType="begin"/>
      </w:r>
      <w:r>
        <w:rPr>
          <w:noProof/>
        </w:rPr>
        <w:instrText xml:space="preserve"> PAGEREF _Toc311278375 \h </w:instrText>
      </w:r>
      <w:r>
        <w:rPr>
          <w:noProof/>
        </w:rPr>
      </w:r>
      <w:r>
        <w:rPr>
          <w:noProof/>
        </w:rPr>
        <w:fldChar w:fldCharType="separate"/>
      </w:r>
      <w:r w:rsidR="000761F7">
        <w:rPr>
          <w:noProof/>
        </w:rPr>
        <w:t>8</w:t>
      </w:r>
      <w:r>
        <w:rPr>
          <w:noProof/>
        </w:rPr>
        <w:fldChar w:fldCharType="end"/>
      </w:r>
    </w:p>
    <w:p w14:paraId="61991AD0" w14:textId="77777777" w:rsidR="00EF714F" w:rsidRDefault="00EF714F">
      <w:pPr>
        <w:pStyle w:val="TOC5"/>
        <w:tabs>
          <w:tab w:val="right" w:pos="10790"/>
        </w:tabs>
        <w:rPr>
          <w:noProof/>
          <w:sz w:val="24"/>
          <w:szCs w:val="24"/>
          <w:lang w:eastAsia="ja-JP"/>
        </w:rPr>
      </w:pPr>
      <w:r w:rsidRPr="001B7FA1">
        <w:rPr>
          <w:noProof/>
        </w:rPr>
        <w:t>Case Example: Carter v Bell &amp; Sons</w:t>
      </w:r>
      <w:r>
        <w:rPr>
          <w:noProof/>
        </w:rPr>
        <w:tab/>
      </w:r>
      <w:r>
        <w:rPr>
          <w:noProof/>
        </w:rPr>
        <w:fldChar w:fldCharType="begin"/>
      </w:r>
      <w:r>
        <w:rPr>
          <w:noProof/>
        </w:rPr>
        <w:instrText xml:space="preserve"> PAGEREF _Toc311278376 \h </w:instrText>
      </w:r>
      <w:r>
        <w:rPr>
          <w:noProof/>
        </w:rPr>
      </w:r>
      <w:r>
        <w:rPr>
          <w:noProof/>
        </w:rPr>
        <w:fldChar w:fldCharType="separate"/>
      </w:r>
      <w:r w:rsidR="000761F7">
        <w:rPr>
          <w:noProof/>
        </w:rPr>
        <w:t>8</w:t>
      </w:r>
      <w:r>
        <w:rPr>
          <w:noProof/>
        </w:rPr>
        <w:fldChar w:fldCharType="end"/>
      </w:r>
    </w:p>
    <w:p w14:paraId="49A6996B" w14:textId="77777777" w:rsidR="00EF714F" w:rsidRDefault="00EF714F">
      <w:pPr>
        <w:pStyle w:val="TOC5"/>
        <w:tabs>
          <w:tab w:val="right" w:pos="10790"/>
        </w:tabs>
        <w:rPr>
          <w:noProof/>
          <w:sz w:val="24"/>
          <w:szCs w:val="24"/>
          <w:lang w:eastAsia="ja-JP"/>
        </w:rPr>
      </w:pPr>
      <w:r w:rsidRPr="001B7FA1">
        <w:rPr>
          <w:noProof/>
        </w:rPr>
        <w:t>Case Example: Bardal v The Globe and mail LTD</w:t>
      </w:r>
      <w:r>
        <w:rPr>
          <w:noProof/>
        </w:rPr>
        <w:tab/>
      </w:r>
      <w:r>
        <w:rPr>
          <w:noProof/>
        </w:rPr>
        <w:fldChar w:fldCharType="begin"/>
      </w:r>
      <w:r>
        <w:rPr>
          <w:noProof/>
        </w:rPr>
        <w:instrText xml:space="preserve"> PAGEREF _Toc311278377 \h </w:instrText>
      </w:r>
      <w:r>
        <w:rPr>
          <w:noProof/>
        </w:rPr>
      </w:r>
      <w:r>
        <w:rPr>
          <w:noProof/>
        </w:rPr>
        <w:fldChar w:fldCharType="separate"/>
      </w:r>
      <w:r w:rsidR="000761F7">
        <w:rPr>
          <w:noProof/>
        </w:rPr>
        <w:t>8</w:t>
      </w:r>
      <w:r>
        <w:rPr>
          <w:noProof/>
        </w:rPr>
        <w:fldChar w:fldCharType="end"/>
      </w:r>
    </w:p>
    <w:p w14:paraId="17588161" w14:textId="77777777" w:rsidR="00EF714F" w:rsidRDefault="00EF714F">
      <w:pPr>
        <w:pStyle w:val="TOC5"/>
        <w:tabs>
          <w:tab w:val="right" w:pos="10790"/>
        </w:tabs>
        <w:rPr>
          <w:noProof/>
          <w:sz w:val="24"/>
          <w:szCs w:val="24"/>
          <w:lang w:eastAsia="ja-JP"/>
        </w:rPr>
      </w:pPr>
      <w:r w:rsidRPr="001B7FA1">
        <w:rPr>
          <w:noProof/>
        </w:rPr>
        <w:t>Cronk v. Cdn Gen Ins (94-100)</w:t>
      </w:r>
      <w:r>
        <w:rPr>
          <w:noProof/>
        </w:rPr>
        <w:tab/>
      </w:r>
      <w:r>
        <w:rPr>
          <w:noProof/>
        </w:rPr>
        <w:fldChar w:fldCharType="begin"/>
      </w:r>
      <w:r>
        <w:rPr>
          <w:noProof/>
        </w:rPr>
        <w:instrText xml:space="preserve"> PAGEREF _Toc311278378 \h </w:instrText>
      </w:r>
      <w:r>
        <w:rPr>
          <w:noProof/>
        </w:rPr>
      </w:r>
      <w:r>
        <w:rPr>
          <w:noProof/>
        </w:rPr>
        <w:fldChar w:fldCharType="separate"/>
      </w:r>
      <w:r w:rsidR="000761F7">
        <w:rPr>
          <w:noProof/>
        </w:rPr>
        <w:t>8</w:t>
      </w:r>
      <w:r>
        <w:rPr>
          <w:noProof/>
        </w:rPr>
        <w:fldChar w:fldCharType="end"/>
      </w:r>
    </w:p>
    <w:p w14:paraId="3968221B" w14:textId="77777777" w:rsidR="00EF714F" w:rsidRDefault="00EF714F">
      <w:pPr>
        <w:pStyle w:val="TOC2"/>
        <w:tabs>
          <w:tab w:val="right" w:pos="10790"/>
        </w:tabs>
        <w:rPr>
          <w:b w:val="0"/>
          <w:smallCaps w:val="0"/>
          <w:noProof/>
          <w:sz w:val="24"/>
          <w:szCs w:val="24"/>
          <w:lang w:eastAsia="ja-JP"/>
        </w:rPr>
      </w:pPr>
      <w:r w:rsidRPr="001B7FA1">
        <w:rPr>
          <w:noProof/>
        </w:rPr>
        <w:t>2:400 Terminating the Contract –Constructive and Wrongful Dismissal</w:t>
      </w:r>
      <w:r>
        <w:rPr>
          <w:noProof/>
        </w:rPr>
        <w:tab/>
      </w:r>
      <w:r>
        <w:rPr>
          <w:noProof/>
        </w:rPr>
        <w:fldChar w:fldCharType="begin"/>
      </w:r>
      <w:r>
        <w:rPr>
          <w:noProof/>
        </w:rPr>
        <w:instrText xml:space="preserve"> PAGEREF _Toc311278379 \h </w:instrText>
      </w:r>
      <w:r>
        <w:rPr>
          <w:noProof/>
        </w:rPr>
      </w:r>
      <w:r>
        <w:rPr>
          <w:noProof/>
        </w:rPr>
        <w:fldChar w:fldCharType="separate"/>
      </w:r>
      <w:r w:rsidR="000761F7">
        <w:rPr>
          <w:noProof/>
        </w:rPr>
        <w:t>9</w:t>
      </w:r>
      <w:r>
        <w:rPr>
          <w:noProof/>
        </w:rPr>
        <w:fldChar w:fldCharType="end"/>
      </w:r>
    </w:p>
    <w:p w14:paraId="6AF144AA" w14:textId="77777777" w:rsidR="00EF714F" w:rsidRDefault="00EF714F">
      <w:pPr>
        <w:pStyle w:val="TOC3"/>
        <w:tabs>
          <w:tab w:val="right" w:pos="10790"/>
        </w:tabs>
        <w:rPr>
          <w:smallCaps w:val="0"/>
          <w:noProof/>
          <w:sz w:val="24"/>
          <w:szCs w:val="24"/>
          <w:lang w:eastAsia="ja-JP"/>
        </w:rPr>
      </w:pPr>
      <w:r w:rsidRPr="001B7FA1">
        <w:rPr>
          <w:noProof/>
        </w:rPr>
        <w:t>Quitting- Individual Contract of Employment, EE needs to provide</w:t>
      </w:r>
      <w:r>
        <w:rPr>
          <w:noProof/>
        </w:rPr>
        <w:tab/>
      </w:r>
      <w:r>
        <w:rPr>
          <w:noProof/>
        </w:rPr>
        <w:fldChar w:fldCharType="begin"/>
      </w:r>
      <w:r>
        <w:rPr>
          <w:noProof/>
        </w:rPr>
        <w:instrText xml:space="preserve"> PAGEREF _Toc311278380 \h </w:instrText>
      </w:r>
      <w:r>
        <w:rPr>
          <w:noProof/>
        </w:rPr>
      </w:r>
      <w:r>
        <w:rPr>
          <w:noProof/>
        </w:rPr>
        <w:fldChar w:fldCharType="separate"/>
      </w:r>
      <w:r w:rsidR="000761F7">
        <w:rPr>
          <w:noProof/>
        </w:rPr>
        <w:t>9</w:t>
      </w:r>
      <w:r>
        <w:rPr>
          <w:noProof/>
        </w:rPr>
        <w:fldChar w:fldCharType="end"/>
      </w:r>
    </w:p>
    <w:p w14:paraId="44E42C50" w14:textId="77777777" w:rsidR="00EF714F" w:rsidRDefault="00EF714F">
      <w:pPr>
        <w:pStyle w:val="TOC3"/>
        <w:tabs>
          <w:tab w:val="right" w:pos="10790"/>
        </w:tabs>
        <w:rPr>
          <w:smallCaps w:val="0"/>
          <w:noProof/>
          <w:sz w:val="24"/>
          <w:szCs w:val="24"/>
          <w:lang w:eastAsia="ja-JP"/>
        </w:rPr>
      </w:pPr>
      <w:r w:rsidRPr="001B7FA1">
        <w:rPr>
          <w:noProof/>
          <w:lang w:val="en-CA"/>
        </w:rPr>
        <w:t>Wrongful dismissal can occur as a result of:</w:t>
      </w:r>
      <w:r>
        <w:rPr>
          <w:noProof/>
        </w:rPr>
        <w:tab/>
      </w:r>
      <w:r>
        <w:rPr>
          <w:noProof/>
        </w:rPr>
        <w:fldChar w:fldCharType="begin"/>
      </w:r>
      <w:r>
        <w:rPr>
          <w:noProof/>
        </w:rPr>
        <w:instrText xml:space="preserve"> PAGEREF _Toc311278381 \h </w:instrText>
      </w:r>
      <w:r>
        <w:rPr>
          <w:noProof/>
        </w:rPr>
      </w:r>
      <w:r>
        <w:rPr>
          <w:noProof/>
        </w:rPr>
        <w:fldChar w:fldCharType="separate"/>
      </w:r>
      <w:r w:rsidR="000761F7">
        <w:rPr>
          <w:noProof/>
        </w:rPr>
        <w:t>9</w:t>
      </w:r>
      <w:r>
        <w:rPr>
          <w:noProof/>
        </w:rPr>
        <w:fldChar w:fldCharType="end"/>
      </w:r>
    </w:p>
    <w:p w14:paraId="0084CAF7" w14:textId="77777777" w:rsidR="00EF714F" w:rsidRDefault="00EF714F">
      <w:pPr>
        <w:pStyle w:val="TOC3"/>
        <w:tabs>
          <w:tab w:val="right" w:pos="10790"/>
        </w:tabs>
        <w:rPr>
          <w:smallCaps w:val="0"/>
          <w:noProof/>
          <w:sz w:val="24"/>
          <w:szCs w:val="24"/>
          <w:lang w:eastAsia="ja-JP"/>
        </w:rPr>
      </w:pPr>
      <w:r w:rsidRPr="001B7FA1">
        <w:rPr>
          <w:noProof/>
        </w:rPr>
        <w:t>Constructive Dismissal</w:t>
      </w:r>
      <w:r>
        <w:rPr>
          <w:noProof/>
        </w:rPr>
        <w:tab/>
      </w:r>
      <w:r>
        <w:rPr>
          <w:noProof/>
        </w:rPr>
        <w:fldChar w:fldCharType="begin"/>
      </w:r>
      <w:r>
        <w:rPr>
          <w:noProof/>
        </w:rPr>
        <w:instrText xml:space="preserve"> PAGEREF _Toc311278382 \h </w:instrText>
      </w:r>
      <w:r>
        <w:rPr>
          <w:noProof/>
        </w:rPr>
      </w:r>
      <w:r>
        <w:rPr>
          <w:noProof/>
        </w:rPr>
        <w:fldChar w:fldCharType="separate"/>
      </w:r>
      <w:r w:rsidR="000761F7">
        <w:rPr>
          <w:noProof/>
        </w:rPr>
        <w:t>9</w:t>
      </w:r>
      <w:r>
        <w:rPr>
          <w:noProof/>
        </w:rPr>
        <w:fldChar w:fldCharType="end"/>
      </w:r>
    </w:p>
    <w:p w14:paraId="016B074D" w14:textId="77777777" w:rsidR="00EF714F" w:rsidRDefault="00EF714F">
      <w:pPr>
        <w:pStyle w:val="TOC5"/>
        <w:tabs>
          <w:tab w:val="right" w:pos="10790"/>
        </w:tabs>
        <w:rPr>
          <w:noProof/>
          <w:sz w:val="24"/>
          <w:szCs w:val="24"/>
          <w:lang w:eastAsia="ja-JP"/>
        </w:rPr>
      </w:pPr>
      <w:r w:rsidRPr="001B7FA1">
        <w:rPr>
          <w:noProof/>
        </w:rPr>
        <w:t>Farber v. Royal Trust (119-125)</w:t>
      </w:r>
      <w:r>
        <w:rPr>
          <w:noProof/>
        </w:rPr>
        <w:tab/>
      </w:r>
      <w:r>
        <w:rPr>
          <w:noProof/>
        </w:rPr>
        <w:fldChar w:fldCharType="begin"/>
      </w:r>
      <w:r>
        <w:rPr>
          <w:noProof/>
        </w:rPr>
        <w:instrText xml:space="preserve"> PAGEREF _Toc311278383 \h </w:instrText>
      </w:r>
      <w:r>
        <w:rPr>
          <w:noProof/>
        </w:rPr>
      </w:r>
      <w:r>
        <w:rPr>
          <w:noProof/>
        </w:rPr>
        <w:fldChar w:fldCharType="separate"/>
      </w:r>
      <w:r w:rsidR="000761F7">
        <w:rPr>
          <w:noProof/>
        </w:rPr>
        <w:t>9</w:t>
      </w:r>
      <w:r>
        <w:rPr>
          <w:noProof/>
        </w:rPr>
        <w:fldChar w:fldCharType="end"/>
      </w:r>
    </w:p>
    <w:p w14:paraId="0203D6D7" w14:textId="77777777" w:rsidR="00EF714F" w:rsidRDefault="00EF714F">
      <w:pPr>
        <w:pStyle w:val="TOC3"/>
        <w:tabs>
          <w:tab w:val="right" w:pos="10790"/>
        </w:tabs>
        <w:rPr>
          <w:smallCaps w:val="0"/>
          <w:noProof/>
          <w:sz w:val="24"/>
          <w:szCs w:val="24"/>
          <w:lang w:eastAsia="ja-JP"/>
        </w:rPr>
      </w:pPr>
      <w:r w:rsidRPr="001B7FA1">
        <w:rPr>
          <w:noProof/>
        </w:rPr>
        <w:t>Just Cause for Dismissal</w:t>
      </w:r>
      <w:r>
        <w:rPr>
          <w:noProof/>
        </w:rPr>
        <w:tab/>
      </w:r>
      <w:r>
        <w:rPr>
          <w:noProof/>
        </w:rPr>
        <w:fldChar w:fldCharType="begin"/>
      </w:r>
      <w:r>
        <w:rPr>
          <w:noProof/>
        </w:rPr>
        <w:instrText xml:space="preserve"> PAGEREF _Toc311278384 \h </w:instrText>
      </w:r>
      <w:r>
        <w:rPr>
          <w:noProof/>
        </w:rPr>
      </w:r>
      <w:r>
        <w:rPr>
          <w:noProof/>
        </w:rPr>
        <w:fldChar w:fldCharType="separate"/>
      </w:r>
      <w:r w:rsidR="000761F7">
        <w:rPr>
          <w:noProof/>
        </w:rPr>
        <w:t>9</w:t>
      </w:r>
      <w:r>
        <w:rPr>
          <w:noProof/>
        </w:rPr>
        <w:fldChar w:fldCharType="end"/>
      </w:r>
    </w:p>
    <w:p w14:paraId="6855A81E" w14:textId="77777777" w:rsidR="00EF714F" w:rsidRDefault="00EF714F">
      <w:pPr>
        <w:pStyle w:val="TOC5"/>
        <w:tabs>
          <w:tab w:val="right" w:pos="10790"/>
        </w:tabs>
        <w:rPr>
          <w:noProof/>
          <w:sz w:val="24"/>
          <w:szCs w:val="24"/>
          <w:lang w:eastAsia="ja-JP"/>
        </w:rPr>
      </w:pPr>
      <w:r w:rsidRPr="001B7FA1">
        <w:rPr>
          <w:b/>
          <w:noProof/>
          <w:u w:val="single"/>
        </w:rPr>
        <w:t>McKinley v. BC Tel (125-134) [Factors co consider Just cause]</w:t>
      </w:r>
      <w:r>
        <w:rPr>
          <w:noProof/>
        </w:rPr>
        <w:tab/>
      </w:r>
      <w:r>
        <w:rPr>
          <w:noProof/>
        </w:rPr>
        <w:fldChar w:fldCharType="begin"/>
      </w:r>
      <w:r>
        <w:rPr>
          <w:noProof/>
        </w:rPr>
        <w:instrText xml:space="preserve"> PAGEREF _Toc311278385 \h </w:instrText>
      </w:r>
      <w:r>
        <w:rPr>
          <w:noProof/>
        </w:rPr>
      </w:r>
      <w:r>
        <w:rPr>
          <w:noProof/>
        </w:rPr>
        <w:fldChar w:fldCharType="separate"/>
      </w:r>
      <w:r w:rsidR="000761F7">
        <w:rPr>
          <w:noProof/>
        </w:rPr>
        <w:t>9</w:t>
      </w:r>
      <w:r>
        <w:rPr>
          <w:noProof/>
        </w:rPr>
        <w:fldChar w:fldCharType="end"/>
      </w:r>
    </w:p>
    <w:p w14:paraId="391F6654" w14:textId="77777777" w:rsidR="00EF714F" w:rsidRDefault="00EF714F">
      <w:pPr>
        <w:pStyle w:val="TOC2"/>
        <w:tabs>
          <w:tab w:val="right" w:pos="10790"/>
        </w:tabs>
        <w:rPr>
          <w:b w:val="0"/>
          <w:smallCaps w:val="0"/>
          <w:noProof/>
          <w:sz w:val="24"/>
          <w:szCs w:val="24"/>
          <w:lang w:eastAsia="ja-JP"/>
        </w:rPr>
      </w:pPr>
      <w:r w:rsidRPr="001B7FA1">
        <w:rPr>
          <w:noProof/>
        </w:rPr>
        <w:t>2:520 Extent of Financial Compensation for breach of Contract</w:t>
      </w:r>
      <w:r>
        <w:rPr>
          <w:noProof/>
        </w:rPr>
        <w:tab/>
      </w:r>
      <w:r>
        <w:rPr>
          <w:noProof/>
        </w:rPr>
        <w:fldChar w:fldCharType="begin"/>
      </w:r>
      <w:r>
        <w:rPr>
          <w:noProof/>
        </w:rPr>
        <w:instrText xml:space="preserve"> PAGEREF _Toc311278386 \h </w:instrText>
      </w:r>
      <w:r>
        <w:rPr>
          <w:noProof/>
        </w:rPr>
      </w:r>
      <w:r>
        <w:rPr>
          <w:noProof/>
        </w:rPr>
        <w:fldChar w:fldCharType="separate"/>
      </w:r>
      <w:r w:rsidR="000761F7">
        <w:rPr>
          <w:noProof/>
        </w:rPr>
        <w:t>10</w:t>
      </w:r>
      <w:r>
        <w:rPr>
          <w:noProof/>
        </w:rPr>
        <w:fldChar w:fldCharType="end"/>
      </w:r>
    </w:p>
    <w:p w14:paraId="04A586AD" w14:textId="77777777" w:rsidR="00EF714F" w:rsidRDefault="00EF714F">
      <w:pPr>
        <w:pStyle w:val="TOC3"/>
        <w:tabs>
          <w:tab w:val="right" w:pos="10790"/>
        </w:tabs>
        <w:rPr>
          <w:smallCaps w:val="0"/>
          <w:noProof/>
          <w:sz w:val="24"/>
          <w:szCs w:val="24"/>
          <w:lang w:eastAsia="ja-JP"/>
        </w:rPr>
      </w:pPr>
      <w:r w:rsidRPr="001B7FA1">
        <w:rPr>
          <w:noProof/>
        </w:rPr>
        <w:t>Remedies for Breach:</w:t>
      </w:r>
      <w:r>
        <w:rPr>
          <w:noProof/>
        </w:rPr>
        <w:tab/>
      </w:r>
      <w:r>
        <w:rPr>
          <w:noProof/>
        </w:rPr>
        <w:fldChar w:fldCharType="begin"/>
      </w:r>
      <w:r>
        <w:rPr>
          <w:noProof/>
        </w:rPr>
        <w:instrText xml:space="preserve"> PAGEREF _Toc311278387 \h </w:instrText>
      </w:r>
      <w:r>
        <w:rPr>
          <w:noProof/>
        </w:rPr>
      </w:r>
      <w:r>
        <w:rPr>
          <w:noProof/>
        </w:rPr>
        <w:fldChar w:fldCharType="separate"/>
      </w:r>
      <w:r w:rsidR="000761F7">
        <w:rPr>
          <w:noProof/>
        </w:rPr>
        <w:t>10</w:t>
      </w:r>
      <w:r>
        <w:rPr>
          <w:noProof/>
        </w:rPr>
        <w:fldChar w:fldCharType="end"/>
      </w:r>
    </w:p>
    <w:p w14:paraId="5D2C4C60" w14:textId="77777777" w:rsidR="00EF714F" w:rsidRDefault="00EF714F">
      <w:pPr>
        <w:pStyle w:val="TOC5"/>
        <w:tabs>
          <w:tab w:val="right" w:pos="10790"/>
        </w:tabs>
        <w:rPr>
          <w:noProof/>
          <w:sz w:val="24"/>
          <w:szCs w:val="24"/>
          <w:lang w:eastAsia="ja-JP"/>
        </w:rPr>
      </w:pPr>
      <w:r w:rsidRPr="001B7FA1">
        <w:rPr>
          <w:noProof/>
        </w:rPr>
        <w:t>Case example- Addis v Gramophone [Additional Damages]</w:t>
      </w:r>
      <w:r>
        <w:rPr>
          <w:noProof/>
        </w:rPr>
        <w:tab/>
      </w:r>
      <w:r>
        <w:rPr>
          <w:noProof/>
        </w:rPr>
        <w:fldChar w:fldCharType="begin"/>
      </w:r>
      <w:r>
        <w:rPr>
          <w:noProof/>
        </w:rPr>
        <w:instrText xml:space="preserve"> PAGEREF _Toc311278388 \h </w:instrText>
      </w:r>
      <w:r>
        <w:rPr>
          <w:noProof/>
        </w:rPr>
      </w:r>
      <w:r>
        <w:rPr>
          <w:noProof/>
        </w:rPr>
        <w:fldChar w:fldCharType="separate"/>
      </w:r>
      <w:r w:rsidR="000761F7">
        <w:rPr>
          <w:noProof/>
        </w:rPr>
        <w:t>10</w:t>
      </w:r>
      <w:r>
        <w:rPr>
          <w:noProof/>
        </w:rPr>
        <w:fldChar w:fldCharType="end"/>
      </w:r>
    </w:p>
    <w:p w14:paraId="077ADB31" w14:textId="77777777" w:rsidR="00EF714F" w:rsidRDefault="00EF714F">
      <w:pPr>
        <w:pStyle w:val="TOC3"/>
        <w:tabs>
          <w:tab w:val="right" w:pos="10790"/>
        </w:tabs>
        <w:rPr>
          <w:smallCaps w:val="0"/>
          <w:noProof/>
          <w:sz w:val="24"/>
          <w:szCs w:val="24"/>
          <w:lang w:eastAsia="ja-JP"/>
        </w:rPr>
      </w:pPr>
      <w:r w:rsidRPr="001B7FA1">
        <w:rPr>
          <w:noProof/>
        </w:rPr>
        <w:t>Bad Faith in Manner of Dismissal</w:t>
      </w:r>
      <w:r>
        <w:rPr>
          <w:noProof/>
        </w:rPr>
        <w:tab/>
      </w:r>
      <w:r>
        <w:rPr>
          <w:noProof/>
        </w:rPr>
        <w:fldChar w:fldCharType="begin"/>
      </w:r>
      <w:r>
        <w:rPr>
          <w:noProof/>
        </w:rPr>
        <w:instrText xml:space="preserve"> PAGEREF _Toc311278389 \h </w:instrText>
      </w:r>
      <w:r>
        <w:rPr>
          <w:noProof/>
        </w:rPr>
      </w:r>
      <w:r>
        <w:rPr>
          <w:noProof/>
        </w:rPr>
        <w:fldChar w:fldCharType="separate"/>
      </w:r>
      <w:r w:rsidR="000761F7">
        <w:rPr>
          <w:noProof/>
        </w:rPr>
        <w:t>10</w:t>
      </w:r>
      <w:r>
        <w:rPr>
          <w:noProof/>
        </w:rPr>
        <w:fldChar w:fldCharType="end"/>
      </w:r>
    </w:p>
    <w:p w14:paraId="0F3791E3" w14:textId="77777777" w:rsidR="00EF714F" w:rsidRDefault="00EF714F">
      <w:pPr>
        <w:pStyle w:val="TOC5"/>
        <w:tabs>
          <w:tab w:val="right" w:pos="10790"/>
        </w:tabs>
        <w:rPr>
          <w:noProof/>
          <w:sz w:val="24"/>
          <w:szCs w:val="24"/>
          <w:lang w:eastAsia="ja-JP"/>
        </w:rPr>
      </w:pPr>
      <w:r w:rsidRPr="001B7FA1">
        <w:rPr>
          <w:noProof/>
        </w:rPr>
        <w:t>Wallace v. UGG (137-144) [Extension of Notice Period]</w:t>
      </w:r>
      <w:r>
        <w:rPr>
          <w:noProof/>
        </w:rPr>
        <w:tab/>
      </w:r>
      <w:r>
        <w:rPr>
          <w:noProof/>
        </w:rPr>
        <w:fldChar w:fldCharType="begin"/>
      </w:r>
      <w:r>
        <w:rPr>
          <w:noProof/>
        </w:rPr>
        <w:instrText xml:space="preserve"> PAGEREF _Toc311278390 \h </w:instrText>
      </w:r>
      <w:r>
        <w:rPr>
          <w:noProof/>
        </w:rPr>
      </w:r>
      <w:r>
        <w:rPr>
          <w:noProof/>
        </w:rPr>
        <w:fldChar w:fldCharType="separate"/>
      </w:r>
      <w:r w:rsidR="000761F7">
        <w:rPr>
          <w:noProof/>
        </w:rPr>
        <w:t>10</w:t>
      </w:r>
      <w:r>
        <w:rPr>
          <w:noProof/>
        </w:rPr>
        <w:fldChar w:fldCharType="end"/>
      </w:r>
    </w:p>
    <w:p w14:paraId="61E475F3" w14:textId="77777777" w:rsidR="00EF714F" w:rsidRDefault="00EF714F">
      <w:pPr>
        <w:pStyle w:val="TOC5"/>
        <w:tabs>
          <w:tab w:val="right" w:pos="10790"/>
        </w:tabs>
        <w:rPr>
          <w:noProof/>
          <w:sz w:val="24"/>
          <w:szCs w:val="24"/>
          <w:lang w:eastAsia="ja-JP"/>
        </w:rPr>
      </w:pPr>
      <w:r w:rsidRPr="001B7FA1">
        <w:rPr>
          <w:noProof/>
        </w:rPr>
        <w:t>Honda. v. Keays (145-154) [Aggravated Damages/ not a notice period extenstion]</w:t>
      </w:r>
      <w:r>
        <w:rPr>
          <w:noProof/>
        </w:rPr>
        <w:tab/>
      </w:r>
      <w:r>
        <w:rPr>
          <w:noProof/>
        </w:rPr>
        <w:fldChar w:fldCharType="begin"/>
      </w:r>
      <w:r>
        <w:rPr>
          <w:noProof/>
        </w:rPr>
        <w:instrText xml:space="preserve"> PAGEREF _Toc311278391 \h </w:instrText>
      </w:r>
      <w:r>
        <w:rPr>
          <w:noProof/>
        </w:rPr>
      </w:r>
      <w:r>
        <w:rPr>
          <w:noProof/>
        </w:rPr>
        <w:fldChar w:fldCharType="separate"/>
      </w:r>
      <w:r w:rsidR="000761F7">
        <w:rPr>
          <w:noProof/>
        </w:rPr>
        <w:t>10</w:t>
      </w:r>
      <w:r>
        <w:rPr>
          <w:noProof/>
        </w:rPr>
        <w:fldChar w:fldCharType="end"/>
      </w:r>
    </w:p>
    <w:p w14:paraId="148DC5DE" w14:textId="77777777" w:rsidR="00EF714F" w:rsidRDefault="00EF714F">
      <w:pPr>
        <w:pStyle w:val="TOC2"/>
        <w:tabs>
          <w:tab w:val="right" w:pos="10790"/>
        </w:tabs>
        <w:rPr>
          <w:b w:val="0"/>
          <w:smallCaps w:val="0"/>
          <w:noProof/>
          <w:sz w:val="24"/>
          <w:szCs w:val="24"/>
          <w:lang w:eastAsia="ja-JP"/>
        </w:rPr>
      </w:pPr>
      <w:r w:rsidRPr="001B7FA1">
        <w:rPr>
          <w:noProof/>
        </w:rPr>
        <w:t>Who is EE under Common law/ Individual Contract</w:t>
      </w:r>
      <w:r>
        <w:rPr>
          <w:noProof/>
        </w:rPr>
        <w:tab/>
      </w:r>
      <w:r>
        <w:rPr>
          <w:noProof/>
        </w:rPr>
        <w:fldChar w:fldCharType="begin"/>
      </w:r>
      <w:r>
        <w:rPr>
          <w:noProof/>
        </w:rPr>
        <w:instrText xml:space="preserve"> PAGEREF _Toc311278392 \h </w:instrText>
      </w:r>
      <w:r>
        <w:rPr>
          <w:noProof/>
        </w:rPr>
      </w:r>
      <w:r>
        <w:rPr>
          <w:noProof/>
        </w:rPr>
        <w:fldChar w:fldCharType="separate"/>
      </w:r>
      <w:r w:rsidR="000761F7">
        <w:rPr>
          <w:noProof/>
        </w:rPr>
        <w:t>11</w:t>
      </w:r>
      <w:r>
        <w:rPr>
          <w:noProof/>
        </w:rPr>
        <w:fldChar w:fldCharType="end"/>
      </w:r>
    </w:p>
    <w:p w14:paraId="1DECA048" w14:textId="77777777" w:rsidR="00EF714F" w:rsidRDefault="00EF714F">
      <w:pPr>
        <w:pStyle w:val="TOC3"/>
        <w:tabs>
          <w:tab w:val="right" w:pos="10790"/>
        </w:tabs>
        <w:rPr>
          <w:smallCaps w:val="0"/>
          <w:noProof/>
          <w:sz w:val="24"/>
          <w:szCs w:val="24"/>
          <w:lang w:eastAsia="ja-JP"/>
        </w:rPr>
      </w:pPr>
      <w:r w:rsidRPr="001B7FA1">
        <w:rPr>
          <w:noProof/>
        </w:rPr>
        <w:t>Who is EE?</w:t>
      </w:r>
      <w:r>
        <w:rPr>
          <w:noProof/>
        </w:rPr>
        <w:tab/>
      </w:r>
      <w:r>
        <w:rPr>
          <w:noProof/>
        </w:rPr>
        <w:fldChar w:fldCharType="begin"/>
      </w:r>
      <w:r>
        <w:rPr>
          <w:noProof/>
        </w:rPr>
        <w:instrText xml:space="preserve"> PAGEREF _Toc311278393 \h </w:instrText>
      </w:r>
      <w:r>
        <w:rPr>
          <w:noProof/>
        </w:rPr>
      </w:r>
      <w:r>
        <w:rPr>
          <w:noProof/>
        </w:rPr>
        <w:fldChar w:fldCharType="separate"/>
      </w:r>
      <w:r w:rsidR="000761F7">
        <w:rPr>
          <w:noProof/>
        </w:rPr>
        <w:t>11</w:t>
      </w:r>
      <w:r>
        <w:rPr>
          <w:noProof/>
        </w:rPr>
        <w:fldChar w:fldCharType="end"/>
      </w:r>
    </w:p>
    <w:p w14:paraId="19CD9A56" w14:textId="77777777" w:rsidR="00EF714F" w:rsidRDefault="00EF714F">
      <w:pPr>
        <w:pStyle w:val="TOC3"/>
        <w:tabs>
          <w:tab w:val="right" w:pos="10790"/>
        </w:tabs>
        <w:rPr>
          <w:smallCaps w:val="0"/>
          <w:noProof/>
          <w:sz w:val="24"/>
          <w:szCs w:val="24"/>
          <w:lang w:eastAsia="ja-JP"/>
        </w:rPr>
      </w:pPr>
      <w:r w:rsidRPr="001B7FA1">
        <w:rPr>
          <w:noProof/>
        </w:rPr>
        <w:t>Who is Consultants?</w:t>
      </w:r>
      <w:r>
        <w:rPr>
          <w:noProof/>
        </w:rPr>
        <w:tab/>
      </w:r>
      <w:r>
        <w:rPr>
          <w:noProof/>
        </w:rPr>
        <w:fldChar w:fldCharType="begin"/>
      </w:r>
      <w:r>
        <w:rPr>
          <w:noProof/>
        </w:rPr>
        <w:instrText xml:space="preserve"> PAGEREF _Toc311278394 \h </w:instrText>
      </w:r>
      <w:r>
        <w:rPr>
          <w:noProof/>
        </w:rPr>
      </w:r>
      <w:r>
        <w:rPr>
          <w:noProof/>
        </w:rPr>
        <w:fldChar w:fldCharType="separate"/>
      </w:r>
      <w:r w:rsidR="000761F7">
        <w:rPr>
          <w:noProof/>
        </w:rPr>
        <w:t>11</w:t>
      </w:r>
      <w:r>
        <w:rPr>
          <w:noProof/>
        </w:rPr>
        <w:fldChar w:fldCharType="end"/>
      </w:r>
    </w:p>
    <w:p w14:paraId="7FA6A736" w14:textId="77777777" w:rsidR="00EF714F" w:rsidRDefault="00EF714F">
      <w:pPr>
        <w:pStyle w:val="TOC3"/>
        <w:tabs>
          <w:tab w:val="right" w:pos="10790"/>
        </w:tabs>
        <w:rPr>
          <w:smallCaps w:val="0"/>
          <w:noProof/>
          <w:sz w:val="24"/>
          <w:szCs w:val="24"/>
          <w:lang w:eastAsia="ja-JP"/>
        </w:rPr>
      </w:pPr>
      <w:r w:rsidRPr="001B7FA1">
        <w:rPr>
          <w:noProof/>
        </w:rPr>
        <w:t>Purpose of Having Status?</w:t>
      </w:r>
      <w:r>
        <w:rPr>
          <w:noProof/>
        </w:rPr>
        <w:tab/>
      </w:r>
      <w:r>
        <w:rPr>
          <w:noProof/>
        </w:rPr>
        <w:fldChar w:fldCharType="begin"/>
      </w:r>
      <w:r>
        <w:rPr>
          <w:noProof/>
        </w:rPr>
        <w:instrText xml:space="preserve"> PAGEREF _Toc311278395 \h </w:instrText>
      </w:r>
      <w:r>
        <w:rPr>
          <w:noProof/>
        </w:rPr>
      </w:r>
      <w:r>
        <w:rPr>
          <w:noProof/>
        </w:rPr>
        <w:fldChar w:fldCharType="separate"/>
      </w:r>
      <w:r w:rsidR="000761F7">
        <w:rPr>
          <w:noProof/>
        </w:rPr>
        <w:t>11</w:t>
      </w:r>
      <w:r>
        <w:rPr>
          <w:noProof/>
        </w:rPr>
        <w:fldChar w:fldCharType="end"/>
      </w:r>
    </w:p>
    <w:p w14:paraId="3769B7E1" w14:textId="77777777" w:rsidR="00EF714F" w:rsidRDefault="00EF714F">
      <w:pPr>
        <w:pStyle w:val="TOC3"/>
        <w:tabs>
          <w:tab w:val="right" w:pos="10790"/>
        </w:tabs>
        <w:rPr>
          <w:smallCaps w:val="0"/>
          <w:noProof/>
          <w:sz w:val="24"/>
          <w:szCs w:val="24"/>
          <w:lang w:eastAsia="ja-JP"/>
        </w:rPr>
      </w:pPr>
      <w:r w:rsidRPr="001B7FA1">
        <w:rPr>
          <w:noProof/>
        </w:rPr>
        <w:t>Employee vs. Independent Contractor under CL/ Individual Contract</w:t>
      </w:r>
      <w:r>
        <w:rPr>
          <w:noProof/>
        </w:rPr>
        <w:tab/>
      </w:r>
      <w:r>
        <w:rPr>
          <w:noProof/>
        </w:rPr>
        <w:fldChar w:fldCharType="begin"/>
      </w:r>
      <w:r>
        <w:rPr>
          <w:noProof/>
        </w:rPr>
        <w:instrText xml:space="preserve"> PAGEREF _Toc311278396 \h </w:instrText>
      </w:r>
      <w:r>
        <w:rPr>
          <w:noProof/>
        </w:rPr>
      </w:r>
      <w:r>
        <w:rPr>
          <w:noProof/>
        </w:rPr>
        <w:fldChar w:fldCharType="separate"/>
      </w:r>
      <w:r w:rsidR="000761F7">
        <w:rPr>
          <w:noProof/>
        </w:rPr>
        <w:t>11</w:t>
      </w:r>
      <w:r>
        <w:rPr>
          <w:noProof/>
        </w:rPr>
        <w:fldChar w:fldCharType="end"/>
      </w:r>
    </w:p>
    <w:p w14:paraId="6DC016EA" w14:textId="77777777" w:rsidR="00EF714F" w:rsidRDefault="00EF714F">
      <w:pPr>
        <w:pStyle w:val="TOC4"/>
        <w:tabs>
          <w:tab w:val="right" w:pos="10790"/>
        </w:tabs>
        <w:rPr>
          <w:noProof/>
          <w:sz w:val="24"/>
          <w:szCs w:val="24"/>
          <w:lang w:eastAsia="ja-JP"/>
        </w:rPr>
      </w:pPr>
      <w:r w:rsidRPr="001B7FA1">
        <w:rPr>
          <w:noProof/>
        </w:rPr>
        <w:t>Step 1a: Control Test- Who is in control?</w:t>
      </w:r>
      <w:r>
        <w:rPr>
          <w:noProof/>
        </w:rPr>
        <w:tab/>
      </w:r>
      <w:r>
        <w:rPr>
          <w:noProof/>
        </w:rPr>
        <w:fldChar w:fldCharType="begin"/>
      </w:r>
      <w:r>
        <w:rPr>
          <w:noProof/>
        </w:rPr>
        <w:instrText xml:space="preserve"> PAGEREF _Toc311278397 \h </w:instrText>
      </w:r>
      <w:r>
        <w:rPr>
          <w:noProof/>
        </w:rPr>
      </w:r>
      <w:r>
        <w:rPr>
          <w:noProof/>
        </w:rPr>
        <w:fldChar w:fldCharType="separate"/>
      </w:r>
      <w:r w:rsidR="000761F7">
        <w:rPr>
          <w:noProof/>
        </w:rPr>
        <w:t>11</w:t>
      </w:r>
      <w:r>
        <w:rPr>
          <w:noProof/>
        </w:rPr>
        <w:fldChar w:fldCharType="end"/>
      </w:r>
    </w:p>
    <w:p w14:paraId="7D3C0996" w14:textId="77777777" w:rsidR="00EF714F" w:rsidRDefault="00EF714F">
      <w:pPr>
        <w:pStyle w:val="TOC5"/>
        <w:tabs>
          <w:tab w:val="right" w:pos="10790"/>
        </w:tabs>
        <w:rPr>
          <w:noProof/>
          <w:sz w:val="24"/>
          <w:szCs w:val="24"/>
          <w:lang w:eastAsia="ja-JP"/>
        </w:rPr>
      </w:pPr>
      <w:r w:rsidRPr="001B7FA1">
        <w:rPr>
          <w:noProof/>
        </w:rPr>
        <w:t>Case Example: Regina v Walker</w:t>
      </w:r>
      <w:r>
        <w:rPr>
          <w:noProof/>
        </w:rPr>
        <w:tab/>
      </w:r>
      <w:r>
        <w:rPr>
          <w:noProof/>
        </w:rPr>
        <w:fldChar w:fldCharType="begin"/>
      </w:r>
      <w:r>
        <w:rPr>
          <w:noProof/>
        </w:rPr>
        <w:instrText xml:space="preserve"> PAGEREF _Toc311278398 \h </w:instrText>
      </w:r>
      <w:r>
        <w:rPr>
          <w:noProof/>
        </w:rPr>
      </w:r>
      <w:r>
        <w:rPr>
          <w:noProof/>
        </w:rPr>
        <w:fldChar w:fldCharType="separate"/>
      </w:r>
      <w:r w:rsidR="000761F7">
        <w:rPr>
          <w:noProof/>
        </w:rPr>
        <w:t>11</w:t>
      </w:r>
      <w:r>
        <w:rPr>
          <w:noProof/>
        </w:rPr>
        <w:fldChar w:fldCharType="end"/>
      </w:r>
    </w:p>
    <w:p w14:paraId="0348C5FE" w14:textId="77777777" w:rsidR="00EF714F" w:rsidRDefault="00EF714F">
      <w:pPr>
        <w:pStyle w:val="TOC5"/>
        <w:tabs>
          <w:tab w:val="right" w:pos="10790"/>
        </w:tabs>
        <w:rPr>
          <w:noProof/>
          <w:sz w:val="24"/>
          <w:szCs w:val="24"/>
          <w:lang w:eastAsia="ja-JP"/>
        </w:rPr>
      </w:pPr>
      <w:r w:rsidRPr="001B7FA1">
        <w:rPr>
          <w:noProof/>
        </w:rPr>
        <w:t>Case Example:67112 Ontario v Saagaz- Employee vs Independent Contractor</w:t>
      </w:r>
      <w:r>
        <w:rPr>
          <w:noProof/>
        </w:rPr>
        <w:tab/>
      </w:r>
      <w:r>
        <w:rPr>
          <w:noProof/>
        </w:rPr>
        <w:fldChar w:fldCharType="begin"/>
      </w:r>
      <w:r>
        <w:rPr>
          <w:noProof/>
        </w:rPr>
        <w:instrText xml:space="preserve"> PAGEREF _Toc311278399 \h </w:instrText>
      </w:r>
      <w:r>
        <w:rPr>
          <w:noProof/>
        </w:rPr>
      </w:r>
      <w:r>
        <w:rPr>
          <w:noProof/>
        </w:rPr>
        <w:fldChar w:fldCharType="separate"/>
      </w:r>
      <w:r w:rsidR="000761F7">
        <w:rPr>
          <w:noProof/>
        </w:rPr>
        <w:t>11</w:t>
      </w:r>
      <w:r>
        <w:rPr>
          <w:noProof/>
        </w:rPr>
        <w:fldChar w:fldCharType="end"/>
      </w:r>
    </w:p>
    <w:p w14:paraId="19E0568D" w14:textId="77777777" w:rsidR="00EF714F" w:rsidRDefault="00EF714F">
      <w:pPr>
        <w:pStyle w:val="TOC5"/>
        <w:tabs>
          <w:tab w:val="right" w:pos="10790"/>
        </w:tabs>
        <w:rPr>
          <w:noProof/>
          <w:sz w:val="24"/>
          <w:szCs w:val="24"/>
          <w:lang w:eastAsia="ja-JP"/>
        </w:rPr>
      </w:pPr>
      <w:r w:rsidRPr="001B7FA1">
        <w:rPr>
          <w:noProof/>
        </w:rPr>
        <w:t>Case Example: Montreal v Montreal Locomotive</w:t>
      </w:r>
      <w:r>
        <w:rPr>
          <w:noProof/>
        </w:rPr>
        <w:tab/>
      </w:r>
      <w:r>
        <w:rPr>
          <w:noProof/>
        </w:rPr>
        <w:fldChar w:fldCharType="begin"/>
      </w:r>
      <w:r>
        <w:rPr>
          <w:noProof/>
        </w:rPr>
        <w:instrText xml:space="preserve"> PAGEREF _Toc311278400 \h </w:instrText>
      </w:r>
      <w:r>
        <w:rPr>
          <w:noProof/>
        </w:rPr>
      </w:r>
      <w:r>
        <w:rPr>
          <w:noProof/>
        </w:rPr>
        <w:fldChar w:fldCharType="separate"/>
      </w:r>
      <w:r w:rsidR="000761F7">
        <w:rPr>
          <w:noProof/>
        </w:rPr>
        <w:t>11</w:t>
      </w:r>
      <w:r>
        <w:rPr>
          <w:noProof/>
        </w:rPr>
        <w:fldChar w:fldCharType="end"/>
      </w:r>
    </w:p>
    <w:p w14:paraId="4E651852" w14:textId="77777777" w:rsidR="00EF714F" w:rsidRDefault="00EF714F">
      <w:pPr>
        <w:pStyle w:val="TOC4"/>
        <w:tabs>
          <w:tab w:val="right" w:pos="10790"/>
        </w:tabs>
        <w:rPr>
          <w:noProof/>
          <w:sz w:val="24"/>
          <w:szCs w:val="24"/>
          <w:lang w:eastAsia="ja-JP"/>
        </w:rPr>
      </w:pPr>
      <w:r w:rsidRPr="001B7FA1">
        <w:rPr>
          <w:noProof/>
        </w:rPr>
        <w:t>Step 1b: Business Organization/Integration Test</w:t>
      </w:r>
      <w:r>
        <w:rPr>
          <w:noProof/>
        </w:rPr>
        <w:tab/>
      </w:r>
      <w:r>
        <w:rPr>
          <w:noProof/>
        </w:rPr>
        <w:fldChar w:fldCharType="begin"/>
      </w:r>
      <w:r>
        <w:rPr>
          <w:noProof/>
        </w:rPr>
        <w:instrText xml:space="preserve"> PAGEREF _Toc311278401 \h </w:instrText>
      </w:r>
      <w:r>
        <w:rPr>
          <w:noProof/>
        </w:rPr>
      </w:r>
      <w:r>
        <w:rPr>
          <w:noProof/>
        </w:rPr>
        <w:fldChar w:fldCharType="separate"/>
      </w:r>
      <w:r w:rsidR="000761F7">
        <w:rPr>
          <w:noProof/>
        </w:rPr>
        <w:t>12</w:t>
      </w:r>
      <w:r>
        <w:rPr>
          <w:noProof/>
        </w:rPr>
        <w:fldChar w:fldCharType="end"/>
      </w:r>
    </w:p>
    <w:p w14:paraId="1762DC01" w14:textId="77777777" w:rsidR="00EF714F" w:rsidRDefault="00EF714F">
      <w:pPr>
        <w:pStyle w:val="TOC5"/>
        <w:tabs>
          <w:tab w:val="right" w:pos="10790"/>
        </w:tabs>
        <w:rPr>
          <w:noProof/>
          <w:sz w:val="24"/>
          <w:szCs w:val="24"/>
          <w:lang w:eastAsia="ja-JP"/>
        </w:rPr>
      </w:pPr>
      <w:r w:rsidRPr="001B7FA1">
        <w:rPr>
          <w:noProof/>
        </w:rPr>
        <w:t>Case Example: Harrison LTD v Macdonald</w:t>
      </w:r>
      <w:r>
        <w:rPr>
          <w:noProof/>
        </w:rPr>
        <w:tab/>
      </w:r>
      <w:r>
        <w:rPr>
          <w:noProof/>
        </w:rPr>
        <w:fldChar w:fldCharType="begin"/>
      </w:r>
      <w:r>
        <w:rPr>
          <w:noProof/>
        </w:rPr>
        <w:instrText xml:space="preserve"> PAGEREF _Toc311278402 \h </w:instrText>
      </w:r>
      <w:r>
        <w:rPr>
          <w:noProof/>
        </w:rPr>
      </w:r>
      <w:r>
        <w:rPr>
          <w:noProof/>
        </w:rPr>
        <w:fldChar w:fldCharType="separate"/>
      </w:r>
      <w:r w:rsidR="000761F7">
        <w:rPr>
          <w:noProof/>
        </w:rPr>
        <w:t>12</w:t>
      </w:r>
      <w:r>
        <w:rPr>
          <w:noProof/>
        </w:rPr>
        <w:fldChar w:fldCharType="end"/>
      </w:r>
    </w:p>
    <w:p w14:paraId="469EE083" w14:textId="77777777" w:rsidR="00EF714F" w:rsidRDefault="00EF714F">
      <w:pPr>
        <w:pStyle w:val="TOC4"/>
        <w:tabs>
          <w:tab w:val="right" w:pos="10790"/>
        </w:tabs>
        <w:rPr>
          <w:noProof/>
          <w:sz w:val="24"/>
          <w:szCs w:val="24"/>
          <w:lang w:eastAsia="ja-JP"/>
        </w:rPr>
      </w:pPr>
      <w:r w:rsidRPr="001B7FA1">
        <w:rPr>
          <w:noProof/>
        </w:rPr>
        <w:t>Step 1c: Enterprise Test</w:t>
      </w:r>
      <w:r>
        <w:rPr>
          <w:noProof/>
        </w:rPr>
        <w:tab/>
      </w:r>
      <w:r>
        <w:rPr>
          <w:noProof/>
        </w:rPr>
        <w:fldChar w:fldCharType="begin"/>
      </w:r>
      <w:r>
        <w:rPr>
          <w:noProof/>
        </w:rPr>
        <w:instrText xml:space="preserve"> PAGEREF _Toc311278403 \h </w:instrText>
      </w:r>
      <w:r>
        <w:rPr>
          <w:noProof/>
        </w:rPr>
      </w:r>
      <w:r>
        <w:rPr>
          <w:noProof/>
        </w:rPr>
        <w:fldChar w:fldCharType="separate"/>
      </w:r>
      <w:r w:rsidR="000761F7">
        <w:rPr>
          <w:noProof/>
        </w:rPr>
        <w:t>12</w:t>
      </w:r>
      <w:r>
        <w:rPr>
          <w:noProof/>
        </w:rPr>
        <w:fldChar w:fldCharType="end"/>
      </w:r>
    </w:p>
    <w:p w14:paraId="5817ECBC" w14:textId="77777777" w:rsidR="00EF714F" w:rsidRDefault="00EF714F">
      <w:pPr>
        <w:pStyle w:val="TOC5"/>
        <w:tabs>
          <w:tab w:val="right" w:pos="10790"/>
        </w:tabs>
        <w:rPr>
          <w:noProof/>
          <w:sz w:val="24"/>
          <w:szCs w:val="24"/>
          <w:lang w:eastAsia="ja-JP"/>
        </w:rPr>
      </w:pPr>
      <w:r w:rsidRPr="001B7FA1">
        <w:rPr>
          <w:noProof/>
        </w:rPr>
        <w:t>Case Example: 67122 Ontario Ltd. v. Sagaz Industries Canada Inc., [2001] 2 S.C.R. 983- Voluntary working relationship</w:t>
      </w:r>
      <w:r>
        <w:rPr>
          <w:noProof/>
        </w:rPr>
        <w:tab/>
      </w:r>
      <w:r>
        <w:rPr>
          <w:noProof/>
        </w:rPr>
        <w:fldChar w:fldCharType="begin"/>
      </w:r>
      <w:r>
        <w:rPr>
          <w:noProof/>
        </w:rPr>
        <w:instrText xml:space="preserve"> PAGEREF _Toc311278404 \h </w:instrText>
      </w:r>
      <w:r>
        <w:rPr>
          <w:noProof/>
        </w:rPr>
      </w:r>
      <w:r>
        <w:rPr>
          <w:noProof/>
        </w:rPr>
        <w:fldChar w:fldCharType="separate"/>
      </w:r>
      <w:r w:rsidR="000761F7">
        <w:rPr>
          <w:noProof/>
        </w:rPr>
        <w:t>12</w:t>
      </w:r>
      <w:r>
        <w:rPr>
          <w:noProof/>
        </w:rPr>
        <w:fldChar w:fldCharType="end"/>
      </w:r>
    </w:p>
    <w:p w14:paraId="28E1DEC3" w14:textId="77777777" w:rsidR="00EF714F" w:rsidRDefault="00EF714F">
      <w:pPr>
        <w:pStyle w:val="TOC2"/>
        <w:tabs>
          <w:tab w:val="left" w:pos="313"/>
          <w:tab w:val="right" w:pos="10790"/>
        </w:tabs>
        <w:rPr>
          <w:b w:val="0"/>
          <w:smallCaps w:val="0"/>
          <w:noProof/>
          <w:sz w:val="24"/>
          <w:szCs w:val="24"/>
          <w:lang w:eastAsia="ja-JP"/>
        </w:rPr>
      </w:pPr>
      <w:r w:rsidRPr="001B7FA1">
        <w:rPr>
          <w:rFonts w:ascii="Times New Roman" w:eastAsia="ＭＳ 明朝" w:hAnsi="Times New Roman" w:cs="Times New Roman"/>
          <w:b w:val="0"/>
          <w:noProof/>
        </w:rPr>
        <w:t>-</w:t>
      </w:r>
      <w:r>
        <w:rPr>
          <w:b w:val="0"/>
          <w:smallCaps w:val="0"/>
          <w:noProof/>
          <w:sz w:val="24"/>
          <w:szCs w:val="24"/>
          <w:lang w:eastAsia="ja-JP"/>
        </w:rPr>
        <w:tab/>
      </w:r>
      <w:r w:rsidRPr="001B7FA1">
        <w:rPr>
          <w:b w:val="0"/>
          <w:noProof/>
        </w:rPr>
        <w:t>There is no one conclusive test to determine EE from independent contractor.</w:t>
      </w:r>
      <w:r>
        <w:rPr>
          <w:noProof/>
        </w:rPr>
        <w:tab/>
      </w:r>
      <w:r>
        <w:rPr>
          <w:noProof/>
        </w:rPr>
        <w:fldChar w:fldCharType="begin"/>
      </w:r>
      <w:r>
        <w:rPr>
          <w:noProof/>
        </w:rPr>
        <w:instrText xml:space="preserve"> PAGEREF _Toc311278405 \h </w:instrText>
      </w:r>
      <w:r>
        <w:rPr>
          <w:noProof/>
        </w:rPr>
      </w:r>
      <w:r>
        <w:rPr>
          <w:noProof/>
        </w:rPr>
        <w:fldChar w:fldCharType="separate"/>
      </w:r>
      <w:r w:rsidR="000761F7">
        <w:rPr>
          <w:noProof/>
        </w:rPr>
        <w:t>12</w:t>
      </w:r>
      <w:r>
        <w:rPr>
          <w:noProof/>
        </w:rPr>
        <w:fldChar w:fldCharType="end"/>
      </w:r>
    </w:p>
    <w:p w14:paraId="7C2B98FB" w14:textId="77777777" w:rsidR="00EF714F" w:rsidRDefault="00EF714F">
      <w:pPr>
        <w:pStyle w:val="TOC4"/>
        <w:tabs>
          <w:tab w:val="right" w:pos="10790"/>
        </w:tabs>
        <w:rPr>
          <w:noProof/>
          <w:sz w:val="24"/>
          <w:szCs w:val="24"/>
          <w:lang w:eastAsia="ja-JP"/>
        </w:rPr>
      </w:pPr>
      <w:r w:rsidRPr="001B7FA1">
        <w:rPr>
          <w:noProof/>
        </w:rPr>
        <w:t>Step 1d: Dependent Contractor- Intermediate Status</w:t>
      </w:r>
      <w:r>
        <w:rPr>
          <w:noProof/>
        </w:rPr>
        <w:tab/>
      </w:r>
      <w:r>
        <w:rPr>
          <w:noProof/>
        </w:rPr>
        <w:fldChar w:fldCharType="begin"/>
      </w:r>
      <w:r>
        <w:rPr>
          <w:noProof/>
        </w:rPr>
        <w:instrText xml:space="preserve"> PAGEREF _Toc311278406 \h </w:instrText>
      </w:r>
      <w:r>
        <w:rPr>
          <w:noProof/>
        </w:rPr>
      </w:r>
      <w:r>
        <w:rPr>
          <w:noProof/>
        </w:rPr>
        <w:fldChar w:fldCharType="separate"/>
      </w:r>
      <w:r w:rsidR="000761F7">
        <w:rPr>
          <w:noProof/>
        </w:rPr>
        <w:t>12</w:t>
      </w:r>
      <w:r>
        <w:rPr>
          <w:noProof/>
        </w:rPr>
        <w:fldChar w:fldCharType="end"/>
      </w:r>
    </w:p>
    <w:p w14:paraId="2F98D397" w14:textId="77777777" w:rsidR="00EF714F" w:rsidRDefault="00EF714F">
      <w:pPr>
        <w:pStyle w:val="TOC4"/>
        <w:tabs>
          <w:tab w:val="right" w:pos="10790"/>
        </w:tabs>
        <w:rPr>
          <w:noProof/>
          <w:sz w:val="24"/>
          <w:szCs w:val="24"/>
          <w:lang w:eastAsia="ja-JP"/>
        </w:rPr>
      </w:pPr>
      <w:r w:rsidRPr="001B7FA1">
        <w:rPr>
          <w:noProof/>
        </w:rPr>
        <w:t>Who is ER?</w:t>
      </w:r>
      <w:r>
        <w:rPr>
          <w:noProof/>
        </w:rPr>
        <w:tab/>
      </w:r>
      <w:r>
        <w:rPr>
          <w:noProof/>
        </w:rPr>
        <w:fldChar w:fldCharType="begin"/>
      </w:r>
      <w:r>
        <w:rPr>
          <w:noProof/>
        </w:rPr>
        <w:instrText xml:space="preserve"> PAGEREF _Toc311278407 \h </w:instrText>
      </w:r>
      <w:r>
        <w:rPr>
          <w:noProof/>
        </w:rPr>
      </w:r>
      <w:r>
        <w:rPr>
          <w:noProof/>
        </w:rPr>
        <w:fldChar w:fldCharType="separate"/>
      </w:r>
      <w:r w:rsidR="000761F7">
        <w:rPr>
          <w:noProof/>
        </w:rPr>
        <w:t>12</w:t>
      </w:r>
      <w:r>
        <w:rPr>
          <w:noProof/>
        </w:rPr>
        <w:fldChar w:fldCharType="end"/>
      </w:r>
    </w:p>
    <w:p w14:paraId="14FA0BD2" w14:textId="77777777" w:rsidR="00EF714F" w:rsidRDefault="00EF714F" w:rsidP="00D03320">
      <w:pPr>
        <w:pStyle w:val="TOC1"/>
        <w:rPr>
          <w:noProof/>
          <w:sz w:val="24"/>
          <w:szCs w:val="24"/>
          <w:u w:val="none"/>
          <w:lang w:eastAsia="ja-JP"/>
        </w:rPr>
      </w:pPr>
      <w:r w:rsidRPr="001B7FA1">
        <w:rPr>
          <w:noProof/>
        </w:rPr>
        <w:t>Unionization</w:t>
      </w:r>
      <w:r>
        <w:rPr>
          <w:noProof/>
        </w:rPr>
        <w:tab/>
      </w:r>
      <w:r>
        <w:rPr>
          <w:noProof/>
        </w:rPr>
        <w:fldChar w:fldCharType="begin"/>
      </w:r>
      <w:r>
        <w:rPr>
          <w:noProof/>
        </w:rPr>
        <w:instrText xml:space="preserve"> PAGEREF _Toc311278408 \h </w:instrText>
      </w:r>
      <w:r>
        <w:rPr>
          <w:noProof/>
        </w:rPr>
      </w:r>
      <w:r>
        <w:rPr>
          <w:noProof/>
        </w:rPr>
        <w:fldChar w:fldCharType="separate"/>
      </w:r>
      <w:r w:rsidR="000761F7">
        <w:rPr>
          <w:noProof/>
        </w:rPr>
        <w:t>12</w:t>
      </w:r>
      <w:r>
        <w:rPr>
          <w:noProof/>
        </w:rPr>
        <w:fldChar w:fldCharType="end"/>
      </w:r>
    </w:p>
    <w:p w14:paraId="57A42119" w14:textId="77777777" w:rsidR="00EF714F" w:rsidRDefault="00EF714F">
      <w:pPr>
        <w:pStyle w:val="TOC2"/>
        <w:tabs>
          <w:tab w:val="right" w:pos="10790"/>
        </w:tabs>
        <w:rPr>
          <w:b w:val="0"/>
          <w:smallCaps w:val="0"/>
          <w:noProof/>
          <w:sz w:val="24"/>
          <w:szCs w:val="24"/>
          <w:lang w:eastAsia="ja-JP"/>
        </w:rPr>
      </w:pPr>
      <w:r w:rsidRPr="001B7FA1">
        <w:rPr>
          <w:noProof/>
        </w:rPr>
        <w:lastRenderedPageBreak/>
        <w:t>Termination under Labour Code</w:t>
      </w:r>
      <w:r>
        <w:rPr>
          <w:noProof/>
        </w:rPr>
        <w:tab/>
      </w:r>
      <w:r>
        <w:rPr>
          <w:noProof/>
        </w:rPr>
        <w:fldChar w:fldCharType="begin"/>
      </w:r>
      <w:r>
        <w:rPr>
          <w:noProof/>
        </w:rPr>
        <w:instrText xml:space="preserve"> PAGEREF _Toc311278409 \h </w:instrText>
      </w:r>
      <w:r>
        <w:rPr>
          <w:noProof/>
        </w:rPr>
      </w:r>
      <w:r>
        <w:rPr>
          <w:noProof/>
        </w:rPr>
        <w:fldChar w:fldCharType="separate"/>
      </w:r>
      <w:r w:rsidR="000761F7">
        <w:rPr>
          <w:noProof/>
        </w:rPr>
        <w:t>12</w:t>
      </w:r>
      <w:r>
        <w:rPr>
          <w:noProof/>
        </w:rPr>
        <w:fldChar w:fldCharType="end"/>
      </w:r>
    </w:p>
    <w:p w14:paraId="4E96A38F" w14:textId="77777777" w:rsidR="00EF714F" w:rsidRDefault="00EF714F">
      <w:pPr>
        <w:pStyle w:val="TOC3"/>
        <w:tabs>
          <w:tab w:val="right" w:pos="10790"/>
        </w:tabs>
        <w:rPr>
          <w:smallCaps w:val="0"/>
          <w:noProof/>
          <w:sz w:val="24"/>
          <w:szCs w:val="24"/>
          <w:lang w:eastAsia="ja-JP"/>
        </w:rPr>
      </w:pPr>
      <w:r w:rsidRPr="001B7FA1">
        <w:rPr>
          <w:noProof/>
        </w:rPr>
        <w:t>Just and reasonable cause for dismissal [high standard]</w:t>
      </w:r>
      <w:r>
        <w:rPr>
          <w:noProof/>
        </w:rPr>
        <w:tab/>
      </w:r>
      <w:r>
        <w:rPr>
          <w:noProof/>
        </w:rPr>
        <w:fldChar w:fldCharType="begin"/>
      </w:r>
      <w:r>
        <w:rPr>
          <w:noProof/>
        </w:rPr>
        <w:instrText xml:space="preserve"> PAGEREF _Toc311278410 \h </w:instrText>
      </w:r>
      <w:r>
        <w:rPr>
          <w:noProof/>
        </w:rPr>
      </w:r>
      <w:r>
        <w:rPr>
          <w:noProof/>
        </w:rPr>
        <w:fldChar w:fldCharType="separate"/>
      </w:r>
      <w:r w:rsidR="000761F7">
        <w:rPr>
          <w:noProof/>
        </w:rPr>
        <w:t>13</w:t>
      </w:r>
      <w:r>
        <w:rPr>
          <w:noProof/>
        </w:rPr>
        <w:fldChar w:fldCharType="end"/>
      </w:r>
    </w:p>
    <w:p w14:paraId="040D78DF" w14:textId="77777777" w:rsidR="00EF714F" w:rsidRDefault="00EF714F">
      <w:pPr>
        <w:pStyle w:val="TOC5"/>
        <w:tabs>
          <w:tab w:val="right" w:pos="10790"/>
        </w:tabs>
        <w:rPr>
          <w:noProof/>
          <w:sz w:val="24"/>
          <w:szCs w:val="24"/>
          <w:lang w:eastAsia="ja-JP"/>
        </w:rPr>
      </w:pPr>
      <w:r w:rsidRPr="001B7FA1">
        <w:rPr>
          <w:noProof/>
        </w:rPr>
        <w:t>Case example: Re Lear Sieglar Seating Corp</w:t>
      </w:r>
      <w:r>
        <w:rPr>
          <w:noProof/>
        </w:rPr>
        <w:tab/>
      </w:r>
      <w:r>
        <w:rPr>
          <w:noProof/>
        </w:rPr>
        <w:fldChar w:fldCharType="begin"/>
      </w:r>
      <w:r>
        <w:rPr>
          <w:noProof/>
        </w:rPr>
        <w:instrText xml:space="preserve"> PAGEREF _Toc311278411 \h </w:instrText>
      </w:r>
      <w:r>
        <w:rPr>
          <w:noProof/>
        </w:rPr>
      </w:r>
      <w:r>
        <w:rPr>
          <w:noProof/>
        </w:rPr>
        <w:fldChar w:fldCharType="separate"/>
      </w:r>
      <w:r w:rsidR="000761F7">
        <w:rPr>
          <w:noProof/>
        </w:rPr>
        <w:t>13</w:t>
      </w:r>
      <w:r>
        <w:rPr>
          <w:noProof/>
        </w:rPr>
        <w:fldChar w:fldCharType="end"/>
      </w:r>
    </w:p>
    <w:p w14:paraId="13E2C746" w14:textId="77777777" w:rsidR="00EF714F" w:rsidRDefault="00EF714F">
      <w:pPr>
        <w:pStyle w:val="TOC4"/>
        <w:tabs>
          <w:tab w:val="right" w:pos="10790"/>
        </w:tabs>
        <w:rPr>
          <w:noProof/>
          <w:sz w:val="24"/>
          <w:szCs w:val="24"/>
          <w:lang w:eastAsia="ja-JP"/>
        </w:rPr>
      </w:pPr>
      <w:r w:rsidRPr="001B7FA1">
        <w:rPr>
          <w:noProof/>
          <w:color w:val="008000"/>
        </w:rPr>
        <w:t>Reasonable Requirement by ER to dismiss EE under Union</w:t>
      </w:r>
      <w:r>
        <w:rPr>
          <w:noProof/>
        </w:rPr>
        <w:tab/>
      </w:r>
      <w:r>
        <w:rPr>
          <w:noProof/>
        </w:rPr>
        <w:fldChar w:fldCharType="begin"/>
      </w:r>
      <w:r>
        <w:rPr>
          <w:noProof/>
        </w:rPr>
        <w:instrText xml:space="preserve"> PAGEREF _Toc311278412 \h </w:instrText>
      </w:r>
      <w:r>
        <w:rPr>
          <w:noProof/>
        </w:rPr>
      </w:r>
      <w:r>
        <w:rPr>
          <w:noProof/>
        </w:rPr>
        <w:fldChar w:fldCharType="separate"/>
      </w:r>
      <w:r w:rsidR="000761F7">
        <w:rPr>
          <w:noProof/>
        </w:rPr>
        <w:t>13</w:t>
      </w:r>
      <w:r>
        <w:rPr>
          <w:noProof/>
        </w:rPr>
        <w:fldChar w:fldCharType="end"/>
      </w:r>
    </w:p>
    <w:p w14:paraId="7E038E1C" w14:textId="77777777" w:rsidR="00EF714F" w:rsidRDefault="00EF714F">
      <w:pPr>
        <w:pStyle w:val="TOC5"/>
        <w:tabs>
          <w:tab w:val="right" w:pos="10790"/>
        </w:tabs>
        <w:rPr>
          <w:noProof/>
          <w:sz w:val="24"/>
          <w:szCs w:val="24"/>
          <w:lang w:eastAsia="ja-JP"/>
        </w:rPr>
      </w:pPr>
      <w:r w:rsidRPr="001B7FA1">
        <w:rPr>
          <w:noProof/>
        </w:rPr>
        <w:t>Case Example: Lumber &amp; Sawmill Workers’ Union</w:t>
      </w:r>
      <w:r>
        <w:rPr>
          <w:noProof/>
        </w:rPr>
        <w:tab/>
      </w:r>
      <w:r>
        <w:rPr>
          <w:noProof/>
        </w:rPr>
        <w:fldChar w:fldCharType="begin"/>
      </w:r>
      <w:r>
        <w:rPr>
          <w:noProof/>
        </w:rPr>
        <w:instrText xml:space="preserve"> PAGEREF _Toc311278413 \h </w:instrText>
      </w:r>
      <w:r>
        <w:rPr>
          <w:noProof/>
        </w:rPr>
      </w:r>
      <w:r>
        <w:rPr>
          <w:noProof/>
        </w:rPr>
        <w:fldChar w:fldCharType="separate"/>
      </w:r>
      <w:r w:rsidR="000761F7">
        <w:rPr>
          <w:noProof/>
        </w:rPr>
        <w:t>13</w:t>
      </w:r>
      <w:r>
        <w:rPr>
          <w:noProof/>
        </w:rPr>
        <w:fldChar w:fldCharType="end"/>
      </w:r>
    </w:p>
    <w:p w14:paraId="696FC586" w14:textId="77777777" w:rsidR="00EF714F" w:rsidRDefault="00EF714F">
      <w:pPr>
        <w:pStyle w:val="TOC2"/>
        <w:tabs>
          <w:tab w:val="right" w:pos="10790"/>
        </w:tabs>
        <w:rPr>
          <w:b w:val="0"/>
          <w:smallCaps w:val="0"/>
          <w:noProof/>
          <w:sz w:val="24"/>
          <w:szCs w:val="24"/>
          <w:lang w:eastAsia="ja-JP"/>
        </w:rPr>
      </w:pPr>
      <w:r w:rsidRPr="001B7FA1">
        <w:rPr>
          <w:noProof/>
        </w:rPr>
        <w:t>Purpose of Labour Code</w:t>
      </w:r>
      <w:r>
        <w:rPr>
          <w:noProof/>
        </w:rPr>
        <w:tab/>
      </w:r>
      <w:r>
        <w:rPr>
          <w:noProof/>
        </w:rPr>
        <w:fldChar w:fldCharType="begin"/>
      </w:r>
      <w:r>
        <w:rPr>
          <w:noProof/>
        </w:rPr>
        <w:instrText xml:space="preserve"> PAGEREF _Toc311278414 \h </w:instrText>
      </w:r>
      <w:r>
        <w:rPr>
          <w:noProof/>
        </w:rPr>
      </w:r>
      <w:r>
        <w:rPr>
          <w:noProof/>
        </w:rPr>
        <w:fldChar w:fldCharType="separate"/>
      </w:r>
      <w:r w:rsidR="000761F7">
        <w:rPr>
          <w:noProof/>
        </w:rPr>
        <w:t>13</w:t>
      </w:r>
      <w:r>
        <w:rPr>
          <w:noProof/>
        </w:rPr>
        <w:fldChar w:fldCharType="end"/>
      </w:r>
    </w:p>
    <w:p w14:paraId="7FF9A188" w14:textId="77777777" w:rsidR="00EF714F" w:rsidRDefault="00EF714F">
      <w:pPr>
        <w:pStyle w:val="TOC3"/>
        <w:tabs>
          <w:tab w:val="right" w:pos="10790"/>
        </w:tabs>
        <w:rPr>
          <w:smallCaps w:val="0"/>
          <w:noProof/>
          <w:sz w:val="24"/>
          <w:szCs w:val="24"/>
          <w:lang w:eastAsia="ja-JP"/>
        </w:rPr>
      </w:pPr>
      <w:r w:rsidRPr="001B7FA1">
        <w:rPr>
          <w:noProof/>
        </w:rPr>
        <w:t>Objects and Policies in 1977</w:t>
      </w:r>
      <w:r>
        <w:rPr>
          <w:noProof/>
        </w:rPr>
        <w:tab/>
      </w:r>
      <w:r>
        <w:rPr>
          <w:noProof/>
        </w:rPr>
        <w:fldChar w:fldCharType="begin"/>
      </w:r>
      <w:r>
        <w:rPr>
          <w:noProof/>
        </w:rPr>
        <w:instrText xml:space="preserve"> PAGEREF _Toc311278415 \h </w:instrText>
      </w:r>
      <w:r>
        <w:rPr>
          <w:noProof/>
        </w:rPr>
      </w:r>
      <w:r>
        <w:rPr>
          <w:noProof/>
        </w:rPr>
        <w:fldChar w:fldCharType="separate"/>
      </w:r>
      <w:r w:rsidR="000761F7">
        <w:rPr>
          <w:noProof/>
        </w:rPr>
        <w:t>13</w:t>
      </w:r>
      <w:r>
        <w:rPr>
          <w:noProof/>
        </w:rPr>
        <w:fldChar w:fldCharType="end"/>
      </w:r>
    </w:p>
    <w:p w14:paraId="26B6E847" w14:textId="77777777" w:rsidR="00EF714F" w:rsidRDefault="00EF714F">
      <w:pPr>
        <w:pStyle w:val="TOC2"/>
        <w:tabs>
          <w:tab w:val="right" w:pos="10790"/>
        </w:tabs>
        <w:rPr>
          <w:b w:val="0"/>
          <w:smallCaps w:val="0"/>
          <w:noProof/>
          <w:sz w:val="24"/>
          <w:szCs w:val="24"/>
          <w:lang w:eastAsia="ja-JP"/>
        </w:rPr>
      </w:pPr>
      <w:r w:rsidRPr="001B7FA1">
        <w:rPr>
          <w:noProof/>
        </w:rPr>
        <w:t>Present duties of BC Labour Code</w:t>
      </w:r>
      <w:r>
        <w:rPr>
          <w:noProof/>
        </w:rPr>
        <w:tab/>
      </w:r>
      <w:r>
        <w:rPr>
          <w:noProof/>
        </w:rPr>
        <w:fldChar w:fldCharType="begin"/>
      </w:r>
      <w:r>
        <w:rPr>
          <w:noProof/>
        </w:rPr>
        <w:instrText xml:space="preserve"> PAGEREF _Toc311278416 \h </w:instrText>
      </w:r>
      <w:r>
        <w:rPr>
          <w:noProof/>
        </w:rPr>
      </w:r>
      <w:r>
        <w:rPr>
          <w:noProof/>
        </w:rPr>
        <w:fldChar w:fldCharType="separate"/>
      </w:r>
      <w:r w:rsidR="000761F7">
        <w:rPr>
          <w:noProof/>
        </w:rPr>
        <w:t>13</w:t>
      </w:r>
      <w:r>
        <w:rPr>
          <w:noProof/>
        </w:rPr>
        <w:fldChar w:fldCharType="end"/>
      </w:r>
    </w:p>
    <w:p w14:paraId="51F9A7A9" w14:textId="77777777" w:rsidR="00EF714F" w:rsidRDefault="00EF714F" w:rsidP="00D03320">
      <w:pPr>
        <w:pStyle w:val="TOC1"/>
        <w:rPr>
          <w:noProof/>
          <w:sz w:val="24"/>
          <w:szCs w:val="24"/>
          <w:u w:val="none"/>
          <w:lang w:eastAsia="ja-JP"/>
        </w:rPr>
      </w:pPr>
      <w:r w:rsidRPr="001B7FA1">
        <w:rPr>
          <w:noProof/>
          <w:highlight w:val="yellow"/>
        </w:rPr>
        <w:t>Creating a Union – status under collective bargaining</w:t>
      </w:r>
      <w:r>
        <w:rPr>
          <w:noProof/>
        </w:rPr>
        <w:tab/>
      </w:r>
      <w:r>
        <w:rPr>
          <w:noProof/>
        </w:rPr>
        <w:fldChar w:fldCharType="begin"/>
      </w:r>
      <w:r>
        <w:rPr>
          <w:noProof/>
        </w:rPr>
        <w:instrText xml:space="preserve"> PAGEREF _Toc311278417 \h </w:instrText>
      </w:r>
      <w:r>
        <w:rPr>
          <w:noProof/>
        </w:rPr>
      </w:r>
      <w:r>
        <w:rPr>
          <w:noProof/>
        </w:rPr>
        <w:fldChar w:fldCharType="separate"/>
      </w:r>
      <w:r w:rsidR="000761F7">
        <w:rPr>
          <w:noProof/>
        </w:rPr>
        <w:t>13</w:t>
      </w:r>
      <w:r>
        <w:rPr>
          <w:noProof/>
        </w:rPr>
        <w:fldChar w:fldCharType="end"/>
      </w:r>
    </w:p>
    <w:p w14:paraId="71A1DD40" w14:textId="77777777" w:rsidR="00EF714F" w:rsidRDefault="00EF714F">
      <w:pPr>
        <w:pStyle w:val="TOC4"/>
        <w:tabs>
          <w:tab w:val="right" w:pos="10790"/>
        </w:tabs>
        <w:rPr>
          <w:noProof/>
          <w:sz w:val="24"/>
          <w:szCs w:val="24"/>
          <w:lang w:eastAsia="ja-JP"/>
        </w:rPr>
      </w:pPr>
      <w:r w:rsidRPr="001B7FA1">
        <w:rPr>
          <w:noProof/>
        </w:rPr>
        <w:t>3:100 Introduction- LABOUR CODE Why we need to determine definition of EE</w:t>
      </w:r>
      <w:r>
        <w:rPr>
          <w:noProof/>
        </w:rPr>
        <w:tab/>
      </w:r>
      <w:r>
        <w:rPr>
          <w:noProof/>
        </w:rPr>
        <w:fldChar w:fldCharType="begin"/>
      </w:r>
      <w:r>
        <w:rPr>
          <w:noProof/>
        </w:rPr>
        <w:instrText xml:space="preserve"> PAGEREF _Toc311278418 \h </w:instrText>
      </w:r>
      <w:r>
        <w:rPr>
          <w:noProof/>
        </w:rPr>
      </w:r>
      <w:r>
        <w:rPr>
          <w:noProof/>
        </w:rPr>
        <w:fldChar w:fldCharType="separate"/>
      </w:r>
      <w:r w:rsidR="000761F7">
        <w:rPr>
          <w:noProof/>
        </w:rPr>
        <w:t>14</w:t>
      </w:r>
      <w:r>
        <w:rPr>
          <w:noProof/>
        </w:rPr>
        <w:fldChar w:fldCharType="end"/>
      </w:r>
    </w:p>
    <w:p w14:paraId="69B1DECD" w14:textId="77777777" w:rsidR="00EF714F" w:rsidRDefault="00EF714F">
      <w:pPr>
        <w:pStyle w:val="TOC2"/>
        <w:tabs>
          <w:tab w:val="right" w:pos="10790"/>
        </w:tabs>
        <w:rPr>
          <w:b w:val="0"/>
          <w:smallCaps w:val="0"/>
          <w:noProof/>
          <w:sz w:val="24"/>
          <w:szCs w:val="24"/>
          <w:lang w:eastAsia="ja-JP"/>
        </w:rPr>
      </w:pPr>
      <w:r w:rsidRPr="001B7FA1">
        <w:rPr>
          <w:noProof/>
          <w:highlight w:val="yellow"/>
        </w:rPr>
        <w:t>Step #1: Who is an employee Covered by Labour Code?</w:t>
      </w:r>
      <w:r>
        <w:rPr>
          <w:noProof/>
        </w:rPr>
        <w:tab/>
      </w:r>
      <w:r>
        <w:rPr>
          <w:noProof/>
        </w:rPr>
        <w:fldChar w:fldCharType="begin"/>
      </w:r>
      <w:r>
        <w:rPr>
          <w:noProof/>
        </w:rPr>
        <w:instrText xml:space="preserve"> PAGEREF _Toc311278419 \h </w:instrText>
      </w:r>
      <w:r>
        <w:rPr>
          <w:noProof/>
        </w:rPr>
      </w:r>
      <w:r>
        <w:rPr>
          <w:noProof/>
        </w:rPr>
        <w:fldChar w:fldCharType="separate"/>
      </w:r>
      <w:r w:rsidR="000761F7">
        <w:rPr>
          <w:noProof/>
        </w:rPr>
        <w:t>14</w:t>
      </w:r>
      <w:r>
        <w:rPr>
          <w:noProof/>
        </w:rPr>
        <w:fldChar w:fldCharType="end"/>
      </w:r>
    </w:p>
    <w:p w14:paraId="67BD56BB" w14:textId="77777777" w:rsidR="00EF714F" w:rsidRDefault="00EF714F">
      <w:pPr>
        <w:pStyle w:val="TOC3"/>
        <w:tabs>
          <w:tab w:val="right" w:pos="10790"/>
        </w:tabs>
        <w:rPr>
          <w:smallCaps w:val="0"/>
          <w:noProof/>
          <w:sz w:val="24"/>
          <w:szCs w:val="24"/>
          <w:lang w:eastAsia="ja-JP"/>
        </w:rPr>
      </w:pPr>
      <w:r w:rsidRPr="001B7FA1">
        <w:rPr>
          <w:noProof/>
        </w:rPr>
        <w:t>3:200 Who is an Employee? Step 1: Board Definition of Employee</w:t>
      </w:r>
      <w:r>
        <w:rPr>
          <w:noProof/>
        </w:rPr>
        <w:tab/>
      </w:r>
      <w:r>
        <w:rPr>
          <w:noProof/>
        </w:rPr>
        <w:fldChar w:fldCharType="begin"/>
      </w:r>
      <w:r>
        <w:rPr>
          <w:noProof/>
        </w:rPr>
        <w:instrText xml:space="preserve"> PAGEREF _Toc311278420 \h </w:instrText>
      </w:r>
      <w:r>
        <w:rPr>
          <w:noProof/>
        </w:rPr>
      </w:r>
      <w:r>
        <w:rPr>
          <w:noProof/>
        </w:rPr>
        <w:fldChar w:fldCharType="separate"/>
      </w:r>
      <w:r w:rsidR="000761F7">
        <w:rPr>
          <w:noProof/>
        </w:rPr>
        <w:t>14</w:t>
      </w:r>
      <w:r>
        <w:rPr>
          <w:noProof/>
        </w:rPr>
        <w:fldChar w:fldCharType="end"/>
      </w:r>
    </w:p>
    <w:p w14:paraId="65B5323A" w14:textId="77777777" w:rsidR="00EF714F" w:rsidRDefault="00EF714F">
      <w:pPr>
        <w:pStyle w:val="TOC4"/>
        <w:tabs>
          <w:tab w:val="right" w:pos="10790"/>
        </w:tabs>
        <w:rPr>
          <w:noProof/>
          <w:sz w:val="24"/>
          <w:szCs w:val="24"/>
          <w:lang w:eastAsia="ja-JP"/>
        </w:rPr>
      </w:pPr>
      <w:r w:rsidRPr="001B7FA1">
        <w:rPr>
          <w:noProof/>
        </w:rPr>
        <w:t>Dependent contractor can be certified under Code [City of Surrey Telecom system/Pardeep]</w:t>
      </w:r>
      <w:r>
        <w:rPr>
          <w:noProof/>
        </w:rPr>
        <w:tab/>
      </w:r>
      <w:r>
        <w:rPr>
          <w:noProof/>
        </w:rPr>
        <w:fldChar w:fldCharType="begin"/>
      </w:r>
      <w:r>
        <w:rPr>
          <w:noProof/>
        </w:rPr>
        <w:instrText xml:space="preserve"> PAGEREF _Toc311278421 \h </w:instrText>
      </w:r>
      <w:r>
        <w:rPr>
          <w:noProof/>
        </w:rPr>
      </w:r>
      <w:r>
        <w:rPr>
          <w:noProof/>
        </w:rPr>
        <w:fldChar w:fldCharType="separate"/>
      </w:r>
      <w:r w:rsidR="000761F7">
        <w:rPr>
          <w:noProof/>
        </w:rPr>
        <w:t>14</w:t>
      </w:r>
      <w:r>
        <w:rPr>
          <w:noProof/>
        </w:rPr>
        <w:fldChar w:fldCharType="end"/>
      </w:r>
    </w:p>
    <w:p w14:paraId="7354C34B" w14:textId="77777777" w:rsidR="00EF714F" w:rsidRDefault="00EF714F">
      <w:pPr>
        <w:pStyle w:val="TOC3"/>
        <w:tabs>
          <w:tab w:val="right" w:pos="10790"/>
        </w:tabs>
        <w:rPr>
          <w:smallCaps w:val="0"/>
          <w:noProof/>
          <w:sz w:val="24"/>
          <w:szCs w:val="24"/>
          <w:lang w:eastAsia="ja-JP"/>
        </w:rPr>
      </w:pPr>
      <w:r w:rsidRPr="001B7FA1">
        <w:rPr>
          <w:noProof/>
          <w:highlight w:val="yellow"/>
        </w:rPr>
        <w:t>Step 1b:  Determine which factors are present for EE vs. IC under Code</w:t>
      </w:r>
      <w:r>
        <w:rPr>
          <w:noProof/>
        </w:rPr>
        <w:tab/>
      </w:r>
      <w:r>
        <w:rPr>
          <w:noProof/>
        </w:rPr>
        <w:fldChar w:fldCharType="begin"/>
      </w:r>
      <w:r>
        <w:rPr>
          <w:noProof/>
        </w:rPr>
        <w:instrText xml:space="preserve"> PAGEREF _Toc311278422 \h </w:instrText>
      </w:r>
      <w:r>
        <w:rPr>
          <w:noProof/>
        </w:rPr>
      </w:r>
      <w:r>
        <w:rPr>
          <w:noProof/>
        </w:rPr>
        <w:fldChar w:fldCharType="separate"/>
      </w:r>
      <w:r w:rsidR="000761F7">
        <w:rPr>
          <w:noProof/>
        </w:rPr>
        <w:t>15</w:t>
      </w:r>
      <w:r>
        <w:rPr>
          <w:noProof/>
        </w:rPr>
        <w:fldChar w:fldCharType="end"/>
      </w:r>
    </w:p>
    <w:p w14:paraId="15D5077D" w14:textId="77777777" w:rsidR="00EF714F" w:rsidRDefault="00EF714F">
      <w:pPr>
        <w:pStyle w:val="TOC5"/>
        <w:tabs>
          <w:tab w:val="right" w:pos="10790"/>
        </w:tabs>
        <w:rPr>
          <w:noProof/>
          <w:sz w:val="24"/>
          <w:szCs w:val="24"/>
          <w:lang w:eastAsia="ja-JP"/>
        </w:rPr>
      </w:pPr>
      <w:r w:rsidRPr="001B7FA1">
        <w:rPr>
          <w:noProof/>
        </w:rPr>
        <w:t>Case Example: Cominco Ltd, BCLRB</w:t>
      </w:r>
      <w:r>
        <w:rPr>
          <w:noProof/>
        </w:rPr>
        <w:tab/>
      </w:r>
      <w:r>
        <w:rPr>
          <w:noProof/>
        </w:rPr>
        <w:fldChar w:fldCharType="begin"/>
      </w:r>
      <w:r>
        <w:rPr>
          <w:noProof/>
        </w:rPr>
        <w:instrText xml:space="preserve"> PAGEREF _Toc311278423 \h </w:instrText>
      </w:r>
      <w:r>
        <w:rPr>
          <w:noProof/>
        </w:rPr>
      </w:r>
      <w:r>
        <w:rPr>
          <w:noProof/>
        </w:rPr>
        <w:fldChar w:fldCharType="separate"/>
      </w:r>
      <w:r w:rsidR="000761F7">
        <w:rPr>
          <w:noProof/>
        </w:rPr>
        <w:t>15</w:t>
      </w:r>
      <w:r>
        <w:rPr>
          <w:noProof/>
        </w:rPr>
        <w:fldChar w:fldCharType="end"/>
      </w:r>
    </w:p>
    <w:p w14:paraId="288D07F9" w14:textId="77777777" w:rsidR="00EF714F" w:rsidRDefault="00EF714F">
      <w:pPr>
        <w:pStyle w:val="TOC4"/>
        <w:tabs>
          <w:tab w:val="right" w:pos="10790"/>
        </w:tabs>
        <w:rPr>
          <w:noProof/>
          <w:sz w:val="24"/>
          <w:szCs w:val="24"/>
          <w:lang w:eastAsia="ja-JP"/>
        </w:rPr>
      </w:pPr>
      <w:r w:rsidRPr="001B7FA1">
        <w:rPr>
          <w:noProof/>
        </w:rPr>
        <w:t>Step 1a: Control Test- Who is in control?</w:t>
      </w:r>
      <w:r>
        <w:rPr>
          <w:noProof/>
        </w:rPr>
        <w:tab/>
      </w:r>
      <w:r>
        <w:rPr>
          <w:noProof/>
        </w:rPr>
        <w:fldChar w:fldCharType="begin"/>
      </w:r>
      <w:r>
        <w:rPr>
          <w:noProof/>
        </w:rPr>
        <w:instrText xml:space="preserve"> PAGEREF _Toc311278424 \h </w:instrText>
      </w:r>
      <w:r>
        <w:rPr>
          <w:noProof/>
        </w:rPr>
      </w:r>
      <w:r>
        <w:rPr>
          <w:noProof/>
        </w:rPr>
        <w:fldChar w:fldCharType="separate"/>
      </w:r>
      <w:r w:rsidR="000761F7">
        <w:rPr>
          <w:noProof/>
        </w:rPr>
        <w:t>15</w:t>
      </w:r>
      <w:r>
        <w:rPr>
          <w:noProof/>
        </w:rPr>
        <w:fldChar w:fldCharType="end"/>
      </w:r>
    </w:p>
    <w:p w14:paraId="4577B2D3" w14:textId="77777777" w:rsidR="00EF714F" w:rsidRDefault="00EF714F">
      <w:pPr>
        <w:pStyle w:val="TOC5"/>
        <w:tabs>
          <w:tab w:val="right" w:pos="10790"/>
        </w:tabs>
        <w:rPr>
          <w:noProof/>
          <w:sz w:val="24"/>
          <w:szCs w:val="24"/>
          <w:lang w:eastAsia="ja-JP"/>
        </w:rPr>
      </w:pPr>
      <w:r w:rsidRPr="001B7FA1">
        <w:rPr>
          <w:noProof/>
        </w:rPr>
        <w:t>Case Example: Regina v Walker</w:t>
      </w:r>
      <w:r>
        <w:rPr>
          <w:noProof/>
        </w:rPr>
        <w:tab/>
      </w:r>
      <w:r>
        <w:rPr>
          <w:noProof/>
        </w:rPr>
        <w:fldChar w:fldCharType="begin"/>
      </w:r>
      <w:r>
        <w:rPr>
          <w:noProof/>
        </w:rPr>
        <w:instrText xml:space="preserve"> PAGEREF _Toc311278425 \h </w:instrText>
      </w:r>
      <w:r>
        <w:rPr>
          <w:noProof/>
        </w:rPr>
      </w:r>
      <w:r>
        <w:rPr>
          <w:noProof/>
        </w:rPr>
        <w:fldChar w:fldCharType="separate"/>
      </w:r>
      <w:r w:rsidR="000761F7">
        <w:rPr>
          <w:noProof/>
        </w:rPr>
        <w:t>15</w:t>
      </w:r>
      <w:r>
        <w:rPr>
          <w:noProof/>
        </w:rPr>
        <w:fldChar w:fldCharType="end"/>
      </w:r>
    </w:p>
    <w:p w14:paraId="1C141A8D" w14:textId="77777777" w:rsidR="00EF714F" w:rsidRDefault="00EF714F">
      <w:pPr>
        <w:pStyle w:val="TOC5"/>
        <w:tabs>
          <w:tab w:val="right" w:pos="10790"/>
        </w:tabs>
        <w:rPr>
          <w:noProof/>
          <w:sz w:val="24"/>
          <w:szCs w:val="24"/>
          <w:lang w:eastAsia="ja-JP"/>
        </w:rPr>
      </w:pPr>
      <w:r w:rsidRPr="001B7FA1">
        <w:rPr>
          <w:noProof/>
        </w:rPr>
        <w:t>Case Example:67112 Ontario v Saagaz- Employee vs Independent Contractor</w:t>
      </w:r>
      <w:r>
        <w:rPr>
          <w:noProof/>
        </w:rPr>
        <w:tab/>
      </w:r>
      <w:r>
        <w:rPr>
          <w:noProof/>
        </w:rPr>
        <w:fldChar w:fldCharType="begin"/>
      </w:r>
      <w:r>
        <w:rPr>
          <w:noProof/>
        </w:rPr>
        <w:instrText xml:space="preserve"> PAGEREF _Toc311278426 \h </w:instrText>
      </w:r>
      <w:r>
        <w:rPr>
          <w:noProof/>
        </w:rPr>
      </w:r>
      <w:r>
        <w:rPr>
          <w:noProof/>
        </w:rPr>
        <w:fldChar w:fldCharType="separate"/>
      </w:r>
      <w:r w:rsidR="000761F7">
        <w:rPr>
          <w:noProof/>
        </w:rPr>
        <w:t>15</w:t>
      </w:r>
      <w:r>
        <w:rPr>
          <w:noProof/>
        </w:rPr>
        <w:fldChar w:fldCharType="end"/>
      </w:r>
    </w:p>
    <w:p w14:paraId="4A4B5B27" w14:textId="77777777" w:rsidR="00EF714F" w:rsidRDefault="00EF714F">
      <w:pPr>
        <w:pStyle w:val="TOC5"/>
        <w:tabs>
          <w:tab w:val="right" w:pos="10790"/>
        </w:tabs>
        <w:rPr>
          <w:noProof/>
          <w:sz w:val="24"/>
          <w:szCs w:val="24"/>
          <w:lang w:eastAsia="ja-JP"/>
        </w:rPr>
      </w:pPr>
      <w:r w:rsidRPr="001B7FA1">
        <w:rPr>
          <w:noProof/>
        </w:rPr>
        <w:t>Case Example: Montreal v Montreal Locomotive</w:t>
      </w:r>
      <w:r>
        <w:rPr>
          <w:noProof/>
        </w:rPr>
        <w:tab/>
      </w:r>
      <w:r>
        <w:rPr>
          <w:noProof/>
        </w:rPr>
        <w:fldChar w:fldCharType="begin"/>
      </w:r>
      <w:r>
        <w:rPr>
          <w:noProof/>
        </w:rPr>
        <w:instrText xml:space="preserve"> PAGEREF _Toc311278427 \h </w:instrText>
      </w:r>
      <w:r>
        <w:rPr>
          <w:noProof/>
        </w:rPr>
      </w:r>
      <w:r>
        <w:rPr>
          <w:noProof/>
        </w:rPr>
        <w:fldChar w:fldCharType="separate"/>
      </w:r>
      <w:r w:rsidR="000761F7">
        <w:rPr>
          <w:noProof/>
        </w:rPr>
        <w:t>15</w:t>
      </w:r>
      <w:r>
        <w:rPr>
          <w:noProof/>
        </w:rPr>
        <w:fldChar w:fldCharType="end"/>
      </w:r>
    </w:p>
    <w:p w14:paraId="47F4CF65" w14:textId="77777777" w:rsidR="00EF714F" w:rsidRDefault="00EF714F">
      <w:pPr>
        <w:pStyle w:val="TOC4"/>
        <w:tabs>
          <w:tab w:val="right" w:pos="10790"/>
        </w:tabs>
        <w:rPr>
          <w:noProof/>
          <w:sz w:val="24"/>
          <w:szCs w:val="24"/>
          <w:lang w:eastAsia="ja-JP"/>
        </w:rPr>
      </w:pPr>
      <w:r w:rsidRPr="001B7FA1">
        <w:rPr>
          <w:noProof/>
        </w:rPr>
        <w:t>Step 1b: Business Organization/Integration Test</w:t>
      </w:r>
      <w:r>
        <w:rPr>
          <w:noProof/>
        </w:rPr>
        <w:tab/>
      </w:r>
      <w:r>
        <w:rPr>
          <w:noProof/>
        </w:rPr>
        <w:fldChar w:fldCharType="begin"/>
      </w:r>
      <w:r>
        <w:rPr>
          <w:noProof/>
        </w:rPr>
        <w:instrText xml:space="preserve"> PAGEREF _Toc311278428 \h </w:instrText>
      </w:r>
      <w:r>
        <w:rPr>
          <w:noProof/>
        </w:rPr>
      </w:r>
      <w:r>
        <w:rPr>
          <w:noProof/>
        </w:rPr>
        <w:fldChar w:fldCharType="separate"/>
      </w:r>
      <w:r w:rsidR="000761F7">
        <w:rPr>
          <w:noProof/>
        </w:rPr>
        <w:t>15</w:t>
      </w:r>
      <w:r>
        <w:rPr>
          <w:noProof/>
        </w:rPr>
        <w:fldChar w:fldCharType="end"/>
      </w:r>
    </w:p>
    <w:p w14:paraId="15C52292" w14:textId="77777777" w:rsidR="00EF714F" w:rsidRDefault="00EF714F">
      <w:pPr>
        <w:pStyle w:val="TOC5"/>
        <w:tabs>
          <w:tab w:val="right" w:pos="10790"/>
        </w:tabs>
        <w:rPr>
          <w:noProof/>
          <w:sz w:val="24"/>
          <w:szCs w:val="24"/>
          <w:lang w:eastAsia="ja-JP"/>
        </w:rPr>
      </w:pPr>
      <w:r w:rsidRPr="001B7FA1">
        <w:rPr>
          <w:noProof/>
        </w:rPr>
        <w:t>Case Example: Harrison LTD v Macdonald</w:t>
      </w:r>
      <w:r>
        <w:rPr>
          <w:noProof/>
        </w:rPr>
        <w:tab/>
      </w:r>
      <w:r>
        <w:rPr>
          <w:noProof/>
        </w:rPr>
        <w:fldChar w:fldCharType="begin"/>
      </w:r>
      <w:r>
        <w:rPr>
          <w:noProof/>
        </w:rPr>
        <w:instrText xml:space="preserve"> PAGEREF _Toc311278429 \h </w:instrText>
      </w:r>
      <w:r>
        <w:rPr>
          <w:noProof/>
        </w:rPr>
      </w:r>
      <w:r>
        <w:rPr>
          <w:noProof/>
        </w:rPr>
        <w:fldChar w:fldCharType="separate"/>
      </w:r>
      <w:r w:rsidR="000761F7">
        <w:rPr>
          <w:noProof/>
        </w:rPr>
        <w:t>15</w:t>
      </w:r>
      <w:r>
        <w:rPr>
          <w:noProof/>
        </w:rPr>
        <w:fldChar w:fldCharType="end"/>
      </w:r>
    </w:p>
    <w:p w14:paraId="46CBFC74" w14:textId="77777777" w:rsidR="00EF714F" w:rsidRDefault="00EF714F">
      <w:pPr>
        <w:pStyle w:val="TOC4"/>
        <w:tabs>
          <w:tab w:val="right" w:pos="10790"/>
        </w:tabs>
        <w:rPr>
          <w:noProof/>
          <w:sz w:val="24"/>
          <w:szCs w:val="24"/>
          <w:lang w:eastAsia="ja-JP"/>
        </w:rPr>
      </w:pPr>
      <w:r w:rsidRPr="001B7FA1">
        <w:rPr>
          <w:noProof/>
        </w:rPr>
        <w:t>Step 1c: Enterprise Test</w:t>
      </w:r>
      <w:r>
        <w:rPr>
          <w:noProof/>
        </w:rPr>
        <w:tab/>
      </w:r>
      <w:r>
        <w:rPr>
          <w:noProof/>
        </w:rPr>
        <w:fldChar w:fldCharType="begin"/>
      </w:r>
      <w:r>
        <w:rPr>
          <w:noProof/>
        </w:rPr>
        <w:instrText xml:space="preserve"> PAGEREF _Toc311278430 \h </w:instrText>
      </w:r>
      <w:r>
        <w:rPr>
          <w:noProof/>
        </w:rPr>
      </w:r>
      <w:r>
        <w:rPr>
          <w:noProof/>
        </w:rPr>
        <w:fldChar w:fldCharType="separate"/>
      </w:r>
      <w:r w:rsidR="000761F7">
        <w:rPr>
          <w:noProof/>
        </w:rPr>
        <w:t>15</w:t>
      </w:r>
      <w:r>
        <w:rPr>
          <w:noProof/>
        </w:rPr>
        <w:fldChar w:fldCharType="end"/>
      </w:r>
    </w:p>
    <w:p w14:paraId="1AA0B793" w14:textId="77777777" w:rsidR="00EF714F" w:rsidRDefault="00EF714F">
      <w:pPr>
        <w:pStyle w:val="TOC5"/>
        <w:tabs>
          <w:tab w:val="right" w:pos="10790"/>
        </w:tabs>
        <w:rPr>
          <w:noProof/>
          <w:sz w:val="24"/>
          <w:szCs w:val="24"/>
          <w:lang w:eastAsia="ja-JP"/>
        </w:rPr>
      </w:pPr>
      <w:r w:rsidRPr="001B7FA1">
        <w:rPr>
          <w:noProof/>
        </w:rPr>
        <w:t>Case Example: 67122 Ontario Ltd. v. Sagaz Industries Canada Inc., [2001] 2 S.C.R. 983- Voluntary working relationship</w:t>
      </w:r>
      <w:r>
        <w:rPr>
          <w:noProof/>
        </w:rPr>
        <w:tab/>
      </w:r>
      <w:r>
        <w:rPr>
          <w:noProof/>
        </w:rPr>
        <w:fldChar w:fldCharType="begin"/>
      </w:r>
      <w:r>
        <w:rPr>
          <w:noProof/>
        </w:rPr>
        <w:instrText xml:space="preserve"> PAGEREF _Toc311278431 \h </w:instrText>
      </w:r>
      <w:r>
        <w:rPr>
          <w:noProof/>
        </w:rPr>
      </w:r>
      <w:r>
        <w:rPr>
          <w:noProof/>
        </w:rPr>
        <w:fldChar w:fldCharType="separate"/>
      </w:r>
      <w:r w:rsidR="000761F7">
        <w:rPr>
          <w:noProof/>
        </w:rPr>
        <w:t>16</w:t>
      </w:r>
      <w:r>
        <w:rPr>
          <w:noProof/>
        </w:rPr>
        <w:fldChar w:fldCharType="end"/>
      </w:r>
    </w:p>
    <w:p w14:paraId="22AF362E" w14:textId="77777777" w:rsidR="00EF714F" w:rsidRDefault="00EF714F">
      <w:pPr>
        <w:pStyle w:val="TOC2"/>
        <w:tabs>
          <w:tab w:val="left" w:pos="313"/>
          <w:tab w:val="right" w:pos="10790"/>
        </w:tabs>
        <w:rPr>
          <w:b w:val="0"/>
          <w:smallCaps w:val="0"/>
          <w:noProof/>
          <w:sz w:val="24"/>
          <w:szCs w:val="24"/>
          <w:lang w:eastAsia="ja-JP"/>
        </w:rPr>
      </w:pPr>
      <w:r w:rsidRPr="001B7FA1">
        <w:rPr>
          <w:rFonts w:ascii="Times New Roman" w:eastAsia="ＭＳ 明朝" w:hAnsi="Times New Roman" w:cs="Times New Roman"/>
          <w:b w:val="0"/>
          <w:noProof/>
        </w:rPr>
        <w:t>-</w:t>
      </w:r>
      <w:r>
        <w:rPr>
          <w:b w:val="0"/>
          <w:smallCaps w:val="0"/>
          <w:noProof/>
          <w:sz w:val="24"/>
          <w:szCs w:val="24"/>
          <w:lang w:eastAsia="ja-JP"/>
        </w:rPr>
        <w:tab/>
      </w:r>
      <w:r w:rsidRPr="001B7FA1">
        <w:rPr>
          <w:b w:val="0"/>
          <w:noProof/>
        </w:rPr>
        <w:t>There is no one conclusive test to determine EE from independent contractor.</w:t>
      </w:r>
      <w:r>
        <w:rPr>
          <w:noProof/>
        </w:rPr>
        <w:tab/>
      </w:r>
      <w:r>
        <w:rPr>
          <w:noProof/>
        </w:rPr>
        <w:fldChar w:fldCharType="begin"/>
      </w:r>
      <w:r>
        <w:rPr>
          <w:noProof/>
        </w:rPr>
        <w:instrText xml:space="preserve"> PAGEREF _Toc311278432 \h </w:instrText>
      </w:r>
      <w:r>
        <w:rPr>
          <w:noProof/>
        </w:rPr>
      </w:r>
      <w:r>
        <w:rPr>
          <w:noProof/>
        </w:rPr>
        <w:fldChar w:fldCharType="separate"/>
      </w:r>
      <w:r w:rsidR="000761F7">
        <w:rPr>
          <w:noProof/>
        </w:rPr>
        <w:t>16</w:t>
      </w:r>
      <w:r>
        <w:rPr>
          <w:noProof/>
        </w:rPr>
        <w:fldChar w:fldCharType="end"/>
      </w:r>
    </w:p>
    <w:p w14:paraId="36BE49E5" w14:textId="77777777" w:rsidR="00EF714F" w:rsidRDefault="00EF714F">
      <w:pPr>
        <w:pStyle w:val="TOC2"/>
        <w:tabs>
          <w:tab w:val="right" w:pos="10790"/>
        </w:tabs>
        <w:rPr>
          <w:b w:val="0"/>
          <w:smallCaps w:val="0"/>
          <w:noProof/>
          <w:sz w:val="24"/>
          <w:szCs w:val="24"/>
          <w:lang w:eastAsia="ja-JP"/>
        </w:rPr>
      </w:pPr>
      <w:r w:rsidRPr="001B7FA1">
        <w:rPr>
          <w:noProof/>
        </w:rPr>
        <w:t>3:420 ER influence</w:t>
      </w:r>
      <w:r>
        <w:rPr>
          <w:noProof/>
        </w:rPr>
        <w:tab/>
      </w:r>
      <w:r>
        <w:rPr>
          <w:noProof/>
        </w:rPr>
        <w:fldChar w:fldCharType="begin"/>
      </w:r>
      <w:r>
        <w:rPr>
          <w:noProof/>
        </w:rPr>
        <w:instrText xml:space="preserve"> PAGEREF _Toc311278433 \h </w:instrText>
      </w:r>
      <w:r>
        <w:rPr>
          <w:noProof/>
        </w:rPr>
      </w:r>
      <w:r>
        <w:rPr>
          <w:noProof/>
        </w:rPr>
        <w:fldChar w:fldCharType="separate"/>
      </w:r>
      <w:r w:rsidR="000761F7">
        <w:rPr>
          <w:noProof/>
        </w:rPr>
        <w:t>16</w:t>
      </w:r>
      <w:r>
        <w:rPr>
          <w:noProof/>
        </w:rPr>
        <w:fldChar w:fldCharType="end"/>
      </w:r>
    </w:p>
    <w:p w14:paraId="3D259F19" w14:textId="77777777" w:rsidR="00EF714F" w:rsidRDefault="00EF714F">
      <w:pPr>
        <w:pStyle w:val="TOC4"/>
        <w:tabs>
          <w:tab w:val="right" w:pos="10790"/>
        </w:tabs>
        <w:rPr>
          <w:noProof/>
          <w:sz w:val="24"/>
          <w:szCs w:val="24"/>
          <w:lang w:eastAsia="ja-JP"/>
        </w:rPr>
      </w:pPr>
      <w:r w:rsidRPr="001B7FA1">
        <w:rPr>
          <w:noProof/>
          <w:highlight w:val="yellow"/>
        </w:rPr>
        <w:t>Step 2: Who is not covered by labour code: Managers /SI / confidential capacity are not covered by board</w:t>
      </w:r>
      <w:r>
        <w:rPr>
          <w:noProof/>
        </w:rPr>
        <w:tab/>
      </w:r>
      <w:r>
        <w:rPr>
          <w:noProof/>
        </w:rPr>
        <w:fldChar w:fldCharType="begin"/>
      </w:r>
      <w:r>
        <w:rPr>
          <w:noProof/>
        </w:rPr>
        <w:instrText xml:space="preserve"> PAGEREF _Toc311278434 \h </w:instrText>
      </w:r>
      <w:r>
        <w:rPr>
          <w:noProof/>
        </w:rPr>
      </w:r>
      <w:r>
        <w:rPr>
          <w:noProof/>
        </w:rPr>
        <w:fldChar w:fldCharType="separate"/>
      </w:r>
      <w:r w:rsidR="000761F7">
        <w:rPr>
          <w:noProof/>
        </w:rPr>
        <w:t>16</w:t>
      </w:r>
      <w:r>
        <w:rPr>
          <w:noProof/>
        </w:rPr>
        <w:fldChar w:fldCharType="end"/>
      </w:r>
    </w:p>
    <w:p w14:paraId="675551CE" w14:textId="77777777" w:rsidR="00EF714F" w:rsidRDefault="00EF714F">
      <w:pPr>
        <w:pStyle w:val="TOC4"/>
        <w:tabs>
          <w:tab w:val="right" w:pos="10790"/>
        </w:tabs>
        <w:rPr>
          <w:noProof/>
          <w:sz w:val="24"/>
          <w:szCs w:val="24"/>
          <w:lang w:eastAsia="ja-JP"/>
        </w:rPr>
      </w:pPr>
      <w:r w:rsidRPr="001B7FA1">
        <w:rPr>
          <w:noProof/>
          <w:u w:val="single"/>
        </w:rPr>
        <w:t>Why 3 categories are not covered</w:t>
      </w:r>
      <w:r>
        <w:rPr>
          <w:noProof/>
        </w:rPr>
        <w:tab/>
      </w:r>
      <w:r>
        <w:rPr>
          <w:noProof/>
        </w:rPr>
        <w:fldChar w:fldCharType="begin"/>
      </w:r>
      <w:r>
        <w:rPr>
          <w:noProof/>
        </w:rPr>
        <w:instrText xml:space="preserve"> PAGEREF _Toc311278435 \h </w:instrText>
      </w:r>
      <w:r>
        <w:rPr>
          <w:noProof/>
        </w:rPr>
      </w:r>
      <w:r>
        <w:rPr>
          <w:noProof/>
        </w:rPr>
        <w:fldChar w:fldCharType="separate"/>
      </w:r>
      <w:r w:rsidR="000761F7">
        <w:rPr>
          <w:noProof/>
        </w:rPr>
        <w:t>16</w:t>
      </w:r>
      <w:r>
        <w:rPr>
          <w:noProof/>
        </w:rPr>
        <w:fldChar w:fldCharType="end"/>
      </w:r>
    </w:p>
    <w:p w14:paraId="4F302FDD" w14:textId="77777777" w:rsidR="00EF714F" w:rsidRDefault="00EF714F">
      <w:pPr>
        <w:pStyle w:val="TOC5"/>
        <w:tabs>
          <w:tab w:val="right" w:pos="10790"/>
        </w:tabs>
        <w:rPr>
          <w:noProof/>
          <w:sz w:val="24"/>
          <w:szCs w:val="24"/>
          <w:lang w:eastAsia="ja-JP"/>
        </w:rPr>
      </w:pPr>
      <w:r w:rsidRPr="001B7FA1">
        <w:rPr>
          <w:noProof/>
        </w:rPr>
        <w:t>The Corporation of the District of Burnaby, BCLRB No. 1/74</w:t>
      </w:r>
      <w:r>
        <w:rPr>
          <w:noProof/>
        </w:rPr>
        <w:tab/>
      </w:r>
      <w:r>
        <w:rPr>
          <w:noProof/>
        </w:rPr>
        <w:fldChar w:fldCharType="begin"/>
      </w:r>
      <w:r>
        <w:rPr>
          <w:noProof/>
        </w:rPr>
        <w:instrText xml:space="preserve"> PAGEREF _Toc311278436 \h </w:instrText>
      </w:r>
      <w:r>
        <w:rPr>
          <w:noProof/>
        </w:rPr>
      </w:r>
      <w:r>
        <w:rPr>
          <w:noProof/>
        </w:rPr>
        <w:fldChar w:fldCharType="separate"/>
      </w:r>
      <w:r w:rsidR="000761F7">
        <w:rPr>
          <w:noProof/>
        </w:rPr>
        <w:t>16</w:t>
      </w:r>
      <w:r>
        <w:rPr>
          <w:noProof/>
        </w:rPr>
        <w:fldChar w:fldCharType="end"/>
      </w:r>
    </w:p>
    <w:p w14:paraId="06A91DEF" w14:textId="77777777" w:rsidR="00EF714F" w:rsidRDefault="00EF714F">
      <w:pPr>
        <w:pStyle w:val="TOC4"/>
        <w:tabs>
          <w:tab w:val="right" w:pos="10790"/>
        </w:tabs>
        <w:rPr>
          <w:noProof/>
          <w:sz w:val="24"/>
          <w:szCs w:val="24"/>
          <w:lang w:eastAsia="ja-JP"/>
        </w:rPr>
      </w:pPr>
      <w:r w:rsidRPr="001B7FA1">
        <w:rPr>
          <w:noProof/>
          <w:u w:val="single"/>
        </w:rPr>
        <w:t>Confidential Capacity:[ Exception to EE]</w:t>
      </w:r>
      <w:r>
        <w:rPr>
          <w:noProof/>
        </w:rPr>
        <w:tab/>
      </w:r>
      <w:r>
        <w:rPr>
          <w:noProof/>
        </w:rPr>
        <w:fldChar w:fldCharType="begin"/>
      </w:r>
      <w:r>
        <w:rPr>
          <w:noProof/>
        </w:rPr>
        <w:instrText xml:space="preserve"> PAGEREF _Toc311278437 \h </w:instrText>
      </w:r>
      <w:r>
        <w:rPr>
          <w:noProof/>
        </w:rPr>
      </w:r>
      <w:r>
        <w:rPr>
          <w:noProof/>
        </w:rPr>
        <w:fldChar w:fldCharType="separate"/>
      </w:r>
      <w:r w:rsidR="000761F7">
        <w:rPr>
          <w:noProof/>
        </w:rPr>
        <w:t>16</w:t>
      </w:r>
      <w:r>
        <w:rPr>
          <w:noProof/>
        </w:rPr>
        <w:fldChar w:fldCharType="end"/>
      </w:r>
    </w:p>
    <w:p w14:paraId="20EE1BD7" w14:textId="77777777" w:rsidR="00EF714F" w:rsidRDefault="00EF714F">
      <w:pPr>
        <w:pStyle w:val="TOC5"/>
        <w:tabs>
          <w:tab w:val="right" w:pos="10790"/>
        </w:tabs>
        <w:rPr>
          <w:noProof/>
          <w:sz w:val="24"/>
          <w:szCs w:val="24"/>
          <w:lang w:eastAsia="ja-JP"/>
        </w:rPr>
      </w:pPr>
      <w:r w:rsidRPr="001B7FA1">
        <w:rPr>
          <w:noProof/>
        </w:rPr>
        <w:t>Case Example: Gateway Casinos &amp; Entertainment</w:t>
      </w:r>
      <w:r>
        <w:rPr>
          <w:noProof/>
        </w:rPr>
        <w:tab/>
      </w:r>
      <w:r>
        <w:rPr>
          <w:noProof/>
        </w:rPr>
        <w:fldChar w:fldCharType="begin"/>
      </w:r>
      <w:r>
        <w:rPr>
          <w:noProof/>
        </w:rPr>
        <w:instrText xml:space="preserve"> PAGEREF _Toc311278438 \h </w:instrText>
      </w:r>
      <w:r>
        <w:rPr>
          <w:noProof/>
        </w:rPr>
      </w:r>
      <w:r>
        <w:rPr>
          <w:noProof/>
        </w:rPr>
        <w:fldChar w:fldCharType="separate"/>
      </w:r>
      <w:r w:rsidR="000761F7">
        <w:rPr>
          <w:noProof/>
        </w:rPr>
        <w:t>16</w:t>
      </w:r>
      <w:r>
        <w:rPr>
          <w:noProof/>
        </w:rPr>
        <w:fldChar w:fldCharType="end"/>
      </w:r>
    </w:p>
    <w:p w14:paraId="69AEBB8E" w14:textId="77777777" w:rsidR="00EF714F" w:rsidRDefault="00EF714F">
      <w:pPr>
        <w:pStyle w:val="TOC4"/>
        <w:tabs>
          <w:tab w:val="right" w:pos="10790"/>
        </w:tabs>
        <w:rPr>
          <w:noProof/>
          <w:sz w:val="24"/>
          <w:szCs w:val="24"/>
          <w:lang w:eastAsia="ja-JP"/>
        </w:rPr>
      </w:pPr>
      <w:r w:rsidRPr="001B7FA1">
        <w:rPr>
          <w:noProof/>
          <w:u w:val="single"/>
        </w:rPr>
        <w:t>Manager Exclusion</w:t>
      </w:r>
      <w:r>
        <w:rPr>
          <w:noProof/>
        </w:rPr>
        <w:tab/>
      </w:r>
      <w:r>
        <w:rPr>
          <w:noProof/>
        </w:rPr>
        <w:fldChar w:fldCharType="begin"/>
      </w:r>
      <w:r>
        <w:rPr>
          <w:noProof/>
        </w:rPr>
        <w:instrText xml:space="preserve"> PAGEREF _Toc311278439 \h </w:instrText>
      </w:r>
      <w:r>
        <w:rPr>
          <w:noProof/>
        </w:rPr>
      </w:r>
      <w:r>
        <w:rPr>
          <w:noProof/>
        </w:rPr>
        <w:fldChar w:fldCharType="separate"/>
      </w:r>
      <w:r w:rsidR="000761F7">
        <w:rPr>
          <w:noProof/>
        </w:rPr>
        <w:t>16</w:t>
      </w:r>
      <w:r>
        <w:rPr>
          <w:noProof/>
        </w:rPr>
        <w:fldChar w:fldCharType="end"/>
      </w:r>
    </w:p>
    <w:p w14:paraId="6F5E161E" w14:textId="77777777" w:rsidR="00EF714F" w:rsidRDefault="00EF714F">
      <w:pPr>
        <w:pStyle w:val="TOC5"/>
        <w:tabs>
          <w:tab w:val="right" w:pos="10790"/>
        </w:tabs>
        <w:rPr>
          <w:noProof/>
          <w:sz w:val="24"/>
          <w:szCs w:val="24"/>
          <w:lang w:eastAsia="ja-JP"/>
        </w:rPr>
      </w:pPr>
      <w:r w:rsidRPr="001B7FA1">
        <w:rPr>
          <w:noProof/>
        </w:rPr>
        <w:t>Case Example: Cowichan Home Support Society</w:t>
      </w:r>
      <w:r>
        <w:rPr>
          <w:noProof/>
        </w:rPr>
        <w:tab/>
      </w:r>
      <w:r>
        <w:rPr>
          <w:noProof/>
        </w:rPr>
        <w:fldChar w:fldCharType="begin"/>
      </w:r>
      <w:r>
        <w:rPr>
          <w:noProof/>
        </w:rPr>
        <w:instrText xml:space="preserve"> PAGEREF _Toc311278440 \h </w:instrText>
      </w:r>
      <w:r>
        <w:rPr>
          <w:noProof/>
        </w:rPr>
      </w:r>
      <w:r>
        <w:rPr>
          <w:noProof/>
        </w:rPr>
        <w:fldChar w:fldCharType="separate"/>
      </w:r>
      <w:r w:rsidR="000761F7">
        <w:rPr>
          <w:noProof/>
        </w:rPr>
        <w:t>16</w:t>
      </w:r>
      <w:r>
        <w:rPr>
          <w:noProof/>
        </w:rPr>
        <w:fldChar w:fldCharType="end"/>
      </w:r>
    </w:p>
    <w:p w14:paraId="07836D72" w14:textId="77777777" w:rsidR="00EF714F" w:rsidRDefault="00EF714F">
      <w:pPr>
        <w:pStyle w:val="TOC3"/>
        <w:tabs>
          <w:tab w:val="right" w:pos="10790"/>
        </w:tabs>
        <w:rPr>
          <w:smallCaps w:val="0"/>
          <w:noProof/>
          <w:sz w:val="24"/>
          <w:szCs w:val="24"/>
          <w:lang w:eastAsia="ja-JP"/>
        </w:rPr>
      </w:pPr>
      <w:r w:rsidRPr="001B7FA1">
        <w:rPr>
          <w:iCs/>
          <w:noProof/>
        </w:rPr>
        <w:t>Step 2b: Who is Employer? Control + Integration Test</w:t>
      </w:r>
      <w:r>
        <w:rPr>
          <w:noProof/>
        </w:rPr>
        <w:tab/>
      </w:r>
      <w:r>
        <w:rPr>
          <w:noProof/>
        </w:rPr>
        <w:fldChar w:fldCharType="begin"/>
      </w:r>
      <w:r>
        <w:rPr>
          <w:noProof/>
        </w:rPr>
        <w:instrText xml:space="preserve"> PAGEREF _Toc311278441 \h </w:instrText>
      </w:r>
      <w:r>
        <w:rPr>
          <w:noProof/>
        </w:rPr>
      </w:r>
      <w:r>
        <w:rPr>
          <w:noProof/>
        </w:rPr>
        <w:fldChar w:fldCharType="separate"/>
      </w:r>
      <w:r w:rsidR="000761F7">
        <w:rPr>
          <w:noProof/>
        </w:rPr>
        <w:t>16</w:t>
      </w:r>
      <w:r>
        <w:rPr>
          <w:noProof/>
        </w:rPr>
        <w:fldChar w:fldCharType="end"/>
      </w:r>
    </w:p>
    <w:p w14:paraId="580A5B4C" w14:textId="77777777" w:rsidR="00EF714F" w:rsidRDefault="00EF714F">
      <w:pPr>
        <w:pStyle w:val="TOC5"/>
        <w:tabs>
          <w:tab w:val="right" w:pos="10790"/>
        </w:tabs>
        <w:rPr>
          <w:noProof/>
          <w:sz w:val="24"/>
          <w:szCs w:val="24"/>
          <w:lang w:eastAsia="ja-JP"/>
        </w:rPr>
      </w:pPr>
      <w:r w:rsidRPr="001B7FA1">
        <w:rPr>
          <w:noProof/>
        </w:rPr>
        <w:t>Case example TRUE ER: York Condominium</w:t>
      </w:r>
      <w:r>
        <w:rPr>
          <w:noProof/>
        </w:rPr>
        <w:tab/>
      </w:r>
      <w:r>
        <w:rPr>
          <w:noProof/>
        </w:rPr>
        <w:fldChar w:fldCharType="begin"/>
      </w:r>
      <w:r>
        <w:rPr>
          <w:noProof/>
        </w:rPr>
        <w:instrText xml:space="preserve"> PAGEREF _Toc311278442 \h </w:instrText>
      </w:r>
      <w:r>
        <w:rPr>
          <w:noProof/>
        </w:rPr>
      </w:r>
      <w:r>
        <w:rPr>
          <w:noProof/>
        </w:rPr>
        <w:fldChar w:fldCharType="separate"/>
      </w:r>
      <w:r w:rsidR="000761F7">
        <w:rPr>
          <w:noProof/>
        </w:rPr>
        <w:t>17</w:t>
      </w:r>
      <w:r>
        <w:rPr>
          <w:noProof/>
        </w:rPr>
        <w:fldChar w:fldCharType="end"/>
      </w:r>
    </w:p>
    <w:p w14:paraId="205D44E2" w14:textId="77777777" w:rsidR="00EF714F" w:rsidRDefault="00EF714F">
      <w:pPr>
        <w:pStyle w:val="TOC5"/>
        <w:tabs>
          <w:tab w:val="right" w:pos="10790"/>
        </w:tabs>
        <w:rPr>
          <w:noProof/>
          <w:sz w:val="24"/>
          <w:szCs w:val="24"/>
          <w:lang w:eastAsia="ja-JP"/>
        </w:rPr>
      </w:pPr>
      <w:r w:rsidRPr="001B7FA1">
        <w:rPr>
          <w:noProof/>
        </w:rPr>
        <w:t>Case Example: Columbia Hydro Constructor [Control and Integration</w:t>
      </w:r>
      <w:r w:rsidRPr="001B7FA1">
        <w:rPr>
          <w:noProof/>
          <w:color w:val="3366FF"/>
        </w:rPr>
        <w:t xml:space="preserve"> </w:t>
      </w:r>
      <w:r w:rsidRPr="001B7FA1">
        <w:rPr>
          <w:b/>
          <w:noProof/>
          <w:color w:val="3366FF"/>
          <w:highlight w:val="yellow"/>
          <w:u w:val="single"/>
        </w:rPr>
        <w:t>Test]</w:t>
      </w:r>
      <w:r>
        <w:rPr>
          <w:noProof/>
        </w:rPr>
        <w:tab/>
      </w:r>
      <w:r>
        <w:rPr>
          <w:noProof/>
        </w:rPr>
        <w:fldChar w:fldCharType="begin"/>
      </w:r>
      <w:r>
        <w:rPr>
          <w:noProof/>
        </w:rPr>
        <w:instrText xml:space="preserve"> PAGEREF _Toc311278443 \h </w:instrText>
      </w:r>
      <w:r>
        <w:rPr>
          <w:noProof/>
        </w:rPr>
      </w:r>
      <w:r>
        <w:rPr>
          <w:noProof/>
        </w:rPr>
        <w:fldChar w:fldCharType="separate"/>
      </w:r>
      <w:r w:rsidR="000761F7">
        <w:rPr>
          <w:noProof/>
        </w:rPr>
        <w:t>17</w:t>
      </w:r>
      <w:r>
        <w:rPr>
          <w:noProof/>
        </w:rPr>
        <w:fldChar w:fldCharType="end"/>
      </w:r>
    </w:p>
    <w:p w14:paraId="35285683" w14:textId="77777777" w:rsidR="00EF714F" w:rsidRDefault="00EF714F">
      <w:pPr>
        <w:pStyle w:val="TOC2"/>
        <w:tabs>
          <w:tab w:val="right" w:pos="10790"/>
        </w:tabs>
        <w:rPr>
          <w:b w:val="0"/>
          <w:smallCaps w:val="0"/>
          <w:noProof/>
          <w:sz w:val="24"/>
          <w:szCs w:val="24"/>
          <w:lang w:eastAsia="ja-JP"/>
        </w:rPr>
      </w:pPr>
      <w:r w:rsidRPr="001B7FA1">
        <w:rPr>
          <w:noProof/>
          <w:color w:val="000000" w:themeColor="text1"/>
          <w:highlight w:val="magenta"/>
          <w:u w:val="single"/>
        </w:rPr>
        <w:t>Step #3: Which Employee’s can vote for Unionization?</w:t>
      </w:r>
      <w:r>
        <w:rPr>
          <w:noProof/>
        </w:rPr>
        <w:tab/>
      </w:r>
      <w:r>
        <w:rPr>
          <w:noProof/>
        </w:rPr>
        <w:fldChar w:fldCharType="begin"/>
      </w:r>
      <w:r>
        <w:rPr>
          <w:noProof/>
        </w:rPr>
        <w:instrText xml:space="preserve"> PAGEREF _Toc311278444 \h </w:instrText>
      </w:r>
      <w:r>
        <w:rPr>
          <w:noProof/>
        </w:rPr>
      </w:r>
      <w:r>
        <w:rPr>
          <w:noProof/>
        </w:rPr>
        <w:fldChar w:fldCharType="separate"/>
      </w:r>
      <w:r w:rsidR="000761F7">
        <w:rPr>
          <w:noProof/>
        </w:rPr>
        <w:t>17</w:t>
      </w:r>
      <w:r>
        <w:rPr>
          <w:noProof/>
        </w:rPr>
        <w:fldChar w:fldCharType="end"/>
      </w:r>
    </w:p>
    <w:p w14:paraId="678BB335" w14:textId="77777777" w:rsidR="00EF714F" w:rsidRDefault="00EF714F">
      <w:pPr>
        <w:pStyle w:val="TOC3"/>
        <w:tabs>
          <w:tab w:val="right" w:pos="10790"/>
        </w:tabs>
        <w:rPr>
          <w:smallCaps w:val="0"/>
          <w:noProof/>
          <w:sz w:val="24"/>
          <w:szCs w:val="24"/>
          <w:lang w:eastAsia="ja-JP"/>
        </w:rPr>
      </w:pPr>
      <w:r w:rsidRPr="001B7FA1">
        <w:rPr>
          <w:noProof/>
        </w:rPr>
        <w:t>Sufficient and Continuing Interest- VOTING ONLY</w:t>
      </w:r>
      <w:r>
        <w:rPr>
          <w:noProof/>
        </w:rPr>
        <w:tab/>
      </w:r>
      <w:r>
        <w:rPr>
          <w:noProof/>
        </w:rPr>
        <w:fldChar w:fldCharType="begin"/>
      </w:r>
      <w:r>
        <w:rPr>
          <w:noProof/>
        </w:rPr>
        <w:instrText xml:space="preserve"> PAGEREF _Toc311278445 \h </w:instrText>
      </w:r>
      <w:r>
        <w:rPr>
          <w:noProof/>
        </w:rPr>
      </w:r>
      <w:r>
        <w:rPr>
          <w:noProof/>
        </w:rPr>
        <w:fldChar w:fldCharType="separate"/>
      </w:r>
      <w:r w:rsidR="000761F7">
        <w:rPr>
          <w:noProof/>
        </w:rPr>
        <w:t>17</w:t>
      </w:r>
      <w:r>
        <w:rPr>
          <w:noProof/>
        </w:rPr>
        <w:fldChar w:fldCharType="end"/>
      </w:r>
    </w:p>
    <w:p w14:paraId="7566ED5D" w14:textId="77777777" w:rsidR="00EF714F" w:rsidRDefault="00EF714F">
      <w:pPr>
        <w:pStyle w:val="TOC5"/>
        <w:tabs>
          <w:tab w:val="right" w:pos="10790"/>
        </w:tabs>
        <w:rPr>
          <w:noProof/>
          <w:sz w:val="24"/>
          <w:szCs w:val="24"/>
          <w:lang w:eastAsia="ja-JP"/>
        </w:rPr>
      </w:pPr>
      <w:r w:rsidRPr="001B7FA1">
        <w:rPr>
          <w:noProof/>
        </w:rPr>
        <w:t>Case Example: Waldun Forest Products—casual/part-timers</w:t>
      </w:r>
      <w:r>
        <w:rPr>
          <w:noProof/>
        </w:rPr>
        <w:tab/>
      </w:r>
      <w:r>
        <w:rPr>
          <w:noProof/>
        </w:rPr>
        <w:fldChar w:fldCharType="begin"/>
      </w:r>
      <w:r>
        <w:rPr>
          <w:noProof/>
        </w:rPr>
        <w:instrText xml:space="preserve"> PAGEREF _Toc311278446 \h </w:instrText>
      </w:r>
      <w:r>
        <w:rPr>
          <w:noProof/>
        </w:rPr>
      </w:r>
      <w:r>
        <w:rPr>
          <w:noProof/>
        </w:rPr>
        <w:fldChar w:fldCharType="separate"/>
      </w:r>
      <w:r w:rsidR="000761F7">
        <w:rPr>
          <w:noProof/>
        </w:rPr>
        <w:t>17</w:t>
      </w:r>
      <w:r>
        <w:rPr>
          <w:noProof/>
        </w:rPr>
        <w:fldChar w:fldCharType="end"/>
      </w:r>
    </w:p>
    <w:p w14:paraId="08AD0552" w14:textId="77777777" w:rsidR="00EF714F" w:rsidRDefault="00EF714F" w:rsidP="00D03320">
      <w:pPr>
        <w:pStyle w:val="TOC1"/>
        <w:rPr>
          <w:noProof/>
          <w:sz w:val="24"/>
          <w:szCs w:val="24"/>
          <w:u w:val="none"/>
          <w:lang w:eastAsia="ja-JP"/>
        </w:rPr>
      </w:pPr>
      <w:r w:rsidRPr="001B7FA1">
        <w:rPr>
          <w:noProof/>
        </w:rPr>
        <w:t>The Right to Join a union: Certification Process</w:t>
      </w:r>
      <w:r>
        <w:rPr>
          <w:noProof/>
        </w:rPr>
        <w:tab/>
      </w:r>
      <w:r>
        <w:rPr>
          <w:noProof/>
        </w:rPr>
        <w:fldChar w:fldCharType="begin"/>
      </w:r>
      <w:r>
        <w:rPr>
          <w:noProof/>
        </w:rPr>
        <w:instrText xml:space="preserve"> PAGEREF _Toc311278447 \h </w:instrText>
      </w:r>
      <w:r>
        <w:rPr>
          <w:noProof/>
        </w:rPr>
      </w:r>
      <w:r>
        <w:rPr>
          <w:noProof/>
        </w:rPr>
        <w:fldChar w:fldCharType="separate"/>
      </w:r>
      <w:r w:rsidR="000761F7">
        <w:rPr>
          <w:noProof/>
        </w:rPr>
        <w:t>17</w:t>
      </w:r>
      <w:r>
        <w:rPr>
          <w:noProof/>
        </w:rPr>
        <w:fldChar w:fldCharType="end"/>
      </w:r>
    </w:p>
    <w:p w14:paraId="70B1CA11" w14:textId="77777777" w:rsidR="00EF714F" w:rsidRDefault="00EF714F">
      <w:pPr>
        <w:pStyle w:val="TOC2"/>
        <w:tabs>
          <w:tab w:val="right" w:pos="10790"/>
        </w:tabs>
        <w:rPr>
          <w:b w:val="0"/>
          <w:smallCaps w:val="0"/>
          <w:noProof/>
          <w:sz w:val="24"/>
          <w:szCs w:val="24"/>
          <w:lang w:eastAsia="ja-JP"/>
        </w:rPr>
      </w:pPr>
      <w:r w:rsidRPr="001B7FA1">
        <w:rPr>
          <w:noProof/>
        </w:rPr>
        <w:t>Step #4: How to get certified as Union-</w:t>
      </w:r>
      <w:r>
        <w:rPr>
          <w:noProof/>
        </w:rPr>
        <w:tab/>
      </w:r>
      <w:r>
        <w:rPr>
          <w:noProof/>
        </w:rPr>
        <w:fldChar w:fldCharType="begin"/>
      </w:r>
      <w:r>
        <w:rPr>
          <w:noProof/>
        </w:rPr>
        <w:instrText xml:space="preserve"> PAGEREF _Toc311278448 \h </w:instrText>
      </w:r>
      <w:r>
        <w:rPr>
          <w:noProof/>
        </w:rPr>
      </w:r>
      <w:r>
        <w:rPr>
          <w:noProof/>
        </w:rPr>
        <w:fldChar w:fldCharType="separate"/>
      </w:r>
      <w:r w:rsidR="000761F7">
        <w:rPr>
          <w:noProof/>
        </w:rPr>
        <w:t>18</w:t>
      </w:r>
      <w:r>
        <w:rPr>
          <w:noProof/>
        </w:rPr>
        <w:fldChar w:fldCharType="end"/>
      </w:r>
    </w:p>
    <w:p w14:paraId="6FA1DF9D" w14:textId="77777777" w:rsidR="00EF714F" w:rsidRDefault="00EF714F">
      <w:pPr>
        <w:pStyle w:val="TOC3"/>
        <w:tabs>
          <w:tab w:val="right" w:pos="10790"/>
        </w:tabs>
        <w:rPr>
          <w:smallCaps w:val="0"/>
          <w:noProof/>
          <w:sz w:val="24"/>
          <w:szCs w:val="24"/>
          <w:lang w:eastAsia="ja-JP"/>
        </w:rPr>
      </w:pPr>
      <w:r w:rsidRPr="001B7FA1">
        <w:rPr>
          <w:i/>
          <w:noProof/>
          <w:color w:val="008000"/>
        </w:rPr>
        <w:t>5:100 The Wagner Act Model History – Wagner Act Model</w:t>
      </w:r>
      <w:r>
        <w:rPr>
          <w:noProof/>
        </w:rPr>
        <w:tab/>
      </w:r>
      <w:r>
        <w:rPr>
          <w:noProof/>
        </w:rPr>
        <w:fldChar w:fldCharType="begin"/>
      </w:r>
      <w:r>
        <w:rPr>
          <w:noProof/>
        </w:rPr>
        <w:instrText xml:space="preserve"> PAGEREF _Toc311278449 \h </w:instrText>
      </w:r>
      <w:r>
        <w:rPr>
          <w:noProof/>
        </w:rPr>
      </w:r>
      <w:r>
        <w:rPr>
          <w:noProof/>
        </w:rPr>
        <w:fldChar w:fldCharType="separate"/>
      </w:r>
      <w:r w:rsidR="000761F7">
        <w:rPr>
          <w:noProof/>
        </w:rPr>
        <w:t>18</w:t>
      </w:r>
      <w:r>
        <w:rPr>
          <w:noProof/>
        </w:rPr>
        <w:fldChar w:fldCharType="end"/>
      </w:r>
    </w:p>
    <w:p w14:paraId="300C8A8A" w14:textId="77777777" w:rsidR="00EF714F" w:rsidRDefault="00EF714F">
      <w:pPr>
        <w:pStyle w:val="TOC5"/>
        <w:tabs>
          <w:tab w:val="right" w:pos="10790"/>
        </w:tabs>
        <w:rPr>
          <w:noProof/>
          <w:sz w:val="24"/>
          <w:szCs w:val="24"/>
          <w:lang w:eastAsia="ja-JP"/>
        </w:rPr>
      </w:pPr>
      <w:r w:rsidRPr="001B7FA1">
        <w:rPr>
          <w:noProof/>
          <w:color w:val="008000"/>
        </w:rPr>
        <w:t>Adams</w:t>
      </w:r>
      <w:r w:rsidRPr="001B7FA1">
        <w:rPr>
          <w:noProof/>
        </w:rPr>
        <w:t>,</w:t>
      </w:r>
      <w:r>
        <w:rPr>
          <w:noProof/>
        </w:rPr>
        <w:tab/>
      </w:r>
      <w:r>
        <w:rPr>
          <w:noProof/>
        </w:rPr>
        <w:fldChar w:fldCharType="begin"/>
      </w:r>
      <w:r>
        <w:rPr>
          <w:noProof/>
        </w:rPr>
        <w:instrText xml:space="preserve"> PAGEREF _Toc311278450 \h </w:instrText>
      </w:r>
      <w:r>
        <w:rPr>
          <w:noProof/>
        </w:rPr>
      </w:r>
      <w:r>
        <w:rPr>
          <w:noProof/>
        </w:rPr>
        <w:fldChar w:fldCharType="separate"/>
      </w:r>
      <w:r w:rsidR="000761F7">
        <w:rPr>
          <w:noProof/>
        </w:rPr>
        <w:t>18</w:t>
      </w:r>
      <w:r>
        <w:rPr>
          <w:noProof/>
        </w:rPr>
        <w:fldChar w:fldCharType="end"/>
      </w:r>
    </w:p>
    <w:p w14:paraId="6C2B9763" w14:textId="77777777" w:rsidR="00EF714F" w:rsidRDefault="00EF714F">
      <w:pPr>
        <w:pStyle w:val="TOC5"/>
        <w:tabs>
          <w:tab w:val="right" w:pos="10790"/>
        </w:tabs>
        <w:rPr>
          <w:noProof/>
          <w:sz w:val="24"/>
          <w:szCs w:val="24"/>
          <w:lang w:eastAsia="ja-JP"/>
        </w:rPr>
      </w:pPr>
      <w:r w:rsidRPr="001B7FA1">
        <w:rPr>
          <w:noProof/>
          <w:color w:val="008000"/>
        </w:rPr>
        <w:t>Jacoby,</w:t>
      </w:r>
      <w:r>
        <w:rPr>
          <w:noProof/>
        </w:rPr>
        <w:tab/>
      </w:r>
      <w:r>
        <w:rPr>
          <w:noProof/>
        </w:rPr>
        <w:fldChar w:fldCharType="begin"/>
      </w:r>
      <w:r>
        <w:rPr>
          <w:noProof/>
        </w:rPr>
        <w:instrText xml:space="preserve"> PAGEREF _Toc311278451 \h </w:instrText>
      </w:r>
      <w:r>
        <w:rPr>
          <w:noProof/>
        </w:rPr>
      </w:r>
      <w:r>
        <w:rPr>
          <w:noProof/>
        </w:rPr>
        <w:fldChar w:fldCharType="separate"/>
      </w:r>
      <w:r w:rsidR="000761F7">
        <w:rPr>
          <w:noProof/>
        </w:rPr>
        <w:t>18</w:t>
      </w:r>
      <w:r>
        <w:rPr>
          <w:noProof/>
        </w:rPr>
        <w:fldChar w:fldCharType="end"/>
      </w:r>
    </w:p>
    <w:p w14:paraId="5F5BA733" w14:textId="77777777" w:rsidR="00EF714F" w:rsidRDefault="00EF714F">
      <w:pPr>
        <w:pStyle w:val="TOC5"/>
        <w:tabs>
          <w:tab w:val="right" w:pos="10790"/>
        </w:tabs>
        <w:rPr>
          <w:noProof/>
          <w:sz w:val="24"/>
          <w:szCs w:val="24"/>
          <w:lang w:eastAsia="ja-JP"/>
        </w:rPr>
      </w:pPr>
      <w:r w:rsidRPr="001B7FA1">
        <w:rPr>
          <w:noProof/>
          <w:color w:val="008000"/>
        </w:rPr>
        <w:t>Arthurs (279-283</w:t>
      </w:r>
      <w:r w:rsidRPr="001B7FA1">
        <w:rPr>
          <w:noProof/>
        </w:rPr>
        <w:t>)</w:t>
      </w:r>
      <w:r>
        <w:rPr>
          <w:noProof/>
        </w:rPr>
        <w:tab/>
      </w:r>
      <w:r>
        <w:rPr>
          <w:noProof/>
        </w:rPr>
        <w:fldChar w:fldCharType="begin"/>
      </w:r>
      <w:r>
        <w:rPr>
          <w:noProof/>
        </w:rPr>
        <w:instrText xml:space="preserve"> PAGEREF _Toc311278452 \h </w:instrText>
      </w:r>
      <w:r>
        <w:rPr>
          <w:noProof/>
        </w:rPr>
      </w:r>
      <w:r>
        <w:rPr>
          <w:noProof/>
        </w:rPr>
        <w:fldChar w:fldCharType="separate"/>
      </w:r>
      <w:r w:rsidR="000761F7">
        <w:rPr>
          <w:noProof/>
        </w:rPr>
        <w:t>18</w:t>
      </w:r>
      <w:r>
        <w:rPr>
          <w:noProof/>
        </w:rPr>
        <w:fldChar w:fldCharType="end"/>
      </w:r>
    </w:p>
    <w:p w14:paraId="5A2A41A4" w14:textId="77777777" w:rsidR="00EF714F" w:rsidRDefault="00EF714F">
      <w:pPr>
        <w:pStyle w:val="TOC2"/>
        <w:tabs>
          <w:tab w:val="right" w:pos="10790"/>
        </w:tabs>
        <w:rPr>
          <w:b w:val="0"/>
          <w:smallCaps w:val="0"/>
          <w:noProof/>
          <w:sz w:val="24"/>
          <w:szCs w:val="24"/>
          <w:lang w:eastAsia="ja-JP"/>
        </w:rPr>
      </w:pPr>
      <w:r w:rsidRPr="001B7FA1">
        <w:rPr>
          <w:noProof/>
        </w:rPr>
        <w:t>Determining Support – union support models and critiques</w:t>
      </w:r>
      <w:r>
        <w:rPr>
          <w:noProof/>
        </w:rPr>
        <w:tab/>
      </w:r>
      <w:r>
        <w:rPr>
          <w:noProof/>
        </w:rPr>
        <w:fldChar w:fldCharType="begin"/>
      </w:r>
      <w:r>
        <w:rPr>
          <w:noProof/>
        </w:rPr>
        <w:instrText xml:space="preserve"> PAGEREF _Toc311278453 \h </w:instrText>
      </w:r>
      <w:r>
        <w:rPr>
          <w:noProof/>
        </w:rPr>
      </w:r>
      <w:r>
        <w:rPr>
          <w:noProof/>
        </w:rPr>
        <w:fldChar w:fldCharType="separate"/>
      </w:r>
      <w:r w:rsidR="000761F7">
        <w:rPr>
          <w:noProof/>
        </w:rPr>
        <w:t>18</w:t>
      </w:r>
      <w:r>
        <w:rPr>
          <w:noProof/>
        </w:rPr>
        <w:fldChar w:fldCharType="end"/>
      </w:r>
    </w:p>
    <w:p w14:paraId="222522EC" w14:textId="77777777" w:rsidR="00EF714F" w:rsidRDefault="00EF714F">
      <w:pPr>
        <w:pStyle w:val="TOC3"/>
        <w:tabs>
          <w:tab w:val="right" w:pos="10790"/>
        </w:tabs>
        <w:rPr>
          <w:smallCaps w:val="0"/>
          <w:noProof/>
          <w:sz w:val="24"/>
          <w:szCs w:val="24"/>
          <w:lang w:eastAsia="ja-JP"/>
        </w:rPr>
      </w:pPr>
      <w:r w:rsidRPr="001B7FA1">
        <w:rPr>
          <w:noProof/>
        </w:rPr>
        <w:t>"Bankworker Unionization and the Law", Rosemary Warskett</w:t>
      </w:r>
      <w:r>
        <w:rPr>
          <w:noProof/>
        </w:rPr>
        <w:tab/>
      </w:r>
      <w:r>
        <w:rPr>
          <w:noProof/>
        </w:rPr>
        <w:fldChar w:fldCharType="begin"/>
      </w:r>
      <w:r>
        <w:rPr>
          <w:noProof/>
        </w:rPr>
        <w:instrText xml:space="preserve"> PAGEREF _Toc311278454 \h </w:instrText>
      </w:r>
      <w:r>
        <w:rPr>
          <w:noProof/>
        </w:rPr>
      </w:r>
      <w:r>
        <w:rPr>
          <w:noProof/>
        </w:rPr>
        <w:fldChar w:fldCharType="separate"/>
      </w:r>
      <w:r w:rsidR="000761F7">
        <w:rPr>
          <w:noProof/>
        </w:rPr>
        <w:t>19</w:t>
      </w:r>
      <w:r>
        <w:rPr>
          <w:noProof/>
        </w:rPr>
        <w:fldChar w:fldCharType="end"/>
      </w:r>
    </w:p>
    <w:p w14:paraId="05B97242" w14:textId="77777777" w:rsidR="00EF714F" w:rsidRDefault="00EF714F">
      <w:pPr>
        <w:pStyle w:val="TOC3"/>
        <w:tabs>
          <w:tab w:val="right" w:pos="10790"/>
        </w:tabs>
        <w:rPr>
          <w:smallCaps w:val="0"/>
          <w:noProof/>
          <w:sz w:val="24"/>
          <w:szCs w:val="24"/>
          <w:lang w:eastAsia="ja-JP"/>
        </w:rPr>
      </w:pPr>
      <w:r w:rsidRPr="001B7FA1">
        <w:rPr>
          <w:noProof/>
        </w:rPr>
        <w:t>Labour Code Requirements</w:t>
      </w:r>
      <w:r>
        <w:rPr>
          <w:noProof/>
        </w:rPr>
        <w:tab/>
      </w:r>
      <w:r>
        <w:rPr>
          <w:noProof/>
        </w:rPr>
        <w:fldChar w:fldCharType="begin"/>
      </w:r>
      <w:r>
        <w:rPr>
          <w:noProof/>
        </w:rPr>
        <w:instrText xml:space="preserve"> PAGEREF _Toc311278455 \h </w:instrText>
      </w:r>
      <w:r>
        <w:rPr>
          <w:noProof/>
        </w:rPr>
      </w:r>
      <w:r>
        <w:rPr>
          <w:noProof/>
        </w:rPr>
        <w:fldChar w:fldCharType="separate"/>
      </w:r>
      <w:r w:rsidR="000761F7">
        <w:rPr>
          <w:noProof/>
        </w:rPr>
        <w:t>19</w:t>
      </w:r>
      <w:r>
        <w:rPr>
          <w:noProof/>
        </w:rPr>
        <w:fldChar w:fldCharType="end"/>
      </w:r>
    </w:p>
    <w:p w14:paraId="3660FC22" w14:textId="77777777" w:rsidR="00EF714F" w:rsidRDefault="00EF714F">
      <w:pPr>
        <w:pStyle w:val="TOC2"/>
        <w:tabs>
          <w:tab w:val="right" w:pos="10790"/>
        </w:tabs>
        <w:rPr>
          <w:b w:val="0"/>
          <w:smallCaps w:val="0"/>
          <w:noProof/>
          <w:sz w:val="24"/>
          <w:szCs w:val="24"/>
          <w:lang w:eastAsia="ja-JP"/>
        </w:rPr>
      </w:pPr>
      <w:r w:rsidRPr="001B7FA1">
        <w:rPr>
          <w:b w:val="0"/>
          <w:noProof/>
        </w:rPr>
        <w:t>*NOTE- you can have reliance on membership card to show that there is enough people to have union certified without a vote. However, this creates a less of a campaign for ER to prevent it.</w:t>
      </w:r>
      <w:r>
        <w:rPr>
          <w:noProof/>
        </w:rPr>
        <w:tab/>
      </w:r>
      <w:r>
        <w:rPr>
          <w:noProof/>
        </w:rPr>
        <w:fldChar w:fldCharType="begin"/>
      </w:r>
      <w:r>
        <w:rPr>
          <w:noProof/>
        </w:rPr>
        <w:instrText xml:space="preserve"> PAGEREF _Toc311278456 \h </w:instrText>
      </w:r>
      <w:r>
        <w:rPr>
          <w:noProof/>
        </w:rPr>
      </w:r>
      <w:r>
        <w:rPr>
          <w:noProof/>
        </w:rPr>
        <w:fldChar w:fldCharType="separate"/>
      </w:r>
      <w:r w:rsidR="000761F7">
        <w:rPr>
          <w:noProof/>
        </w:rPr>
        <w:t>19</w:t>
      </w:r>
      <w:r>
        <w:rPr>
          <w:noProof/>
        </w:rPr>
        <w:fldChar w:fldCharType="end"/>
      </w:r>
    </w:p>
    <w:p w14:paraId="41B579FF" w14:textId="77777777" w:rsidR="00EF714F" w:rsidRDefault="00EF714F">
      <w:pPr>
        <w:pStyle w:val="TOC2"/>
        <w:tabs>
          <w:tab w:val="right" w:pos="10790"/>
        </w:tabs>
        <w:rPr>
          <w:b w:val="0"/>
          <w:smallCaps w:val="0"/>
          <w:noProof/>
          <w:sz w:val="24"/>
          <w:szCs w:val="24"/>
          <w:lang w:eastAsia="ja-JP"/>
        </w:rPr>
      </w:pPr>
      <w:r w:rsidRPr="001B7FA1">
        <w:rPr>
          <w:noProof/>
          <w:highlight w:val="yellow"/>
        </w:rPr>
        <w:t>5:200 The Appropriate Bargaining Unit(283-286)</w:t>
      </w:r>
      <w:r>
        <w:rPr>
          <w:noProof/>
        </w:rPr>
        <w:tab/>
      </w:r>
      <w:r>
        <w:rPr>
          <w:noProof/>
        </w:rPr>
        <w:fldChar w:fldCharType="begin"/>
      </w:r>
      <w:r>
        <w:rPr>
          <w:noProof/>
        </w:rPr>
        <w:instrText xml:space="preserve"> PAGEREF _Toc311278457 \h </w:instrText>
      </w:r>
      <w:r>
        <w:rPr>
          <w:noProof/>
        </w:rPr>
      </w:r>
      <w:r>
        <w:rPr>
          <w:noProof/>
        </w:rPr>
        <w:fldChar w:fldCharType="separate"/>
      </w:r>
      <w:r w:rsidR="000761F7">
        <w:rPr>
          <w:noProof/>
        </w:rPr>
        <w:t>19</w:t>
      </w:r>
      <w:r>
        <w:rPr>
          <w:noProof/>
        </w:rPr>
        <w:fldChar w:fldCharType="end"/>
      </w:r>
    </w:p>
    <w:p w14:paraId="6A15F6B6" w14:textId="77777777" w:rsidR="00EF714F" w:rsidRDefault="00EF714F">
      <w:pPr>
        <w:pStyle w:val="TOC2"/>
        <w:tabs>
          <w:tab w:val="right" w:pos="10790"/>
        </w:tabs>
        <w:rPr>
          <w:b w:val="0"/>
          <w:smallCaps w:val="0"/>
          <w:noProof/>
          <w:sz w:val="24"/>
          <w:szCs w:val="24"/>
          <w:lang w:eastAsia="ja-JP"/>
        </w:rPr>
      </w:pPr>
      <w:r w:rsidRPr="001B7FA1">
        <w:rPr>
          <w:noProof/>
          <w:highlight w:val="yellow"/>
        </w:rPr>
        <w:t>Step #5: Is the group an appropriate unit for unionization?</w:t>
      </w:r>
      <w:r>
        <w:rPr>
          <w:noProof/>
        </w:rPr>
        <w:tab/>
      </w:r>
      <w:r>
        <w:rPr>
          <w:noProof/>
        </w:rPr>
        <w:fldChar w:fldCharType="begin"/>
      </w:r>
      <w:r>
        <w:rPr>
          <w:noProof/>
        </w:rPr>
        <w:instrText xml:space="preserve"> PAGEREF _Toc311278458 \h </w:instrText>
      </w:r>
      <w:r>
        <w:rPr>
          <w:noProof/>
        </w:rPr>
      </w:r>
      <w:r>
        <w:rPr>
          <w:noProof/>
        </w:rPr>
        <w:fldChar w:fldCharType="separate"/>
      </w:r>
      <w:r w:rsidR="000761F7">
        <w:rPr>
          <w:noProof/>
        </w:rPr>
        <w:t>20</w:t>
      </w:r>
      <w:r>
        <w:rPr>
          <w:noProof/>
        </w:rPr>
        <w:fldChar w:fldCharType="end"/>
      </w:r>
    </w:p>
    <w:p w14:paraId="67A6A478" w14:textId="77777777" w:rsidR="00EF714F" w:rsidRDefault="00EF714F">
      <w:pPr>
        <w:pStyle w:val="TOC3"/>
        <w:tabs>
          <w:tab w:val="right" w:pos="10790"/>
        </w:tabs>
        <w:rPr>
          <w:smallCaps w:val="0"/>
          <w:noProof/>
          <w:sz w:val="24"/>
          <w:szCs w:val="24"/>
          <w:lang w:eastAsia="ja-JP"/>
        </w:rPr>
      </w:pPr>
      <w:r w:rsidRPr="001B7FA1">
        <w:rPr>
          <w:noProof/>
          <w:highlight w:val="yellow"/>
        </w:rPr>
        <w:t>Test for creating a Bargaining Unit</w:t>
      </w:r>
      <w:r>
        <w:rPr>
          <w:noProof/>
        </w:rPr>
        <w:tab/>
      </w:r>
      <w:r>
        <w:rPr>
          <w:noProof/>
        </w:rPr>
        <w:fldChar w:fldCharType="begin"/>
      </w:r>
      <w:r>
        <w:rPr>
          <w:noProof/>
        </w:rPr>
        <w:instrText xml:space="preserve"> PAGEREF _Toc311278459 \h </w:instrText>
      </w:r>
      <w:r>
        <w:rPr>
          <w:noProof/>
        </w:rPr>
      </w:r>
      <w:r>
        <w:rPr>
          <w:noProof/>
        </w:rPr>
        <w:fldChar w:fldCharType="separate"/>
      </w:r>
      <w:r w:rsidR="000761F7">
        <w:rPr>
          <w:noProof/>
        </w:rPr>
        <w:t>20</w:t>
      </w:r>
      <w:r>
        <w:rPr>
          <w:noProof/>
        </w:rPr>
        <w:fldChar w:fldCharType="end"/>
      </w:r>
    </w:p>
    <w:p w14:paraId="7F006F33" w14:textId="77777777" w:rsidR="00EF714F" w:rsidRDefault="00EF714F">
      <w:pPr>
        <w:pStyle w:val="TOC5"/>
        <w:tabs>
          <w:tab w:val="right" w:pos="10790"/>
        </w:tabs>
        <w:rPr>
          <w:noProof/>
          <w:sz w:val="24"/>
          <w:szCs w:val="24"/>
          <w:lang w:eastAsia="ja-JP"/>
        </w:rPr>
      </w:pPr>
      <w:r w:rsidRPr="001B7FA1">
        <w:rPr>
          <w:noProof/>
          <w:highlight w:val="yellow"/>
        </w:rPr>
        <w:t>Case Example: Island Medical Laboratories LTD –</w:t>
      </w:r>
      <w:r>
        <w:rPr>
          <w:noProof/>
        </w:rPr>
        <w:tab/>
      </w:r>
      <w:r>
        <w:rPr>
          <w:noProof/>
        </w:rPr>
        <w:fldChar w:fldCharType="begin"/>
      </w:r>
      <w:r>
        <w:rPr>
          <w:noProof/>
        </w:rPr>
        <w:instrText xml:space="preserve"> PAGEREF _Toc311278460 \h </w:instrText>
      </w:r>
      <w:r>
        <w:rPr>
          <w:noProof/>
        </w:rPr>
      </w:r>
      <w:r>
        <w:rPr>
          <w:noProof/>
        </w:rPr>
        <w:fldChar w:fldCharType="separate"/>
      </w:r>
      <w:r w:rsidR="000761F7">
        <w:rPr>
          <w:noProof/>
        </w:rPr>
        <w:t>20</w:t>
      </w:r>
      <w:r>
        <w:rPr>
          <w:noProof/>
        </w:rPr>
        <w:fldChar w:fldCharType="end"/>
      </w:r>
    </w:p>
    <w:p w14:paraId="4EB6EF0A" w14:textId="77777777" w:rsidR="00EF714F" w:rsidRDefault="00EF714F">
      <w:pPr>
        <w:pStyle w:val="TOC4"/>
        <w:tabs>
          <w:tab w:val="right" w:pos="10790"/>
        </w:tabs>
        <w:rPr>
          <w:noProof/>
          <w:sz w:val="24"/>
          <w:szCs w:val="24"/>
          <w:lang w:eastAsia="ja-JP"/>
        </w:rPr>
      </w:pPr>
      <w:r w:rsidRPr="001B7FA1">
        <w:rPr>
          <w:noProof/>
          <w:highlight w:val="yellow"/>
        </w:rPr>
        <w:t>Step 5a: Is it better to have a ‘bigger is better’ bargaining unit?</w:t>
      </w:r>
      <w:r>
        <w:rPr>
          <w:noProof/>
        </w:rPr>
        <w:tab/>
      </w:r>
      <w:r>
        <w:rPr>
          <w:noProof/>
        </w:rPr>
        <w:fldChar w:fldCharType="begin"/>
      </w:r>
      <w:r>
        <w:rPr>
          <w:noProof/>
        </w:rPr>
        <w:instrText xml:space="preserve"> PAGEREF _Toc311278461 \h </w:instrText>
      </w:r>
      <w:r>
        <w:rPr>
          <w:noProof/>
        </w:rPr>
      </w:r>
      <w:r>
        <w:rPr>
          <w:noProof/>
        </w:rPr>
        <w:fldChar w:fldCharType="separate"/>
      </w:r>
      <w:r w:rsidR="000761F7">
        <w:rPr>
          <w:noProof/>
        </w:rPr>
        <w:t>21</w:t>
      </w:r>
      <w:r>
        <w:rPr>
          <w:noProof/>
        </w:rPr>
        <w:fldChar w:fldCharType="end"/>
      </w:r>
    </w:p>
    <w:p w14:paraId="5AFD21AE" w14:textId="77777777" w:rsidR="00EF714F" w:rsidRDefault="00EF714F">
      <w:pPr>
        <w:pStyle w:val="TOC3"/>
        <w:tabs>
          <w:tab w:val="right" w:pos="10790"/>
        </w:tabs>
        <w:rPr>
          <w:smallCaps w:val="0"/>
          <w:noProof/>
          <w:sz w:val="24"/>
          <w:szCs w:val="24"/>
          <w:lang w:eastAsia="ja-JP"/>
        </w:rPr>
      </w:pPr>
      <w:r w:rsidRPr="001B7FA1">
        <w:rPr>
          <w:noProof/>
          <w:highlight w:val="yellow"/>
        </w:rPr>
        <w:t>Presumptions and guides for SINGLE BARGAINING UNIT vs MULTIPLE</w:t>
      </w:r>
      <w:r>
        <w:rPr>
          <w:noProof/>
        </w:rPr>
        <w:tab/>
      </w:r>
      <w:r>
        <w:rPr>
          <w:noProof/>
        </w:rPr>
        <w:fldChar w:fldCharType="begin"/>
      </w:r>
      <w:r>
        <w:rPr>
          <w:noProof/>
        </w:rPr>
        <w:instrText xml:space="preserve"> PAGEREF _Toc311278462 \h </w:instrText>
      </w:r>
      <w:r>
        <w:rPr>
          <w:noProof/>
        </w:rPr>
      </w:r>
      <w:r>
        <w:rPr>
          <w:noProof/>
        </w:rPr>
        <w:fldChar w:fldCharType="separate"/>
      </w:r>
      <w:r w:rsidR="000761F7">
        <w:rPr>
          <w:noProof/>
        </w:rPr>
        <w:t>21</w:t>
      </w:r>
      <w:r>
        <w:rPr>
          <w:noProof/>
        </w:rPr>
        <w:fldChar w:fldCharType="end"/>
      </w:r>
    </w:p>
    <w:p w14:paraId="3C020241" w14:textId="77777777" w:rsidR="00EF714F" w:rsidRDefault="00EF714F">
      <w:pPr>
        <w:pStyle w:val="TOC4"/>
        <w:tabs>
          <w:tab w:val="right" w:pos="10790"/>
        </w:tabs>
        <w:rPr>
          <w:noProof/>
          <w:sz w:val="24"/>
          <w:szCs w:val="24"/>
          <w:lang w:eastAsia="ja-JP"/>
        </w:rPr>
      </w:pPr>
      <w:r w:rsidRPr="001B7FA1">
        <w:rPr>
          <w:noProof/>
          <w:color w:val="000000" w:themeColor="text1"/>
          <w:highlight w:val="magenta"/>
        </w:rPr>
        <w:t>Why is industrial stability important?</w:t>
      </w:r>
      <w:r>
        <w:rPr>
          <w:noProof/>
        </w:rPr>
        <w:tab/>
      </w:r>
      <w:r>
        <w:rPr>
          <w:noProof/>
        </w:rPr>
        <w:fldChar w:fldCharType="begin"/>
      </w:r>
      <w:r>
        <w:rPr>
          <w:noProof/>
        </w:rPr>
        <w:instrText xml:space="preserve"> PAGEREF _Toc311278463 \h </w:instrText>
      </w:r>
      <w:r>
        <w:rPr>
          <w:noProof/>
        </w:rPr>
      </w:r>
      <w:r>
        <w:rPr>
          <w:noProof/>
        </w:rPr>
        <w:fldChar w:fldCharType="separate"/>
      </w:r>
      <w:r w:rsidR="000761F7">
        <w:rPr>
          <w:noProof/>
        </w:rPr>
        <w:t>21</w:t>
      </w:r>
      <w:r>
        <w:rPr>
          <w:noProof/>
        </w:rPr>
        <w:fldChar w:fldCharType="end"/>
      </w:r>
    </w:p>
    <w:p w14:paraId="341D3CA0" w14:textId="77777777" w:rsidR="00EF714F" w:rsidRDefault="00EF714F">
      <w:pPr>
        <w:pStyle w:val="TOC5"/>
        <w:tabs>
          <w:tab w:val="right" w:pos="10790"/>
        </w:tabs>
        <w:rPr>
          <w:noProof/>
          <w:sz w:val="24"/>
          <w:szCs w:val="24"/>
          <w:lang w:eastAsia="ja-JP"/>
        </w:rPr>
      </w:pPr>
      <w:r w:rsidRPr="001B7FA1">
        <w:rPr>
          <w:noProof/>
        </w:rPr>
        <w:t>Case Example- ICBC</w:t>
      </w:r>
      <w:r>
        <w:rPr>
          <w:noProof/>
        </w:rPr>
        <w:tab/>
      </w:r>
      <w:r>
        <w:rPr>
          <w:noProof/>
        </w:rPr>
        <w:fldChar w:fldCharType="begin"/>
      </w:r>
      <w:r>
        <w:rPr>
          <w:noProof/>
        </w:rPr>
        <w:instrText xml:space="preserve"> PAGEREF _Toc311278464 \h </w:instrText>
      </w:r>
      <w:r>
        <w:rPr>
          <w:noProof/>
        </w:rPr>
      </w:r>
      <w:r>
        <w:rPr>
          <w:noProof/>
        </w:rPr>
        <w:fldChar w:fldCharType="separate"/>
      </w:r>
      <w:r w:rsidR="000761F7">
        <w:rPr>
          <w:noProof/>
        </w:rPr>
        <w:t>21</w:t>
      </w:r>
      <w:r>
        <w:rPr>
          <w:noProof/>
        </w:rPr>
        <w:fldChar w:fldCharType="end"/>
      </w:r>
    </w:p>
    <w:p w14:paraId="60AB84C3" w14:textId="77777777" w:rsidR="00EF714F" w:rsidRDefault="00EF714F">
      <w:pPr>
        <w:pStyle w:val="TOC4"/>
        <w:tabs>
          <w:tab w:val="right" w:pos="10790"/>
        </w:tabs>
        <w:rPr>
          <w:noProof/>
          <w:sz w:val="24"/>
          <w:szCs w:val="24"/>
          <w:lang w:eastAsia="ja-JP"/>
        </w:rPr>
      </w:pPr>
      <w:r w:rsidRPr="001B7FA1">
        <w:rPr>
          <w:noProof/>
          <w:color w:val="008000"/>
        </w:rPr>
        <w:t>Examples of IML factors at work</w:t>
      </w:r>
      <w:r>
        <w:rPr>
          <w:noProof/>
        </w:rPr>
        <w:tab/>
      </w:r>
      <w:r>
        <w:rPr>
          <w:noProof/>
        </w:rPr>
        <w:fldChar w:fldCharType="begin"/>
      </w:r>
      <w:r>
        <w:rPr>
          <w:noProof/>
        </w:rPr>
        <w:instrText xml:space="preserve"> PAGEREF _Toc311278465 \h </w:instrText>
      </w:r>
      <w:r>
        <w:rPr>
          <w:noProof/>
        </w:rPr>
      </w:r>
      <w:r>
        <w:rPr>
          <w:noProof/>
        </w:rPr>
        <w:fldChar w:fldCharType="separate"/>
      </w:r>
      <w:r w:rsidR="000761F7">
        <w:rPr>
          <w:noProof/>
        </w:rPr>
        <w:t>22</w:t>
      </w:r>
      <w:r>
        <w:rPr>
          <w:noProof/>
        </w:rPr>
        <w:fldChar w:fldCharType="end"/>
      </w:r>
    </w:p>
    <w:p w14:paraId="2F112759" w14:textId="77777777" w:rsidR="00EF714F" w:rsidRDefault="00EF714F">
      <w:pPr>
        <w:pStyle w:val="TOC5"/>
        <w:tabs>
          <w:tab w:val="right" w:pos="10790"/>
        </w:tabs>
        <w:rPr>
          <w:noProof/>
          <w:sz w:val="24"/>
          <w:szCs w:val="24"/>
          <w:lang w:eastAsia="ja-JP"/>
        </w:rPr>
      </w:pPr>
      <w:r w:rsidRPr="001B7FA1">
        <w:rPr>
          <w:noProof/>
        </w:rPr>
        <w:t>Case Example: Wal- Mart Canada Corp., BCLRB</w:t>
      </w:r>
      <w:r>
        <w:rPr>
          <w:noProof/>
        </w:rPr>
        <w:tab/>
      </w:r>
      <w:r>
        <w:rPr>
          <w:noProof/>
        </w:rPr>
        <w:fldChar w:fldCharType="begin"/>
      </w:r>
      <w:r>
        <w:rPr>
          <w:noProof/>
        </w:rPr>
        <w:instrText xml:space="preserve"> PAGEREF _Toc311278466 \h </w:instrText>
      </w:r>
      <w:r>
        <w:rPr>
          <w:noProof/>
        </w:rPr>
      </w:r>
      <w:r>
        <w:rPr>
          <w:noProof/>
        </w:rPr>
        <w:fldChar w:fldCharType="separate"/>
      </w:r>
      <w:r w:rsidR="000761F7">
        <w:rPr>
          <w:noProof/>
        </w:rPr>
        <w:t>22</w:t>
      </w:r>
      <w:r>
        <w:rPr>
          <w:noProof/>
        </w:rPr>
        <w:fldChar w:fldCharType="end"/>
      </w:r>
    </w:p>
    <w:p w14:paraId="401F5A7F" w14:textId="77777777" w:rsidR="00EF714F" w:rsidRDefault="00EF714F">
      <w:pPr>
        <w:pStyle w:val="TOC5"/>
        <w:tabs>
          <w:tab w:val="right" w:pos="10790"/>
        </w:tabs>
        <w:rPr>
          <w:noProof/>
          <w:sz w:val="24"/>
          <w:szCs w:val="24"/>
          <w:lang w:eastAsia="ja-JP"/>
        </w:rPr>
      </w:pPr>
      <w:r w:rsidRPr="001B7FA1">
        <w:rPr>
          <w:noProof/>
          <w:color w:val="008000"/>
          <w:highlight w:val="yellow"/>
        </w:rPr>
        <w:t>Sidhu &amp; Sons Nursery Ltd. (Re), BCLRB No. B63/2009</w:t>
      </w:r>
      <w:r>
        <w:rPr>
          <w:noProof/>
        </w:rPr>
        <w:tab/>
      </w:r>
      <w:r>
        <w:rPr>
          <w:noProof/>
        </w:rPr>
        <w:fldChar w:fldCharType="begin"/>
      </w:r>
      <w:r>
        <w:rPr>
          <w:noProof/>
        </w:rPr>
        <w:instrText xml:space="preserve"> PAGEREF _Toc311278467 \h </w:instrText>
      </w:r>
      <w:r>
        <w:rPr>
          <w:noProof/>
        </w:rPr>
      </w:r>
      <w:r>
        <w:rPr>
          <w:noProof/>
        </w:rPr>
        <w:fldChar w:fldCharType="separate"/>
      </w:r>
      <w:r w:rsidR="000761F7">
        <w:rPr>
          <w:noProof/>
        </w:rPr>
        <w:t>22</w:t>
      </w:r>
      <w:r>
        <w:rPr>
          <w:noProof/>
        </w:rPr>
        <w:fldChar w:fldCharType="end"/>
      </w:r>
    </w:p>
    <w:p w14:paraId="0DDF99D3" w14:textId="77777777" w:rsidR="00EF714F" w:rsidRDefault="00EF714F">
      <w:pPr>
        <w:pStyle w:val="TOC4"/>
        <w:tabs>
          <w:tab w:val="right" w:pos="10790"/>
        </w:tabs>
        <w:rPr>
          <w:noProof/>
          <w:sz w:val="24"/>
          <w:szCs w:val="24"/>
          <w:lang w:eastAsia="ja-JP"/>
        </w:rPr>
      </w:pPr>
      <w:r w:rsidRPr="001B7FA1">
        <w:rPr>
          <w:noProof/>
          <w:color w:val="008000"/>
        </w:rPr>
        <w:t>Why it is difficult to organize multiple bargaining units.</w:t>
      </w:r>
      <w:r>
        <w:rPr>
          <w:noProof/>
        </w:rPr>
        <w:tab/>
      </w:r>
      <w:r>
        <w:rPr>
          <w:noProof/>
        </w:rPr>
        <w:fldChar w:fldCharType="begin"/>
      </w:r>
      <w:r>
        <w:rPr>
          <w:noProof/>
        </w:rPr>
        <w:instrText xml:space="preserve"> PAGEREF _Toc311278468 \h </w:instrText>
      </w:r>
      <w:r>
        <w:rPr>
          <w:noProof/>
        </w:rPr>
      </w:r>
      <w:r>
        <w:rPr>
          <w:noProof/>
        </w:rPr>
        <w:fldChar w:fldCharType="separate"/>
      </w:r>
      <w:r w:rsidR="000761F7">
        <w:rPr>
          <w:noProof/>
        </w:rPr>
        <w:t>22</w:t>
      </w:r>
      <w:r>
        <w:rPr>
          <w:noProof/>
        </w:rPr>
        <w:fldChar w:fldCharType="end"/>
      </w:r>
    </w:p>
    <w:p w14:paraId="561CE567" w14:textId="77777777" w:rsidR="00EF714F" w:rsidRDefault="00EF714F">
      <w:pPr>
        <w:pStyle w:val="TOC5"/>
        <w:tabs>
          <w:tab w:val="right" w:pos="10790"/>
        </w:tabs>
        <w:rPr>
          <w:noProof/>
          <w:sz w:val="24"/>
          <w:szCs w:val="24"/>
          <w:lang w:eastAsia="ja-JP"/>
        </w:rPr>
      </w:pPr>
      <w:r w:rsidRPr="001B7FA1">
        <w:rPr>
          <w:noProof/>
          <w:color w:val="008000"/>
        </w:rPr>
        <w:t>Woodward Stores (Vancouver) Limited, BCLRB No. 129/74</w:t>
      </w:r>
      <w:r>
        <w:rPr>
          <w:noProof/>
        </w:rPr>
        <w:tab/>
      </w:r>
      <w:r>
        <w:rPr>
          <w:noProof/>
        </w:rPr>
        <w:fldChar w:fldCharType="begin"/>
      </w:r>
      <w:r>
        <w:rPr>
          <w:noProof/>
        </w:rPr>
        <w:instrText xml:space="preserve"> PAGEREF _Toc311278469 \h </w:instrText>
      </w:r>
      <w:r>
        <w:rPr>
          <w:noProof/>
        </w:rPr>
      </w:r>
      <w:r>
        <w:rPr>
          <w:noProof/>
        </w:rPr>
        <w:fldChar w:fldCharType="separate"/>
      </w:r>
      <w:r w:rsidR="000761F7">
        <w:rPr>
          <w:noProof/>
        </w:rPr>
        <w:t>22</w:t>
      </w:r>
      <w:r>
        <w:rPr>
          <w:noProof/>
        </w:rPr>
        <w:fldChar w:fldCharType="end"/>
      </w:r>
    </w:p>
    <w:p w14:paraId="2D9991A3" w14:textId="77777777" w:rsidR="00EF714F" w:rsidRPr="0070195D" w:rsidRDefault="00EF714F" w:rsidP="00D03320">
      <w:pPr>
        <w:pStyle w:val="TOC1"/>
        <w:rPr>
          <w:noProof/>
          <w:sz w:val="24"/>
          <w:szCs w:val="24"/>
          <w:highlight w:val="yellow"/>
          <w:u w:val="none"/>
          <w:lang w:eastAsia="ja-JP"/>
        </w:rPr>
      </w:pPr>
      <w:r w:rsidRPr="0070195D">
        <w:rPr>
          <w:noProof/>
          <w:highlight w:val="yellow"/>
        </w:rPr>
        <w:t>Expanding Bargaining Unit- 2</w:t>
      </w:r>
      <w:r w:rsidRPr="0070195D">
        <w:rPr>
          <w:noProof/>
          <w:highlight w:val="yellow"/>
          <w:vertAlign w:val="superscript"/>
        </w:rPr>
        <w:t>nd</w:t>
      </w:r>
      <w:r w:rsidRPr="0070195D">
        <w:rPr>
          <w:noProof/>
          <w:highlight w:val="yellow"/>
        </w:rPr>
        <w:t xml:space="preserve"> bargaining Unit</w:t>
      </w:r>
      <w:r w:rsidRPr="0070195D">
        <w:rPr>
          <w:noProof/>
          <w:highlight w:val="yellow"/>
        </w:rPr>
        <w:tab/>
      </w:r>
      <w:r w:rsidRPr="0070195D">
        <w:rPr>
          <w:noProof/>
          <w:highlight w:val="yellow"/>
        </w:rPr>
        <w:fldChar w:fldCharType="begin"/>
      </w:r>
      <w:r w:rsidRPr="0070195D">
        <w:rPr>
          <w:noProof/>
          <w:highlight w:val="yellow"/>
        </w:rPr>
        <w:instrText xml:space="preserve"> PAGEREF _Toc311278470 \h </w:instrText>
      </w:r>
      <w:r w:rsidRPr="0070195D">
        <w:rPr>
          <w:noProof/>
          <w:highlight w:val="yellow"/>
        </w:rPr>
      </w:r>
      <w:r w:rsidRPr="0070195D">
        <w:rPr>
          <w:noProof/>
          <w:highlight w:val="yellow"/>
        </w:rPr>
        <w:fldChar w:fldCharType="separate"/>
      </w:r>
      <w:r w:rsidR="000761F7">
        <w:rPr>
          <w:noProof/>
          <w:highlight w:val="yellow"/>
        </w:rPr>
        <w:t>22</w:t>
      </w:r>
      <w:r w:rsidRPr="0070195D">
        <w:rPr>
          <w:noProof/>
          <w:highlight w:val="yellow"/>
        </w:rPr>
        <w:fldChar w:fldCharType="end"/>
      </w:r>
    </w:p>
    <w:p w14:paraId="7774DF4C" w14:textId="77777777" w:rsidR="00EF714F" w:rsidRPr="0070195D" w:rsidRDefault="00EF714F">
      <w:pPr>
        <w:pStyle w:val="TOC2"/>
        <w:tabs>
          <w:tab w:val="right" w:pos="10790"/>
        </w:tabs>
        <w:rPr>
          <w:b w:val="0"/>
          <w:smallCaps w:val="0"/>
          <w:noProof/>
          <w:sz w:val="24"/>
          <w:szCs w:val="24"/>
          <w:highlight w:val="yellow"/>
          <w:lang w:eastAsia="ja-JP"/>
        </w:rPr>
      </w:pPr>
      <w:r w:rsidRPr="0070195D">
        <w:rPr>
          <w:noProof/>
          <w:highlight w:val="yellow"/>
        </w:rPr>
        <w:t xml:space="preserve">Is it possible to expand the bargaining Unit to add more members to union? </w:t>
      </w:r>
      <w:r w:rsidRPr="0070195D">
        <w:rPr>
          <w:i/>
          <w:noProof/>
          <w:highlight w:val="yellow"/>
        </w:rPr>
        <w:t>Same union applying for expanded unit</w:t>
      </w:r>
      <w:r w:rsidRPr="0070195D">
        <w:rPr>
          <w:noProof/>
          <w:highlight w:val="yellow"/>
        </w:rPr>
        <w:tab/>
      </w:r>
      <w:r w:rsidRPr="0070195D">
        <w:rPr>
          <w:noProof/>
          <w:highlight w:val="yellow"/>
        </w:rPr>
        <w:fldChar w:fldCharType="begin"/>
      </w:r>
      <w:r w:rsidRPr="0070195D">
        <w:rPr>
          <w:noProof/>
          <w:highlight w:val="yellow"/>
        </w:rPr>
        <w:instrText xml:space="preserve"> PAGEREF _Toc311278471 \h </w:instrText>
      </w:r>
      <w:r w:rsidRPr="0070195D">
        <w:rPr>
          <w:noProof/>
          <w:highlight w:val="yellow"/>
        </w:rPr>
      </w:r>
      <w:r w:rsidRPr="0070195D">
        <w:rPr>
          <w:noProof/>
          <w:highlight w:val="yellow"/>
        </w:rPr>
        <w:fldChar w:fldCharType="separate"/>
      </w:r>
      <w:r w:rsidR="000761F7">
        <w:rPr>
          <w:noProof/>
          <w:highlight w:val="yellow"/>
        </w:rPr>
        <w:t>23</w:t>
      </w:r>
      <w:r w:rsidRPr="0070195D">
        <w:rPr>
          <w:noProof/>
          <w:highlight w:val="yellow"/>
        </w:rPr>
        <w:fldChar w:fldCharType="end"/>
      </w:r>
    </w:p>
    <w:p w14:paraId="59A75294" w14:textId="77777777" w:rsidR="00EF714F" w:rsidRPr="0070195D" w:rsidRDefault="00EF714F">
      <w:pPr>
        <w:pStyle w:val="TOC5"/>
        <w:tabs>
          <w:tab w:val="right" w:pos="10790"/>
        </w:tabs>
        <w:rPr>
          <w:noProof/>
          <w:sz w:val="24"/>
          <w:szCs w:val="24"/>
          <w:highlight w:val="yellow"/>
          <w:lang w:eastAsia="ja-JP"/>
        </w:rPr>
      </w:pPr>
      <w:r w:rsidRPr="0070195D">
        <w:rPr>
          <w:noProof/>
          <w:highlight w:val="yellow"/>
        </w:rPr>
        <w:t>Case Example: All of Eddys</w:t>
      </w:r>
      <w:r w:rsidRPr="0070195D">
        <w:rPr>
          <w:noProof/>
          <w:highlight w:val="yellow"/>
        </w:rPr>
        <w:tab/>
      </w:r>
      <w:r w:rsidRPr="0070195D">
        <w:rPr>
          <w:noProof/>
          <w:highlight w:val="yellow"/>
        </w:rPr>
        <w:fldChar w:fldCharType="begin"/>
      </w:r>
      <w:r w:rsidRPr="0070195D">
        <w:rPr>
          <w:noProof/>
          <w:highlight w:val="yellow"/>
        </w:rPr>
        <w:instrText xml:space="preserve"> PAGEREF _Toc311278472 \h </w:instrText>
      </w:r>
      <w:r w:rsidRPr="0070195D">
        <w:rPr>
          <w:noProof/>
          <w:highlight w:val="yellow"/>
        </w:rPr>
      </w:r>
      <w:r w:rsidRPr="0070195D">
        <w:rPr>
          <w:noProof/>
          <w:highlight w:val="yellow"/>
        </w:rPr>
        <w:fldChar w:fldCharType="separate"/>
      </w:r>
      <w:r w:rsidR="000761F7">
        <w:rPr>
          <w:noProof/>
          <w:highlight w:val="yellow"/>
        </w:rPr>
        <w:t>23</w:t>
      </w:r>
      <w:r w:rsidRPr="0070195D">
        <w:rPr>
          <w:noProof/>
          <w:highlight w:val="yellow"/>
        </w:rPr>
        <w:fldChar w:fldCharType="end"/>
      </w:r>
    </w:p>
    <w:p w14:paraId="0317EE3B" w14:textId="77777777" w:rsidR="00EF714F" w:rsidRPr="0070195D" w:rsidRDefault="00EF714F">
      <w:pPr>
        <w:pStyle w:val="TOC5"/>
        <w:tabs>
          <w:tab w:val="right" w:pos="10790"/>
        </w:tabs>
        <w:rPr>
          <w:noProof/>
          <w:sz w:val="24"/>
          <w:szCs w:val="24"/>
          <w:highlight w:val="yellow"/>
          <w:lang w:eastAsia="ja-JP"/>
        </w:rPr>
      </w:pPr>
      <w:r w:rsidRPr="0070195D">
        <w:rPr>
          <w:noProof/>
          <w:highlight w:val="yellow"/>
        </w:rPr>
        <w:t>Case Example: Vancouver Museum and Planetarium Association, IRC No C194/90</w:t>
      </w:r>
      <w:r w:rsidRPr="0070195D">
        <w:rPr>
          <w:noProof/>
          <w:highlight w:val="yellow"/>
        </w:rPr>
        <w:tab/>
      </w:r>
      <w:r w:rsidRPr="0070195D">
        <w:rPr>
          <w:noProof/>
          <w:highlight w:val="yellow"/>
        </w:rPr>
        <w:fldChar w:fldCharType="begin"/>
      </w:r>
      <w:r w:rsidRPr="0070195D">
        <w:rPr>
          <w:noProof/>
          <w:highlight w:val="yellow"/>
        </w:rPr>
        <w:instrText xml:space="preserve"> PAGEREF _Toc311278473 \h </w:instrText>
      </w:r>
      <w:r w:rsidRPr="0070195D">
        <w:rPr>
          <w:noProof/>
          <w:highlight w:val="yellow"/>
        </w:rPr>
      </w:r>
      <w:r w:rsidRPr="0070195D">
        <w:rPr>
          <w:noProof/>
          <w:highlight w:val="yellow"/>
        </w:rPr>
        <w:fldChar w:fldCharType="separate"/>
      </w:r>
      <w:r w:rsidR="000761F7">
        <w:rPr>
          <w:noProof/>
          <w:highlight w:val="yellow"/>
        </w:rPr>
        <w:t>23</w:t>
      </w:r>
      <w:r w:rsidRPr="0070195D">
        <w:rPr>
          <w:noProof/>
          <w:highlight w:val="yellow"/>
        </w:rPr>
        <w:fldChar w:fldCharType="end"/>
      </w:r>
    </w:p>
    <w:p w14:paraId="481B0794" w14:textId="77777777" w:rsidR="00EF714F" w:rsidRDefault="00EF714F">
      <w:pPr>
        <w:pStyle w:val="TOC4"/>
        <w:tabs>
          <w:tab w:val="right" w:pos="10790"/>
        </w:tabs>
        <w:rPr>
          <w:noProof/>
          <w:sz w:val="24"/>
          <w:szCs w:val="24"/>
          <w:lang w:eastAsia="ja-JP"/>
        </w:rPr>
      </w:pPr>
      <w:r w:rsidRPr="0070195D">
        <w:rPr>
          <w:noProof/>
          <w:highlight w:val="yellow"/>
          <w:lang w:val="en-CA"/>
        </w:rPr>
        <w:t>Second or Additional Units</w:t>
      </w:r>
      <w:r>
        <w:rPr>
          <w:noProof/>
        </w:rPr>
        <w:tab/>
      </w:r>
      <w:r>
        <w:rPr>
          <w:noProof/>
        </w:rPr>
        <w:fldChar w:fldCharType="begin"/>
      </w:r>
      <w:r>
        <w:rPr>
          <w:noProof/>
        </w:rPr>
        <w:instrText xml:space="preserve"> PAGEREF _Toc311278474 \h </w:instrText>
      </w:r>
      <w:r>
        <w:rPr>
          <w:noProof/>
        </w:rPr>
      </w:r>
      <w:r>
        <w:rPr>
          <w:noProof/>
        </w:rPr>
        <w:fldChar w:fldCharType="separate"/>
      </w:r>
      <w:r w:rsidR="000761F7">
        <w:rPr>
          <w:noProof/>
        </w:rPr>
        <w:t>23</w:t>
      </w:r>
      <w:r>
        <w:rPr>
          <w:noProof/>
        </w:rPr>
        <w:fldChar w:fldCharType="end"/>
      </w:r>
    </w:p>
    <w:p w14:paraId="4FFE90CF" w14:textId="77777777" w:rsidR="00EF714F" w:rsidRDefault="00EF714F">
      <w:pPr>
        <w:pStyle w:val="TOC5"/>
        <w:tabs>
          <w:tab w:val="right" w:pos="10790"/>
        </w:tabs>
        <w:rPr>
          <w:noProof/>
          <w:sz w:val="24"/>
          <w:szCs w:val="24"/>
          <w:lang w:eastAsia="ja-JP"/>
        </w:rPr>
      </w:pPr>
      <w:r w:rsidRPr="001B7FA1">
        <w:rPr>
          <w:noProof/>
        </w:rPr>
        <w:t>Case Example: Metroland Printing</w:t>
      </w:r>
      <w:r>
        <w:rPr>
          <w:noProof/>
        </w:rPr>
        <w:tab/>
      </w:r>
      <w:r>
        <w:rPr>
          <w:noProof/>
        </w:rPr>
        <w:fldChar w:fldCharType="begin"/>
      </w:r>
      <w:r>
        <w:rPr>
          <w:noProof/>
        </w:rPr>
        <w:instrText xml:space="preserve"> PAGEREF _Toc311278475 \h </w:instrText>
      </w:r>
      <w:r>
        <w:rPr>
          <w:noProof/>
        </w:rPr>
      </w:r>
      <w:r>
        <w:rPr>
          <w:noProof/>
        </w:rPr>
        <w:fldChar w:fldCharType="separate"/>
      </w:r>
      <w:r w:rsidR="000761F7">
        <w:rPr>
          <w:noProof/>
        </w:rPr>
        <w:t>23</w:t>
      </w:r>
      <w:r>
        <w:rPr>
          <w:noProof/>
        </w:rPr>
        <w:fldChar w:fldCharType="end"/>
      </w:r>
    </w:p>
    <w:p w14:paraId="74063016" w14:textId="77777777" w:rsidR="00EF714F" w:rsidRDefault="00EF714F" w:rsidP="00D03320">
      <w:pPr>
        <w:pStyle w:val="TOC1"/>
        <w:rPr>
          <w:noProof/>
          <w:sz w:val="24"/>
          <w:szCs w:val="24"/>
          <w:u w:val="none"/>
          <w:lang w:eastAsia="ja-JP"/>
        </w:rPr>
      </w:pPr>
      <w:r w:rsidRPr="001B7FA1">
        <w:rPr>
          <w:noProof/>
          <w:highlight w:val="yellow"/>
        </w:rPr>
        <w:t>Securing Bargaining Rights: Unfair Labour Practices</w:t>
      </w:r>
      <w:r>
        <w:rPr>
          <w:noProof/>
        </w:rPr>
        <w:tab/>
      </w:r>
      <w:r>
        <w:rPr>
          <w:noProof/>
        </w:rPr>
        <w:fldChar w:fldCharType="begin"/>
      </w:r>
      <w:r>
        <w:rPr>
          <w:noProof/>
        </w:rPr>
        <w:instrText xml:space="preserve"> PAGEREF _Toc311278476 \h </w:instrText>
      </w:r>
      <w:r>
        <w:rPr>
          <w:noProof/>
        </w:rPr>
      </w:r>
      <w:r>
        <w:rPr>
          <w:noProof/>
        </w:rPr>
        <w:fldChar w:fldCharType="separate"/>
      </w:r>
      <w:r w:rsidR="000761F7">
        <w:rPr>
          <w:noProof/>
        </w:rPr>
        <w:t>23</w:t>
      </w:r>
      <w:r>
        <w:rPr>
          <w:noProof/>
        </w:rPr>
        <w:fldChar w:fldCharType="end"/>
      </w:r>
    </w:p>
    <w:p w14:paraId="2C6FA27F" w14:textId="77777777" w:rsidR="00EF714F" w:rsidRDefault="00EF714F">
      <w:pPr>
        <w:pStyle w:val="TOC2"/>
        <w:tabs>
          <w:tab w:val="right" w:pos="10790"/>
        </w:tabs>
        <w:rPr>
          <w:b w:val="0"/>
          <w:smallCaps w:val="0"/>
          <w:noProof/>
          <w:sz w:val="24"/>
          <w:szCs w:val="24"/>
          <w:lang w:eastAsia="ja-JP"/>
        </w:rPr>
      </w:pPr>
      <w:r w:rsidRPr="001B7FA1">
        <w:rPr>
          <w:noProof/>
        </w:rPr>
        <w:t>Step #6: Has ER participated in an unfair labour practice during union drive?</w:t>
      </w:r>
      <w:r>
        <w:rPr>
          <w:noProof/>
        </w:rPr>
        <w:tab/>
      </w:r>
      <w:r>
        <w:rPr>
          <w:noProof/>
        </w:rPr>
        <w:fldChar w:fldCharType="begin"/>
      </w:r>
      <w:r>
        <w:rPr>
          <w:noProof/>
        </w:rPr>
        <w:instrText xml:space="preserve"> PAGEREF _Toc311278477 \h </w:instrText>
      </w:r>
      <w:r>
        <w:rPr>
          <w:noProof/>
        </w:rPr>
      </w:r>
      <w:r>
        <w:rPr>
          <w:noProof/>
        </w:rPr>
        <w:fldChar w:fldCharType="separate"/>
      </w:r>
      <w:r w:rsidR="000761F7">
        <w:rPr>
          <w:noProof/>
        </w:rPr>
        <w:t>24</w:t>
      </w:r>
      <w:r>
        <w:rPr>
          <w:noProof/>
        </w:rPr>
        <w:fldChar w:fldCharType="end"/>
      </w:r>
    </w:p>
    <w:p w14:paraId="51B9A832" w14:textId="77777777" w:rsidR="00EF714F" w:rsidRDefault="00EF714F">
      <w:pPr>
        <w:pStyle w:val="TOC3"/>
        <w:tabs>
          <w:tab w:val="right" w:pos="10790"/>
        </w:tabs>
        <w:rPr>
          <w:smallCaps w:val="0"/>
          <w:noProof/>
          <w:sz w:val="24"/>
          <w:szCs w:val="24"/>
          <w:lang w:eastAsia="ja-JP"/>
        </w:rPr>
      </w:pPr>
      <w:r w:rsidRPr="001B7FA1">
        <w:rPr>
          <w:noProof/>
        </w:rPr>
        <w:t>Rights of ER and EE:</w:t>
      </w:r>
      <w:r>
        <w:rPr>
          <w:noProof/>
        </w:rPr>
        <w:tab/>
      </w:r>
      <w:r>
        <w:rPr>
          <w:noProof/>
        </w:rPr>
        <w:fldChar w:fldCharType="begin"/>
      </w:r>
      <w:r>
        <w:rPr>
          <w:noProof/>
        </w:rPr>
        <w:instrText xml:space="preserve"> PAGEREF _Toc311278478 \h </w:instrText>
      </w:r>
      <w:r>
        <w:rPr>
          <w:noProof/>
        </w:rPr>
      </w:r>
      <w:r>
        <w:rPr>
          <w:noProof/>
        </w:rPr>
        <w:fldChar w:fldCharType="separate"/>
      </w:r>
      <w:r w:rsidR="000761F7">
        <w:rPr>
          <w:noProof/>
        </w:rPr>
        <w:t>24</w:t>
      </w:r>
      <w:r>
        <w:rPr>
          <w:noProof/>
        </w:rPr>
        <w:fldChar w:fldCharType="end"/>
      </w:r>
    </w:p>
    <w:p w14:paraId="5A7659A2" w14:textId="77777777" w:rsidR="00EF714F" w:rsidRDefault="00EF714F">
      <w:pPr>
        <w:pStyle w:val="TOC4"/>
        <w:tabs>
          <w:tab w:val="right" w:pos="10790"/>
        </w:tabs>
        <w:rPr>
          <w:noProof/>
          <w:sz w:val="24"/>
          <w:szCs w:val="24"/>
          <w:lang w:eastAsia="ja-JP"/>
        </w:rPr>
      </w:pPr>
      <w:r w:rsidRPr="001B7FA1">
        <w:rPr>
          <w:noProof/>
          <w:highlight w:val="yellow"/>
        </w:rPr>
        <w:t>Section 4</w:t>
      </w:r>
      <w:r>
        <w:rPr>
          <w:noProof/>
        </w:rPr>
        <w:tab/>
      </w:r>
      <w:r>
        <w:rPr>
          <w:noProof/>
        </w:rPr>
        <w:fldChar w:fldCharType="begin"/>
      </w:r>
      <w:r>
        <w:rPr>
          <w:noProof/>
        </w:rPr>
        <w:instrText xml:space="preserve"> PAGEREF _Toc311278479 \h </w:instrText>
      </w:r>
      <w:r>
        <w:rPr>
          <w:noProof/>
        </w:rPr>
      </w:r>
      <w:r>
        <w:rPr>
          <w:noProof/>
        </w:rPr>
        <w:fldChar w:fldCharType="separate"/>
      </w:r>
      <w:r w:rsidR="000761F7">
        <w:rPr>
          <w:noProof/>
        </w:rPr>
        <w:t>24</w:t>
      </w:r>
      <w:r>
        <w:rPr>
          <w:noProof/>
        </w:rPr>
        <w:fldChar w:fldCharType="end"/>
      </w:r>
    </w:p>
    <w:p w14:paraId="09598308" w14:textId="77777777" w:rsidR="00EF714F" w:rsidRDefault="00EF714F">
      <w:pPr>
        <w:pStyle w:val="TOC5"/>
        <w:tabs>
          <w:tab w:val="right" w:pos="10790"/>
        </w:tabs>
        <w:rPr>
          <w:noProof/>
          <w:sz w:val="24"/>
          <w:szCs w:val="24"/>
          <w:lang w:eastAsia="ja-JP"/>
        </w:rPr>
      </w:pPr>
      <w:r w:rsidRPr="001B7FA1">
        <w:rPr>
          <w:noProof/>
        </w:rPr>
        <w:t>White Spot Case:</w:t>
      </w:r>
      <w:r>
        <w:rPr>
          <w:noProof/>
        </w:rPr>
        <w:tab/>
      </w:r>
      <w:r>
        <w:rPr>
          <w:noProof/>
        </w:rPr>
        <w:fldChar w:fldCharType="begin"/>
      </w:r>
      <w:r>
        <w:rPr>
          <w:noProof/>
        </w:rPr>
        <w:instrText xml:space="preserve"> PAGEREF _Toc311278480 \h </w:instrText>
      </w:r>
      <w:r>
        <w:rPr>
          <w:noProof/>
        </w:rPr>
      </w:r>
      <w:r>
        <w:rPr>
          <w:noProof/>
        </w:rPr>
        <w:fldChar w:fldCharType="separate"/>
      </w:r>
      <w:r w:rsidR="000761F7">
        <w:rPr>
          <w:noProof/>
        </w:rPr>
        <w:t>24</w:t>
      </w:r>
      <w:r>
        <w:rPr>
          <w:noProof/>
        </w:rPr>
        <w:fldChar w:fldCharType="end"/>
      </w:r>
    </w:p>
    <w:p w14:paraId="4A0481F4" w14:textId="77777777" w:rsidR="00EF714F" w:rsidRDefault="00EF714F">
      <w:pPr>
        <w:pStyle w:val="TOC4"/>
        <w:tabs>
          <w:tab w:val="right" w:pos="10790"/>
        </w:tabs>
        <w:rPr>
          <w:noProof/>
          <w:sz w:val="24"/>
          <w:szCs w:val="24"/>
          <w:lang w:eastAsia="ja-JP"/>
        </w:rPr>
      </w:pPr>
      <w:r w:rsidRPr="001B7FA1">
        <w:rPr>
          <w:noProof/>
          <w:highlight w:val="yellow"/>
        </w:rPr>
        <w:t>Section 5</w:t>
      </w:r>
      <w:r>
        <w:rPr>
          <w:noProof/>
        </w:rPr>
        <w:tab/>
      </w:r>
      <w:r>
        <w:rPr>
          <w:noProof/>
        </w:rPr>
        <w:fldChar w:fldCharType="begin"/>
      </w:r>
      <w:r>
        <w:rPr>
          <w:noProof/>
        </w:rPr>
        <w:instrText xml:space="preserve"> PAGEREF _Toc311278481 \h </w:instrText>
      </w:r>
      <w:r>
        <w:rPr>
          <w:noProof/>
        </w:rPr>
      </w:r>
      <w:r>
        <w:rPr>
          <w:noProof/>
        </w:rPr>
        <w:fldChar w:fldCharType="separate"/>
      </w:r>
      <w:r w:rsidR="000761F7">
        <w:rPr>
          <w:noProof/>
        </w:rPr>
        <w:t>24</w:t>
      </w:r>
      <w:r>
        <w:rPr>
          <w:noProof/>
        </w:rPr>
        <w:fldChar w:fldCharType="end"/>
      </w:r>
    </w:p>
    <w:p w14:paraId="29FA4263" w14:textId="77777777" w:rsidR="00EF714F" w:rsidRDefault="00EF714F">
      <w:pPr>
        <w:pStyle w:val="TOC2"/>
        <w:tabs>
          <w:tab w:val="right" w:pos="10790"/>
        </w:tabs>
        <w:rPr>
          <w:b w:val="0"/>
          <w:smallCaps w:val="0"/>
          <w:noProof/>
          <w:sz w:val="24"/>
          <w:szCs w:val="24"/>
          <w:lang w:eastAsia="ja-JP"/>
        </w:rPr>
      </w:pPr>
      <w:r w:rsidRPr="001B7FA1">
        <w:rPr>
          <w:noProof/>
        </w:rPr>
        <w:t>Interference with Trade Union</w:t>
      </w:r>
      <w:r>
        <w:rPr>
          <w:noProof/>
        </w:rPr>
        <w:tab/>
      </w:r>
      <w:r>
        <w:rPr>
          <w:noProof/>
        </w:rPr>
        <w:fldChar w:fldCharType="begin"/>
      </w:r>
      <w:r>
        <w:rPr>
          <w:noProof/>
        </w:rPr>
        <w:instrText xml:space="preserve"> PAGEREF _Toc311278482 \h </w:instrText>
      </w:r>
      <w:r>
        <w:rPr>
          <w:noProof/>
        </w:rPr>
      </w:r>
      <w:r>
        <w:rPr>
          <w:noProof/>
        </w:rPr>
        <w:fldChar w:fldCharType="separate"/>
      </w:r>
      <w:r w:rsidR="000761F7">
        <w:rPr>
          <w:noProof/>
        </w:rPr>
        <w:t>24</w:t>
      </w:r>
      <w:r>
        <w:rPr>
          <w:noProof/>
        </w:rPr>
        <w:fldChar w:fldCharType="end"/>
      </w:r>
    </w:p>
    <w:p w14:paraId="00D19427" w14:textId="77777777" w:rsidR="00EF714F" w:rsidRDefault="00EF714F">
      <w:pPr>
        <w:pStyle w:val="TOC4"/>
        <w:tabs>
          <w:tab w:val="right" w:pos="10790"/>
        </w:tabs>
        <w:rPr>
          <w:noProof/>
          <w:sz w:val="24"/>
          <w:szCs w:val="24"/>
          <w:lang w:eastAsia="ja-JP"/>
        </w:rPr>
      </w:pPr>
      <w:r w:rsidRPr="001B7FA1">
        <w:rPr>
          <w:noProof/>
          <w:color w:val="000000" w:themeColor="text1"/>
          <w:highlight w:val="magenta"/>
        </w:rPr>
        <w:t>What is purpose of Free-speech/Interference for ER</w:t>
      </w:r>
      <w:r w:rsidRPr="001B7FA1">
        <w:rPr>
          <w:noProof/>
          <w:color w:val="000000" w:themeColor="text1"/>
        </w:rPr>
        <w:t>?</w:t>
      </w:r>
      <w:r>
        <w:rPr>
          <w:noProof/>
        </w:rPr>
        <w:tab/>
      </w:r>
      <w:r>
        <w:rPr>
          <w:noProof/>
        </w:rPr>
        <w:fldChar w:fldCharType="begin"/>
      </w:r>
      <w:r>
        <w:rPr>
          <w:noProof/>
        </w:rPr>
        <w:instrText xml:space="preserve"> PAGEREF _Toc311278483 \h </w:instrText>
      </w:r>
      <w:r>
        <w:rPr>
          <w:noProof/>
        </w:rPr>
      </w:r>
      <w:r>
        <w:rPr>
          <w:noProof/>
        </w:rPr>
        <w:fldChar w:fldCharType="separate"/>
      </w:r>
      <w:r w:rsidR="000761F7">
        <w:rPr>
          <w:noProof/>
        </w:rPr>
        <w:t>24</w:t>
      </w:r>
      <w:r>
        <w:rPr>
          <w:noProof/>
        </w:rPr>
        <w:fldChar w:fldCharType="end"/>
      </w:r>
    </w:p>
    <w:p w14:paraId="032D5AE3" w14:textId="77777777" w:rsidR="00EF714F" w:rsidRDefault="00EF714F">
      <w:pPr>
        <w:pStyle w:val="TOC5"/>
        <w:tabs>
          <w:tab w:val="right" w:pos="10790"/>
        </w:tabs>
        <w:rPr>
          <w:noProof/>
          <w:sz w:val="24"/>
          <w:szCs w:val="24"/>
          <w:lang w:eastAsia="ja-JP"/>
        </w:rPr>
      </w:pPr>
      <w:r w:rsidRPr="001B7FA1">
        <w:rPr>
          <w:noProof/>
        </w:rPr>
        <w:t>Case Example: Crown Zellberbach</w:t>
      </w:r>
      <w:r>
        <w:rPr>
          <w:noProof/>
        </w:rPr>
        <w:tab/>
      </w:r>
      <w:r>
        <w:rPr>
          <w:noProof/>
        </w:rPr>
        <w:fldChar w:fldCharType="begin"/>
      </w:r>
      <w:r>
        <w:rPr>
          <w:noProof/>
        </w:rPr>
        <w:instrText xml:space="preserve"> PAGEREF _Toc311278484 \h </w:instrText>
      </w:r>
      <w:r>
        <w:rPr>
          <w:noProof/>
        </w:rPr>
      </w:r>
      <w:r>
        <w:rPr>
          <w:noProof/>
        </w:rPr>
        <w:fldChar w:fldCharType="separate"/>
      </w:r>
      <w:r w:rsidR="000761F7">
        <w:rPr>
          <w:noProof/>
        </w:rPr>
        <w:t>24</w:t>
      </w:r>
      <w:r>
        <w:rPr>
          <w:noProof/>
        </w:rPr>
        <w:fldChar w:fldCharType="end"/>
      </w:r>
    </w:p>
    <w:p w14:paraId="7E046B36" w14:textId="77777777" w:rsidR="00EF714F" w:rsidRDefault="00EF714F">
      <w:pPr>
        <w:pStyle w:val="TOC5"/>
        <w:tabs>
          <w:tab w:val="right" w:pos="10790"/>
        </w:tabs>
        <w:rPr>
          <w:noProof/>
          <w:sz w:val="24"/>
          <w:szCs w:val="24"/>
          <w:lang w:eastAsia="ja-JP"/>
        </w:rPr>
      </w:pPr>
      <w:r w:rsidRPr="001B7FA1">
        <w:rPr>
          <w:noProof/>
        </w:rPr>
        <w:t>Case Example: Focus Building Services</w:t>
      </w:r>
      <w:r>
        <w:rPr>
          <w:noProof/>
        </w:rPr>
        <w:tab/>
      </w:r>
      <w:r>
        <w:rPr>
          <w:noProof/>
        </w:rPr>
        <w:fldChar w:fldCharType="begin"/>
      </w:r>
      <w:r>
        <w:rPr>
          <w:noProof/>
        </w:rPr>
        <w:instrText xml:space="preserve"> PAGEREF _Toc311278485 \h </w:instrText>
      </w:r>
      <w:r>
        <w:rPr>
          <w:noProof/>
        </w:rPr>
      </w:r>
      <w:r>
        <w:rPr>
          <w:noProof/>
        </w:rPr>
        <w:fldChar w:fldCharType="separate"/>
      </w:r>
      <w:r w:rsidR="000761F7">
        <w:rPr>
          <w:noProof/>
        </w:rPr>
        <w:t>25</w:t>
      </w:r>
      <w:r>
        <w:rPr>
          <w:noProof/>
        </w:rPr>
        <w:fldChar w:fldCharType="end"/>
      </w:r>
    </w:p>
    <w:p w14:paraId="0A91FD87" w14:textId="77777777" w:rsidR="00EF714F" w:rsidRDefault="00EF714F">
      <w:pPr>
        <w:pStyle w:val="TOC3"/>
        <w:tabs>
          <w:tab w:val="right" w:pos="10790"/>
        </w:tabs>
        <w:rPr>
          <w:smallCaps w:val="0"/>
          <w:noProof/>
          <w:sz w:val="24"/>
          <w:szCs w:val="24"/>
          <w:lang w:eastAsia="ja-JP"/>
        </w:rPr>
      </w:pPr>
      <w:r w:rsidRPr="001B7FA1">
        <w:rPr>
          <w:noProof/>
          <w:highlight w:val="yellow"/>
        </w:rPr>
        <w:t>Step 6a: Did ER interfere according to s.6 and was it protected by s.8? [NON MOTIVE UNFAIR LABOUR PRACTICES]</w:t>
      </w:r>
      <w:r>
        <w:rPr>
          <w:noProof/>
        </w:rPr>
        <w:tab/>
      </w:r>
      <w:r>
        <w:rPr>
          <w:noProof/>
        </w:rPr>
        <w:fldChar w:fldCharType="begin"/>
      </w:r>
      <w:r>
        <w:rPr>
          <w:noProof/>
        </w:rPr>
        <w:instrText xml:space="preserve"> PAGEREF _Toc311278486 \h </w:instrText>
      </w:r>
      <w:r>
        <w:rPr>
          <w:noProof/>
        </w:rPr>
      </w:r>
      <w:r>
        <w:rPr>
          <w:noProof/>
        </w:rPr>
        <w:fldChar w:fldCharType="separate"/>
      </w:r>
      <w:r w:rsidR="000761F7">
        <w:rPr>
          <w:noProof/>
        </w:rPr>
        <w:t>25</w:t>
      </w:r>
      <w:r>
        <w:rPr>
          <w:noProof/>
        </w:rPr>
        <w:fldChar w:fldCharType="end"/>
      </w:r>
    </w:p>
    <w:p w14:paraId="1DB7D56C" w14:textId="77777777" w:rsidR="00EF714F" w:rsidRDefault="00EF714F">
      <w:pPr>
        <w:pStyle w:val="TOC5"/>
        <w:tabs>
          <w:tab w:val="right" w:pos="10790"/>
        </w:tabs>
        <w:rPr>
          <w:noProof/>
          <w:sz w:val="24"/>
          <w:szCs w:val="24"/>
          <w:lang w:eastAsia="ja-JP"/>
        </w:rPr>
      </w:pPr>
      <w:r w:rsidRPr="001B7FA1">
        <w:rPr>
          <w:noProof/>
          <w:highlight w:val="yellow"/>
        </w:rPr>
        <w:t>Case Example: Excell Agent Services- CONTEXT SPECIFIC INTERFERENCE</w:t>
      </w:r>
      <w:r w:rsidRPr="001B7FA1">
        <w:rPr>
          <w:noProof/>
        </w:rPr>
        <w:t xml:space="preserve"> s.6</w:t>
      </w:r>
      <w:r>
        <w:rPr>
          <w:noProof/>
        </w:rPr>
        <w:tab/>
      </w:r>
      <w:r>
        <w:rPr>
          <w:noProof/>
        </w:rPr>
        <w:fldChar w:fldCharType="begin"/>
      </w:r>
      <w:r>
        <w:rPr>
          <w:noProof/>
        </w:rPr>
        <w:instrText xml:space="preserve"> PAGEREF _Toc311278487 \h </w:instrText>
      </w:r>
      <w:r>
        <w:rPr>
          <w:noProof/>
        </w:rPr>
      </w:r>
      <w:r>
        <w:rPr>
          <w:noProof/>
        </w:rPr>
        <w:fldChar w:fldCharType="separate"/>
      </w:r>
      <w:r w:rsidR="000761F7">
        <w:rPr>
          <w:noProof/>
        </w:rPr>
        <w:t>25</w:t>
      </w:r>
      <w:r>
        <w:rPr>
          <w:noProof/>
        </w:rPr>
        <w:fldChar w:fldCharType="end"/>
      </w:r>
    </w:p>
    <w:p w14:paraId="30835E9C" w14:textId="77777777" w:rsidR="00EF714F" w:rsidRDefault="00EF714F">
      <w:pPr>
        <w:pStyle w:val="TOC5"/>
        <w:tabs>
          <w:tab w:val="right" w:pos="10790"/>
        </w:tabs>
        <w:rPr>
          <w:noProof/>
          <w:sz w:val="24"/>
          <w:szCs w:val="24"/>
          <w:lang w:eastAsia="ja-JP"/>
        </w:rPr>
      </w:pPr>
      <w:r w:rsidRPr="001B7FA1">
        <w:rPr>
          <w:noProof/>
          <w:highlight w:val="yellow"/>
        </w:rPr>
        <w:t>Case Example: Convergys Customer Management Canada Inc., BCLRB No. B62/2003- Unfair Labour Practice</w:t>
      </w:r>
      <w:r>
        <w:rPr>
          <w:noProof/>
        </w:rPr>
        <w:tab/>
      </w:r>
      <w:r>
        <w:rPr>
          <w:noProof/>
        </w:rPr>
        <w:fldChar w:fldCharType="begin"/>
      </w:r>
      <w:r>
        <w:rPr>
          <w:noProof/>
        </w:rPr>
        <w:instrText xml:space="preserve"> PAGEREF _Toc311278488 \h </w:instrText>
      </w:r>
      <w:r>
        <w:rPr>
          <w:noProof/>
        </w:rPr>
      </w:r>
      <w:r>
        <w:rPr>
          <w:noProof/>
        </w:rPr>
        <w:fldChar w:fldCharType="separate"/>
      </w:r>
      <w:r w:rsidR="000761F7">
        <w:rPr>
          <w:noProof/>
        </w:rPr>
        <w:t>25</w:t>
      </w:r>
      <w:r>
        <w:rPr>
          <w:noProof/>
        </w:rPr>
        <w:fldChar w:fldCharType="end"/>
      </w:r>
    </w:p>
    <w:p w14:paraId="3AD1605D" w14:textId="77777777" w:rsidR="00EF714F" w:rsidRDefault="00EF714F">
      <w:pPr>
        <w:pStyle w:val="TOC5"/>
        <w:tabs>
          <w:tab w:val="right" w:pos="10790"/>
        </w:tabs>
        <w:rPr>
          <w:noProof/>
          <w:sz w:val="24"/>
          <w:szCs w:val="24"/>
          <w:lang w:eastAsia="ja-JP"/>
        </w:rPr>
      </w:pPr>
      <w:r w:rsidRPr="001B7FA1">
        <w:rPr>
          <w:noProof/>
          <w:highlight w:val="yellow"/>
        </w:rPr>
        <w:t>Case Example: RMH Teleservices (250-251</w:t>
      </w:r>
      <w:r w:rsidRPr="001B7FA1">
        <w:rPr>
          <w:noProof/>
        </w:rPr>
        <w:t>)</w:t>
      </w:r>
      <w:r>
        <w:rPr>
          <w:noProof/>
        </w:rPr>
        <w:tab/>
      </w:r>
      <w:r>
        <w:rPr>
          <w:noProof/>
        </w:rPr>
        <w:fldChar w:fldCharType="begin"/>
      </w:r>
      <w:r>
        <w:rPr>
          <w:noProof/>
        </w:rPr>
        <w:instrText xml:space="preserve"> PAGEREF _Toc311278489 \h </w:instrText>
      </w:r>
      <w:r>
        <w:rPr>
          <w:noProof/>
        </w:rPr>
      </w:r>
      <w:r>
        <w:rPr>
          <w:noProof/>
        </w:rPr>
        <w:fldChar w:fldCharType="separate"/>
      </w:r>
      <w:r w:rsidR="000761F7">
        <w:rPr>
          <w:noProof/>
        </w:rPr>
        <w:t>26</w:t>
      </w:r>
      <w:r>
        <w:rPr>
          <w:noProof/>
        </w:rPr>
        <w:fldChar w:fldCharType="end"/>
      </w:r>
    </w:p>
    <w:p w14:paraId="0D6A9386" w14:textId="77777777" w:rsidR="00EF714F" w:rsidRDefault="00EF714F">
      <w:pPr>
        <w:pStyle w:val="TOC2"/>
        <w:tabs>
          <w:tab w:val="right" w:pos="10790"/>
        </w:tabs>
        <w:rPr>
          <w:b w:val="0"/>
          <w:smallCaps w:val="0"/>
          <w:noProof/>
          <w:sz w:val="24"/>
          <w:szCs w:val="24"/>
          <w:lang w:eastAsia="ja-JP"/>
        </w:rPr>
      </w:pPr>
      <w:r w:rsidRPr="001B7FA1">
        <w:rPr>
          <w:noProof/>
          <w:color w:val="000000" w:themeColor="text1"/>
          <w:highlight w:val="magenta"/>
        </w:rPr>
        <w:t>Captive Audience Meetings</w:t>
      </w:r>
      <w:r>
        <w:rPr>
          <w:noProof/>
        </w:rPr>
        <w:tab/>
      </w:r>
      <w:r>
        <w:rPr>
          <w:noProof/>
        </w:rPr>
        <w:fldChar w:fldCharType="begin"/>
      </w:r>
      <w:r>
        <w:rPr>
          <w:noProof/>
        </w:rPr>
        <w:instrText xml:space="preserve"> PAGEREF _Toc311278490 \h </w:instrText>
      </w:r>
      <w:r>
        <w:rPr>
          <w:noProof/>
        </w:rPr>
      </w:r>
      <w:r>
        <w:rPr>
          <w:noProof/>
        </w:rPr>
        <w:fldChar w:fldCharType="separate"/>
      </w:r>
      <w:r w:rsidR="000761F7">
        <w:rPr>
          <w:noProof/>
        </w:rPr>
        <w:t>26</w:t>
      </w:r>
      <w:r>
        <w:rPr>
          <w:noProof/>
        </w:rPr>
        <w:fldChar w:fldCharType="end"/>
      </w:r>
    </w:p>
    <w:p w14:paraId="4CAA36F3" w14:textId="77777777" w:rsidR="00EF714F" w:rsidRDefault="00EF714F">
      <w:pPr>
        <w:pStyle w:val="TOC3"/>
        <w:tabs>
          <w:tab w:val="right" w:pos="10790"/>
        </w:tabs>
        <w:rPr>
          <w:smallCaps w:val="0"/>
          <w:noProof/>
          <w:sz w:val="24"/>
          <w:szCs w:val="24"/>
          <w:lang w:eastAsia="ja-JP"/>
        </w:rPr>
      </w:pPr>
      <w:r w:rsidRPr="001B7FA1">
        <w:rPr>
          <w:noProof/>
        </w:rPr>
        <w:t>Step 5b: Did ER hold a Captive Audience Meeting? Violate s.8?</w:t>
      </w:r>
      <w:r>
        <w:rPr>
          <w:noProof/>
        </w:rPr>
        <w:tab/>
      </w:r>
      <w:r>
        <w:rPr>
          <w:noProof/>
        </w:rPr>
        <w:fldChar w:fldCharType="begin"/>
      </w:r>
      <w:r>
        <w:rPr>
          <w:noProof/>
        </w:rPr>
        <w:instrText xml:space="preserve"> PAGEREF _Toc311278491 \h </w:instrText>
      </w:r>
      <w:r>
        <w:rPr>
          <w:noProof/>
        </w:rPr>
      </w:r>
      <w:r>
        <w:rPr>
          <w:noProof/>
        </w:rPr>
        <w:fldChar w:fldCharType="separate"/>
      </w:r>
      <w:r w:rsidR="000761F7">
        <w:rPr>
          <w:noProof/>
        </w:rPr>
        <w:t>26</w:t>
      </w:r>
      <w:r>
        <w:rPr>
          <w:noProof/>
        </w:rPr>
        <w:fldChar w:fldCharType="end"/>
      </w:r>
    </w:p>
    <w:p w14:paraId="390AD5C1" w14:textId="77777777" w:rsidR="00EF714F" w:rsidRDefault="00EF714F">
      <w:pPr>
        <w:pStyle w:val="TOC5"/>
        <w:tabs>
          <w:tab w:val="right" w:pos="10790"/>
        </w:tabs>
        <w:rPr>
          <w:noProof/>
          <w:sz w:val="24"/>
          <w:szCs w:val="24"/>
          <w:lang w:eastAsia="ja-JP"/>
        </w:rPr>
      </w:pPr>
      <w:r w:rsidRPr="001B7FA1">
        <w:rPr>
          <w:noProof/>
        </w:rPr>
        <w:t>Case Example: Cardinal Transportation</w:t>
      </w:r>
      <w:r>
        <w:rPr>
          <w:noProof/>
        </w:rPr>
        <w:tab/>
      </w:r>
      <w:r>
        <w:rPr>
          <w:noProof/>
        </w:rPr>
        <w:fldChar w:fldCharType="begin"/>
      </w:r>
      <w:r>
        <w:rPr>
          <w:noProof/>
        </w:rPr>
        <w:instrText xml:space="preserve"> PAGEREF _Toc311278492 \h </w:instrText>
      </w:r>
      <w:r>
        <w:rPr>
          <w:noProof/>
        </w:rPr>
      </w:r>
      <w:r>
        <w:rPr>
          <w:noProof/>
        </w:rPr>
        <w:fldChar w:fldCharType="separate"/>
      </w:r>
      <w:r w:rsidR="000761F7">
        <w:rPr>
          <w:noProof/>
        </w:rPr>
        <w:t>26</w:t>
      </w:r>
      <w:r>
        <w:rPr>
          <w:noProof/>
        </w:rPr>
        <w:fldChar w:fldCharType="end"/>
      </w:r>
    </w:p>
    <w:p w14:paraId="6FB71FE8" w14:textId="77777777" w:rsidR="00EF714F" w:rsidRDefault="00EF714F">
      <w:pPr>
        <w:pStyle w:val="TOC5"/>
        <w:tabs>
          <w:tab w:val="right" w:pos="10790"/>
        </w:tabs>
        <w:rPr>
          <w:noProof/>
          <w:sz w:val="24"/>
          <w:szCs w:val="24"/>
          <w:lang w:eastAsia="ja-JP"/>
        </w:rPr>
      </w:pPr>
      <w:r w:rsidRPr="001B7FA1">
        <w:rPr>
          <w:noProof/>
        </w:rPr>
        <w:t>Case Example: Peter Ross 2008 Ltd. (Re), BCLRB Nos. B59/2012 and B104/2012</w:t>
      </w:r>
      <w:r>
        <w:rPr>
          <w:noProof/>
        </w:rPr>
        <w:tab/>
      </w:r>
      <w:r>
        <w:rPr>
          <w:noProof/>
        </w:rPr>
        <w:fldChar w:fldCharType="begin"/>
      </w:r>
      <w:r>
        <w:rPr>
          <w:noProof/>
        </w:rPr>
        <w:instrText xml:space="preserve"> PAGEREF _Toc311278493 \h </w:instrText>
      </w:r>
      <w:r>
        <w:rPr>
          <w:noProof/>
        </w:rPr>
      </w:r>
      <w:r>
        <w:rPr>
          <w:noProof/>
        </w:rPr>
        <w:fldChar w:fldCharType="separate"/>
      </w:r>
      <w:r w:rsidR="000761F7">
        <w:rPr>
          <w:noProof/>
        </w:rPr>
        <w:t>26</w:t>
      </w:r>
      <w:r>
        <w:rPr>
          <w:noProof/>
        </w:rPr>
        <w:fldChar w:fldCharType="end"/>
      </w:r>
    </w:p>
    <w:p w14:paraId="5F4FFC78" w14:textId="77777777" w:rsidR="00EF714F" w:rsidRDefault="00EF714F">
      <w:pPr>
        <w:pStyle w:val="TOC2"/>
        <w:tabs>
          <w:tab w:val="right" w:pos="10790"/>
        </w:tabs>
        <w:rPr>
          <w:b w:val="0"/>
          <w:smallCaps w:val="0"/>
          <w:noProof/>
          <w:sz w:val="24"/>
          <w:szCs w:val="24"/>
          <w:lang w:eastAsia="ja-JP"/>
        </w:rPr>
      </w:pPr>
      <w:r w:rsidRPr="001B7FA1">
        <w:rPr>
          <w:noProof/>
          <w:color w:val="000000" w:themeColor="text1"/>
          <w:highlight w:val="magenta"/>
        </w:rPr>
        <w:t>Anti Union Animus</w:t>
      </w:r>
      <w:r>
        <w:rPr>
          <w:noProof/>
        </w:rPr>
        <w:tab/>
      </w:r>
      <w:r>
        <w:rPr>
          <w:noProof/>
        </w:rPr>
        <w:fldChar w:fldCharType="begin"/>
      </w:r>
      <w:r>
        <w:rPr>
          <w:noProof/>
        </w:rPr>
        <w:instrText xml:space="preserve"> PAGEREF _Toc311278494 \h </w:instrText>
      </w:r>
      <w:r>
        <w:rPr>
          <w:noProof/>
        </w:rPr>
      </w:r>
      <w:r>
        <w:rPr>
          <w:noProof/>
        </w:rPr>
        <w:fldChar w:fldCharType="separate"/>
      </w:r>
      <w:r w:rsidR="000761F7">
        <w:rPr>
          <w:noProof/>
        </w:rPr>
        <w:t>26</w:t>
      </w:r>
      <w:r>
        <w:rPr>
          <w:noProof/>
        </w:rPr>
        <w:fldChar w:fldCharType="end"/>
      </w:r>
    </w:p>
    <w:p w14:paraId="1A9564BB" w14:textId="77777777" w:rsidR="00EF714F" w:rsidRDefault="00EF714F">
      <w:pPr>
        <w:pStyle w:val="TOC4"/>
        <w:tabs>
          <w:tab w:val="right" w:pos="10790"/>
        </w:tabs>
        <w:rPr>
          <w:noProof/>
          <w:sz w:val="24"/>
          <w:szCs w:val="24"/>
          <w:lang w:eastAsia="ja-JP"/>
        </w:rPr>
      </w:pPr>
      <w:r w:rsidRPr="001B7FA1">
        <w:rPr>
          <w:noProof/>
          <w:color w:val="000000" w:themeColor="text1"/>
          <w:highlight w:val="magenta"/>
        </w:rPr>
        <w:t>Did EE get dismissed due to motivation by anti union animus? S. 6(3)(a)</w:t>
      </w:r>
      <w:r w:rsidRPr="001B7FA1">
        <w:rPr>
          <w:noProof/>
          <w:color w:val="000000" w:themeColor="text1"/>
        </w:rPr>
        <w:t>—UNFAIR LABOUR PRACTICE REQUIREMENT</w:t>
      </w:r>
      <w:r>
        <w:rPr>
          <w:noProof/>
        </w:rPr>
        <w:tab/>
      </w:r>
      <w:r>
        <w:rPr>
          <w:noProof/>
        </w:rPr>
        <w:fldChar w:fldCharType="begin"/>
      </w:r>
      <w:r>
        <w:rPr>
          <w:noProof/>
        </w:rPr>
        <w:instrText xml:space="preserve"> PAGEREF _Toc311278495 \h </w:instrText>
      </w:r>
      <w:r>
        <w:rPr>
          <w:noProof/>
        </w:rPr>
      </w:r>
      <w:r>
        <w:rPr>
          <w:noProof/>
        </w:rPr>
        <w:fldChar w:fldCharType="separate"/>
      </w:r>
      <w:r w:rsidR="000761F7">
        <w:rPr>
          <w:noProof/>
        </w:rPr>
        <w:t>26</w:t>
      </w:r>
      <w:r>
        <w:rPr>
          <w:noProof/>
        </w:rPr>
        <w:fldChar w:fldCharType="end"/>
      </w:r>
    </w:p>
    <w:p w14:paraId="70462B4E" w14:textId="77777777" w:rsidR="00EF714F" w:rsidRDefault="00EF714F">
      <w:pPr>
        <w:pStyle w:val="TOC2"/>
        <w:tabs>
          <w:tab w:val="right" w:pos="10790"/>
        </w:tabs>
        <w:rPr>
          <w:b w:val="0"/>
          <w:smallCaps w:val="0"/>
          <w:noProof/>
          <w:sz w:val="24"/>
          <w:szCs w:val="24"/>
          <w:lang w:eastAsia="ja-JP"/>
        </w:rPr>
      </w:pPr>
      <w:r w:rsidRPr="001B7FA1">
        <w:rPr>
          <w:noProof/>
          <w:color w:val="000000" w:themeColor="text1"/>
          <w:highlight w:val="magenta"/>
        </w:rPr>
        <w:t>Intimidation</w:t>
      </w:r>
      <w:r>
        <w:rPr>
          <w:noProof/>
        </w:rPr>
        <w:tab/>
      </w:r>
      <w:r>
        <w:rPr>
          <w:noProof/>
        </w:rPr>
        <w:fldChar w:fldCharType="begin"/>
      </w:r>
      <w:r>
        <w:rPr>
          <w:noProof/>
        </w:rPr>
        <w:instrText xml:space="preserve"> PAGEREF _Toc311278496 \h </w:instrText>
      </w:r>
      <w:r>
        <w:rPr>
          <w:noProof/>
        </w:rPr>
      </w:r>
      <w:r>
        <w:rPr>
          <w:noProof/>
        </w:rPr>
        <w:fldChar w:fldCharType="separate"/>
      </w:r>
      <w:r w:rsidR="000761F7">
        <w:rPr>
          <w:noProof/>
        </w:rPr>
        <w:t>27</w:t>
      </w:r>
      <w:r>
        <w:rPr>
          <w:noProof/>
        </w:rPr>
        <w:fldChar w:fldCharType="end"/>
      </w:r>
    </w:p>
    <w:p w14:paraId="4EF83337" w14:textId="77777777" w:rsidR="00EF714F" w:rsidRDefault="00EF714F">
      <w:pPr>
        <w:pStyle w:val="TOC4"/>
        <w:tabs>
          <w:tab w:val="right" w:pos="10790"/>
        </w:tabs>
        <w:rPr>
          <w:noProof/>
          <w:sz w:val="24"/>
          <w:szCs w:val="24"/>
          <w:lang w:eastAsia="ja-JP"/>
        </w:rPr>
      </w:pPr>
      <w:r w:rsidRPr="001B7FA1">
        <w:rPr>
          <w:noProof/>
          <w:color w:val="000000" w:themeColor="text1"/>
          <w:highlight w:val="magenta"/>
        </w:rPr>
        <w:t>Step 5c: Did ER use intimidation of any kind?</w:t>
      </w:r>
      <w:r>
        <w:rPr>
          <w:noProof/>
        </w:rPr>
        <w:tab/>
      </w:r>
      <w:r>
        <w:rPr>
          <w:noProof/>
        </w:rPr>
        <w:fldChar w:fldCharType="begin"/>
      </w:r>
      <w:r>
        <w:rPr>
          <w:noProof/>
        </w:rPr>
        <w:instrText xml:space="preserve"> PAGEREF _Toc311278497 \h </w:instrText>
      </w:r>
      <w:r>
        <w:rPr>
          <w:noProof/>
        </w:rPr>
      </w:r>
      <w:r>
        <w:rPr>
          <w:noProof/>
        </w:rPr>
        <w:fldChar w:fldCharType="separate"/>
      </w:r>
      <w:r w:rsidR="000761F7">
        <w:rPr>
          <w:noProof/>
        </w:rPr>
        <w:t>27</w:t>
      </w:r>
      <w:r>
        <w:rPr>
          <w:noProof/>
        </w:rPr>
        <w:fldChar w:fldCharType="end"/>
      </w:r>
    </w:p>
    <w:p w14:paraId="22D1A3C4" w14:textId="77777777" w:rsidR="00EF714F" w:rsidRDefault="00EF714F">
      <w:pPr>
        <w:pStyle w:val="TOC3"/>
        <w:tabs>
          <w:tab w:val="right" w:pos="10790"/>
        </w:tabs>
        <w:rPr>
          <w:smallCaps w:val="0"/>
          <w:noProof/>
          <w:sz w:val="24"/>
          <w:szCs w:val="24"/>
          <w:lang w:eastAsia="ja-JP"/>
        </w:rPr>
      </w:pPr>
      <w:r w:rsidRPr="001B7FA1">
        <w:rPr>
          <w:noProof/>
          <w:color w:val="000000" w:themeColor="text1"/>
          <w:highlight w:val="magenta"/>
        </w:rPr>
        <w:t>Section 9</w:t>
      </w:r>
      <w:r>
        <w:rPr>
          <w:noProof/>
        </w:rPr>
        <w:tab/>
      </w:r>
      <w:r>
        <w:rPr>
          <w:noProof/>
        </w:rPr>
        <w:fldChar w:fldCharType="begin"/>
      </w:r>
      <w:r>
        <w:rPr>
          <w:noProof/>
        </w:rPr>
        <w:instrText xml:space="preserve"> PAGEREF _Toc311278498 \h </w:instrText>
      </w:r>
      <w:r>
        <w:rPr>
          <w:noProof/>
        </w:rPr>
      </w:r>
      <w:r>
        <w:rPr>
          <w:noProof/>
        </w:rPr>
        <w:fldChar w:fldCharType="separate"/>
      </w:r>
      <w:r w:rsidR="000761F7">
        <w:rPr>
          <w:noProof/>
        </w:rPr>
        <w:t>27</w:t>
      </w:r>
      <w:r>
        <w:rPr>
          <w:noProof/>
        </w:rPr>
        <w:fldChar w:fldCharType="end"/>
      </w:r>
    </w:p>
    <w:p w14:paraId="5F84676C" w14:textId="77777777" w:rsidR="00EF714F" w:rsidRDefault="00EF714F">
      <w:pPr>
        <w:pStyle w:val="TOC2"/>
        <w:tabs>
          <w:tab w:val="right" w:pos="10790"/>
        </w:tabs>
        <w:rPr>
          <w:b w:val="0"/>
          <w:smallCaps w:val="0"/>
          <w:noProof/>
          <w:sz w:val="24"/>
          <w:szCs w:val="24"/>
          <w:lang w:eastAsia="ja-JP"/>
        </w:rPr>
      </w:pPr>
      <w:r w:rsidRPr="001B7FA1">
        <w:rPr>
          <w:noProof/>
        </w:rPr>
        <w:t>Remedies</w:t>
      </w:r>
      <w:r>
        <w:rPr>
          <w:noProof/>
        </w:rPr>
        <w:tab/>
      </w:r>
      <w:r>
        <w:rPr>
          <w:noProof/>
        </w:rPr>
        <w:fldChar w:fldCharType="begin"/>
      </w:r>
      <w:r>
        <w:rPr>
          <w:noProof/>
        </w:rPr>
        <w:instrText xml:space="preserve"> PAGEREF _Toc311278499 \h </w:instrText>
      </w:r>
      <w:r>
        <w:rPr>
          <w:noProof/>
        </w:rPr>
      </w:r>
      <w:r>
        <w:rPr>
          <w:noProof/>
        </w:rPr>
        <w:fldChar w:fldCharType="separate"/>
      </w:r>
      <w:r w:rsidR="000761F7">
        <w:rPr>
          <w:noProof/>
        </w:rPr>
        <w:t>27</w:t>
      </w:r>
      <w:r>
        <w:rPr>
          <w:noProof/>
        </w:rPr>
        <w:fldChar w:fldCharType="end"/>
      </w:r>
    </w:p>
    <w:p w14:paraId="7580968A" w14:textId="77777777" w:rsidR="00EF714F" w:rsidRDefault="00EF714F">
      <w:pPr>
        <w:pStyle w:val="TOC4"/>
        <w:tabs>
          <w:tab w:val="right" w:pos="10790"/>
        </w:tabs>
        <w:rPr>
          <w:noProof/>
          <w:sz w:val="24"/>
          <w:szCs w:val="24"/>
          <w:lang w:eastAsia="ja-JP"/>
        </w:rPr>
      </w:pPr>
      <w:r w:rsidRPr="001B7FA1">
        <w:rPr>
          <w:noProof/>
        </w:rPr>
        <w:t>Step 5d: What remedies are available for unfair labour practice</w:t>
      </w:r>
      <w:r>
        <w:rPr>
          <w:noProof/>
        </w:rPr>
        <w:tab/>
      </w:r>
      <w:r>
        <w:rPr>
          <w:noProof/>
        </w:rPr>
        <w:fldChar w:fldCharType="begin"/>
      </w:r>
      <w:r>
        <w:rPr>
          <w:noProof/>
        </w:rPr>
        <w:instrText xml:space="preserve"> PAGEREF _Toc311278500 \h </w:instrText>
      </w:r>
      <w:r>
        <w:rPr>
          <w:noProof/>
        </w:rPr>
      </w:r>
      <w:r>
        <w:rPr>
          <w:noProof/>
        </w:rPr>
        <w:fldChar w:fldCharType="separate"/>
      </w:r>
      <w:r w:rsidR="000761F7">
        <w:rPr>
          <w:noProof/>
        </w:rPr>
        <w:t>27</w:t>
      </w:r>
      <w:r>
        <w:rPr>
          <w:noProof/>
        </w:rPr>
        <w:fldChar w:fldCharType="end"/>
      </w:r>
    </w:p>
    <w:p w14:paraId="611C1315" w14:textId="77777777" w:rsidR="00EF714F" w:rsidRDefault="00EF714F">
      <w:pPr>
        <w:pStyle w:val="TOC5"/>
        <w:tabs>
          <w:tab w:val="right" w:pos="10790"/>
        </w:tabs>
        <w:rPr>
          <w:noProof/>
          <w:sz w:val="24"/>
          <w:szCs w:val="24"/>
          <w:lang w:eastAsia="ja-JP"/>
        </w:rPr>
      </w:pPr>
      <w:r w:rsidRPr="001B7FA1">
        <w:rPr>
          <w:noProof/>
        </w:rPr>
        <w:t>RMH Case</w:t>
      </w:r>
      <w:r>
        <w:rPr>
          <w:noProof/>
        </w:rPr>
        <w:tab/>
      </w:r>
      <w:r>
        <w:rPr>
          <w:noProof/>
        </w:rPr>
        <w:fldChar w:fldCharType="begin"/>
      </w:r>
      <w:r>
        <w:rPr>
          <w:noProof/>
        </w:rPr>
        <w:instrText xml:space="preserve"> PAGEREF _Toc311278501 \h </w:instrText>
      </w:r>
      <w:r>
        <w:rPr>
          <w:noProof/>
        </w:rPr>
      </w:r>
      <w:r>
        <w:rPr>
          <w:noProof/>
        </w:rPr>
        <w:fldChar w:fldCharType="separate"/>
      </w:r>
      <w:r w:rsidR="000761F7">
        <w:rPr>
          <w:noProof/>
        </w:rPr>
        <w:t>27</w:t>
      </w:r>
      <w:r>
        <w:rPr>
          <w:noProof/>
        </w:rPr>
        <w:fldChar w:fldCharType="end"/>
      </w:r>
    </w:p>
    <w:p w14:paraId="0D14FCA6" w14:textId="77777777" w:rsidR="00EF714F" w:rsidRDefault="00EF714F">
      <w:pPr>
        <w:pStyle w:val="TOC3"/>
        <w:tabs>
          <w:tab w:val="right" w:pos="10790"/>
        </w:tabs>
        <w:rPr>
          <w:smallCaps w:val="0"/>
          <w:noProof/>
          <w:sz w:val="24"/>
          <w:szCs w:val="24"/>
          <w:lang w:eastAsia="ja-JP"/>
        </w:rPr>
      </w:pPr>
      <w:r w:rsidRPr="001B7FA1">
        <w:rPr>
          <w:noProof/>
        </w:rPr>
        <w:t>Remedial Certification</w:t>
      </w:r>
      <w:r>
        <w:rPr>
          <w:noProof/>
        </w:rPr>
        <w:tab/>
      </w:r>
      <w:r>
        <w:rPr>
          <w:noProof/>
        </w:rPr>
        <w:fldChar w:fldCharType="begin"/>
      </w:r>
      <w:r>
        <w:rPr>
          <w:noProof/>
        </w:rPr>
        <w:instrText xml:space="preserve"> PAGEREF _Toc311278502 \h </w:instrText>
      </w:r>
      <w:r>
        <w:rPr>
          <w:noProof/>
        </w:rPr>
      </w:r>
      <w:r>
        <w:rPr>
          <w:noProof/>
        </w:rPr>
        <w:fldChar w:fldCharType="separate"/>
      </w:r>
      <w:r w:rsidR="000761F7">
        <w:rPr>
          <w:noProof/>
        </w:rPr>
        <w:t>28</w:t>
      </w:r>
      <w:r>
        <w:rPr>
          <w:noProof/>
        </w:rPr>
        <w:fldChar w:fldCharType="end"/>
      </w:r>
    </w:p>
    <w:p w14:paraId="792D34FB" w14:textId="77777777" w:rsidR="00EF714F" w:rsidRDefault="00EF714F">
      <w:pPr>
        <w:pStyle w:val="TOC5"/>
        <w:tabs>
          <w:tab w:val="right" w:pos="10790"/>
        </w:tabs>
        <w:rPr>
          <w:noProof/>
          <w:sz w:val="24"/>
          <w:szCs w:val="24"/>
          <w:lang w:eastAsia="ja-JP"/>
        </w:rPr>
      </w:pPr>
      <w:r w:rsidRPr="001B7FA1">
        <w:rPr>
          <w:noProof/>
        </w:rPr>
        <w:t>Forano Limited, BCLRB No. 2/74</w:t>
      </w:r>
      <w:r>
        <w:rPr>
          <w:noProof/>
        </w:rPr>
        <w:tab/>
      </w:r>
      <w:r>
        <w:rPr>
          <w:noProof/>
        </w:rPr>
        <w:fldChar w:fldCharType="begin"/>
      </w:r>
      <w:r>
        <w:rPr>
          <w:noProof/>
        </w:rPr>
        <w:instrText xml:space="preserve"> PAGEREF _Toc311278503 \h </w:instrText>
      </w:r>
      <w:r>
        <w:rPr>
          <w:noProof/>
        </w:rPr>
      </w:r>
      <w:r>
        <w:rPr>
          <w:noProof/>
        </w:rPr>
        <w:fldChar w:fldCharType="separate"/>
      </w:r>
      <w:r w:rsidR="000761F7">
        <w:rPr>
          <w:noProof/>
        </w:rPr>
        <w:t>28</w:t>
      </w:r>
      <w:r>
        <w:rPr>
          <w:noProof/>
        </w:rPr>
        <w:fldChar w:fldCharType="end"/>
      </w:r>
    </w:p>
    <w:p w14:paraId="565688BA" w14:textId="77777777" w:rsidR="00EF714F" w:rsidRDefault="00EF714F" w:rsidP="00D03320">
      <w:pPr>
        <w:pStyle w:val="TOC1"/>
        <w:rPr>
          <w:noProof/>
          <w:sz w:val="24"/>
          <w:szCs w:val="24"/>
          <w:u w:val="none"/>
          <w:lang w:eastAsia="ja-JP"/>
        </w:rPr>
      </w:pPr>
      <w:r w:rsidRPr="001B7FA1">
        <w:rPr>
          <w:noProof/>
        </w:rPr>
        <w:t>After Cards are signed &amp; Application Filed</w:t>
      </w:r>
      <w:r>
        <w:rPr>
          <w:noProof/>
        </w:rPr>
        <w:tab/>
      </w:r>
      <w:r>
        <w:rPr>
          <w:noProof/>
        </w:rPr>
        <w:fldChar w:fldCharType="begin"/>
      </w:r>
      <w:r>
        <w:rPr>
          <w:noProof/>
        </w:rPr>
        <w:instrText xml:space="preserve"> PAGEREF _Toc311278504 \h </w:instrText>
      </w:r>
      <w:r>
        <w:rPr>
          <w:noProof/>
        </w:rPr>
      </w:r>
      <w:r>
        <w:rPr>
          <w:noProof/>
        </w:rPr>
        <w:fldChar w:fldCharType="separate"/>
      </w:r>
      <w:r w:rsidR="000761F7">
        <w:rPr>
          <w:noProof/>
        </w:rPr>
        <w:t>28</w:t>
      </w:r>
      <w:r>
        <w:rPr>
          <w:noProof/>
        </w:rPr>
        <w:fldChar w:fldCharType="end"/>
      </w:r>
    </w:p>
    <w:p w14:paraId="50C83809" w14:textId="77777777" w:rsidR="00EF714F" w:rsidRDefault="00EF714F">
      <w:pPr>
        <w:pStyle w:val="TOC2"/>
        <w:tabs>
          <w:tab w:val="right" w:pos="10790"/>
        </w:tabs>
        <w:rPr>
          <w:b w:val="0"/>
          <w:smallCaps w:val="0"/>
          <w:noProof/>
          <w:sz w:val="24"/>
          <w:szCs w:val="24"/>
          <w:lang w:eastAsia="ja-JP"/>
        </w:rPr>
      </w:pPr>
      <w:r w:rsidRPr="001B7FA1">
        <w:rPr>
          <w:noProof/>
        </w:rPr>
        <w:t>Process of Voting</w:t>
      </w:r>
      <w:r>
        <w:rPr>
          <w:noProof/>
        </w:rPr>
        <w:tab/>
      </w:r>
      <w:r>
        <w:rPr>
          <w:noProof/>
        </w:rPr>
        <w:fldChar w:fldCharType="begin"/>
      </w:r>
      <w:r>
        <w:rPr>
          <w:noProof/>
        </w:rPr>
        <w:instrText xml:space="preserve"> PAGEREF _Toc311278505 \h </w:instrText>
      </w:r>
      <w:r>
        <w:rPr>
          <w:noProof/>
        </w:rPr>
      </w:r>
      <w:r>
        <w:rPr>
          <w:noProof/>
        </w:rPr>
        <w:fldChar w:fldCharType="separate"/>
      </w:r>
      <w:r w:rsidR="000761F7">
        <w:rPr>
          <w:noProof/>
        </w:rPr>
        <w:t>28</w:t>
      </w:r>
      <w:r>
        <w:rPr>
          <w:noProof/>
        </w:rPr>
        <w:fldChar w:fldCharType="end"/>
      </w:r>
    </w:p>
    <w:p w14:paraId="2C1AA3C3" w14:textId="77777777" w:rsidR="00EF714F" w:rsidRDefault="00EF714F">
      <w:pPr>
        <w:pStyle w:val="TOC2"/>
        <w:tabs>
          <w:tab w:val="right" w:pos="10790"/>
        </w:tabs>
        <w:rPr>
          <w:b w:val="0"/>
          <w:smallCaps w:val="0"/>
          <w:noProof/>
          <w:sz w:val="24"/>
          <w:szCs w:val="24"/>
          <w:lang w:eastAsia="ja-JP"/>
        </w:rPr>
      </w:pPr>
      <w:r w:rsidRPr="001B7FA1">
        <w:rPr>
          <w:noProof/>
        </w:rPr>
        <w:t>During an Organizing Drive- Before Certification and 1 card is signed.</w:t>
      </w:r>
      <w:r>
        <w:rPr>
          <w:noProof/>
        </w:rPr>
        <w:tab/>
      </w:r>
      <w:r>
        <w:rPr>
          <w:noProof/>
        </w:rPr>
        <w:fldChar w:fldCharType="begin"/>
      </w:r>
      <w:r>
        <w:rPr>
          <w:noProof/>
        </w:rPr>
        <w:instrText xml:space="preserve"> PAGEREF _Toc311278506 \h </w:instrText>
      </w:r>
      <w:r>
        <w:rPr>
          <w:noProof/>
        </w:rPr>
      </w:r>
      <w:r>
        <w:rPr>
          <w:noProof/>
        </w:rPr>
        <w:fldChar w:fldCharType="separate"/>
      </w:r>
      <w:r w:rsidR="000761F7">
        <w:rPr>
          <w:noProof/>
        </w:rPr>
        <w:t>28</w:t>
      </w:r>
      <w:r>
        <w:rPr>
          <w:noProof/>
        </w:rPr>
        <w:fldChar w:fldCharType="end"/>
      </w:r>
    </w:p>
    <w:p w14:paraId="1509384C" w14:textId="77777777" w:rsidR="00EF714F" w:rsidRDefault="00EF714F">
      <w:pPr>
        <w:pStyle w:val="TOC2"/>
        <w:tabs>
          <w:tab w:val="right" w:pos="10790"/>
        </w:tabs>
        <w:rPr>
          <w:b w:val="0"/>
          <w:smallCaps w:val="0"/>
          <w:noProof/>
          <w:sz w:val="24"/>
          <w:szCs w:val="24"/>
          <w:lang w:eastAsia="ja-JP"/>
        </w:rPr>
      </w:pPr>
      <w:r>
        <w:rPr>
          <w:noProof/>
        </w:rPr>
        <w:t>Statutory Freeze During an organizing drive:</w:t>
      </w:r>
      <w:r>
        <w:rPr>
          <w:noProof/>
        </w:rPr>
        <w:tab/>
      </w:r>
      <w:r>
        <w:rPr>
          <w:noProof/>
        </w:rPr>
        <w:fldChar w:fldCharType="begin"/>
      </w:r>
      <w:r>
        <w:rPr>
          <w:noProof/>
        </w:rPr>
        <w:instrText xml:space="preserve"> PAGEREF _Toc311278507 \h </w:instrText>
      </w:r>
      <w:r>
        <w:rPr>
          <w:noProof/>
        </w:rPr>
      </w:r>
      <w:r>
        <w:rPr>
          <w:noProof/>
        </w:rPr>
        <w:fldChar w:fldCharType="separate"/>
      </w:r>
      <w:r w:rsidR="000761F7">
        <w:rPr>
          <w:noProof/>
        </w:rPr>
        <w:t>28</w:t>
      </w:r>
      <w:r>
        <w:rPr>
          <w:noProof/>
        </w:rPr>
        <w:fldChar w:fldCharType="end"/>
      </w:r>
    </w:p>
    <w:p w14:paraId="1DC187E4" w14:textId="77777777" w:rsidR="00EF714F" w:rsidRDefault="00EF714F">
      <w:pPr>
        <w:pStyle w:val="TOC3"/>
        <w:tabs>
          <w:tab w:val="right" w:pos="10790"/>
        </w:tabs>
        <w:rPr>
          <w:smallCaps w:val="0"/>
          <w:noProof/>
          <w:sz w:val="24"/>
          <w:szCs w:val="24"/>
          <w:lang w:eastAsia="ja-JP"/>
        </w:rPr>
      </w:pPr>
      <w:r w:rsidRPr="001B7FA1">
        <w:rPr>
          <w:noProof/>
        </w:rPr>
        <w:t>Section 6(3)(b) [knowledge + employer conduct [anti union animus]</w:t>
      </w:r>
      <w:r>
        <w:rPr>
          <w:noProof/>
        </w:rPr>
        <w:tab/>
      </w:r>
      <w:r>
        <w:rPr>
          <w:noProof/>
        </w:rPr>
        <w:fldChar w:fldCharType="begin"/>
      </w:r>
      <w:r>
        <w:rPr>
          <w:noProof/>
        </w:rPr>
        <w:instrText xml:space="preserve"> PAGEREF _Toc311278508 \h </w:instrText>
      </w:r>
      <w:r>
        <w:rPr>
          <w:noProof/>
        </w:rPr>
      </w:r>
      <w:r>
        <w:rPr>
          <w:noProof/>
        </w:rPr>
        <w:fldChar w:fldCharType="separate"/>
      </w:r>
      <w:r w:rsidR="000761F7">
        <w:rPr>
          <w:noProof/>
        </w:rPr>
        <w:t>28</w:t>
      </w:r>
      <w:r>
        <w:rPr>
          <w:noProof/>
        </w:rPr>
        <w:fldChar w:fldCharType="end"/>
      </w:r>
    </w:p>
    <w:p w14:paraId="2486E5DC" w14:textId="77777777" w:rsidR="00EF714F" w:rsidRDefault="00EF714F">
      <w:pPr>
        <w:pStyle w:val="TOC2"/>
        <w:tabs>
          <w:tab w:val="right" w:pos="10790"/>
        </w:tabs>
        <w:rPr>
          <w:b w:val="0"/>
          <w:smallCaps w:val="0"/>
          <w:noProof/>
          <w:sz w:val="24"/>
          <w:szCs w:val="24"/>
          <w:lang w:eastAsia="ja-JP"/>
        </w:rPr>
      </w:pPr>
      <w:r w:rsidRPr="001B7FA1">
        <w:rPr>
          <w:noProof/>
          <w:highlight w:val="cyan"/>
        </w:rPr>
        <w:t>4:300 The Statuary Freeze</w:t>
      </w:r>
      <w:r>
        <w:rPr>
          <w:noProof/>
        </w:rPr>
        <w:tab/>
      </w:r>
      <w:r>
        <w:rPr>
          <w:noProof/>
        </w:rPr>
        <w:fldChar w:fldCharType="begin"/>
      </w:r>
      <w:r>
        <w:rPr>
          <w:noProof/>
        </w:rPr>
        <w:instrText xml:space="preserve"> PAGEREF _Toc311278509 \h </w:instrText>
      </w:r>
      <w:r>
        <w:rPr>
          <w:noProof/>
        </w:rPr>
      </w:r>
      <w:r>
        <w:rPr>
          <w:noProof/>
        </w:rPr>
        <w:fldChar w:fldCharType="separate"/>
      </w:r>
      <w:r w:rsidR="000761F7">
        <w:rPr>
          <w:noProof/>
        </w:rPr>
        <w:t>28</w:t>
      </w:r>
      <w:r>
        <w:rPr>
          <w:noProof/>
        </w:rPr>
        <w:fldChar w:fldCharType="end"/>
      </w:r>
    </w:p>
    <w:p w14:paraId="662CECF4" w14:textId="77777777" w:rsidR="00EF714F" w:rsidRDefault="00EF714F">
      <w:pPr>
        <w:pStyle w:val="TOC3"/>
        <w:tabs>
          <w:tab w:val="right" w:pos="10790"/>
        </w:tabs>
        <w:rPr>
          <w:smallCaps w:val="0"/>
          <w:noProof/>
          <w:sz w:val="24"/>
          <w:szCs w:val="24"/>
          <w:lang w:eastAsia="ja-JP"/>
        </w:rPr>
      </w:pPr>
      <w:r w:rsidRPr="001B7FA1">
        <w:rPr>
          <w:noProof/>
        </w:rPr>
        <w:t xml:space="preserve">Step #6: What rights are entitled to EE </w:t>
      </w:r>
      <w:r w:rsidRPr="001B7FA1">
        <w:rPr>
          <w:noProof/>
          <w:u w:val="single"/>
        </w:rPr>
        <w:t>while Certification Pending</w:t>
      </w:r>
      <w:r>
        <w:rPr>
          <w:noProof/>
        </w:rPr>
        <w:tab/>
      </w:r>
      <w:r>
        <w:rPr>
          <w:noProof/>
        </w:rPr>
        <w:fldChar w:fldCharType="begin"/>
      </w:r>
      <w:r>
        <w:rPr>
          <w:noProof/>
        </w:rPr>
        <w:instrText xml:space="preserve"> PAGEREF _Toc311278510 \h </w:instrText>
      </w:r>
      <w:r>
        <w:rPr>
          <w:noProof/>
        </w:rPr>
      </w:r>
      <w:r>
        <w:rPr>
          <w:noProof/>
        </w:rPr>
        <w:fldChar w:fldCharType="separate"/>
      </w:r>
      <w:r w:rsidR="000761F7">
        <w:rPr>
          <w:noProof/>
        </w:rPr>
        <w:t>28</w:t>
      </w:r>
      <w:r>
        <w:rPr>
          <w:noProof/>
        </w:rPr>
        <w:fldChar w:fldCharType="end"/>
      </w:r>
    </w:p>
    <w:p w14:paraId="648B4A25" w14:textId="77777777" w:rsidR="00EF714F" w:rsidRDefault="00EF714F">
      <w:pPr>
        <w:pStyle w:val="TOC3"/>
        <w:tabs>
          <w:tab w:val="right" w:pos="10790"/>
        </w:tabs>
        <w:rPr>
          <w:smallCaps w:val="0"/>
          <w:noProof/>
          <w:sz w:val="24"/>
          <w:szCs w:val="24"/>
          <w:lang w:eastAsia="ja-JP"/>
        </w:rPr>
      </w:pPr>
      <w:r w:rsidRPr="001B7FA1">
        <w:rPr>
          <w:noProof/>
          <w:lang w:val="en-CA"/>
        </w:rPr>
        <w:t xml:space="preserve">Step 6a: What rights are entitled </w:t>
      </w:r>
      <w:r w:rsidRPr="001B7FA1">
        <w:rPr>
          <w:noProof/>
          <w:u w:val="single"/>
          <w:lang w:val="en-CA"/>
        </w:rPr>
        <w:t>Once Certification issue</w:t>
      </w:r>
      <w:r w:rsidRPr="001B7FA1">
        <w:rPr>
          <w:noProof/>
          <w:lang w:val="en-CA"/>
        </w:rPr>
        <w:t>?</w:t>
      </w:r>
      <w:r>
        <w:rPr>
          <w:noProof/>
        </w:rPr>
        <w:tab/>
      </w:r>
      <w:r>
        <w:rPr>
          <w:noProof/>
        </w:rPr>
        <w:fldChar w:fldCharType="begin"/>
      </w:r>
      <w:r>
        <w:rPr>
          <w:noProof/>
        </w:rPr>
        <w:instrText xml:space="preserve"> PAGEREF _Toc311278511 \h </w:instrText>
      </w:r>
      <w:r>
        <w:rPr>
          <w:noProof/>
        </w:rPr>
      </w:r>
      <w:r>
        <w:rPr>
          <w:noProof/>
        </w:rPr>
        <w:fldChar w:fldCharType="separate"/>
      </w:r>
      <w:r w:rsidR="000761F7">
        <w:rPr>
          <w:noProof/>
        </w:rPr>
        <w:t>29</w:t>
      </w:r>
      <w:r>
        <w:rPr>
          <w:noProof/>
        </w:rPr>
        <w:fldChar w:fldCharType="end"/>
      </w:r>
    </w:p>
    <w:p w14:paraId="4EA850CC" w14:textId="77777777" w:rsidR="00EF714F" w:rsidRDefault="00EF714F">
      <w:pPr>
        <w:pStyle w:val="TOC3"/>
        <w:tabs>
          <w:tab w:val="right" w:pos="10790"/>
        </w:tabs>
        <w:rPr>
          <w:smallCaps w:val="0"/>
          <w:noProof/>
          <w:sz w:val="24"/>
          <w:szCs w:val="24"/>
          <w:lang w:eastAsia="ja-JP"/>
        </w:rPr>
      </w:pPr>
      <w:r w:rsidRPr="001B7FA1">
        <w:rPr>
          <w:noProof/>
          <w:lang w:val="en-CA"/>
        </w:rPr>
        <w:t xml:space="preserve">Step 6b: What rights entitled to EE </w:t>
      </w:r>
      <w:r w:rsidRPr="001B7FA1">
        <w:rPr>
          <w:noProof/>
          <w:u w:val="single"/>
          <w:lang w:val="en-CA"/>
        </w:rPr>
        <w:t>during negotiations for collective agreement renewal</w:t>
      </w:r>
      <w:r w:rsidRPr="001B7FA1">
        <w:rPr>
          <w:noProof/>
          <w:lang w:val="en-CA"/>
        </w:rPr>
        <w:t>;</w:t>
      </w:r>
      <w:r>
        <w:rPr>
          <w:noProof/>
        </w:rPr>
        <w:tab/>
      </w:r>
      <w:r>
        <w:rPr>
          <w:noProof/>
        </w:rPr>
        <w:fldChar w:fldCharType="begin"/>
      </w:r>
      <w:r>
        <w:rPr>
          <w:noProof/>
        </w:rPr>
        <w:instrText xml:space="preserve"> PAGEREF _Toc311278512 \h </w:instrText>
      </w:r>
      <w:r>
        <w:rPr>
          <w:noProof/>
        </w:rPr>
      </w:r>
      <w:r>
        <w:rPr>
          <w:noProof/>
        </w:rPr>
        <w:fldChar w:fldCharType="separate"/>
      </w:r>
      <w:r w:rsidR="000761F7">
        <w:rPr>
          <w:noProof/>
        </w:rPr>
        <w:t>29</w:t>
      </w:r>
      <w:r>
        <w:rPr>
          <w:noProof/>
        </w:rPr>
        <w:fldChar w:fldCharType="end"/>
      </w:r>
    </w:p>
    <w:p w14:paraId="2A307668" w14:textId="77777777" w:rsidR="00EF714F" w:rsidRDefault="00EF714F">
      <w:pPr>
        <w:pStyle w:val="TOC5"/>
        <w:tabs>
          <w:tab w:val="right" w:pos="10790"/>
        </w:tabs>
        <w:rPr>
          <w:noProof/>
          <w:sz w:val="24"/>
          <w:szCs w:val="24"/>
          <w:lang w:eastAsia="ja-JP"/>
        </w:rPr>
      </w:pPr>
      <w:r w:rsidRPr="001B7FA1">
        <w:rPr>
          <w:noProof/>
          <w:highlight w:val="cyan"/>
        </w:rPr>
        <w:t>Case Example: Kamloops Daily News Inc. (Re), BCLRB No. B258/93)</w:t>
      </w:r>
      <w:r>
        <w:rPr>
          <w:noProof/>
        </w:rPr>
        <w:tab/>
      </w:r>
      <w:r>
        <w:rPr>
          <w:noProof/>
        </w:rPr>
        <w:fldChar w:fldCharType="begin"/>
      </w:r>
      <w:r>
        <w:rPr>
          <w:noProof/>
        </w:rPr>
        <w:instrText xml:space="preserve"> PAGEREF _Toc311278513 \h </w:instrText>
      </w:r>
      <w:r>
        <w:rPr>
          <w:noProof/>
        </w:rPr>
      </w:r>
      <w:r>
        <w:rPr>
          <w:noProof/>
        </w:rPr>
        <w:fldChar w:fldCharType="separate"/>
      </w:r>
      <w:r w:rsidR="000761F7">
        <w:rPr>
          <w:noProof/>
        </w:rPr>
        <w:t>29</w:t>
      </w:r>
      <w:r>
        <w:rPr>
          <w:noProof/>
        </w:rPr>
        <w:fldChar w:fldCharType="end"/>
      </w:r>
    </w:p>
    <w:p w14:paraId="203B3486" w14:textId="77777777" w:rsidR="00EF714F" w:rsidRDefault="00EF714F">
      <w:pPr>
        <w:pStyle w:val="TOC3"/>
        <w:tabs>
          <w:tab w:val="right" w:pos="10790"/>
        </w:tabs>
        <w:rPr>
          <w:smallCaps w:val="0"/>
          <w:noProof/>
          <w:sz w:val="24"/>
          <w:szCs w:val="24"/>
          <w:lang w:eastAsia="ja-JP"/>
        </w:rPr>
      </w:pPr>
      <w:r w:rsidRPr="001B7FA1">
        <w:rPr>
          <w:noProof/>
          <w:highlight w:val="cyan"/>
          <w:lang w:val="en-CA"/>
        </w:rPr>
        <w:t>Exception to Freeze- BUSINESS AS USUAL</w:t>
      </w:r>
      <w:r>
        <w:rPr>
          <w:noProof/>
        </w:rPr>
        <w:tab/>
      </w:r>
      <w:r>
        <w:rPr>
          <w:noProof/>
        </w:rPr>
        <w:fldChar w:fldCharType="begin"/>
      </w:r>
      <w:r>
        <w:rPr>
          <w:noProof/>
        </w:rPr>
        <w:instrText xml:space="preserve"> PAGEREF _Toc311278514 \h </w:instrText>
      </w:r>
      <w:r>
        <w:rPr>
          <w:noProof/>
        </w:rPr>
      </w:r>
      <w:r>
        <w:rPr>
          <w:noProof/>
        </w:rPr>
        <w:fldChar w:fldCharType="separate"/>
      </w:r>
      <w:r w:rsidR="000761F7">
        <w:rPr>
          <w:noProof/>
        </w:rPr>
        <w:t>29</w:t>
      </w:r>
      <w:r>
        <w:rPr>
          <w:noProof/>
        </w:rPr>
        <w:fldChar w:fldCharType="end"/>
      </w:r>
    </w:p>
    <w:p w14:paraId="1A5AA9C3" w14:textId="77777777" w:rsidR="00EF714F" w:rsidRDefault="00EF714F">
      <w:pPr>
        <w:pStyle w:val="TOC4"/>
        <w:tabs>
          <w:tab w:val="right" w:pos="10790"/>
        </w:tabs>
        <w:rPr>
          <w:noProof/>
          <w:sz w:val="24"/>
          <w:szCs w:val="24"/>
          <w:lang w:eastAsia="ja-JP"/>
        </w:rPr>
      </w:pPr>
      <w:r w:rsidRPr="001B7FA1">
        <w:rPr>
          <w:noProof/>
          <w:highlight w:val="cyan"/>
        </w:rPr>
        <w:t>Step 6c: Was ER’s conduct a result of Business as Usual?</w:t>
      </w:r>
      <w:r>
        <w:rPr>
          <w:noProof/>
        </w:rPr>
        <w:tab/>
      </w:r>
      <w:r>
        <w:rPr>
          <w:noProof/>
        </w:rPr>
        <w:fldChar w:fldCharType="begin"/>
      </w:r>
      <w:r>
        <w:rPr>
          <w:noProof/>
        </w:rPr>
        <w:instrText xml:space="preserve"> PAGEREF _Toc311278515 \h </w:instrText>
      </w:r>
      <w:r>
        <w:rPr>
          <w:noProof/>
        </w:rPr>
      </w:r>
      <w:r>
        <w:rPr>
          <w:noProof/>
        </w:rPr>
        <w:fldChar w:fldCharType="separate"/>
      </w:r>
      <w:r w:rsidR="000761F7">
        <w:rPr>
          <w:noProof/>
        </w:rPr>
        <w:t>29</w:t>
      </w:r>
      <w:r>
        <w:rPr>
          <w:noProof/>
        </w:rPr>
        <w:fldChar w:fldCharType="end"/>
      </w:r>
    </w:p>
    <w:p w14:paraId="232F5058" w14:textId="77777777" w:rsidR="00EF714F" w:rsidRDefault="00EF714F">
      <w:pPr>
        <w:pStyle w:val="TOC3"/>
        <w:tabs>
          <w:tab w:val="right" w:pos="10790"/>
        </w:tabs>
        <w:rPr>
          <w:smallCaps w:val="0"/>
          <w:noProof/>
          <w:sz w:val="24"/>
          <w:szCs w:val="24"/>
          <w:lang w:eastAsia="ja-JP"/>
        </w:rPr>
      </w:pPr>
      <w:r w:rsidRPr="001B7FA1">
        <w:rPr>
          <w:noProof/>
          <w:highlight w:val="cyan"/>
          <w:lang w:val="en-CA"/>
        </w:rPr>
        <w:t>Proper Cause</w:t>
      </w:r>
      <w:r>
        <w:rPr>
          <w:noProof/>
        </w:rPr>
        <w:tab/>
      </w:r>
      <w:r>
        <w:rPr>
          <w:noProof/>
        </w:rPr>
        <w:fldChar w:fldCharType="begin"/>
      </w:r>
      <w:r>
        <w:rPr>
          <w:noProof/>
        </w:rPr>
        <w:instrText xml:space="preserve"> PAGEREF _Toc311278516 \h </w:instrText>
      </w:r>
      <w:r>
        <w:rPr>
          <w:noProof/>
        </w:rPr>
      </w:r>
      <w:r>
        <w:rPr>
          <w:noProof/>
        </w:rPr>
        <w:fldChar w:fldCharType="separate"/>
      </w:r>
      <w:r w:rsidR="000761F7">
        <w:rPr>
          <w:noProof/>
        </w:rPr>
        <w:t>30</w:t>
      </w:r>
      <w:r>
        <w:rPr>
          <w:noProof/>
        </w:rPr>
        <w:fldChar w:fldCharType="end"/>
      </w:r>
    </w:p>
    <w:p w14:paraId="692A03C7" w14:textId="77777777" w:rsidR="00EF714F" w:rsidRDefault="00EF714F">
      <w:pPr>
        <w:pStyle w:val="TOC4"/>
        <w:tabs>
          <w:tab w:val="right" w:pos="10790"/>
        </w:tabs>
        <w:rPr>
          <w:noProof/>
          <w:sz w:val="24"/>
          <w:szCs w:val="24"/>
          <w:lang w:eastAsia="ja-JP"/>
        </w:rPr>
      </w:pPr>
      <w:r w:rsidRPr="001B7FA1">
        <w:rPr>
          <w:noProof/>
          <w:highlight w:val="cyan"/>
          <w:lang w:val="en-CA"/>
        </w:rPr>
        <w:t>Step 6d: Was there proper cause for ER action?</w:t>
      </w:r>
      <w:r>
        <w:rPr>
          <w:noProof/>
        </w:rPr>
        <w:tab/>
      </w:r>
      <w:r>
        <w:rPr>
          <w:noProof/>
        </w:rPr>
        <w:fldChar w:fldCharType="begin"/>
      </w:r>
      <w:r>
        <w:rPr>
          <w:noProof/>
        </w:rPr>
        <w:instrText xml:space="preserve"> PAGEREF _Toc311278517 \h </w:instrText>
      </w:r>
      <w:r>
        <w:rPr>
          <w:noProof/>
        </w:rPr>
      </w:r>
      <w:r>
        <w:rPr>
          <w:noProof/>
        </w:rPr>
        <w:fldChar w:fldCharType="separate"/>
      </w:r>
      <w:r w:rsidR="000761F7">
        <w:rPr>
          <w:noProof/>
        </w:rPr>
        <w:t>30</w:t>
      </w:r>
      <w:r>
        <w:rPr>
          <w:noProof/>
        </w:rPr>
        <w:fldChar w:fldCharType="end"/>
      </w:r>
    </w:p>
    <w:p w14:paraId="0BDFD1E5" w14:textId="77777777" w:rsidR="00EF714F" w:rsidRDefault="00EF714F">
      <w:pPr>
        <w:pStyle w:val="TOC2"/>
        <w:tabs>
          <w:tab w:val="right" w:pos="10790"/>
        </w:tabs>
        <w:rPr>
          <w:b w:val="0"/>
          <w:smallCaps w:val="0"/>
          <w:noProof/>
          <w:sz w:val="24"/>
          <w:szCs w:val="24"/>
          <w:lang w:eastAsia="ja-JP"/>
        </w:rPr>
      </w:pPr>
      <w:r w:rsidRPr="001B7FA1">
        <w:rPr>
          <w:noProof/>
          <w:highlight w:val="cyan"/>
        </w:rPr>
        <w:t>TEST for Proper Cause defence –</w:t>
      </w:r>
      <w:r w:rsidRPr="001B7FA1">
        <w:rPr>
          <w:i/>
          <w:noProof/>
          <w:highlight w:val="cyan"/>
        </w:rPr>
        <w:t>Cheshire Homes Society BCLRB No. B472/2001</w:t>
      </w:r>
      <w:r>
        <w:rPr>
          <w:noProof/>
        </w:rPr>
        <w:tab/>
      </w:r>
      <w:r>
        <w:rPr>
          <w:noProof/>
        </w:rPr>
        <w:fldChar w:fldCharType="begin"/>
      </w:r>
      <w:r>
        <w:rPr>
          <w:noProof/>
        </w:rPr>
        <w:instrText xml:space="preserve"> PAGEREF _Toc311278518 \h </w:instrText>
      </w:r>
      <w:r>
        <w:rPr>
          <w:noProof/>
        </w:rPr>
      </w:r>
      <w:r>
        <w:rPr>
          <w:noProof/>
        </w:rPr>
        <w:fldChar w:fldCharType="separate"/>
      </w:r>
      <w:r w:rsidR="000761F7">
        <w:rPr>
          <w:noProof/>
        </w:rPr>
        <w:t>30</w:t>
      </w:r>
      <w:r>
        <w:rPr>
          <w:noProof/>
        </w:rPr>
        <w:fldChar w:fldCharType="end"/>
      </w:r>
    </w:p>
    <w:p w14:paraId="2484078C" w14:textId="77777777" w:rsidR="00EF714F" w:rsidRDefault="00EF714F">
      <w:pPr>
        <w:pStyle w:val="TOC5"/>
        <w:tabs>
          <w:tab w:val="right" w:pos="10790"/>
        </w:tabs>
        <w:rPr>
          <w:noProof/>
          <w:sz w:val="24"/>
          <w:szCs w:val="24"/>
          <w:lang w:eastAsia="ja-JP"/>
        </w:rPr>
      </w:pPr>
      <w:r w:rsidRPr="001B7FA1">
        <w:rPr>
          <w:noProof/>
          <w:highlight w:val="cyan"/>
        </w:rPr>
        <w:t>Case Example: White Spot and CAW 93</w:t>
      </w:r>
      <w:r>
        <w:rPr>
          <w:noProof/>
        </w:rPr>
        <w:tab/>
      </w:r>
      <w:r>
        <w:rPr>
          <w:noProof/>
        </w:rPr>
        <w:fldChar w:fldCharType="begin"/>
      </w:r>
      <w:r>
        <w:rPr>
          <w:noProof/>
        </w:rPr>
        <w:instrText xml:space="preserve"> PAGEREF _Toc311278519 \h </w:instrText>
      </w:r>
      <w:r>
        <w:rPr>
          <w:noProof/>
        </w:rPr>
      </w:r>
      <w:r>
        <w:rPr>
          <w:noProof/>
        </w:rPr>
        <w:fldChar w:fldCharType="separate"/>
      </w:r>
      <w:r w:rsidR="000761F7">
        <w:rPr>
          <w:noProof/>
        </w:rPr>
        <w:t>30</w:t>
      </w:r>
      <w:r>
        <w:rPr>
          <w:noProof/>
        </w:rPr>
        <w:fldChar w:fldCharType="end"/>
      </w:r>
    </w:p>
    <w:p w14:paraId="78225907" w14:textId="77777777" w:rsidR="00EF714F" w:rsidRDefault="00EF714F" w:rsidP="00D03320">
      <w:pPr>
        <w:pStyle w:val="TOC1"/>
        <w:rPr>
          <w:noProof/>
          <w:sz w:val="24"/>
          <w:szCs w:val="24"/>
          <w:u w:val="none"/>
          <w:lang w:eastAsia="ja-JP"/>
        </w:rPr>
      </w:pPr>
      <w:r w:rsidRPr="001B7FA1">
        <w:rPr>
          <w:noProof/>
        </w:rPr>
        <w:t>Raids</w:t>
      </w:r>
      <w:r>
        <w:rPr>
          <w:noProof/>
        </w:rPr>
        <w:tab/>
      </w:r>
      <w:r>
        <w:rPr>
          <w:noProof/>
        </w:rPr>
        <w:fldChar w:fldCharType="begin"/>
      </w:r>
      <w:r>
        <w:rPr>
          <w:noProof/>
        </w:rPr>
        <w:instrText xml:space="preserve"> PAGEREF _Toc311278520 \h </w:instrText>
      </w:r>
      <w:r>
        <w:rPr>
          <w:noProof/>
        </w:rPr>
      </w:r>
      <w:r>
        <w:rPr>
          <w:noProof/>
        </w:rPr>
        <w:fldChar w:fldCharType="separate"/>
      </w:r>
      <w:r w:rsidR="000761F7">
        <w:rPr>
          <w:noProof/>
        </w:rPr>
        <w:t>30</w:t>
      </w:r>
      <w:r>
        <w:rPr>
          <w:noProof/>
        </w:rPr>
        <w:fldChar w:fldCharType="end"/>
      </w:r>
    </w:p>
    <w:p w14:paraId="58BE5335" w14:textId="77777777" w:rsidR="00EF714F" w:rsidRDefault="00EF714F">
      <w:pPr>
        <w:pStyle w:val="TOC2"/>
        <w:tabs>
          <w:tab w:val="right" w:pos="10790"/>
        </w:tabs>
        <w:rPr>
          <w:b w:val="0"/>
          <w:smallCaps w:val="0"/>
          <w:noProof/>
          <w:sz w:val="24"/>
          <w:szCs w:val="24"/>
          <w:lang w:eastAsia="ja-JP"/>
        </w:rPr>
      </w:pPr>
      <w:r w:rsidRPr="001B7FA1">
        <w:rPr>
          <w:noProof/>
          <w:lang w:val="en-CA"/>
        </w:rPr>
        <w:t>Raids- Is one union tried to take membership of another BU?</w:t>
      </w:r>
      <w:r>
        <w:rPr>
          <w:noProof/>
        </w:rPr>
        <w:tab/>
      </w:r>
      <w:r>
        <w:rPr>
          <w:noProof/>
        </w:rPr>
        <w:fldChar w:fldCharType="begin"/>
      </w:r>
      <w:r>
        <w:rPr>
          <w:noProof/>
        </w:rPr>
        <w:instrText xml:space="preserve"> PAGEREF _Toc311278521 \h </w:instrText>
      </w:r>
      <w:r>
        <w:rPr>
          <w:noProof/>
        </w:rPr>
      </w:r>
      <w:r>
        <w:rPr>
          <w:noProof/>
        </w:rPr>
        <w:fldChar w:fldCharType="separate"/>
      </w:r>
      <w:r w:rsidR="000761F7">
        <w:rPr>
          <w:noProof/>
        </w:rPr>
        <w:t>30</w:t>
      </w:r>
      <w:r>
        <w:rPr>
          <w:noProof/>
        </w:rPr>
        <w:fldChar w:fldCharType="end"/>
      </w:r>
    </w:p>
    <w:p w14:paraId="188B073A" w14:textId="77777777" w:rsidR="00EF714F" w:rsidRDefault="00EF714F">
      <w:pPr>
        <w:pStyle w:val="TOC4"/>
        <w:tabs>
          <w:tab w:val="right" w:pos="10790"/>
        </w:tabs>
        <w:rPr>
          <w:noProof/>
          <w:sz w:val="24"/>
          <w:szCs w:val="24"/>
          <w:lang w:eastAsia="ja-JP"/>
        </w:rPr>
      </w:pPr>
      <w:r w:rsidRPr="001B7FA1">
        <w:rPr>
          <w:noProof/>
          <w:lang w:val="en-CA"/>
        </w:rPr>
        <w:t>Change in Union Representation</w:t>
      </w:r>
      <w:r>
        <w:rPr>
          <w:noProof/>
        </w:rPr>
        <w:tab/>
      </w:r>
      <w:r>
        <w:rPr>
          <w:noProof/>
        </w:rPr>
        <w:fldChar w:fldCharType="begin"/>
      </w:r>
      <w:r>
        <w:rPr>
          <w:noProof/>
        </w:rPr>
        <w:instrText xml:space="preserve"> PAGEREF _Toc311278522 \h </w:instrText>
      </w:r>
      <w:r>
        <w:rPr>
          <w:noProof/>
        </w:rPr>
      </w:r>
      <w:r>
        <w:rPr>
          <w:noProof/>
        </w:rPr>
        <w:fldChar w:fldCharType="separate"/>
      </w:r>
      <w:r w:rsidR="000761F7">
        <w:rPr>
          <w:noProof/>
        </w:rPr>
        <w:t>31</w:t>
      </w:r>
      <w:r>
        <w:rPr>
          <w:noProof/>
        </w:rPr>
        <w:fldChar w:fldCharType="end"/>
      </w:r>
    </w:p>
    <w:p w14:paraId="28A0EFEC" w14:textId="77777777" w:rsidR="00EF714F" w:rsidRDefault="00EF714F">
      <w:pPr>
        <w:pStyle w:val="TOC2"/>
        <w:tabs>
          <w:tab w:val="right" w:pos="10790"/>
        </w:tabs>
        <w:rPr>
          <w:b w:val="0"/>
          <w:smallCaps w:val="0"/>
          <w:noProof/>
          <w:sz w:val="24"/>
          <w:szCs w:val="24"/>
          <w:lang w:eastAsia="ja-JP"/>
        </w:rPr>
      </w:pPr>
      <w:r w:rsidRPr="001B7FA1">
        <w:rPr>
          <w:noProof/>
        </w:rPr>
        <w:t>Decertification</w:t>
      </w:r>
      <w:r>
        <w:rPr>
          <w:noProof/>
        </w:rPr>
        <w:tab/>
      </w:r>
      <w:r>
        <w:rPr>
          <w:noProof/>
        </w:rPr>
        <w:fldChar w:fldCharType="begin"/>
      </w:r>
      <w:r>
        <w:rPr>
          <w:noProof/>
        </w:rPr>
        <w:instrText xml:space="preserve"> PAGEREF _Toc311278523 \h </w:instrText>
      </w:r>
      <w:r>
        <w:rPr>
          <w:noProof/>
        </w:rPr>
      </w:r>
      <w:r>
        <w:rPr>
          <w:noProof/>
        </w:rPr>
        <w:fldChar w:fldCharType="separate"/>
      </w:r>
      <w:r w:rsidR="000761F7">
        <w:rPr>
          <w:noProof/>
        </w:rPr>
        <w:t>31</w:t>
      </w:r>
      <w:r>
        <w:rPr>
          <w:noProof/>
        </w:rPr>
        <w:fldChar w:fldCharType="end"/>
      </w:r>
    </w:p>
    <w:p w14:paraId="4120FEE3" w14:textId="77777777" w:rsidR="00EF714F" w:rsidRDefault="00EF714F">
      <w:pPr>
        <w:pStyle w:val="TOC2"/>
        <w:tabs>
          <w:tab w:val="right" w:pos="10790"/>
        </w:tabs>
        <w:rPr>
          <w:b w:val="0"/>
          <w:smallCaps w:val="0"/>
          <w:noProof/>
          <w:sz w:val="24"/>
          <w:szCs w:val="24"/>
          <w:lang w:eastAsia="ja-JP"/>
        </w:rPr>
      </w:pPr>
      <w:r w:rsidRPr="001B7FA1">
        <w:rPr>
          <w:noProof/>
        </w:rPr>
        <w:t>Partial Decertification</w:t>
      </w:r>
      <w:r>
        <w:rPr>
          <w:noProof/>
        </w:rPr>
        <w:tab/>
      </w:r>
      <w:r>
        <w:rPr>
          <w:noProof/>
        </w:rPr>
        <w:fldChar w:fldCharType="begin"/>
      </w:r>
      <w:r>
        <w:rPr>
          <w:noProof/>
        </w:rPr>
        <w:instrText xml:space="preserve"> PAGEREF _Toc311278524 \h </w:instrText>
      </w:r>
      <w:r>
        <w:rPr>
          <w:noProof/>
        </w:rPr>
      </w:r>
      <w:r>
        <w:rPr>
          <w:noProof/>
        </w:rPr>
        <w:fldChar w:fldCharType="separate"/>
      </w:r>
      <w:r w:rsidR="000761F7">
        <w:rPr>
          <w:noProof/>
        </w:rPr>
        <w:t>31</w:t>
      </w:r>
      <w:r>
        <w:rPr>
          <w:noProof/>
        </w:rPr>
        <w:fldChar w:fldCharType="end"/>
      </w:r>
    </w:p>
    <w:p w14:paraId="29DF0F40" w14:textId="77777777" w:rsidR="00EF714F" w:rsidRDefault="00EF714F">
      <w:pPr>
        <w:pStyle w:val="TOC4"/>
        <w:tabs>
          <w:tab w:val="right" w:pos="10790"/>
        </w:tabs>
        <w:rPr>
          <w:noProof/>
          <w:sz w:val="24"/>
          <w:szCs w:val="24"/>
          <w:lang w:eastAsia="ja-JP"/>
        </w:rPr>
      </w:pPr>
      <w:r w:rsidRPr="001B7FA1">
        <w:rPr>
          <w:noProof/>
          <w:lang w:val="en-CA"/>
        </w:rPr>
        <w:t>Why board doesn’t like partial decertification</w:t>
      </w:r>
      <w:r>
        <w:rPr>
          <w:noProof/>
        </w:rPr>
        <w:tab/>
      </w:r>
      <w:r>
        <w:rPr>
          <w:noProof/>
        </w:rPr>
        <w:fldChar w:fldCharType="begin"/>
      </w:r>
      <w:r>
        <w:rPr>
          <w:noProof/>
        </w:rPr>
        <w:instrText xml:space="preserve"> PAGEREF _Toc311278525 \h </w:instrText>
      </w:r>
      <w:r>
        <w:rPr>
          <w:noProof/>
        </w:rPr>
      </w:r>
      <w:r>
        <w:rPr>
          <w:noProof/>
        </w:rPr>
        <w:fldChar w:fldCharType="separate"/>
      </w:r>
      <w:r w:rsidR="000761F7">
        <w:rPr>
          <w:noProof/>
        </w:rPr>
        <w:t>31</w:t>
      </w:r>
      <w:r>
        <w:rPr>
          <w:noProof/>
        </w:rPr>
        <w:fldChar w:fldCharType="end"/>
      </w:r>
    </w:p>
    <w:p w14:paraId="6D58DA59" w14:textId="77777777" w:rsidR="00EF714F" w:rsidRDefault="00EF714F">
      <w:pPr>
        <w:pStyle w:val="TOC5"/>
        <w:tabs>
          <w:tab w:val="right" w:pos="10790"/>
        </w:tabs>
        <w:rPr>
          <w:noProof/>
          <w:sz w:val="24"/>
          <w:szCs w:val="24"/>
          <w:lang w:eastAsia="ja-JP"/>
        </w:rPr>
      </w:pPr>
      <w:r w:rsidRPr="001B7FA1">
        <w:rPr>
          <w:noProof/>
        </w:rPr>
        <w:t>Case Example: Starbucks</w:t>
      </w:r>
      <w:r>
        <w:rPr>
          <w:noProof/>
        </w:rPr>
        <w:tab/>
      </w:r>
      <w:r>
        <w:rPr>
          <w:noProof/>
        </w:rPr>
        <w:fldChar w:fldCharType="begin"/>
      </w:r>
      <w:r>
        <w:rPr>
          <w:noProof/>
        </w:rPr>
        <w:instrText xml:space="preserve"> PAGEREF _Toc311278526 \h </w:instrText>
      </w:r>
      <w:r>
        <w:rPr>
          <w:noProof/>
        </w:rPr>
      </w:r>
      <w:r>
        <w:rPr>
          <w:noProof/>
        </w:rPr>
        <w:fldChar w:fldCharType="separate"/>
      </w:r>
      <w:r w:rsidR="000761F7">
        <w:rPr>
          <w:noProof/>
        </w:rPr>
        <w:t>31</w:t>
      </w:r>
      <w:r>
        <w:rPr>
          <w:noProof/>
        </w:rPr>
        <w:fldChar w:fldCharType="end"/>
      </w:r>
    </w:p>
    <w:p w14:paraId="04BD68D8" w14:textId="77777777" w:rsidR="00EF714F" w:rsidRDefault="00EF714F" w:rsidP="00D03320">
      <w:pPr>
        <w:pStyle w:val="TOC1"/>
        <w:rPr>
          <w:noProof/>
          <w:sz w:val="24"/>
          <w:szCs w:val="24"/>
          <w:u w:val="none"/>
          <w:lang w:eastAsia="ja-JP"/>
        </w:rPr>
      </w:pPr>
      <w:r w:rsidRPr="001B7FA1">
        <w:rPr>
          <w:noProof/>
        </w:rPr>
        <w:t>3:520 Common Employer and Successor ship</w:t>
      </w:r>
      <w:r>
        <w:rPr>
          <w:noProof/>
        </w:rPr>
        <w:tab/>
      </w:r>
      <w:r>
        <w:rPr>
          <w:noProof/>
        </w:rPr>
        <w:fldChar w:fldCharType="begin"/>
      </w:r>
      <w:r>
        <w:rPr>
          <w:noProof/>
        </w:rPr>
        <w:instrText xml:space="preserve"> PAGEREF _Toc311278527 \h </w:instrText>
      </w:r>
      <w:r>
        <w:rPr>
          <w:noProof/>
        </w:rPr>
      </w:r>
      <w:r>
        <w:rPr>
          <w:noProof/>
        </w:rPr>
        <w:fldChar w:fldCharType="separate"/>
      </w:r>
      <w:r w:rsidR="000761F7">
        <w:rPr>
          <w:noProof/>
        </w:rPr>
        <w:t>32</w:t>
      </w:r>
      <w:r>
        <w:rPr>
          <w:noProof/>
        </w:rPr>
        <w:fldChar w:fldCharType="end"/>
      </w:r>
    </w:p>
    <w:p w14:paraId="716BD825" w14:textId="77777777" w:rsidR="00EF714F" w:rsidRDefault="00EF714F">
      <w:pPr>
        <w:pStyle w:val="TOC2"/>
        <w:tabs>
          <w:tab w:val="right" w:pos="10790"/>
        </w:tabs>
        <w:rPr>
          <w:b w:val="0"/>
          <w:smallCaps w:val="0"/>
          <w:noProof/>
          <w:sz w:val="24"/>
          <w:szCs w:val="24"/>
          <w:lang w:eastAsia="ja-JP"/>
        </w:rPr>
      </w:pPr>
      <w:r w:rsidRPr="001B7FA1">
        <w:rPr>
          <w:noProof/>
        </w:rPr>
        <w:t>Voluntary Council of Unions</w:t>
      </w:r>
      <w:r>
        <w:rPr>
          <w:noProof/>
        </w:rPr>
        <w:tab/>
      </w:r>
      <w:r>
        <w:rPr>
          <w:noProof/>
        </w:rPr>
        <w:fldChar w:fldCharType="begin"/>
      </w:r>
      <w:r>
        <w:rPr>
          <w:noProof/>
        </w:rPr>
        <w:instrText xml:space="preserve"> PAGEREF _Toc311278528 \h </w:instrText>
      </w:r>
      <w:r>
        <w:rPr>
          <w:noProof/>
        </w:rPr>
      </w:r>
      <w:r>
        <w:rPr>
          <w:noProof/>
        </w:rPr>
        <w:fldChar w:fldCharType="separate"/>
      </w:r>
      <w:r w:rsidR="000761F7">
        <w:rPr>
          <w:noProof/>
        </w:rPr>
        <w:t>32</w:t>
      </w:r>
      <w:r>
        <w:rPr>
          <w:noProof/>
        </w:rPr>
        <w:fldChar w:fldCharType="end"/>
      </w:r>
    </w:p>
    <w:p w14:paraId="514FEDB0" w14:textId="77777777" w:rsidR="00EF714F" w:rsidRDefault="00EF714F">
      <w:pPr>
        <w:pStyle w:val="TOC3"/>
        <w:tabs>
          <w:tab w:val="right" w:pos="10790"/>
        </w:tabs>
        <w:rPr>
          <w:smallCaps w:val="0"/>
          <w:noProof/>
          <w:sz w:val="24"/>
          <w:szCs w:val="24"/>
          <w:lang w:eastAsia="ja-JP"/>
        </w:rPr>
      </w:pPr>
      <w:r w:rsidRPr="001B7FA1">
        <w:rPr>
          <w:noProof/>
        </w:rPr>
        <w:t>Employer’s Organization</w:t>
      </w:r>
      <w:r>
        <w:rPr>
          <w:noProof/>
        </w:rPr>
        <w:tab/>
      </w:r>
      <w:r>
        <w:rPr>
          <w:noProof/>
        </w:rPr>
        <w:fldChar w:fldCharType="begin"/>
      </w:r>
      <w:r>
        <w:rPr>
          <w:noProof/>
        </w:rPr>
        <w:instrText xml:space="preserve"> PAGEREF _Toc311278529 \h </w:instrText>
      </w:r>
      <w:r>
        <w:rPr>
          <w:noProof/>
        </w:rPr>
      </w:r>
      <w:r>
        <w:rPr>
          <w:noProof/>
        </w:rPr>
        <w:fldChar w:fldCharType="separate"/>
      </w:r>
      <w:r w:rsidR="000761F7">
        <w:rPr>
          <w:noProof/>
        </w:rPr>
        <w:t>32</w:t>
      </w:r>
      <w:r>
        <w:rPr>
          <w:noProof/>
        </w:rPr>
        <w:fldChar w:fldCharType="end"/>
      </w:r>
    </w:p>
    <w:p w14:paraId="025E68A9" w14:textId="77777777" w:rsidR="00EF714F" w:rsidRDefault="00EF714F">
      <w:pPr>
        <w:pStyle w:val="TOC2"/>
        <w:tabs>
          <w:tab w:val="right" w:pos="10790"/>
        </w:tabs>
        <w:rPr>
          <w:b w:val="0"/>
          <w:smallCaps w:val="0"/>
          <w:noProof/>
          <w:sz w:val="24"/>
          <w:szCs w:val="24"/>
          <w:lang w:eastAsia="ja-JP"/>
        </w:rPr>
      </w:pPr>
      <w:r w:rsidRPr="001B7FA1">
        <w:rPr>
          <w:noProof/>
        </w:rPr>
        <w:t>Step 1: Is there a common employer where a union is automatically enforced on 2</w:t>
      </w:r>
      <w:r w:rsidRPr="001B7FA1">
        <w:rPr>
          <w:noProof/>
          <w:vertAlign w:val="superscript"/>
        </w:rPr>
        <w:t>nd</w:t>
      </w:r>
      <w:r w:rsidRPr="001B7FA1">
        <w:rPr>
          <w:noProof/>
        </w:rPr>
        <w:t xml:space="preserve"> employer?</w:t>
      </w:r>
      <w:r>
        <w:rPr>
          <w:noProof/>
        </w:rPr>
        <w:tab/>
      </w:r>
      <w:r>
        <w:rPr>
          <w:noProof/>
        </w:rPr>
        <w:fldChar w:fldCharType="begin"/>
      </w:r>
      <w:r>
        <w:rPr>
          <w:noProof/>
        </w:rPr>
        <w:instrText xml:space="preserve"> PAGEREF _Toc311278530 \h </w:instrText>
      </w:r>
      <w:r>
        <w:rPr>
          <w:noProof/>
        </w:rPr>
      </w:r>
      <w:r>
        <w:rPr>
          <w:noProof/>
        </w:rPr>
        <w:fldChar w:fldCharType="separate"/>
      </w:r>
      <w:r w:rsidR="000761F7">
        <w:rPr>
          <w:noProof/>
        </w:rPr>
        <w:t>32</w:t>
      </w:r>
      <w:r>
        <w:rPr>
          <w:noProof/>
        </w:rPr>
        <w:fldChar w:fldCharType="end"/>
      </w:r>
    </w:p>
    <w:p w14:paraId="7AE1C833" w14:textId="77777777" w:rsidR="00EF714F" w:rsidRDefault="00EF714F">
      <w:pPr>
        <w:pStyle w:val="TOC4"/>
        <w:tabs>
          <w:tab w:val="right" w:pos="10790"/>
        </w:tabs>
        <w:rPr>
          <w:noProof/>
          <w:sz w:val="24"/>
          <w:szCs w:val="24"/>
          <w:lang w:eastAsia="ja-JP"/>
        </w:rPr>
      </w:pPr>
      <w:r w:rsidRPr="001B7FA1">
        <w:rPr>
          <w:noProof/>
        </w:rPr>
        <w:t>Step 1a: How to determine common employer</w:t>
      </w:r>
      <w:r>
        <w:rPr>
          <w:noProof/>
        </w:rPr>
        <w:tab/>
      </w:r>
      <w:r>
        <w:rPr>
          <w:noProof/>
        </w:rPr>
        <w:fldChar w:fldCharType="begin"/>
      </w:r>
      <w:r>
        <w:rPr>
          <w:noProof/>
        </w:rPr>
        <w:instrText xml:space="preserve"> PAGEREF _Toc311278531 \h </w:instrText>
      </w:r>
      <w:r>
        <w:rPr>
          <w:noProof/>
        </w:rPr>
      </w:r>
      <w:r>
        <w:rPr>
          <w:noProof/>
        </w:rPr>
        <w:fldChar w:fldCharType="separate"/>
      </w:r>
      <w:r w:rsidR="000761F7">
        <w:rPr>
          <w:noProof/>
        </w:rPr>
        <w:t>32</w:t>
      </w:r>
      <w:r>
        <w:rPr>
          <w:noProof/>
        </w:rPr>
        <w:fldChar w:fldCharType="end"/>
      </w:r>
    </w:p>
    <w:p w14:paraId="42CA3E32" w14:textId="77777777" w:rsidR="00EF714F" w:rsidRDefault="00EF714F">
      <w:pPr>
        <w:pStyle w:val="TOC3"/>
        <w:tabs>
          <w:tab w:val="right" w:pos="10790"/>
        </w:tabs>
        <w:rPr>
          <w:smallCaps w:val="0"/>
          <w:noProof/>
          <w:sz w:val="24"/>
          <w:szCs w:val="24"/>
          <w:lang w:eastAsia="ja-JP"/>
        </w:rPr>
      </w:pPr>
      <w:r w:rsidRPr="001B7FA1">
        <w:rPr>
          <w:noProof/>
        </w:rPr>
        <w:t>Test for Common Employer</w:t>
      </w:r>
      <w:r>
        <w:rPr>
          <w:noProof/>
        </w:rPr>
        <w:tab/>
      </w:r>
      <w:r>
        <w:rPr>
          <w:noProof/>
        </w:rPr>
        <w:fldChar w:fldCharType="begin"/>
      </w:r>
      <w:r>
        <w:rPr>
          <w:noProof/>
        </w:rPr>
        <w:instrText xml:space="preserve"> PAGEREF _Toc311278532 \h </w:instrText>
      </w:r>
      <w:r>
        <w:rPr>
          <w:noProof/>
        </w:rPr>
      </w:r>
      <w:r>
        <w:rPr>
          <w:noProof/>
        </w:rPr>
        <w:fldChar w:fldCharType="separate"/>
      </w:r>
      <w:r w:rsidR="000761F7">
        <w:rPr>
          <w:noProof/>
        </w:rPr>
        <w:t>32</w:t>
      </w:r>
      <w:r>
        <w:rPr>
          <w:noProof/>
        </w:rPr>
        <w:fldChar w:fldCharType="end"/>
      </w:r>
    </w:p>
    <w:p w14:paraId="63C0E3B2" w14:textId="77777777" w:rsidR="00EF714F" w:rsidRDefault="00EF714F">
      <w:pPr>
        <w:pStyle w:val="TOC3"/>
        <w:tabs>
          <w:tab w:val="right" w:pos="10790"/>
        </w:tabs>
        <w:rPr>
          <w:smallCaps w:val="0"/>
          <w:noProof/>
          <w:sz w:val="24"/>
          <w:szCs w:val="24"/>
          <w:lang w:eastAsia="ja-JP"/>
        </w:rPr>
      </w:pPr>
      <w:r w:rsidRPr="001B7FA1">
        <w:rPr>
          <w:noProof/>
        </w:rPr>
        <w:t>Consequences of Multiple Unions</w:t>
      </w:r>
      <w:r>
        <w:rPr>
          <w:noProof/>
        </w:rPr>
        <w:tab/>
      </w:r>
      <w:r>
        <w:rPr>
          <w:noProof/>
        </w:rPr>
        <w:fldChar w:fldCharType="begin"/>
      </w:r>
      <w:r>
        <w:rPr>
          <w:noProof/>
        </w:rPr>
        <w:instrText xml:space="preserve"> PAGEREF _Toc311278533 \h </w:instrText>
      </w:r>
      <w:r>
        <w:rPr>
          <w:noProof/>
        </w:rPr>
      </w:r>
      <w:r>
        <w:rPr>
          <w:noProof/>
        </w:rPr>
        <w:fldChar w:fldCharType="separate"/>
      </w:r>
      <w:r w:rsidR="000761F7">
        <w:rPr>
          <w:noProof/>
        </w:rPr>
        <w:t>33</w:t>
      </w:r>
      <w:r>
        <w:rPr>
          <w:noProof/>
        </w:rPr>
        <w:fldChar w:fldCharType="end"/>
      </w:r>
    </w:p>
    <w:p w14:paraId="79EC1434" w14:textId="77777777" w:rsidR="00EF714F" w:rsidRDefault="00EF714F">
      <w:pPr>
        <w:pStyle w:val="TOC5"/>
        <w:tabs>
          <w:tab w:val="right" w:pos="10790"/>
        </w:tabs>
        <w:rPr>
          <w:noProof/>
          <w:sz w:val="24"/>
          <w:szCs w:val="24"/>
          <w:lang w:eastAsia="ja-JP"/>
        </w:rPr>
      </w:pPr>
      <w:r w:rsidRPr="001B7FA1">
        <w:rPr>
          <w:noProof/>
        </w:rPr>
        <w:t>Case Example White Spot (202-206)</w:t>
      </w:r>
      <w:r>
        <w:rPr>
          <w:noProof/>
        </w:rPr>
        <w:tab/>
      </w:r>
      <w:r>
        <w:rPr>
          <w:noProof/>
        </w:rPr>
        <w:fldChar w:fldCharType="begin"/>
      </w:r>
      <w:r>
        <w:rPr>
          <w:noProof/>
        </w:rPr>
        <w:instrText xml:space="preserve"> PAGEREF _Toc311278534 \h </w:instrText>
      </w:r>
      <w:r>
        <w:rPr>
          <w:noProof/>
        </w:rPr>
      </w:r>
      <w:r>
        <w:rPr>
          <w:noProof/>
        </w:rPr>
        <w:fldChar w:fldCharType="separate"/>
      </w:r>
      <w:r w:rsidR="000761F7">
        <w:rPr>
          <w:noProof/>
        </w:rPr>
        <w:t>33</w:t>
      </w:r>
      <w:r>
        <w:rPr>
          <w:noProof/>
        </w:rPr>
        <w:fldChar w:fldCharType="end"/>
      </w:r>
    </w:p>
    <w:p w14:paraId="70D00859" w14:textId="77777777" w:rsidR="00EF714F" w:rsidRDefault="00EF714F">
      <w:pPr>
        <w:pStyle w:val="TOC2"/>
        <w:tabs>
          <w:tab w:val="right" w:pos="10790"/>
        </w:tabs>
        <w:rPr>
          <w:b w:val="0"/>
          <w:smallCaps w:val="0"/>
          <w:noProof/>
          <w:sz w:val="24"/>
          <w:szCs w:val="24"/>
          <w:lang w:eastAsia="ja-JP"/>
        </w:rPr>
      </w:pPr>
      <w:r w:rsidRPr="001B7FA1">
        <w:rPr>
          <w:noProof/>
        </w:rPr>
        <w:t>Step 2: If no Common Employer, Is there Employer Successor ship?</w:t>
      </w:r>
      <w:r>
        <w:rPr>
          <w:noProof/>
        </w:rPr>
        <w:tab/>
      </w:r>
      <w:r>
        <w:rPr>
          <w:noProof/>
        </w:rPr>
        <w:fldChar w:fldCharType="begin"/>
      </w:r>
      <w:r>
        <w:rPr>
          <w:noProof/>
        </w:rPr>
        <w:instrText xml:space="preserve"> PAGEREF _Toc311278535 \h </w:instrText>
      </w:r>
      <w:r>
        <w:rPr>
          <w:noProof/>
        </w:rPr>
      </w:r>
      <w:r>
        <w:rPr>
          <w:noProof/>
        </w:rPr>
        <w:fldChar w:fldCharType="separate"/>
      </w:r>
      <w:r w:rsidR="000761F7">
        <w:rPr>
          <w:noProof/>
        </w:rPr>
        <w:t>33</w:t>
      </w:r>
      <w:r>
        <w:rPr>
          <w:noProof/>
        </w:rPr>
        <w:fldChar w:fldCharType="end"/>
      </w:r>
    </w:p>
    <w:p w14:paraId="77DD291A" w14:textId="77777777" w:rsidR="00EF714F" w:rsidRDefault="00EF714F">
      <w:pPr>
        <w:pStyle w:val="TOC4"/>
        <w:tabs>
          <w:tab w:val="right" w:pos="10790"/>
        </w:tabs>
        <w:rPr>
          <w:noProof/>
          <w:sz w:val="24"/>
          <w:szCs w:val="24"/>
          <w:lang w:eastAsia="ja-JP"/>
        </w:rPr>
      </w:pPr>
      <w:r w:rsidRPr="001B7FA1">
        <w:rPr>
          <w:noProof/>
        </w:rPr>
        <w:t>Step 2b: Does Section 35 apply?</w:t>
      </w:r>
      <w:r>
        <w:rPr>
          <w:noProof/>
        </w:rPr>
        <w:tab/>
      </w:r>
      <w:r>
        <w:rPr>
          <w:noProof/>
        </w:rPr>
        <w:fldChar w:fldCharType="begin"/>
      </w:r>
      <w:r>
        <w:rPr>
          <w:noProof/>
        </w:rPr>
        <w:instrText xml:space="preserve"> PAGEREF _Toc311278536 \h </w:instrText>
      </w:r>
      <w:r>
        <w:rPr>
          <w:noProof/>
        </w:rPr>
      </w:r>
      <w:r>
        <w:rPr>
          <w:noProof/>
        </w:rPr>
        <w:fldChar w:fldCharType="separate"/>
      </w:r>
      <w:r w:rsidR="000761F7">
        <w:rPr>
          <w:noProof/>
        </w:rPr>
        <w:t>33</w:t>
      </w:r>
      <w:r>
        <w:rPr>
          <w:noProof/>
        </w:rPr>
        <w:fldChar w:fldCharType="end"/>
      </w:r>
    </w:p>
    <w:p w14:paraId="7A7EC480" w14:textId="77777777" w:rsidR="00EF714F" w:rsidRDefault="00EF714F">
      <w:pPr>
        <w:pStyle w:val="TOC4"/>
        <w:tabs>
          <w:tab w:val="right" w:pos="10790"/>
        </w:tabs>
        <w:rPr>
          <w:noProof/>
          <w:sz w:val="24"/>
          <w:szCs w:val="24"/>
          <w:lang w:eastAsia="ja-JP"/>
        </w:rPr>
      </w:pPr>
      <w:r w:rsidRPr="001B7FA1">
        <w:rPr>
          <w:noProof/>
        </w:rPr>
        <w:t>Step 2c: Apply Employer Successorship Factors</w:t>
      </w:r>
      <w:r>
        <w:rPr>
          <w:noProof/>
        </w:rPr>
        <w:tab/>
      </w:r>
      <w:r>
        <w:rPr>
          <w:noProof/>
        </w:rPr>
        <w:fldChar w:fldCharType="begin"/>
      </w:r>
      <w:r>
        <w:rPr>
          <w:noProof/>
        </w:rPr>
        <w:instrText xml:space="preserve"> PAGEREF _Toc311278537 \h </w:instrText>
      </w:r>
      <w:r>
        <w:rPr>
          <w:noProof/>
        </w:rPr>
      </w:r>
      <w:r>
        <w:rPr>
          <w:noProof/>
        </w:rPr>
        <w:fldChar w:fldCharType="separate"/>
      </w:r>
      <w:r w:rsidR="000761F7">
        <w:rPr>
          <w:noProof/>
        </w:rPr>
        <w:t>33</w:t>
      </w:r>
      <w:r>
        <w:rPr>
          <w:noProof/>
        </w:rPr>
        <w:fldChar w:fldCharType="end"/>
      </w:r>
    </w:p>
    <w:p w14:paraId="6C455EA7" w14:textId="77777777" w:rsidR="00EF714F" w:rsidRDefault="00EF714F">
      <w:pPr>
        <w:pStyle w:val="TOC5"/>
        <w:tabs>
          <w:tab w:val="right" w:pos="10790"/>
        </w:tabs>
        <w:rPr>
          <w:noProof/>
          <w:sz w:val="24"/>
          <w:szCs w:val="24"/>
          <w:lang w:eastAsia="ja-JP"/>
        </w:rPr>
      </w:pPr>
      <w:r w:rsidRPr="001B7FA1">
        <w:rPr>
          <w:noProof/>
        </w:rPr>
        <w:t>Case example: Ajax (206-209)</w:t>
      </w:r>
      <w:r>
        <w:rPr>
          <w:noProof/>
        </w:rPr>
        <w:tab/>
      </w:r>
      <w:r>
        <w:rPr>
          <w:noProof/>
        </w:rPr>
        <w:fldChar w:fldCharType="begin"/>
      </w:r>
      <w:r>
        <w:rPr>
          <w:noProof/>
        </w:rPr>
        <w:instrText xml:space="preserve"> PAGEREF _Toc311278538 \h </w:instrText>
      </w:r>
      <w:r>
        <w:rPr>
          <w:noProof/>
        </w:rPr>
      </w:r>
      <w:r>
        <w:rPr>
          <w:noProof/>
        </w:rPr>
        <w:fldChar w:fldCharType="separate"/>
      </w:r>
      <w:r w:rsidR="000761F7">
        <w:rPr>
          <w:noProof/>
        </w:rPr>
        <w:t>34</w:t>
      </w:r>
      <w:r>
        <w:rPr>
          <w:noProof/>
        </w:rPr>
        <w:fldChar w:fldCharType="end"/>
      </w:r>
    </w:p>
    <w:p w14:paraId="3C4D2C1F" w14:textId="77777777" w:rsidR="00EF714F" w:rsidRDefault="00EF714F">
      <w:pPr>
        <w:pStyle w:val="TOC3"/>
        <w:tabs>
          <w:tab w:val="right" w:pos="10790"/>
        </w:tabs>
        <w:rPr>
          <w:smallCaps w:val="0"/>
          <w:noProof/>
          <w:sz w:val="24"/>
          <w:szCs w:val="24"/>
          <w:lang w:eastAsia="ja-JP"/>
        </w:rPr>
      </w:pPr>
      <w:r w:rsidRPr="001B7FA1">
        <w:rPr>
          <w:noProof/>
        </w:rPr>
        <w:t>Step 2d: Do these factors determine continuity of business for successorship?</w:t>
      </w:r>
      <w:r>
        <w:rPr>
          <w:noProof/>
        </w:rPr>
        <w:tab/>
      </w:r>
      <w:r>
        <w:rPr>
          <w:noProof/>
        </w:rPr>
        <w:fldChar w:fldCharType="begin"/>
      </w:r>
      <w:r>
        <w:rPr>
          <w:noProof/>
        </w:rPr>
        <w:instrText xml:space="preserve"> PAGEREF _Toc311278539 \h </w:instrText>
      </w:r>
      <w:r>
        <w:rPr>
          <w:noProof/>
        </w:rPr>
      </w:r>
      <w:r>
        <w:rPr>
          <w:noProof/>
        </w:rPr>
        <w:fldChar w:fldCharType="separate"/>
      </w:r>
      <w:r w:rsidR="000761F7">
        <w:rPr>
          <w:noProof/>
        </w:rPr>
        <w:t>34</w:t>
      </w:r>
      <w:r>
        <w:rPr>
          <w:noProof/>
        </w:rPr>
        <w:fldChar w:fldCharType="end"/>
      </w:r>
    </w:p>
    <w:p w14:paraId="77A27A0C" w14:textId="77777777" w:rsidR="00EF714F" w:rsidRDefault="00EF714F">
      <w:pPr>
        <w:pStyle w:val="TOC5"/>
        <w:tabs>
          <w:tab w:val="right" w:pos="10790"/>
        </w:tabs>
        <w:rPr>
          <w:noProof/>
          <w:sz w:val="24"/>
          <w:szCs w:val="24"/>
          <w:lang w:eastAsia="ja-JP"/>
        </w:rPr>
      </w:pPr>
      <w:r w:rsidRPr="001B7FA1">
        <w:rPr>
          <w:noProof/>
        </w:rPr>
        <w:t>Case Example: Zellers Inc. (Store No. 264) (Re), BCLRB No. B243/2012</w:t>
      </w:r>
      <w:r>
        <w:rPr>
          <w:noProof/>
        </w:rPr>
        <w:tab/>
      </w:r>
      <w:r>
        <w:rPr>
          <w:noProof/>
        </w:rPr>
        <w:fldChar w:fldCharType="begin"/>
      </w:r>
      <w:r>
        <w:rPr>
          <w:noProof/>
        </w:rPr>
        <w:instrText xml:space="preserve"> PAGEREF _Toc311278540 \h </w:instrText>
      </w:r>
      <w:r>
        <w:rPr>
          <w:noProof/>
        </w:rPr>
      </w:r>
      <w:r>
        <w:rPr>
          <w:noProof/>
        </w:rPr>
        <w:fldChar w:fldCharType="separate"/>
      </w:r>
      <w:r w:rsidR="000761F7">
        <w:rPr>
          <w:noProof/>
        </w:rPr>
        <w:t>34</w:t>
      </w:r>
      <w:r>
        <w:rPr>
          <w:noProof/>
        </w:rPr>
        <w:fldChar w:fldCharType="end"/>
      </w:r>
    </w:p>
    <w:p w14:paraId="2F3127EE" w14:textId="77777777" w:rsidR="00EF714F" w:rsidRDefault="00EF714F" w:rsidP="00D03320">
      <w:pPr>
        <w:pStyle w:val="TOC1"/>
        <w:rPr>
          <w:noProof/>
          <w:sz w:val="24"/>
          <w:szCs w:val="24"/>
          <w:u w:val="none"/>
          <w:lang w:eastAsia="ja-JP"/>
        </w:rPr>
      </w:pPr>
      <w:r w:rsidRPr="001B7FA1">
        <w:rPr>
          <w:noProof/>
        </w:rPr>
        <w:t>Negotiating a Collective Bargaining</w:t>
      </w:r>
      <w:r>
        <w:rPr>
          <w:noProof/>
        </w:rPr>
        <w:tab/>
      </w:r>
      <w:r>
        <w:rPr>
          <w:noProof/>
        </w:rPr>
        <w:fldChar w:fldCharType="begin"/>
      </w:r>
      <w:r>
        <w:rPr>
          <w:noProof/>
        </w:rPr>
        <w:instrText xml:space="preserve"> PAGEREF _Toc311278541 \h </w:instrText>
      </w:r>
      <w:r>
        <w:rPr>
          <w:noProof/>
        </w:rPr>
      </w:r>
      <w:r>
        <w:rPr>
          <w:noProof/>
        </w:rPr>
        <w:fldChar w:fldCharType="separate"/>
      </w:r>
      <w:r w:rsidR="000761F7">
        <w:rPr>
          <w:noProof/>
        </w:rPr>
        <w:t>34</w:t>
      </w:r>
      <w:r>
        <w:rPr>
          <w:noProof/>
        </w:rPr>
        <w:fldChar w:fldCharType="end"/>
      </w:r>
    </w:p>
    <w:p w14:paraId="0BD59BD2" w14:textId="77777777" w:rsidR="00EF714F" w:rsidRDefault="00EF714F">
      <w:pPr>
        <w:pStyle w:val="TOC2"/>
        <w:tabs>
          <w:tab w:val="right" w:pos="10790"/>
        </w:tabs>
        <w:rPr>
          <w:b w:val="0"/>
          <w:smallCaps w:val="0"/>
          <w:noProof/>
          <w:sz w:val="24"/>
          <w:szCs w:val="24"/>
          <w:lang w:eastAsia="ja-JP"/>
        </w:rPr>
      </w:pPr>
      <w:r w:rsidRPr="001B7FA1">
        <w:rPr>
          <w:noProof/>
          <w:lang w:val="en-CA"/>
        </w:rPr>
        <w:t>Steps:</w:t>
      </w:r>
      <w:r>
        <w:rPr>
          <w:noProof/>
        </w:rPr>
        <w:tab/>
      </w:r>
      <w:r>
        <w:rPr>
          <w:noProof/>
        </w:rPr>
        <w:fldChar w:fldCharType="begin"/>
      </w:r>
      <w:r>
        <w:rPr>
          <w:noProof/>
        </w:rPr>
        <w:instrText xml:space="preserve"> PAGEREF _Toc311278542 \h </w:instrText>
      </w:r>
      <w:r>
        <w:rPr>
          <w:noProof/>
        </w:rPr>
      </w:r>
      <w:r>
        <w:rPr>
          <w:noProof/>
        </w:rPr>
        <w:fldChar w:fldCharType="separate"/>
      </w:r>
      <w:r w:rsidR="000761F7">
        <w:rPr>
          <w:noProof/>
        </w:rPr>
        <w:t>35</w:t>
      </w:r>
      <w:r>
        <w:rPr>
          <w:noProof/>
        </w:rPr>
        <w:fldChar w:fldCharType="end"/>
      </w:r>
    </w:p>
    <w:p w14:paraId="1CC79046" w14:textId="77777777" w:rsidR="00EF714F" w:rsidRDefault="00EF714F">
      <w:pPr>
        <w:pStyle w:val="TOC2"/>
        <w:tabs>
          <w:tab w:val="right" w:pos="10790"/>
        </w:tabs>
        <w:rPr>
          <w:b w:val="0"/>
          <w:smallCaps w:val="0"/>
          <w:noProof/>
          <w:sz w:val="24"/>
          <w:szCs w:val="24"/>
          <w:lang w:eastAsia="ja-JP"/>
        </w:rPr>
      </w:pPr>
      <w:r w:rsidRPr="001B7FA1">
        <w:rPr>
          <w:noProof/>
        </w:rPr>
        <w:t>What is requirement for Bargaining</w:t>
      </w:r>
      <w:r>
        <w:rPr>
          <w:noProof/>
        </w:rPr>
        <w:tab/>
      </w:r>
      <w:r>
        <w:rPr>
          <w:noProof/>
        </w:rPr>
        <w:fldChar w:fldCharType="begin"/>
      </w:r>
      <w:r>
        <w:rPr>
          <w:noProof/>
        </w:rPr>
        <w:instrText xml:space="preserve"> PAGEREF _Toc311278543 \h </w:instrText>
      </w:r>
      <w:r>
        <w:rPr>
          <w:noProof/>
        </w:rPr>
      </w:r>
      <w:r>
        <w:rPr>
          <w:noProof/>
        </w:rPr>
        <w:fldChar w:fldCharType="separate"/>
      </w:r>
      <w:r w:rsidR="000761F7">
        <w:rPr>
          <w:noProof/>
        </w:rPr>
        <w:t>35</w:t>
      </w:r>
      <w:r>
        <w:rPr>
          <w:noProof/>
        </w:rPr>
        <w:fldChar w:fldCharType="end"/>
      </w:r>
    </w:p>
    <w:p w14:paraId="2EF67DC3" w14:textId="77777777" w:rsidR="00EF714F" w:rsidRDefault="00EF714F">
      <w:pPr>
        <w:pStyle w:val="TOC3"/>
        <w:tabs>
          <w:tab w:val="right" w:pos="10790"/>
        </w:tabs>
        <w:rPr>
          <w:smallCaps w:val="0"/>
          <w:noProof/>
          <w:sz w:val="24"/>
          <w:szCs w:val="24"/>
          <w:lang w:eastAsia="ja-JP"/>
        </w:rPr>
      </w:pPr>
      <w:r w:rsidRPr="001B7FA1">
        <w:rPr>
          <w:noProof/>
        </w:rPr>
        <w:t>Obligation to Bargain- Labour Code</w:t>
      </w:r>
      <w:r>
        <w:rPr>
          <w:noProof/>
        </w:rPr>
        <w:tab/>
      </w:r>
      <w:r>
        <w:rPr>
          <w:noProof/>
        </w:rPr>
        <w:fldChar w:fldCharType="begin"/>
      </w:r>
      <w:r>
        <w:rPr>
          <w:noProof/>
        </w:rPr>
        <w:instrText xml:space="preserve"> PAGEREF _Toc311278544 \h </w:instrText>
      </w:r>
      <w:r>
        <w:rPr>
          <w:noProof/>
        </w:rPr>
      </w:r>
      <w:r>
        <w:rPr>
          <w:noProof/>
        </w:rPr>
        <w:fldChar w:fldCharType="separate"/>
      </w:r>
      <w:r w:rsidR="000761F7">
        <w:rPr>
          <w:noProof/>
        </w:rPr>
        <w:t>35</w:t>
      </w:r>
      <w:r>
        <w:rPr>
          <w:noProof/>
        </w:rPr>
        <w:fldChar w:fldCharType="end"/>
      </w:r>
    </w:p>
    <w:p w14:paraId="41435B63" w14:textId="77777777" w:rsidR="00EF714F" w:rsidRDefault="00EF714F">
      <w:pPr>
        <w:pStyle w:val="TOC4"/>
        <w:tabs>
          <w:tab w:val="right" w:pos="10790"/>
        </w:tabs>
        <w:rPr>
          <w:noProof/>
          <w:sz w:val="24"/>
          <w:szCs w:val="24"/>
          <w:lang w:eastAsia="ja-JP"/>
        </w:rPr>
      </w:pPr>
      <w:r w:rsidRPr="001B7FA1">
        <w:rPr>
          <w:noProof/>
        </w:rPr>
        <w:t>Requirement to bargain in good faith</w:t>
      </w:r>
      <w:r>
        <w:rPr>
          <w:noProof/>
        </w:rPr>
        <w:tab/>
      </w:r>
      <w:r>
        <w:rPr>
          <w:noProof/>
        </w:rPr>
        <w:fldChar w:fldCharType="begin"/>
      </w:r>
      <w:r>
        <w:rPr>
          <w:noProof/>
        </w:rPr>
        <w:instrText xml:space="preserve"> PAGEREF _Toc311278545 \h </w:instrText>
      </w:r>
      <w:r>
        <w:rPr>
          <w:noProof/>
        </w:rPr>
      </w:r>
      <w:r>
        <w:rPr>
          <w:noProof/>
        </w:rPr>
        <w:fldChar w:fldCharType="separate"/>
      </w:r>
      <w:r w:rsidR="000761F7">
        <w:rPr>
          <w:noProof/>
        </w:rPr>
        <w:t>35</w:t>
      </w:r>
      <w:r>
        <w:rPr>
          <w:noProof/>
        </w:rPr>
        <w:fldChar w:fldCharType="end"/>
      </w:r>
    </w:p>
    <w:p w14:paraId="5015AB9F" w14:textId="77777777" w:rsidR="00EF714F" w:rsidRDefault="00EF714F">
      <w:pPr>
        <w:pStyle w:val="TOC3"/>
        <w:tabs>
          <w:tab w:val="right" w:pos="10790"/>
        </w:tabs>
        <w:rPr>
          <w:smallCaps w:val="0"/>
          <w:noProof/>
          <w:sz w:val="24"/>
          <w:szCs w:val="24"/>
          <w:lang w:eastAsia="ja-JP"/>
        </w:rPr>
      </w:pPr>
      <w:r w:rsidRPr="001B7FA1">
        <w:rPr>
          <w:noProof/>
        </w:rPr>
        <w:t xml:space="preserve">Step 1: Serve </w:t>
      </w:r>
      <w:r w:rsidRPr="001B7FA1">
        <w:rPr>
          <w:noProof/>
          <w:u w:val="single"/>
        </w:rPr>
        <w:t xml:space="preserve">notice </w:t>
      </w:r>
      <w:r w:rsidRPr="001B7FA1">
        <w:rPr>
          <w:noProof/>
        </w:rPr>
        <w:t>to Bargain to ER</w:t>
      </w:r>
      <w:r>
        <w:rPr>
          <w:noProof/>
        </w:rPr>
        <w:tab/>
      </w:r>
      <w:r>
        <w:rPr>
          <w:noProof/>
        </w:rPr>
        <w:fldChar w:fldCharType="begin"/>
      </w:r>
      <w:r>
        <w:rPr>
          <w:noProof/>
        </w:rPr>
        <w:instrText xml:space="preserve"> PAGEREF _Toc311278546 \h </w:instrText>
      </w:r>
      <w:r>
        <w:rPr>
          <w:noProof/>
        </w:rPr>
      </w:r>
      <w:r>
        <w:rPr>
          <w:noProof/>
        </w:rPr>
        <w:fldChar w:fldCharType="separate"/>
      </w:r>
      <w:r w:rsidR="000761F7">
        <w:rPr>
          <w:noProof/>
        </w:rPr>
        <w:t>35</w:t>
      </w:r>
      <w:r>
        <w:rPr>
          <w:noProof/>
        </w:rPr>
        <w:fldChar w:fldCharType="end"/>
      </w:r>
    </w:p>
    <w:p w14:paraId="6A65D79D" w14:textId="77777777" w:rsidR="00EF714F" w:rsidRDefault="00EF714F">
      <w:pPr>
        <w:pStyle w:val="TOC4"/>
        <w:tabs>
          <w:tab w:val="right" w:pos="10790"/>
        </w:tabs>
        <w:rPr>
          <w:noProof/>
          <w:sz w:val="24"/>
          <w:szCs w:val="24"/>
          <w:lang w:eastAsia="ja-JP"/>
        </w:rPr>
      </w:pPr>
      <w:r w:rsidRPr="001B7FA1">
        <w:rPr>
          <w:noProof/>
        </w:rPr>
        <w:t>New bargaining agent</w:t>
      </w:r>
      <w:r>
        <w:rPr>
          <w:noProof/>
        </w:rPr>
        <w:tab/>
      </w:r>
      <w:r>
        <w:rPr>
          <w:noProof/>
        </w:rPr>
        <w:fldChar w:fldCharType="begin"/>
      </w:r>
      <w:r>
        <w:rPr>
          <w:noProof/>
        </w:rPr>
        <w:instrText xml:space="preserve"> PAGEREF _Toc311278547 \h </w:instrText>
      </w:r>
      <w:r>
        <w:rPr>
          <w:noProof/>
        </w:rPr>
      </w:r>
      <w:r>
        <w:rPr>
          <w:noProof/>
        </w:rPr>
        <w:fldChar w:fldCharType="separate"/>
      </w:r>
      <w:r w:rsidR="000761F7">
        <w:rPr>
          <w:noProof/>
        </w:rPr>
        <w:t>35</w:t>
      </w:r>
      <w:r>
        <w:rPr>
          <w:noProof/>
        </w:rPr>
        <w:fldChar w:fldCharType="end"/>
      </w:r>
    </w:p>
    <w:p w14:paraId="600D8E9B" w14:textId="77777777" w:rsidR="00EF714F" w:rsidRDefault="00EF714F">
      <w:pPr>
        <w:pStyle w:val="TOC4"/>
        <w:tabs>
          <w:tab w:val="right" w:pos="10790"/>
        </w:tabs>
        <w:rPr>
          <w:noProof/>
          <w:sz w:val="24"/>
          <w:szCs w:val="24"/>
          <w:lang w:eastAsia="ja-JP"/>
        </w:rPr>
      </w:pPr>
      <w:r w:rsidRPr="001B7FA1">
        <w:rPr>
          <w:noProof/>
        </w:rPr>
        <w:t>Continuing Bargaining Relationship</w:t>
      </w:r>
      <w:r>
        <w:rPr>
          <w:noProof/>
        </w:rPr>
        <w:tab/>
      </w:r>
      <w:r>
        <w:rPr>
          <w:noProof/>
        </w:rPr>
        <w:fldChar w:fldCharType="begin"/>
      </w:r>
      <w:r>
        <w:rPr>
          <w:noProof/>
        </w:rPr>
        <w:instrText xml:space="preserve"> PAGEREF _Toc311278548 \h </w:instrText>
      </w:r>
      <w:r>
        <w:rPr>
          <w:noProof/>
        </w:rPr>
      </w:r>
      <w:r>
        <w:rPr>
          <w:noProof/>
        </w:rPr>
        <w:fldChar w:fldCharType="separate"/>
      </w:r>
      <w:r w:rsidR="000761F7">
        <w:rPr>
          <w:noProof/>
        </w:rPr>
        <w:t>35</w:t>
      </w:r>
      <w:r>
        <w:rPr>
          <w:noProof/>
        </w:rPr>
        <w:fldChar w:fldCharType="end"/>
      </w:r>
    </w:p>
    <w:p w14:paraId="0324B1B8" w14:textId="77777777" w:rsidR="00EF714F" w:rsidRDefault="00EF714F">
      <w:pPr>
        <w:pStyle w:val="TOC3"/>
        <w:tabs>
          <w:tab w:val="right" w:pos="10790"/>
        </w:tabs>
        <w:rPr>
          <w:smallCaps w:val="0"/>
          <w:noProof/>
          <w:sz w:val="24"/>
          <w:szCs w:val="24"/>
          <w:lang w:eastAsia="ja-JP"/>
        </w:rPr>
      </w:pPr>
      <w:r w:rsidRPr="001B7FA1">
        <w:rPr>
          <w:noProof/>
          <w:highlight w:val="yellow"/>
        </w:rPr>
        <w:t>Step 2: Statutory Freeze- Terms Frozen For ER</w:t>
      </w:r>
      <w:r>
        <w:rPr>
          <w:noProof/>
        </w:rPr>
        <w:tab/>
      </w:r>
      <w:r>
        <w:rPr>
          <w:noProof/>
        </w:rPr>
        <w:fldChar w:fldCharType="begin"/>
      </w:r>
      <w:r>
        <w:rPr>
          <w:noProof/>
        </w:rPr>
        <w:instrText xml:space="preserve"> PAGEREF _Toc311278549 \h </w:instrText>
      </w:r>
      <w:r>
        <w:rPr>
          <w:noProof/>
        </w:rPr>
      </w:r>
      <w:r>
        <w:rPr>
          <w:noProof/>
        </w:rPr>
        <w:fldChar w:fldCharType="separate"/>
      </w:r>
      <w:r w:rsidR="000761F7">
        <w:rPr>
          <w:noProof/>
        </w:rPr>
        <w:t>35</w:t>
      </w:r>
      <w:r>
        <w:rPr>
          <w:noProof/>
        </w:rPr>
        <w:fldChar w:fldCharType="end"/>
      </w:r>
    </w:p>
    <w:p w14:paraId="31C2986A" w14:textId="77777777" w:rsidR="00EF714F" w:rsidRDefault="00EF714F">
      <w:pPr>
        <w:pStyle w:val="TOC2"/>
        <w:tabs>
          <w:tab w:val="right" w:pos="10790"/>
        </w:tabs>
        <w:rPr>
          <w:b w:val="0"/>
          <w:smallCaps w:val="0"/>
          <w:noProof/>
          <w:sz w:val="24"/>
          <w:szCs w:val="24"/>
          <w:lang w:eastAsia="ja-JP"/>
        </w:rPr>
      </w:pPr>
      <w:r w:rsidRPr="001B7FA1">
        <w:rPr>
          <w:noProof/>
        </w:rPr>
        <w:t>Step 3: If refuse to bargain then…Mediation or economic Sanctions</w:t>
      </w:r>
      <w:r>
        <w:rPr>
          <w:noProof/>
        </w:rPr>
        <w:tab/>
      </w:r>
      <w:r>
        <w:rPr>
          <w:noProof/>
        </w:rPr>
        <w:fldChar w:fldCharType="begin"/>
      </w:r>
      <w:r>
        <w:rPr>
          <w:noProof/>
        </w:rPr>
        <w:instrText xml:space="preserve"> PAGEREF _Toc311278550 \h </w:instrText>
      </w:r>
      <w:r>
        <w:rPr>
          <w:noProof/>
        </w:rPr>
      </w:r>
      <w:r>
        <w:rPr>
          <w:noProof/>
        </w:rPr>
        <w:fldChar w:fldCharType="separate"/>
      </w:r>
      <w:r w:rsidR="000761F7">
        <w:rPr>
          <w:noProof/>
        </w:rPr>
        <w:t>36</w:t>
      </w:r>
      <w:r>
        <w:rPr>
          <w:noProof/>
        </w:rPr>
        <w:fldChar w:fldCharType="end"/>
      </w:r>
    </w:p>
    <w:p w14:paraId="115DF9AC" w14:textId="77777777" w:rsidR="00EF714F" w:rsidRDefault="00EF714F">
      <w:pPr>
        <w:pStyle w:val="TOC3"/>
        <w:tabs>
          <w:tab w:val="right" w:pos="10790"/>
        </w:tabs>
        <w:rPr>
          <w:smallCaps w:val="0"/>
          <w:noProof/>
          <w:sz w:val="24"/>
          <w:szCs w:val="24"/>
          <w:lang w:eastAsia="ja-JP"/>
        </w:rPr>
      </w:pPr>
      <w:r w:rsidRPr="001B7FA1">
        <w:rPr>
          <w:noProof/>
        </w:rPr>
        <w:t>Back to work legislation</w:t>
      </w:r>
      <w:r>
        <w:rPr>
          <w:noProof/>
        </w:rPr>
        <w:tab/>
      </w:r>
      <w:r>
        <w:rPr>
          <w:noProof/>
        </w:rPr>
        <w:fldChar w:fldCharType="begin"/>
      </w:r>
      <w:r>
        <w:rPr>
          <w:noProof/>
        </w:rPr>
        <w:instrText xml:space="preserve"> PAGEREF _Toc311278551 \h </w:instrText>
      </w:r>
      <w:r>
        <w:rPr>
          <w:noProof/>
        </w:rPr>
      </w:r>
      <w:r>
        <w:rPr>
          <w:noProof/>
        </w:rPr>
        <w:fldChar w:fldCharType="separate"/>
      </w:r>
      <w:r w:rsidR="000761F7">
        <w:rPr>
          <w:noProof/>
        </w:rPr>
        <w:t>36</w:t>
      </w:r>
      <w:r>
        <w:rPr>
          <w:noProof/>
        </w:rPr>
        <w:fldChar w:fldCharType="end"/>
      </w:r>
    </w:p>
    <w:p w14:paraId="5D3FF9D3" w14:textId="77777777" w:rsidR="00EF714F" w:rsidRDefault="00EF714F">
      <w:pPr>
        <w:pStyle w:val="TOC2"/>
        <w:tabs>
          <w:tab w:val="right" w:pos="10790"/>
        </w:tabs>
        <w:rPr>
          <w:b w:val="0"/>
          <w:smallCaps w:val="0"/>
          <w:noProof/>
          <w:sz w:val="24"/>
          <w:szCs w:val="24"/>
          <w:lang w:eastAsia="ja-JP"/>
        </w:rPr>
      </w:pPr>
      <w:r w:rsidRPr="001B7FA1">
        <w:rPr>
          <w:noProof/>
        </w:rPr>
        <w:t>What is purpose of Duty to Bargain?</w:t>
      </w:r>
      <w:r>
        <w:rPr>
          <w:noProof/>
        </w:rPr>
        <w:tab/>
      </w:r>
      <w:r>
        <w:rPr>
          <w:noProof/>
        </w:rPr>
        <w:fldChar w:fldCharType="begin"/>
      </w:r>
      <w:r>
        <w:rPr>
          <w:noProof/>
        </w:rPr>
        <w:instrText xml:space="preserve"> PAGEREF _Toc311278552 \h </w:instrText>
      </w:r>
      <w:r>
        <w:rPr>
          <w:noProof/>
        </w:rPr>
      </w:r>
      <w:r>
        <w:rPr>
          <w:noProof/>
        </w:rPr>
        <w:fldChar w:fldCharType="separate"/>
      </w:r>
      <w:r w:rsidR="000761F7">
        <w:rPr>
          <w:noProof/>
        </w:rPr>
        <w:t>37</w:t>
      </w:r>
      <w:r>
        <w:rPr>
          <w:noProof/>
        </w:rPr>
        <w:fldChar w:fldCharType="end"/>
      </w:r>
    </w:p>
    <w:p w14:paraId="7A5FF249" w14:textId="77777777" w:rsidR="00EF714F" w:rsidRDefault="00EF714F">
      <w:pPr>
        <w:pStyle w:val="TOC4"/>
        <w:tabs>
          <w:tab w:val="right" w:pos="10790"/>
        </w:tabs>
        <w:rPr>
          <w:noProof/>
          <w:sz w:val="24"/>
          <w:szCs w:val="24"/>
          <w:lang w:eastAsia="ja-JP"/>
        </w:rPr>
      </w:pPr>
      <w:r w:rsidRPr="001B7FA1">
        <w:rPr>
          <w:noProof/>
          <w:color w:val="008000"/>
        </w:rPr>
        <w:t>Substantive vs Procedural right</w:t>
      </w:r>
      <w:r>
        <w:rPr>
          <w:noProof/>
        </w:rPr>
        <w:tab/>
      </w:r>
      <w:r>
        <w:rPr>
          <w:noProof/>
        </w:rPr>
        <w:fldChar w:fldCharType="begin"/>
      </w:r>
      <w:r>
        <w:rPr>
          <w:noProof/>
        </w:rPr>
        <w:instrText xml:space="preserve"> PAGEREF _Toc311278553 \h </w:instrText>
      </w:r>
      <w:r>
        <w:rPr>
          <w:noProof/>
        </w:rPr>
      </w:r>
      <w:r>
        <w:rPr>
          <w:noProof/>
        </w:rPr>
        <w:fldChar w:fldCharType="separate"/>
      </w:r>
      <w:r w:rsidR="000761F7">
        <w:rPr>
          <w:noProof/>
        </w:rPr>
        <w:t>37</w:t>
      </w:r>
      <w:r>
        <w:rPr>
          <w:noProof/>
        </w:rPr>
        <w:fldChar w:fldCharType="end"/>
      </w:r>
    </w:p>
    <w:p w14:paraId="4DDEC42B" w14:textId="77777777" w:rsidR="00EF714F" w:rsidRDefault="00EF714F">
      <w:pPr>
        <w:pStyle w:val="TOC3"/>
        <w:tabs>
          <w:tab w:val="right" w:pos="10790"/>
        </w:tabs>
        <w:rPr>
          <w:smallCaps w:val="0"/>
          <w:noProof/>
          <w:sz w:val="24"/>
          <w:szCs w:val="24"/>
          <w:lang w:eastAsia="ja-JP"/>
        </w:rPr>
      </w:pPr>
      <w:r w:rsidRPr="001B7FA1">
        <w:rPr>
          <w:noProof/>
          <w:color w:val="008000"/>
        </w:rPr>
        <w:t>6:422 Disclosure of Decision- Why must EE’s Disclose information</w:t>
      </w:r>
      <w:r>
        <w:rPr>
          <w:noProof/>
        </w:rPr>
        <w:tab/>
      </w:r>
      <w:r>
        <w:rPr>
          <w:noProof/>
        </w:rPr>
        <w:fldChar w:fldCharType="begin"/>
      </w:r>
      <w:r>
        <w:rPr>
          <w:noProof/>
        </w:rPr>
        <w:instrText xml:space="preserve"> PAGEREF _Toc311278554 \h </w:instrText>
      </w:r>
      <w:r>
        <w:rPr>
          <w:noProof/>
        </w:rPr>
      </w:r>
      <w:r>
        <w:rPr>
          <w:noProof/>
        </w:rPr>
        <w:fldChar w:fldCharType="separate"/>
      </w:r>
      <w:r w:rsidR="000761F7">
        <w:rPr>
          <w:noProof/>
        </w:rPr>
        <w:t>37</w:t>
      </w:r>
      <w:r>
        <w:rPr>
          <w:noProof/>
        </w:rPr>
        <w:fldChar w:fldCharType="end"/>
      </w:r>
    </w:p>
    <w:p w14:paraId="761883F4" w14:textId="77777777" w:rsidR="00EF714F" w:rsidRDefault="00EF714F">
      <w:pPr>
        <w:pStyle w:val="TOC5"/>
        <w:tabs>
          <w:tab w:val="right" w:pos="10790"/>
        </w:tabs>
        <w:rPr>
          <w:noProof/>
          <w:sz w:val="24"/>
          <w:szCs w:val="24"/>
          <w:lang w:eastAsia="ja-JP"/>
        </w:rPr>
      </w:pPr>
      <w:r w:rsidRPr="001B7FA1">
        <w:rPr>
          <w:noProof/>
          <w:color w:val="008000"/>
        </w:rPr>
        <w:t>Case Example: Westinghouse (366-369)</w:t>
      </w:r>
      <w:r>
        <w:rPr>
          <w:noProof/>
        </w:rPr>
        <w:tab/>
      </w:r>
      <w:r>
        <w:rPr>
          <w:noProof/>
        </w:rPr>
        <w:fldChar w:fldCharType="begin"/>
      </w:r>
      <w:r>
        <w:rPr>
          <w:noProof/>
        </w:rPr>
        <w:instrText xml:space="preserve"> PAGEREF _Toc311278555 \h </w:instrText>
      </w:r>
      <w:r>
        <w:rPr>
          <w:noProof/>
        </w:rPr>
      </w:r>
      <w:r>
        <w:rPr>
          <w:noProof/>
        </w:rPr>
        <w:fldChar w:fldCharType="separate"/>
      </w:r>
      <w:r w:rsidR="000761F7">
        <w:rPr>
          <w:noProof/>
        </w:rPr>
        <w:t>37</w:t>
      </w:r>
      <w:r>
        <w:rPr>
          <w:noProof/>
        </w:rPr>
        <w:fldChar w:fldCharType="end"/>
      </w:r>
    </w:p>
    <w:p w14:paraId="258B1BC8" w14:textId="77777777" w:rsidR="00EF714F" w:rsidRDefault="00EF714F">
      <w:pPr>
        <w:pStyle w:val="TOC3"/>
        <w:tabs>
          <w:tab w:val="right" w:pos="10790"/>
        </w:tabs>
        <w:rPr>
          <w:smallCaps w:val="0"/>
          <w:noProof/>
          <w:sz w:val="24"/>
          <w:szCs w:val="24"/>
          <w:lang w:eastAsia="ja-JP"/>
        </w:rPr>
      </w:pPr>
      <w:r w:rsidRPr="001B7FA1">
        <w:rPr>
          <w:noProof/>
          <w:color w:val="008000"/>
        </w:rPr>
        <w:t>Contents of the Duty</w:t>
      </w:r>
      <w:r>
        <w:rPr>
          <w:noProof/>
        </w:rPr>
        <w:tab/>
      </w:r>
      <w:r>
        <w:rPr>
          <w:noProof/>
        </w:rPr>
        <w:fldChar w:fldCharType="begin"/>
      </w:r>
      <w:r>
        <w:rPr>
          <w:noProof/>
        </w:rPr>
        <w:instrText xml:space="preserve"> PAGEREF _Toc311278556 \h </w:instrText>
      </w:r>
      <w:r>
        <w:rPr>
          <w:noProof/>
        </w:rPr>
      </w:r>
      <w:r>
        <w:rPr>
          <w:noProof/>
        </w:rPr>
        <w:fldChar w:fldCharType="separate"/>
      </w:r>
      <w:r w:rsidR="000761F7">
        <w:rPr>
          <w:noProof/>
        </w:rPr>
        <w:t>38</w:t>
      </w:r>
      <w:r>
        <w:rPr>
          <w:noProof/>
        </w:rPr>
        <w:fldChar w:fldCharType="end"/>
      </w:r>
    </w:p>
    <w:p w14:paraId="64B5901C" w14:textId="77777777" w:rsidR="00EF714F" w:rsidRDefault="00EF714F">
      <w:pPr>
        <w:pStyle w:val="TOC4"/>
        <w:tabs>
          <w:tab w:val="right" w:pos="10790"/>
        </w:tabs>
        <w:rPr>
          <w:noProof/>
          <w:sz w:val="24"/>
          <w:szCs w:val="24"/>
          <w:lang w:eastAsia="ja-JP"/>
        </w:rPr>
      </w:pPr>
      <w:r w:rsidRPr="001B7FA1">
        <w:rPr>
          <w:noProof/>
          <w:color w:val="008000"/>
        </w:rPr>
        <w:t>Case Example: Graphic Arts</w:t>
      </w:r>
      <w:r>
        <w:rPr>
          <w:noProof/>
        </w:rPr>
        <w:tab/>
      </w:r>
      <w:r>
        <w:rPr>
          <w:noProof/>
        </w:rPr>
        <w:fldChar w:fldCharType="begin"/>
      </w:r>
      <w:r>
        <w:rPr>
          <w:noProof/>
        </w:rPr>
        <w:instrText xml:space="preserve"> PAGEREF _Toc311278557 \h </w:instrText>
      </w:r>
      <w:r>
        <w:rPr>
          <w:noProof/>
        </w:rPr>
      </w:r>
      <w:r>
        <w:rPr>
          <w:noProof/>
        </w:rPr>
        <w:fldChar w:fldCharType="separate"/>
      </w:r>
      <w:r w:rsidR="000761F7">
        <w:rPr>
          <w:noProof/>
        </w:rPr>
        <w:t>38</w:t>
      </w:r>
      <w:r>
        <w:rPr>
          <w:noProof/>
        </w:rPr>
        <w:fldChar w:fldCharType="end"/>
      </w:r>
    </w:p>
    <w:p w14:paraId="246674D0" w14:textId="77777777" w:rsidR="00EF714F" w:rsidRDefault="00EF714F">
      <w:pPr>
        <w:pStyle w:val="TOC4"/>
        <w:tabs>
          <w:tab w:val="right" w:pos="10790"/>
        </w:tabs>
        <w:rPr>
          <w:noProof/>
          <w:sz w:val="24"/>
          <w:szCs w:val="24"/>
          <w:lang w:eastAsia="ja-JP"/>
        </w:rPr>
      </w:pPr>
      <w:r w:rsidRPr="001B7FA1">
        <w:rPr>
          <w:noProof/>
          <w:color w:val="008000"/>
        </w:rPr>
        <w:t>Case example: Noranda Metal</w:t>
      </w:r>
      <w:r>
        <w:rPr>
          <w:noProof/>
        </w:rPr>
        <w:tab/>
      </w:r>
      <w:r>
        <w:rPr>
          <w:noProof/>
        </w:rPr>
        <w:fldChar w:fldCharType="begin"/>
      </w:r>
      <w:r>
        <w:rPr>
          <w:noProof/>
        </w:rPr>
        <w:instrText xml:space="preserve"> PAGEREF _Toc311278558 \h </w:instrText>
      </w:r>
      <w:r>
        <w:rPr>
          <w:noProof/>
        </w:rPr>
      </w:r>
      <w:r>
        <w:rPr>
          <w:noProof/>
        </w:rPr>
        <w:fldChar w:fldCharType="separate"/>
      </w:r>
      <w:r w:rsidR="000761F7">
        <w:rPr>
          <w:noProof/>
        </w:rPr>
        <w:t>38</w:t>
      </w:r>
      <w:r>
        <w:rPr>
          <w:noProof/>
        </w:rPr>
        <w:fldChar w:fldCharType="end"/>
      </w:r>
    </w:p>
    <w:p w14:paraId="099C25F5" w14:textId="77777777" w:rsidR="00EF714F" w:rsidRDefault="00EF714F">
      <w:pPr>
        <w:pStyle w:val="TOC4"/>
        <w:tabs>
          <w:tab w:val="right" w:pos="10790"/>
        </w:tabs>
        <w:rPr>
          <w:noProof/>
          <w:sz w:val="24"/>
          <w:szCs w:val="24"/>
          <w:lang w:eastAsia="ja-JP"/>
        </w:rPr>
      </w:pPr>
      <w:r w:rsidRPr="001B7FA1">
        <w:rPr>
          <w:noProof/>
          <w:color w:val="008000"/>
        </w:rPr>
        <w:t>Case Example: Radio Shack</w:t>
      </w:r>
      <w:r>
        <w:rPr>
          <w:noProof/>
        </w:rPr>
        <w:tab/>
      </w:r>
      <w:r>
        <w:rPr>
          <w:noProof/>
        </w:rPr>
        <w:fldChar w:fldCharType="begin"/>
      </w:r>
      <w:r>
        <w:rPr>
          <w:noProof/>
        </w:rPr>
        <w:instrText xml:space="preserve"> PAGEREF _Toc311278559 \h </w:instrText>
      </w:r>
      <w:r>
        <w:rPr>
          <w:noProof/>
        </w:rPr>
      </w:r>
      <w:r>
        <w:rPr>
          <w:noProof/>
        </w:rPr>
        <w:fldChar w:fldCharType="separate"/>
      </w:r>
      <w:r w:rsidR="000761F7">
        <w:rPr>
          <w:noProof/>
        </w:rPr>
        <w:t>38</w:t>
      </w:r>
      <w:r>
        <w:rPr>
          <w:noProof/>
        </w:rPr>
        <w:fldChar w:fldCharType="end"/>
      </w:r>
    </w:p>
    <w:p w14:paraId="4668EC0A" w14:textId="77777777" w:rsidR="00EF714F" w:rsidRDefault="00EF714F">
      <w:pPr>
        <w:pStyle w:val="TOC4"/>
        <w:tabs>
          <w:tab w:val="right" w:pos="10790"/>
        </w:tabs>
        <w:rPr>
          <w:noProof/>
          <w:sz w:val="24"/>
          <w:szCs w:val="24"/>
          <w:lang w:eastAsia="ja-JP"/>
        </w:rPr>
      </w:pPr>
      <w:r w:rsidRPr="001B7FA1">
        <w:rPr>
          <w:noProof/>
          <w:color w:val="008000"/>
        </w:rPr>
        <w:t>Case Example: Canada Trust Co</w:t>
      </w:r>
      <w:r>
        <w:rPr>
          <w:noProof/>
        </w:rPr>
        <w:tab/>
      </w:r>
      <w:r>
        <w:rPr>
          <w:noProof/>
        </w:rPr>
        <w:fldChar w:fldCharType="begin"/>
      </w:r>
      <w:r>
        <w:rPr>
          <w:noProof/>
        </w:rPr>
        <w:instrText xml:space="preserve"> PAGEREF _Toc311278560 \h </w:instrText>
      </w:r>
      <w:r>
        <w:rPr>
          <w:noProof/>
        </w:rPr>
      </w:r>
      <w:r>
        <w:rPr>
          <w:noProof/>
        </w:rPr>
        <w:fldChar w:fldCharType="separate"/>
      </w:r>
      <w:r w:rsidR="000761F7">
        <w:rPr>
          <w:noProof/>
        </w:rPr>
        <w:t>39</w:t>
      </w:r>
      <w:r>
        <w:rPr>
          <w:noProof/>
        </w:rPr>
        <w:fldChar w:fldCharType="end"/>
      </w:r>
    </w:p>
    <w:p w14:paraId="423412C6" w14:textId="77777777" w:rsidR="00EF714F" w:rsidRDefault="00EF714F">
      <w:pPr>
        <w:pStyle w:val="TOC2"/>
        <w:tabs>
          <w:tab w:val="right" w:pos="10790"/>
        </w:tabs>
        <w:rPr>
          <w:b w:val="0"/>
          <w:smallCaps w:val="0"/>
          <w:noProof/>
          <w:sz w:val="24"/>
          <w:szCs w:val="24"/>
          <w:lang w:eastAsia="ja-JP"/>
        </w:rPr>
      </w:pPr>
      <w:r w:rsidRPr="001B7FA1">
        <w:rPr>
          <w:noProof/>
          <w:color w:val="008000"/>
        </w:rPr>
        <w:t>6:500 Remedies</w:t>
      </w:r>
      <w:r>
        <w:rPr>
          <w:noProof/>
        </w:rPr>
        <w:tab/>
      </w:r>
      <w:r>
        <w:rPr>
          <w:noProof/>
        </w:rPr>
        <w:fldChar w:fldCharType="begin"/>
      </w:r>
      <w:r>
        <w:rPr>
          <w:noProof/>
        </w:rPr>
        <w:instrText xml:space="preserve"> PAGEREF _Toc311278561 \h </w:instrText>
      </w:r>
      <w:r>
        <w:rPr>
          <w:noProof/>
        </w:rPr>
      </w:r>
      <w:r>
        <w:rPr>
          <w:noProof/>
        </w:rPr>
        <w:fldChar w:fldCharType="separate"/>
      </w:r>
      <w:r w:rsidR="000761F7">
        <w:rPr>
          <w:noProof/>
        </w:rPr>
        <w:t>39</w:t>
      </w:r>
      <w:r>
        <w:rPr>
          <w:noProof/>
        </w:rPr>
        <w:fldChar w:fldCharType="end"/>
      </w:r>
    </w:p>
    <w:p w14:paraId="62C11948" w14:textId="77777777" w:rsidR="00EF714F" w:rsidRDefault="00EF714F">
      <w:pPr>
        <w:pStyle w:val="TOC4"/>
        <w:tabs>
          <w:tab w:val="right" w:pos="10790"/>
        </w:tabs>
        <w:rPr>
          <w:noProof/>
          <w:sz w:val="24"/>
          <w:szCs w:val="24"/>
          <w:lang w:eastAsia="ja-JP"/>
        </w:rPr>
      </w:pPr>
      <w:r w:rsidRPr="001B7FA1">
        <w:rPr>
          <w:noProof/>
          <w:color w:val="008000"/>
        </w:rPr>
        <w:t>Case Example Royal Oak Mines- Remedy for failure to bargain in good faith</w:t>
      </w:r>
      <w:r>
        <w:rPr>
          <w:noProof/>
        </w:rPr>
        <w:tab/>
      </w:r>
      <w:r>
        <w:rPr>
          <w:noProof/>
        </w:rPr>
        <w:fldChar w:fldCharType="begin"/>
      </w:r>
      <w:r>
        <w:rPr>
          <w:noProof/>
        </w:rPr>
        <w:instrText xml:space="preserve"> PAGEREF _Toc311278562 \h </w:instrText>
      </w:r>
      <w:r>
        <w:rPr>
          <w:noProof/>
        </w:rPr>
      </w:r>
      <w:r>
        <w:rPr>
          <w:noProof/>
        </w:rPr>
        <w:fldChar w:fldCharType="separate"/>
      </w:r>
      <w:r w:rsidR="000761F7">
        <w:rPr>
          <w:noProof/>
        </w:rPr>
        <w:t>39</w:t>
      </w:r>
      <w:r>
        <w:rPr>
          <w:noProof/>
        </w:rPr>
        <w:fldChar w:fldCharType="end"/>
      </w:r>
    </w:p>
    <w:p w14:paraId="24F3D9D1" w14:textId="77777777" w:rsidR="00EF714F" w:rsidRDefault="00EF714F" w:rsidP="00D03320">
      <w:pPr>
        <w:pStyle w:val="TOC1"/>
        <w:rPr>
          <w:noProof/>
          <w:sz w:val="24"/>
          <w:szCs w:val="24"/>
          <w:u w:val="none"/>
          <w:lang w:eastAsia="ja-JP"/>
        </w:rPr>
      </w:pPr>
      <w:r w:rsidRPr="001B7FA1">
        <w:rPr>
          <w:noProof/>
          <w:highlight w:val="yellow"/>
        </w:rPr>
        <w:t>Industrial Conflict- If no bargaining agreement reached- RIGHT TO STRIKE</w:t>
      </w:r>
      <w:r>
        <w:rPr>
          <w:noProof/>
        </w:rPr>
        <w:tab/>
      </w:r>
      <w:r>
        <w:rPr>
          <w:noProof/>
        </w:rPr>
        <w:fldChar w:fldCharType="begin"/>
      </w:r>
      <w:r>
        <w:rPr>
          <w:noProof/>
        </w:rPr>
        <w:instrText xml:space="preserve"> PAGEREF _Toc311278563 \h </w:instrText>
      </w:r>
      <w:r>
        <w:rPr>
          <w:noProof/>
        </w:rPr>
      </w:r>
      <w:r>
        <w:rPr>
          <w:noProof/>
        </w:rPr>
        <w:fldChar w:fldCharType="separate"/>
      </w:r>
      <w:r w:rsidR="000761F7">
        <w:rPr>
          <w:noProof/>
        </w:rPr>
        <w:t>40</w:t>
      </w:r>
      <w:r>
        <w:rPr>
          <w:noProof/>
        </w:rPr>
        <w:fldChar w:fldCharType="end"/>
      </w:r>
    </w:p>
    <w:p w14:paraId="39F7E7AA" w14:textId="77777777" w:rsidR="00EF714F" w:rsidRDefault="00EF714F">
      <w:pPr>
        <w:pStyle w:val="TOC2"/>
        <w:tabs>
          <w:tab w:val="right" w:pos="10790"/>
        </w:tabs>
        <w:rPr>
          <w:b w:val="0"/>
          <w:smallCaps w:val="0"/>
          <w:noProof/>
          <w:sz w:val="24"/>
          <w:szCs w:val="24"/>
          <w:lang w:eastAsia="ja-JP"/>
        </w:rPr>
      </w:pPr>
      <w:r w:rsidRPr="001B7FA1">
        <w:rPr>
          <w:noProof/>
        </w:rPr>
        <w:t>7:100 Industrial Conflict (390-394)</w:t>
      </w:r>
      <w:r>
        <w:rPr>
          <w:noProof/>
        </w:rPr>
        <w:tab/>
      </w:r>
      <w:r>
        <w:rPr>
          <w:noProof/>
        </w:rPr>
        <w:fldChar w:fldCharType="begin"/>
      </w:r>
      <w:r>
        <w:rPr>
          <w:noProof/>
        </w:rPr>
        <w:instrText xml:space="preserve"> PAGEREF _Toc311278564 \h </w:instrText>
      </w:r>
      <w:r>
        <w:rPr>
          <w:noProof/>
        </w:rPr>
      </w:r>
      <w:r>
        <w:rPr>
          <w:noProof/>
        </w:rPr>
        <w:fldChar w:fldCharType="separate"/>
      </w:r>
      <w:r w:rsidR="000761F7">
        <w:rPr>
          <w:noProof/>
        </w:rPr>
        <w:t>40</w:t>
      </w:r>
      <w:r>
        <w:rPr>
          <w:noProof/>
        </w:rPr>
        <w:fldChar w:fldCharType="end"/>
      </w:r>
    </w:p>
    <w:p w14:paraId="767F3C32" w14:textId="77777777" w:rsidR="00EF714F" w:rsidRDefault="00EF714F">
      <w:pPr>
        <w:pStyle w:val="TOC2"/>
        <w:tabs>
          <w:tab w:val="right" w:pos="10790"/>
        </w:tabs>
        <w:rPr>
          <w:b w:val="0"/>
          <w:smallCaps w:val="0"/>
          <w:noProof/>
          <w:sz w:val="24"/>
          <w:szCs w:val="24"/>
          <w:lang w:eastAsia="ja-JP"/>
        </w:rPr>
      </w:pPr>
      <w:r w:rsidRPr="001B7FA1">
        <w:rPr>
          <w:noProof/>
        </w:rPr>
        <w:t>Right to Strike- Weiler</w:t>
      </w:r>
      <w:r>
        <w:rPr>
          <w:noProof/>
        </w:rPr>
        <w:tab/>
      </w:r>
      <w:r>
        <w:rPr>
          <w:noProof/>
        </w:rPr>
        <w:fldChar w:fldCharType="begin"/>
      </w:r>
      <w:r>
        <w:rPr>
          <w:noProof/>
        </w:rPr>
        <w:instrText xml:space="preserve"> PAGEREF _Toc311278565 \h </w:instrText>
      </w:r>
      <w:r>
        <w:rPr>
          <w:noProof/>
        </w:rPr>
      </w:r>
      <w:r>
        <w:rPr>
          <w:noProof/>
        </w:rPr>
        <w:fldChar w:fldCharType="separate"/>
      </w:r>
      <w:r w:rsidR="000761F7">
        <w:rPr>
          <w:noProof/>
        </w:rPr>
        <w:t>40</w:t>
      </w:r>
      <w:r>
        <w:rPr>
          <w:noProof/>
        </w:rPr>
        <w:fldChar w:fldCharType="end"/>
      </w:r>
    </w:p>
    <w:p w14:paraId="0A354965" w14:textId="77777777" w:rsidR="00EF714F" w:rsidRDefault="00EF714F">
      <w:pPr>
        <w:pStyle w:val="TOC2"/>
        <w:tabs>
          <w:tab w:val="right" w:pos="10790"/>
        </w:tabs>
        <w:rPr>
          <w:b w:val="0"/>
          <w:smallCaps w:val="0"/>
          <w:noProof/>
          <w:sz w:val="24"/>
          <w:szCs w:val="24"/>
          <w:lang w:eastAsia="ja-JP"/>
        </w:rPr>
      </w:pPr>
      <w:r w:rsidRPr="001B7FA1">
        <w:rPr>
          <w:i/>
          <w:iCs/>
          <w:noProof/>
          <w:color w:val="808080" w:themeColor="text1" w:themeTint="7F"/>
        </w:rPr>
        <w:t>7:300 Legal Forums (396-398)</w:t>
      </w:r>
      <w:r>
        <w:rPr>
          <w:noProof/>
        </w:rPr>
        <w:tab/>
      </w:r>
      <w:r>
        <w:rPr>
          <w:noProof/>
        </w:rPr>
        <w:fldChar w:fldCharType="begin"/>
      </w:r>
      <w:r>
        <w:rPr>
          <w:noProof/>
        </w:rPr>
        <w:instrText xml:space="preserve"> PAGEREF _Toc311278566 \h </w:instrText>
      </w:r>
      <w:r>
        <w:rPr>
          <w:noProof/>
        </w:rPr>
      </w:r>
      <w:r>
        <w:rPr>
          <w:noProof/>
        </w:rPr>
        <w:fldChar w:fldCharType="separate"/>
      </w:r>
      <w:r w:rsidR="000761F7">
        <w:rPr>
          <w:noProof/>
        </w:rPr>
        <w:t>40</w:t>
      </w:r>
      <w:r>
        <w:rPr>
          <w:noProof/>
        </w:rPr>
        <w:fldChar w:fldCharType="end"/>
      </w:r>
    </w:p>
    <w:p w14:paraId="394D6BA7" w14:textId="77777777" w:rsidR="00EF714F" w:rsidRDefault="00EF714F">
      <w:pPr>
        <w:pStyle w:val="TOC2"/>
        <w:tabs>
          <w:tab w:val="right" w:pos="10790"/>
        </w:tabs>
        <w:rPr>
          <w:b w:val="0"/>
          <w:smallCaps w:val="0"/>
          <w:noProof/>
          <w:sz w:val="24"/>
          <w:szCs w:val="24"/>
          <w:lang w:eastAsia="ja-JP"/>
        </w:rPr>
      </w:pPr>
      <w:r w:rsidRPr="001B7FA1">
        <w:rPr>
          <w:noProof/>
        </w:rPr>
        <w:t>7:411 Defining Strike Activity- What is Strike in Code?</w:t>
      </w:r>
      <w:r>
        <w:rPr>
          <w:noProof/>
        </w:rPr>
        <w:tab/>
      </w:r>
      <w:r>
        <w:rPr>
          <w:noProof/>
        </w:rPr>
        <w:fldChar w:fldCharType="begin"/>
      </w:r>
      <w:r>
        <w:rPr>
          <w:noProof/>
        </w:rPr>
        <w:instrText xml:space="preserve"> PAGEREF _Toc311278567 \h </w:instrText>
      </w:r>
      <w:r>
        <w:rPr>
          <w:noProof/>
        </w:rPr>
      </w:r>
      <w:r>
        <w:rPr>
          <w:noProof/>
        </w:rPr>
        <w:fldChar w:fldCharType="separate"/>
      </w:r>
      <w:r w:rsidR="000761F7">
        <w:rPr>
          <w:noProof/>
        </w:rPr>
        <w:t>40</w:t>
      </w:r>
      <w:r>
        <w:rPr>
          <w:noProof/>
        </w:rPr>
        <w:fldChar w:fldCharType="end"/>
      </w:r>
    </w:p>
    <w:p w14:paraId="6A27B5D7" w14:textId="77777777" w:rsidR="00EF714F" w:rsidRDefault="00EF714F">
      <w:pPr>
        <w:pStyle w:val="TOC4"/>
        <w:tabs>
          <w:tab w:val="right" w:pos="10790"/>
        </w:tabs>
        <w:rPr>
          <w:noProof/>
          <w:sz w:val="24"/>
          <w:szCs w:val="24"/>
          <w:lang w:eastAsia="ja-JP"/>
        </w:rPr>
      </w:pPr>
      <w:r w:rsidRPr="001B7FA1">
        <w:rPr>
          <w:noProof/>
        </w:rPr>
        <w:t>Definition of Strike Prior 1984</w:t>
      </w:r>
      <w:r>
        <w:rPr>
          <w:noProof/>
        </w:rPr>
        <w:tab/>
      </w:r>
      <w:r>
        <w:rPr>
          <w:noProof/>
        </w:rPr>
        <w:fldChar w:fldCharType="begin"/>
      </w:r>
      <w:r>
        <w:rPr>
          <w:noProof/>
        </w:rPr>
        <w:instrText xml:space="preserve"> PAGEREF _Toc311278568 \h </w:instrText>
      </w:r>
      <w:r>
        <w:rPr>
          <w:noProof/>
        </w:rPr>
      </w:r>
      <w:r>
        <w:rPr>
          <w:noProof/>
        </w:rPr>
        <w:fldChar w:fldCharType="separate"/>
      </w:r>
      <w:r w:rsidR="000761F7">
        <w:rPr>
          <w:noProof/>
        </w:rPr>
        <w:t>41</w:t>
      </w:r>
      <w:r>
        <w:rPr>
          <w:noProof/>
        </w:rPr>
        <w:fldChar w:fldCharType="end"/>
      </w:r>
    </w:p>
    <w:p w14:paraId="1077E096" w14:textId="77777777" w:rsidR="00EF714F" w:rsidRDefault="00EF714F">
      <w:pPr>
        <w:pStyle w:val="TOC4"/>
        <w:tabs>
          <w:tab w:val="right" w:pos="10790"/>
        </w:tabs>
        <w:rPr>
          <w:noProof/>
          <w:sz w:val="24"/>
          <w:szCs w:val="24"/>
          <w:lang w:eastAsia="ja-JP"/>
        </w:rPr>
      </w:pPr>
      <w:r w:rsidRPr="001B7FA1">
        <w:rPr>
          <w:noProof/>
        </w:rPr>
        <w:t>BOARD definition of Strike</w:t>
      </w:r>
      <w:r>
        <w:rPr>
          <w:noProof/>
        </w:rPr>
        <w:tab/>
      </w:r>
      <w:r>
        <w:rPr>
          <w:noProof/>
        </w:rPr>
        <w:fldChar w:fldCharType="begin"/>
      </w:r>
      <w:r>
        <w:rPr>
          <w:noProof/>
        </w:rPr>
        <w:instrText xml:space="preserve"> PAGEREF _Toc311278569 \h </w:instrText>
      </w:r>
      <w:r>
        <w:rPr>
          <w:noProof/>
        </w:rPr>
      </w:r>
      <w:r>
        <w:rPr>
          <w:noProof/>
        </w:rPr>
        <w:fldChar w:fldCharType="separate"/>
      </w:r>
      <w:r w:rsidR="000761F7">
        <w:rPr>
          <w:noProof/>
        </w:rPr>
        <w:t>41</w:t>
      </w:r>
      <w:r>
        <w:rPr>
          <w:noProof/>
        </w:rPr>
        <w:fldChar w:fldCharType="end"/>
      </w:r>
    </w:p>
    <w:p w14:paraId="61EF880C" w14:textId="77777777" w:rsidR="00EF714F" w:rsidRDefault="00EF714F">
      <w:pPr>
        <w:pStyle w:val="TOC3"/>
        <w:tabs>
          <w:tab w:val="right" w:pos="10790"/>
        </w:tabs>
        <w:rPr>
          <w:smallCaps w:val="0"/>
          <w:noProof/>
          <w:sz w:val="24"/>
          <w:szCs w:val="24"/>
          <w:lang w:eastAsia="ja-JP"/>
        </w:rPr>
      </w:pPr>
      <w:r w:rsidRPr="001B7FA1">
        <w:rPr>
          <w:noProof/>
        </w:rPr>
        <w:t xml:space="preserve">No Strike </w:t>
      </w:r>
      <w:r w:rsidRPr="001B7FA1">
        <w:rPr>
          <w:noProof/>
          <w:u w:val="single"/>
        </w:rPr>
        <w:t>During Term</w:t>
      </w:r>
      <w:r>
        <w:rPr>
          <w:noProof/>
        </w:rPr>
        <w:tab/>
      </w:r>
      <w:r>
        <w:rPr>
          <w:noProof/>
        </w:rPr>
        <w:fldChar w:fldCharType="begin"/>
      </w:r>
      <w:r>
        <w:rPr>
          <w:noProof/>
        </w:rPr>
        <w:instrText xml:space="preserve"> PAGEREF _Toc311278570 \h </w:instrText>
      </w:r>
      <w:r>
        <w:rPr>
          <w:noProof/>
        </w:rPr>
      </w:r>
      <w:r>
        <w:rPr>
          <w:noProof/>
        </w:rPr>
        <w:fldChar w:fldCharType="separate"/>
      </w:r>
      <w:r w:rsidR="000761F7">
        <w:rPr>
          <w:noProof/>
        </w:rPr>
        <w:t>41</w:t>
      </w:r>
      <w:r>
        <w:rPr>
          <w:noProof/>
        </w:rPr>
        <w:fldChar w:fldCharType="end"/>
      </w:r>
    </w:p>
    <w:p w14:paraId="3D431EFC" w14:textId="77777777" w:rsidR="00EF714F" w:rsidRDefault="00EF714F">
      <w:pPr>
        <w:pStyle w:val="TOC3"/>
        <w:tabs>
          <w:tab w:val="right" w:pos="10790"/>
        </w:tabs>
        <w:rPr>
          <w:smallCaps w:val="0"/>
          <w:noProof/>
          <w:sz w:val="24"/>
          <w:szCs w:val="24"/>
          <w:lang w:eastAsia="ja-JP"/>
        </w:rPr>
      </w:pPr>
      <w:r w:rsidRPr="001B7FA1">
        <w:rPr>
          <w:noProof/>
        </w:rPr>
        <w:t xml:space="preserve">Strikes/Lockout </w:t>
      </w:r>
      <w:r w:rsidRPr="001B7FA1">
        <w:rPr>
          <w:noProof/>
          <w:u w:val="single"/>
        </w:rPr>
        <w:t>Prohibited before bargaining vote</w:t>
      </w:r>
      <w:r>
        <w:rPr>
          <w:noProof/>
        </w:rPr>
        <w:tab/>
      </w:r>
      <w:r>
        <w:rPr>
          <w:noProof/>
        </w:rPr>
        <w:fldChar w:fldCharType="begin"/>
      </w:r>
      <w:r>
        <w:rPr>
          <w:noProof/>
        </w:rPr>
        <w:instrText xml:space="preserve"> PAGEREF _Toc311278571 \h </w:instrText>
      </w:r>
      <w:r>
        <w:rPr>
          <w:noProof/>
        </w:rPr>
      </w:r>
      <w:r>
        <w:rPr>
          <w:noProof/>
        </w:rPr>
        <w:fldChar w:fldCharType="separate"/>
      </w:r>
      <w:r w:rsidR="000761F7">
        <w:rPr>
          <w:noProof/>
        </w:rPr>
        <w:t>41</w:t>
      </w:r>
      <w:r>
        <w:rPr>
          <w:noProof/>
        </w:rPr>
        <w:fldChar w:fldCharType="end"/>
      </w:r>
    </w:p>
    <w:p w14:paraId="53086F3B" w14:textId="77777777" w:rsidR="00EF714F" w:rsidRDefault="00EF714F">
      <w:pPr>
        <w:pStyle w:val="TOC3"/>
        <w:tabs>
          <w:tab w:val="right" w:pos="10790"/>
        </w:tabs>
        <w:rPr>
          <w:smallCaps w:val="0"/>
          <w:noProof/>
          <w:sz w:val="24"/>
          <w:szCs w:val="24"/>
          <w:lang w:eastAsia="ja-JP"/>
        </w:rPr>
      </w:pPr>
      <w:r w:rsidRPr="001B7FA1">
        <w:rPr>
          <w:noProof/>
          <w:highlight w:val="yellow"/>
        </w:rPr>
        <w:t>Pre- strike vote and notice</w:t>
      </w:r>
      <w:r>
        <w:rPr>
          <w:noProof/>
        </w:rPr>
        <w:tab/>
      </w:r>
      <w:r>
        <w:rPr>
          <w:noProof/>
        </w:rPr>
        <w:fldChar w:fldCharType="begin"/>
      </w:r>
      <w:r>
        <w:rPr>
          <w:noProof/>
        </w:rPr>
        <w:instrText xml:space="preserve"> PAGEREF _Toc311278572 \h </w:instrText>
      </w:r>
      <w:r>
        <w:rPr>
          <w:noProof/>
        </w:rPr>
      </w:r>
      <w:r>
        <w:rPr>
          <w:noProof/>
        </w:rPr>
        <w:fldChar w:fldCharType="separate"/>
      </w:r>
      <w:r w:rsidR="000761F7">
        <w:rPr>
          <w:noProof/>
        </w:rPr>
        <w:t>41</w:t>
      </w:r>
      <w:r>
        <w:rPr>
          <w:noProof/>
        </w:rPr>
        <w:fldChar w:fldCharType="end"/>
      </w:r>
    </w:p>
    <w:p w14:paraId="05A0016E" w14:textId="77777777" w:rsidR="00EF714F" w:rsidRDefault="00EF714F">
      <w:pPr>
        <w:pStyle w:val="TOC3"/>
        <w:tabs>
          <w:tab w:val="right" w:pos="10790"/>
        </w:tabs>
        <w:rPr>
          <w:smallCaps w:val="0"/>
          <w:noProof/>
          <w:sz w:val="24"/>
          <w:szCs w:val="24"/>
          <w:lang w:eastAsia="ja-JP"/>
        </w:rPr>
      </w:pPr>
      <w:r w:rsidRPr="001B7FA1">
        <w:rPr>
          <w:noProof/>
        </w:rPr>
        <w:t>Mediation</w:t>
      </w:r>
      <w:r>
        <w:rPr>
          <w:noProof/>
        </w:rPr>
        <w:tab/>
      </w:r>
      <w:r>
        <w:rPr>
          <w:noProof/>
        </w:rPr>
        <w:fldChar w:fldCharType="begin"/>
      </w:r>
      <w:r>
        <w:rPr>
          <w:noProof/>
        </w:rPr>
        <w:instrText xml:space="preserve"> PAGEREF _Toc311278573 \h </w:instrText>
      </w:r>
      <w:r>
        <w:rPr>
          <w:noProof/>
        </w:rPr>
      </w:r>
      <w:r>
        <w:rPr>
          <w:noProof/>
        </w:rPr>
        <w:fldChar w:fldCharType="separate"/>
      </w:r>
      <w:r w:rsidR="000761F7">
        <w:rPr>
          <w:noProof/>
        </w:rPr>
        <w:t>42</w:t>
      </w:r>
      <w:r>
        <w:rPr>
          <w:noProof/>
        </w:rPr>
        <w:fldChar w:fldCharType="end"/>
      </w:r>
    </w:p>
    <w:p w14:paraId="66638804" w14:textId="77777777" w:rsidR="00EF714F" w:rsidRDefault="00EF714F">
      <w:pPr>
        <w:pStyle w:val="TOC2"/>
        <w:tabs>
          <w:tab w:val="right" w:pos="10790"/>
        </w:tabs>
        <w:rPr>
          <w:b w:val="0"/>
          <w:smallCaps w:val="0"/>
          <w:noProof/>
          <w:sz w:val="24"/>
          <w:szCs w:val="24"/>
          <w:lang w:eastAsia="ja-JP"/>
        </w:rPr>
      </w:pPr>
      <w:r w:rsidRPr="001B7FA1">
        <w:rPr>
          <w:noProof/>
        </w:rPr>
        <w:t>Defining Lockout</w:t>
      </w:r>
      <w:r>
        <w:rPr>
          <w:noProof/>
        </w:rPr>
        <w:tab/>
      </w:r>
      <w:r>
        <w:rPr>
          <w:noProof/>
        </w:rPr>
        <w:fldChar w:fldCharType="begin"/>
      </w:r>
      <w:r>
        <w:rPr>
          <w:noProof/>
        </w:rPr>
        <w:instrText xml:space="preserve"> PAGEREF _Toc311278574 \h </w:instrText>
      </w:r>
      <w:r>
        <w:rPr>
          <w:noProof/>
        </w:rPr>
      </w:r>
      <w:r>
        <w:rPr>
          <w:noProof/>
        </w:rPr>
        <w:fldChar w:fldCharType="separate"/>
      </w:r>
      <w:r w:rsidR="000761F7">
        <w:rPr>
          <w:noProof/>
        </w:rPr>
        <w:t>42</w:t>
      </w:r>
      <w:r>
        <w:rPr>
          <w:noProof/>
        </w:rPr>
        <w:fldChar w:fldCharType="end"/>
      </w:r>
    </w:p>
    <w:p w14:paraId="1365DDFE" w14:textId="77777777" w:rsidR="00EF714F" w:rsidRDefault="00EF714F">
      <w:pPr>
        <w:pStyle w:val="TOC3"/>
        <w:tabs>
          <w:tab w:val="right" w:pos="10790"/>
        </w:tabs>
        <w:rPr>
          <w:smallCaps w:val="0"/>
          <w:noProof/>
          <w:sz w:val="24"/>
          <w:szCs w:val="24"/>
          <w:lang w:eastAsia="ja-JP"/>
        </w:rPr>
      </w:pPr>
      <w:r w:rsidRPr="001B7FA1">
        <w:rPr>
          <w:noProof/>
        </w:rPr>
        <w:t>7:421 Regulating Lockouts/Changes without Consent (409-410)</w:t>
      </w:r>
      <w:r>
        <w:rPr>
          <w:noProof/>
        </w:rPr>
        <w:tab/>
      </w:r>
      <w:r>
        <w:rPr>
          <w:noProof/>
        </w:rPr>
        <w:fldChar w:fldCharType="begin"/>
      </w:r>
      <w:r>
        <w:rPr>
          <w:noProof/>
        </w:rPr>
        <w:instrText xml:space="preserve"> PAGEREF _Toc311278575 \h </w:instrText>
      </w:r>
      <w:r>
        <w:rPr>
          <w:noProof/>
        </w:rPr>
      </w:r>
      <w:r>
        <w:rPr>
          <w:noProof/>
        </w:rPr>
        <w:fldChar w:fldCharType="separate"/>
      </w:r>
      <w:r w:rsidR="000761F7">
        <w:rPr>
          <w:noProof/>
        </w:rPr>
        <w:t>42</w:t>
      </w:r>
      <w:r>
        <w:rPr>
          <w:noProof/>
        </w:rPr>
        <w:fldChar w:fldCharType="end"/>
      </w:r>
    </w:p>
    <w:p w14:paraId="46021943" w14:textId="77777777" w:rsidR="00EF714F" w:rsidRDefault="00EF714F">
      <w:pPr>
        <w:pStyle w:val="TOC4"/>
        <w:tabs>
          <w:tab w:val="right" w:pos="10790"/>
        </w:tabs>
        <w:rPr>
          <w:noProof/>
          <w:sz w:val="24"/>
          <w:szCs w:val="24"/>
          <w:lang w:eastAsia="ja-JP"/>
        </w:rPr>
      </w:pPr>
      <w:r w:rsidRPr="001B7FA1">
        <w:rPr>
          <w:noProof/>
        </w:rPr>
        <w:t>What is lockout in CODE?</w:t>
      </w:r>
      <w:r>
        <w:rPr>
          <w:noProof/>
        </w:rPr>
        <w:tab/>
      </w:r>
      <w:r>
        <w:rPr>
          <w:noProof/>
        </w:rPr>
        <w:fldChar w:fldCharType="begin"/>
      </w:r>
      <w:r>
        <w:rPr>
          <w:noProof/>
        </w:rPr>
        <w:instrText xml:space="preserve"> PAGEREF _Toc311278576 \h </w:instrText>
      </w:r>
      <w:r>
        <w:rPr>
          <w:noProof/>
        </w:rPr>
      </w:r>
      <w:r>
        <w:rPr>
          <w:noProof/>
        </w:rPr>
        <w:fldChar w:fldCharType="separate"/>
      </w:r>
      <w:r w:rsidR="000761F7">
        <w:rPr>
          <w:noProof/>
        </w:rPr>
        <w:t>42</w:t>
      </w:r>
      <w:r>
        <w:rPr>
          <w:noProof/>
        </w:rPr>
        <w:fldChar w:fldCharType="end"/>
      </w:r>
    </w:p>
    <w:p w14:paraId="598FFDD3" w14:textId="77777777" w:rsidR="00EF714F" w:rsidRDefault="00EF714F">
      <w:pPr>
        <w:pStyle w:val="TOC3"/>
        <w:tabs>
          <w:tab w:val="right" w:pos="10790"/>
        </w:tabs>
        <w:rPr>
          <w:smallCaps w:val="0"/>
          <w:noProof/>
          <w:sz w:val="24"/>
          <w:szCs w:val="24"/>
          <w:lang w:eastAsia="ja-JP"/>
        </w:rPr>
      </w:pPr>
      <w:r w:rsidRPr="001B7FA1">
        <w:rPr>
          <w:noProof/>
          <w:color w:val="000000" w:themeColor="text1"/>
          <w:highlight w:val="magenta"/>
        </w:rPr>
        <w:t>ER’s right under Code- Strike/Lockout- FINALL OFFER VOTE</w:t>
      </w:r>
      <w:r>
        <w:rPr>
          <w:noProof/>
        </w:rPr>
        <w:tab/>
      </w:r>
      <w:r>
        <w:rPr>
          <w:noProof/>
        </w:rPr>
        <w:fldChar w:fldCharType="begin"/>
      </w:r>
      <w:r>
        <w:rPr>
          <w:noProof/>
        </w:rPr>
        <w:instrText xml:space="preserve"> PAGEREF _Toc311278577 \h </w:instrText>
      </w:r>
      <w:r>
        <w:rPr>
          <w:noProof/>
        </w:rPr>
      </w:r>
      <w:r>
        <w:rPr>
          <w:noProof/>
        </w:rPr>
        <w:fldChar w:fldCharType="separate"/>
      </w:r>
      <w:r w:rsidR="000761F7">
        <w:rPr>
          <w:noProof/>
        </w:rPr>
        <w:t>42</w:t>
      </w:r>
      <w:r>
        <w:rPr>
          <w:noProof/>
        </w:rPr>
        <w:fldChar w:fldCharType="end"/>
      </w:r>
    </w:p>
    <w:p w14:paraId="0409635E" w14:textId="77777777" w:rsidR="00EF714F" w:rsidRDefault="00EF714F">
      <w:pPr>
        <w:pStyle w:val="TOC3"/>
        <w:tabs>
          <w:tab w:val="right" w:pos="10790"/>
        </w:tabs>
        <w:rPr>
          <w:smallCaps w:val="0"/>
          <w:noProof/>
          <w:sz w:val="24"/>
          <w:szCs w:val="24"/>
          <w:lang w:eastAsia="ja-JP"/>
        </w:rPr>
      </w:pPr>
      <w:r w:rsidRPr="001B7FA1">
        <w:rPr>
          <w:noProof/>
          <w:color w:val="000000" w:themeColor="text1"/>
          <w:highlight w:val="magenta"/>
        </w:rPr>
        <w:t>Replacement Workers</w:t>
      </w:r>
      <w:r>
        <w:rPr>
          <w:noProof/>
        </w:rPr>
        <w:tab/>
      </w:r>
      <w:r>
        <w:rPr>
          <w:noProof/>
        </w:rPr>
        <w:fldChar w:fldCharType="begin"/>
      </w:r>
      <w:r>
        <w:rPr>
          <w:noProof/>
        </w:rPr>
        <w:instrText xml:space="preserve"> PAGEREF _Toc311278578 \h </w:instrText>
      </w:r>
      <w:r>
        <w:rPr>
          <w:noProof/>
        </w:rPr>
      </w:r>
      <w:r>
        <w:rPr>
          <w:noProof/>
        </w:rPr>
        <w:fldChar w:fldCharType="separate"/>
      </w:r>
      <w:r w:rsidR="000761F7">
        <w:rPr>
          <w:noProof/>
        </w:rPr>
        <w:t>42</w:t>
      </w:r>
      <w:r>
        <w:rPr>
          <w:noProof/>
        </w:rPr>
        <w:fldChar w:fldCharType="end"/>
      </w:r>
    </w:p>
    <w:p w14:paraId="7735CD36" w14:textId="77777777" w:rsidR="00EF714F" w:rsidRDefault="00EF714F">
      <w:pPr>
        <w:pStyle w:val="TOC5"/>
        <w:tabs>
          <w:tab w:val="right" w:pos="10790"/>
        </w:tabs>
        <w:rPr>
          <w:noProof/>
          <w:sz w:val="24"/>
          <w:szCs w:val="24"/>
          <w:lang w:eastAsia="ja-JP"/>
        </w:rPr>
      </w:pPr>
      <w:r w:rsidRPr="001B7FA1">
        <w:rPr>
          <w:noProof/>
          <w:color w:val="000000" w:themeColor="text1"/>
          <w:highlight w:val="magenta"/>
        </w:rPr>
        <w:t>Graham Cable (399-402)</w:t>
      </w:r>
      <w:r>
        <w:rPr>
          <w:noProof/>
        </w:rPr>
        <w:tab/>
      </w:r>
      <w:r>
        <w:rPr>
          <w:noProof/>
        </w:rPr>
        <w:fldChar w:fldCharType="begin"/>
      </w:r>
      <w:r>
        <w:rPr>
          <w:noProof/>
        </w:rPr>
        <w:instrText xml:space="preserve"> PAGEREF _Toc311278579 \h </w:instrText>
      </w:r>
      <w:r>
        <w:rPr>
          <w:noProof/>
        </w:rPr>
      </w:r>
      <w:r>
        <w:rPr>
          <w:noProof/>
        </w:rPr>
        <w:fldChar w:fldCharType="separate"/>
      </w:r>
      <w:r w:rsidR="000761F7">
        <w:rPr>
          <w:noProof/>
        </w:rPr>
        <w:t>42</w:t>
      </w:r>
      <w:r>
        <w:rPr>
          <w:noProof/>
        </w:rPr>
        <w:fldChar w:fldCharType="end"/>
      </w:r>
    </w:p>
    <w:p w14:paraId="660E7611" w14:textId="77777777" w:rsidR="00EF714F" w:rsidRDefault="00EF714F">
      <w:pPr>
        <w:pStyle w:val="TOC5"/>
        <w:tabs>
          <w:tab w:val="right" w:pos="10790"/>
        </w:tabs>
        <w:rPr>
          <w:noProof/>
          <w:sz w:val="24"/>
          <w:szCs w:val="24"/>
          <w:lang w:eastAsia="ja-JP"/>
        </w:rPr>
      </w:pPr>
      <w:r w:rsidRPr="001B7FA1">
        <w:rPr>
          <w:noProof/>
          <w:color w:val="008000"/>
        </w:rPr>
        <w:t>Sask. Wheat Pool (404</w:t>
      </w:r>
      <w:r w:rsidRPr="001B7FA1">
        <w:rPr>
          <w:noProof/>
        </w:rPr>
        <w:t>)</w:t>
      </w:r>
      <w:r>
        <w:rPr>
          <w:noProof/>
        </w:rPr>
        <w:tab/>
      </w:r>
      <w:r>
        <w:rPr>
          <w:noProof/>
        </w:rPr>
        <w:fldChar w:fldCharType="begin"/>
      </w:r>
      <w:r>
        <w:rPr>
          <w:noProof/>
        </w:rPr>
        <w:instrText xml:space="preserve"> PAGEREF _Toc311278580 \h </w:instrText>
      </w:r>
      <w:r>
        <w:rPr>
          <w:noProof/>
        </w:rPr>
      </w:r>
      <w:r>
        <w:rPr>
          <w:noProof/>
        </w:rPr>
        <w:fldChar w:fldCharType="separate"/>
      </w:r>
      <w:r w:rsidR="000761F7">
        <w:rPr>
          <w:noProof/>
        </w:rPr>
        <w:t>43</w:t>
      </w:r>
      <w:r>
        <w:rPr>
          <w:noProof/>
        </w:rPr>
        <w:fldChar w:fldCharType="end"/>
      </w:r>
    </w:p>
    <w:p w14:paraId="53D46847" w14:textId="77777777" w:rsidR="00EF714F" w:rsidRDefault="00EF714F">
      <w:pPr>
        <w:pStyle w:val="TOC2"/>
        <w:tabs>
          <w:tab w:val="right" w:pos="10790"/>
        </w:tabs>
        <w:rPr>
          <w:b w:val="0"/>
          <w:smallCaps w:val="0"/>
          <w:noProof/>
          <w:sz w:val="24"/>
          <w:szCs w:val="24"/>
          <w:lang w:eastAsia="ja-JP"/>
        </w:rPr>
      </w:pPr>
      <w:r w:rsidRPr="001B7FA1">
        <w:rPr>
          <w:noProof/>
          <w:color w:val="008000"/>
        </w:rPr>
        <w:t>7:413 Sympathetic Action</w:t>
      </w:r>
      <w:r>
        <w:rPr>
          <w:noProof/>
        </w:rPr>
        <w:tab/>
      </w:r>
      <w:r>
        <w:rPr>
          <w:noProof/>
        </w:rPr>
        <w:fldChar w:fldCharType="begin"/>
      </w:r>
      <w:r>
        <w:rPr>
          <w:noProof/>
        </w:rPr>
        <w:instrText xml:space="preserve"> PAGEREF _Toc311278581 \h </w:instrText>
      </w:r>
      <w:r>
        <w:rPr>
          <w:noProof/>
        </w:rPr>
      </w:r>
      <w:r>
        <w:rPr>
          <w:noProof/>
        </w:rPr>
        <w:fldChar w:fldCharType="separate"/>
      </w:r>
      <w:r w:rsidR="000761F7">
        <w:rPr>
          <w:noProof/>
        </w:rPr>
        <w:t>43</w:t>
      </w:r>
      <w:r>
        <w:rPr>
          <w:noProof/>
        </w:rPr>
        <w:fldChar w:fldCharType="end"/>
      </w:r>
    </w:p>
    <w:p w14:paraId="16B16089" w14:textId="77777777" w:rsidR="00EF714F" w:rsidRDefault="00EF714F">
      <w:pPr>
        <w:pStyle w:val="TOC5"/>
        <w:tabs>
          <w:tab w:val="right" w:pos="10790"/>
        </w:tabs>
        <w:rPr>
          <w:noProof/>
          <w:sz w:val="24"/>
          <w:szCs w:val="24"/>
          <w:lang w:eastAsia="ja-JP"/>
        </w:rPr>
      </w:pPr>
      <w:r w:rsidRPr="001B7FA1">
        <w:rPr>
          <w:noProof/>
          <w:color w:val="008000"/>
        </w:rPr>
        <w:t>Maritime Employers Assn (405-406)</w:t>
      </w:r>
      <w:r>
        <w:rPr>
          <w:noProof/>
        </w:rPr>
        <w:tab/>
      </w:r>
      <w:r>
        <w:rPr>
          <w:noProof/>
        </w:rPr>
        <w:fldChar w:fldCharType="begin"/>
      </w:r>
      <w:r>
        <w:rPr>
          <w:noProof/>
        </w:rPr>
        <w:instrText xml:space="preserve"> PAGEREF _Toc311278582 \h </w:instrText>
      </w:r>
      <w:r>
        <w:rPr>
          <w:noProof/>
        </w:rPr>
      </w:r>
      <w:r>
        <w:rPr>
          <w:noProof/>
        </w:rPr>
        <w:fldChar w:fldCharType="separate"/>
      </w:r>
      <w:r w:rsidR="000761F7">
        <w:rPr>
          <w:noProof/>
        </w:rPr>
        <w:t>43</w:t>
      </w:r>
      <w:r>
        <w:rPr>
          <w:noProof/>
        </w:rPr>
        <w:fldChar w:fldCharType="end"/>
      </w:r>
    </w:p>
    <w:p w14:paraId="2DD11B19" w14:textId="77777777" w:rsidR="00EF714F" w:rsidRDefault="00EF714F">
      <w:pPr>
        <w:pStyle w:val="TOC5"/>
        <w:tabs>
          <w:tab w:val="right" w:pos="10790"/>
        </w:tabs>
        <w:rPr>
          <w:noProof/>
          <w:sz w:val="24"/>
          <w:szCs w:val="24"/>
          <w:lang w:eastAsia="ja-JP"/>
        </w:rPr>
      </w:pPr>
      <w:r w:rsidRPr="001B7FA1">
        <w:rPr>
          <w:noProof/>
          <w:color w:val="008000"/>
        </w:rPr>
        <w:t>Nelson Crushed Stone (407-408)</w:t>
      </w:r>
      <w:r>
        <w:rPr>
          <w:noProof/>
        </w:rPr>
        <w:tab/>
      </w:r>
      <w:r>
        <w:rPr>
          <w:noProof/>
        </w:rPr>
        <w:fldChar w:fldCharType="begin"/>
      </w:r>
      <w:r>
        <w:rPr>
          <w:noProof/>
        </w:rPr>
        <w:instrText xml:space="preserve"> PAGEREF _Toc311278583 \h </w:instrText>
      </w:r>
      <w:r>
        <w:rPr>
          <w:noProof/>
        </w:rPr>
      </w:r>
      <w:r>
        <w:rPr>
          <w:noProof/>
        </w:rPr>
        <w:fldChar w:fldCharType="separate"/>
      </w:r>
      <w:r w:rsidR="000761F7">
        <w:rPr>
          <w:noProof/>
        </w:rPr>
        <w:t>43</w:t>
      </w:r>
      <w:r>
        <w:rPr>
          <w:noProof/>
        </w:rPr>
        <w:fldChar w:fldCharType="end"/>
      </w:r>
    </w:p>
    <w:p w14:paraId="4A0951D1" w14:textId="77777777" w:rsidR="00EF714F" w:rsidRDefault="00EF714F">
      <w:pPr>
        <w:pStyle w:val="TOC2"/>
        <w:tabs>
          <w:tab w:val="right" w:pos="10790"/>
        </w:tabs>
        <w:rPr>
          <w:b w:val="0"/>
          <w:smallCaps w:val="0"/>
          <w:noProof/>
          <w:sz w:val="24"/>
          <w:szCs w:val="24"/>
          <w:lang w:eastAsia="ja-JP"/>
        </w:rPr>
      </w:pPr>
      <w:r w:rsidRPr="001B7FA1">
        <w:rPr>
          <w:noProof/>
          <w:color w:val="008000"/>
        </w:rPr>
        <w:t>7:423 Employer Economic Weapons</w:t>
      </w:r>
      <w:r>
        <w:rPr>
          <w:noProof/>
        </w:rPr>
        <w:tab/>
      </w:r>
      <w:r>
        <w:rPr>
          <w:noProof/>
        </w:rPr>
        <w:fldChar w:fldCharType="begin"/>
      </w:r>
      <w:r>
        <w:rPr>
          <w:noProof/>
        </w:rPr>
        <w:instrText xml:space="preserve"> PAGEREF _Toc311278584 \h </w:instrText>
      </w:r>
      <w:r>
        <w:rPr>
          <w:noProof/>
        </w:rPr>
      </w:r>
      <w:r>
        <w:rPr>
          <w:noProof/>
        </w:rPr>
        <w:fldChar w:fldCharType="separate"/>
      </w:r>
      <w:r w:rsidR="000761F7">
        <w:rPr>
          <w:noProof/>
        </w:rPr>
        <w:t>43</w:t>
      </w:r>
      <w:r>
        <w:rPr>
          <w:noProof/>
        </w:rPr>
        <w:fldChar w:fldCharType="end"/>
      </w:r>
    </w:p>
    <w:p w14:paraId="6294A08E" w14:textId="77777777" w:rsidR="00EF714F" w:rsidRDefault="00EF714F" w:rsidP="00D03320">
      <w:pPr>
        <w:pStyle w:val="TOC1"/>
        <w:rPr>
          <w:noProof/>
          <w:sz w:val="24"/>
          <w:szCs w:val="24"/>
          <w:u w:val="none"/>
          <w:lang w:eastAsia="ja-JP"/>
        </w:rPr>
      </w:pPr>
      <w:r w:rsidRPr="001B7FA1">
        <w:rPr>
          <w:noProof/>
        </w:rPr>
        <w:t>Industrial Conflict- Picketing</w:t>
      </w:r>
      <w:r>
        <w:rPr>
          <w:noProof/>
        </w:rPr>
        <w:tab/>
      </w:r>
      <w:r>
        <w:rPr>
          <w:noProof/>
        </w:rPr>
        <w:fldChar w:fldCharType="begin"/>
      </w:r>
      <w:r>
        <w:rPr>
          <w:noProof/>
        </w:rPr>
        <w:instrText xml:space="preserve"> PAGEREF _Toc311278585 \h </w:instrText>
      </w:r>
      <w:r>
        <w:rPr>
          <w:noProof/>
        </w:rPr>
      </w:r>
      <w:r>
        <w:rPr>
          <w:noProof/>
        </w:rPr>
        <w:fldChar w:fldCharType="separate"/>
      </w:r>
      <w:r w:rsidR="000761F7">
        <w:rPr>
          <w:noProof/>
        </w:rPr>
        <w:t>43</w:t>
      </w:r>
      <w:r>
        <w:rPr>
          <w:noProof/>
        </w:rPr>
        <w:fldChar w:fldCharType="end"/>
      </w:r>
    </w:p>
    <w:p w14:paraId="7AE05B6C" w14:textId="77777777" w:rsidR="00EF714F" w:rsidRDefault="00EF714F">
      <w:pPr>
        <w:pStyle w:val="TOC2"/>
        <w:tabs>
          <w:tab w:val="right" w:pos="10790"/>
        </w:tabs>
        <w:rPr>
          <w:b w:val="0"/>
          <w:smallCaps w:val="0"/>
          <w:noProof/>
          <w:sz w:val="24"/>
          <w:szCs w:val="24"/>
          <w:lang w:eastAsia="ja-JP"/>
        </w:rPr>
      </w:pPr>
      <w:r w:rsidRPr="001B7FA1">
        <w:rPr>
          <w:noProof/>
        </w:rPr>
        <w:t>7:700 Picketing (441-443)</w:t>
      </w:r>
      <w:r>
        <w:rPr>
          <w:noProof/>
        </w:rPr>
        <w:tab/>
      </w:r>
      <w:r>
        <w:rPr>
          <w:noProof/>
        </w:rPr>
        <w:fldChar w:fldCharType="begin"/>
      </w:r>
      <w:r>
        <w:rPr>
          <w:noProof/>
        </w:rPr>
        <w:instrText xml:space="preserve"> PAGEREF _Toc311278586 \h </w:instrText>
      </w:r>
      <w:r>
        <w:rPr>
          <w:noProof/>
        </w:rPr>
      </w:r>
      <w:r>
        <w:rPr>
          <w:noProof/>
        </w:rPr>
        <w:fldChar w:fldCharType="separate"/>
      </w:r>
      <w:r w:rsidR="000761F7">
        <w:rPr>
          <w:noProof/>
        </w:rPr>
        <w:t>43</w:t>
      </w:r>
      <w:r>
        <w:rPr>
          <w:noProof/>
        </w:rPr>
        <w:fldChar w:fldCharType="end"/>
      </w:r>
    </w:p>
    <w:p w14:paraId="0C203766" w14:textId="77777777" w:rsidR="00EF714F" w:rsidRDefault="00EF714F">
      <w:pPr>
        <w:pStyle w:val="TOC3"/>
        <w:tabs>
          <w:tab w:val="right" w:pos="10790"/>
        </w:tabs>
        <w:rPr>
          <w:smallCaps w:val="0"/>
          <w:noProof/>
          <w:sz w:val="24"/>
          <w:szCs w:val="24"/>
          <w:lang w:eastAsia="ja-JP"/>
        </w:rPr>
      </w:pPr>
      <w:r w:rsidRPr="001B7FA1">
        <w:rPr>
          <w:noProof/>
        </w:rPr>
        <w:t>Picketing in Code</w:t>
      </w:r>
      <w:r>
        <w:rPr>
          <w:noProof/>
        </w:rPr>
        <w:tab/>
      </w:r>
      <w:r>
        <w:rPr>
          <w:noProof/>
        </w:rPr>
        <w:fldChar w:fldCharType="begin"/>
      </w:r>
      <w:r>
        <w:rPr>
          <w:noProof/>
        </w:rPr>
        <w:instrText xml:space="preserve"> PAGEREF _Toc311278587 \h </w:instrText>
      </w:r>
      <w:r>
        <w:rPr>
          <w:noProof/>
        </w:rPr>
      </w:r>
      <w:r>
        <w:rPr>
          <w:noProof/>
        </w:rPr>
        <w:fldChar w:fldCharType="separate"/>
      </w:r>
      <w:r w:rsidR="000761F7">
        <w:rPr>
          <w:noProof/>
        </w:rPr>
        <w:t>44</w:t>
      </w:r>
      <w:r>
        <w:rPr>
          <w:noProof/>
        </w:rPr>
        <w:fldChar w:fldCharType="end"/>
      </w:r>
    </w:p>
    <w:p w14:paraId="4AF9EC97" w14:textId="77777777" w:rsidR="00EF714F" w:rsidRDefault="00EF714F">
      <w:pPr>
        <w:pStyle w:val="TOC3"/>
        <w:tabs>
          <w:tab w:val="right" w:pos="10790"/>
        </w:tabs>
        <w:rPr>
          <w:smallCaps w:val="0"/>
          <w:noProof/>
          <w:sz w:val="24"/>
          <w:szCs w:val="24"/>
          <w:lang w:eastAsia="ja-JP"/>
        </w:rPr>
      </w:pPr>
      <w:r w:rsidRPr="001B7FA1">
        <w:rPr>
          <w:noProof/>
        </w:rPr>
        <w:t>What is picketing in CODE</w:t>
      </w:r>
      <w:r>
        <w:rPr>
          <w:noProof/>
        </w:rPr>
        <w:tab/>
      </w:r>
      <w:r>
        <w:rPr>
          <w:noProof/>
        </w:rPr>
        <w:fldChar w:fldCharType="begin"/>
      </w:r>
      <w:r>
        <w:rPr>
          <w:noProof/>
        </w:rPr>
        <w:instrText xml:space="preserve"> PAGEREF _Toc311278588 \h </w:instrText>
      </w:r>
      <w:r>
        <w:rPr>
          <w:noProof/>
        </w:rPr>
      </w:r>
      <w:r>
        <w:rPr>
          <w:noProof/>
        </w:rPr>
        <w:fldChar w:fldCharType="separate"/>
      </w:r>
      <w:r w:rsidR="000761F7">
        <w:rPr>
          <w:noProof/>
        </w:rPr>
        <w:t>44</w:t>
      </w:r>
      <w:r>
        <w:rPr>
          <w:noProof/>
        </w:rPr>
        <w:fldChar w:fldCharType="end"/>
      </w:r>
    </w:p>
    <w:p w14:paraId="70F640F5" w14:textId="77777777" w:rsidR="00EF714F" w:rsidRDefault="00EF714F">
      <w:pPr>
        <w:pStyle w:val="TOC3"/>
        <w:tabs>
          <w:tab w:val="right" w:pos="10790"/>
        </w:tabs>
        <w:rPr>
          <w:smallCaps w:val="0"/>
          <w:noProof/>
          <w:sz w:val="24"/>
          <w:szCs w:val="24"/>
          <w:lang w:eastAsia="ja-JP"/>
        </w:rPr>
      </w:pPr>
      <w:r w:rsidRPr="001B7FA1">
        <w:rPr>
          <w:noProof/>
        </w:rPr>
        <w:t>Elements of Picketing</w:t>
      </w:r>
      <w:r>
        <w:rPr>
          <w:noProof/>
        </w:rPr>
        <w:tab/>
      </w:r>
      <w:r>
        <w:rPr>
          <w:noProof/>
        </w:rPr>
        <w:fldChar w:fldCharType="begin"/>
      </w:r>
      <w:r>
        <w:rPr>
          <w:noProof/>
        </w:rPr>
        <w:instrText xml:space="preserve"> PAGEREF _Toc311278589 \h </w:instrText>
      </w:r>
      <w:r>
        <w:rPr>
          <w:noProof/>
        </w:rPr>
      </w:r>
      <w:r>
        <w:rPr>
          <w:noProof/>
        </w:rPr>
        <w:fldChar w:fldCharType="separate"/>
      </w:r>
      <w:r w:rsidR="000761F7">
        <w:rPr>
          <w:noProof/>
        </w:rPr>
        <w:t>44</w:t>
      </w:r>
      <w:r>
        <w:rPr>
          <w:noProof/>
        </w:rPr>
        <w:fldChar w:fldCharType="end"/>
      </w:r>
    </w:p>
    <w:p w14:paraId="3226EA9F" w14:textId="77777777" w:rsidR="00EF714F" w:rsidRDefault="00EF714F">
      <w:pPr>
        <w:pStyle w:val="TOC3"/>
        <w:tabs>
          <w:tab w:val="right" w:pos="10790"/>
        </w:tabs>
        <w:rPr>
          <w:smallCaps w:val="0"/>
          <w:noProof/>
          <w:sz w:val="24"/>
          <w:szCs w:val="24"/>
          <w:lang w:eastAsia="ja-JP"/>
        </w:rPr>
      </w:pPr>
      <w:r w:rsidRPr="001B7FA1">
        <w:rPr>
          <w:noProof/>
        </w:rPr>
        <w:t>Ally- Secondary picketing at second ER</w:t>
      </w:r>
      <w:r>
        <w:rPr>
          <w:noProof/>
        </w:rPr>
        <w:tab/>
      </w:r>
      <w:r>
        <w:rPr>
          <w:noProof/>
        </w:rPr>
        <w:fldChar w:fldCharType="begin"/>
      </w:r>
      <w:r>
        <w:rPr>
          <w:noProof/>
        </w:rPr>
        <w:instrText xml:space="preserve"> PAGEREF _Toc311278590 \h </w:instrText>
      </w:r>
      <w:r>
        <w:rPr>
          <w:noProof/>
        </w:rPr>
      </w:r>
      <w:r>
        <w:rPr>
          <w:noProof/>
        </w:rPr>
        <w:fldChar w:fldCharType="separate"/>
      </w:r>
      <w:r w:rsidR="000761F7">
        <w:rPr>
          <w:noProof/>
        </w:rPr>
        <w:t>45</w:t>
      </w:r>
      <w:r>
        <w:rPr>
          <w:noProof/>
        </w:rPr>
        <w:fldChar w:fldCharType="end"/>
      </w:r>
    </w:p>
    <w:p w14:paraId="1A0393BB" w14:textId="77777777" w:rsidR="00EF714F" w:rsidRDefault="00EF714F">
      <w:pPr>
        <w:pStyle w:val="TOC3"/>
        <w:tabs>
          <w:tab w:val="right" w:pos="10790"/>
        </w:tabs>
        <w:rPr>
          <w:smallCaps w:val="0"/>
          <w:noProof/>
          <w:sz w:val="24"/>
          <w:szCs w:val="24"/>
          <w:lang w:eastAsia="ja-JP"/>
        </w:rPr>
      </w:pPr>
      <w:r w:rsidRPr="001B7FA1">
        <w:rPr>
          <w:noProof/>
        </w:rPr>
        <w:t>Picketing—Limited to ER operations</w:t>
      </w:r>
      <w:r>
        <w:rPr>
          <w:noProof/>
        </w:rPr>
        <w:tab/>
      </w:r>
      <w:r>
        <w:rPr>
          <w:noProof/>
        </w:rPr>
        <w:fldChar w:fldCharType="begin"/>
      </w:r>
      <w:r>
        <w:rPr>
          <w:noProof/>
        </w:rPr>
        <w:instrText xml:space="preserve"> PAGEREF _Toc311278591 \h </w:instrText>
      </w:r>
      <w:r>
        <w:rPr>
          <w:noProof/>
        </w:rPr>
      </w:r>
      <w:r>
        <w:rPr>
          <w:noProof/>
        </w:rPr>
        <w:fldChar w:fldCharType="separate"/>
      </w:r>
      <w:r w:rsidR="000761F7">
        <w:rPr>
          <w:noProof/>
        </w:rPr>
        <w:t>45</w:t>
      </w:r>
      <w:r>
        <w:rPr>
          <w:noProof/>
        </w:rPr>
        <w:fldChar w:fldCharType="end"/>
      </w:r>
    </w:p>
    <w:p w14:paraId="164728BB" w14:textId="77777777" w:rsidR="00EF714F" w:rsidRDefault="00EF714F">
      <w:pPr>
        <w:pStyle w:val="TOC3"/>
        <w:tabs>
          <w:tab w:val="right" w:pos="10790"/>
        </w:tabs>
        <w:rPr>
          <w:smallCaps w:val="0"/>
          <w:noProof/>
          <w:sz w:val="24"/>
          <w:szCs w:val="24"/>
          <w:lang w:eastAsia="ja-JP"/>
        </w:rPr>
      </w:pPr>
      <w:r w:rsidRPr="001B7FA1">
        <w:rPr>
          <w:noProof/>
        </w:rPr>
        <w:t>Common Site</w:t>
      </w:r>
      <w:r>
        <w:rPr>
          <w:noProof/>
        </w:rPr>
        <w:tab/>
      </w:r>
      <w:r>
        <w:rPr>
          <w:noProof/>
        </w:rPr>
        <w:fldChar w:fldCharType="begin"/>
      </w:r>
      <w:r>
        <w:rPr>
          <w:noProof/>
        </w:rPr>
        <w:instrText xml:space="preserve"> PAGEREF _Toc311278592 \h </w:instrText>
      </w:r>
      <w:r>
        <w:rPr>
          <w:noProof/>
        </w:rPr>
      </w:r>
      <w:r>
        <w:rPr>
          <w:noProof/>
        </w:rPr>
        <w:fldChar w:fldCharType="separate"/>
      </w:r>
      <w:r w:rsidR="000761F7">
        <w:rPr>
          <w:noProof/>
        </w:rPr>
        <w:t>45</w:t>
      </w:r>
      <w:r>
        <w:rPr>
          <w:noProof/>
        </w:rPr>
        <w:fldChar w:fldCharType="end"/>
      </w:r>
    </w:p>
    <w:p w14:paraId="42F23F76" w14:textId="77777777" w:rsidR="00EF714F" w:rsidRDefault="00EF714F">
      <w:pPr>
        <w:pStyle w:val="TOC3"/>
        <w:tabs>
          <w:tab w:val="right" w:pos="10790"/>
        </w:tabs>
        <w:rPr>
          <w:smallCaps w:val="0"/>
          <w:noProof/>
          <w:sz w:val="24"/>
          <w:szCs w:val="24"/>
          <w:lang w:eastAsia="ja-JP"/>
        </w:rPr>
      </w:pPr>
      <w:r w:rsidRPr="001B7FA1">
        <w:rPr>
          <w:noProof/>
        </w:rPr>
        <w:t>Regulating by imposing limitations</w:t>
      </w:r>
      <w:r>
        <w:rPr>
          <w:noProof/>
        </w:rPr>
        <w:tab/>
      </w:r>
      <w:r>
        <w:rPr>
          <w:noProof/>
        </w:rPr>
        <w:fldChar w:fldCharType="begin"/>
      </w:r>
      <w:r>
        <w:rPr>
          <w:noProof/>
        </w:rPr>
        <w:instrText xml:space="preserve"> PAGEREF _Toc311278593 \h </w:instrText>
      </w:r>
      <w:r>
        <w:rPr>
          <w:noProof/>
        </w:rPr>
      </w:r>
      <w:r>
        <w:rPr>
          <w:noProof/>
        </w:rPr>
        <w:fldChar w:fldCharType="separate"/>
      </w:r>
      <w:r w:rsidR="000761F7">
        <w:rPr>
          <w:noProof/>
        </w:rPr>
        <w:t>45</w:t>
      </w:r>
      <w:r>
        <w:rPr>
          <w:noProof/>
        </w:rPr>
        <w:fldChar w:fldCharType="end"/>
      </w:r>
    </w:p>
    <w:p w14:paraId="62796E2D" w14:textId="77777777" w:rsidR="00EF714F" w:rsidRDefault="00EF714F">
      <w:pPr>
        <w:pStyle w:val="TOC2"/>
        <w:tabs>
          <w:tab w:val="right" w:pos="10790"/>
        </w:tabs>
        <w:rPr>
          <w:b w:val="0"/>
          <w:smallCaps w:val="0"/>
          <w:noProof/>
          <w:sz w:val="24"/>
          <w:szCs w:val="24"/>
          <w:lang w:eastAsia="ja-JP"/>
        </w:rPr>
      </w:pPr>
      <w:r w:rsidRPr="001B7FA1">
        <w:rPr>
          <w:noProof/>
        </w:rPr>
        <w:t>Limitation of Trespass Action</w:t>
      </w:r>
      <w:r>
        <w:rPr>
          <w:noProof/>
        </w:rPr>
        <w:tab/>
      </w:r>
      <w:r>
        <w:rPr>
          <w:noProof/>
        </w:rPr>
        <w:fldChar w:fldCharType="begin"/>
      </w:r>
      <w:r>
        <w:rPr>
          <w:noProof/>
        </w:rPr>
        <w:instrText xml:space="preserve"> PAGEREF _Toc311278594 \h </w:instrText>
      </w:r>
      <w:r>
        <w:rPr>
          <w:noProof/>
        </w:rPr>
      </w:r>
      <w:r>
        <w:rPr>
          <w:noProof/>
        </w:rPr>
        <w:fldChar w:fldCharType="separate"/>
      </w:r>
      <w:r w:rsidR="000761F7">
        <w:rPr>
          <w:noProof/>
        </w:rPr>
        <w:t>45</w:t>
      </w:r>
      <w:r>
        <w:rPr>
          <w:noProof/>
        </w:rPr>
        <w:fldChar w:fldCharType="end"/>
      </w:r>
    </w:p>
    <w:p w14:paraId="6784AC28" w14:textId="77777777" w:rsidR="00EF714F" w:rsidRDefault="00EF714F">
      <w:pPr>
        <w:pStyle w:val="TOC5"/>
        <w:tabs>
          <w:tab w:val="right" w:pos="10790"/>
        </w:tabs>
        <w:rPr>
          <w:noProof/>
          <w:sz w:val="24"/>
          <w:szCs w:val="24"/>
          <w:lang w:eastAsia="ja-JP"/>
        </w:rPr>
      </w:pPr>
      <w:r w:rsidRPr="001B7FA1">
        <w:rPr>
          <w:noProof/>
        </w:rPr>
        <w:t>Canex Placer (443-444)</w:t>
      </w:r>
      <w:r>
        <w:rPr>
          <w:noProof/>
        </w:rPr>
        <w:tab/>
      </w:r>
      <w:r>
        <w:rPr>
          <w:noProof/>
        </w:rPr>
        <w:fldChar w:fldCharType="begin"/>
      </w:r>
      <w:r>
        <w:rPr>
          <w:noProof/>
        </w:rPr>
        <w:instrText xml:space="preserve"> PAGEREF _Toc311278595 \h </w:instrText>
      </w:r>
      <w:r>
        <w:rPr>
          <w:noProof/>
        </w:rPr>
      </w:r>
      <w:r>
        <w:rPr>
          <w:noProof/>
        </w:rPr>
        <w:fldChar w:fldCharType="separate"/>
      </w:r>
      <w:r w:rsidR="000761F7">
        <w:rPr>
          <w:noProof/>
        </w:rPr>
        <w:t>45</w:t>
      </w:r>
      <w:r>
        <w:rPr>
          <w:noProof/>
        </w:rPr>
        <w:fldChar w:fldCharType="end"/>
      </w:r>
    </w:p>
    <w:p w14:paraId="67CD6560" w14:textId="77777777" w:rsidR="00EF714F" w:rsidRDefault="00EF714F">
      <w:pPr>
        <w:pStyle w:val="TOC5"/>
        <w:tabs>
          <w:tab w:val="right" w:pos="10790"/>
        </w:tabs>
        <w:rPr>
          <w:noProof/>
          <w:sz w:val="24"/>
          <w:szCs w:val="24"/>
          <w:lang w:eastAsia="ja-JP"/>
        </w:rPr>
      </w:pPr>
      <w:r w:rsidRPr="001B7FA1">
        <w:rPr>
          <w:noProof/>
        </w:rPr>
        <w:t>Harrison (446-449)</w:t>
      </w:r>
      <w:r>
        <w:rPr>
          <w:noProof/>
        </w:rPr>
        <w:tab/>
      </w:r>
      <w:r>
        <w:rPr>
          <w:noProof/>
        </w:rPr>
        <w:fldChar w:fldCharType="begin"/>
      </w:r>
      <w:r>
        <w:rPr>
          <w:noProof/>
        </w:rPr>
        <w:instrText xml:space="preserve"> PAGEREF _Toc311278596 \h </w:instrText>
      </w:r>
      <w:r>
        <w:rPr>
          <w:noProof/>
        </w:rPr>
      </w:r>
      <w:r>
        <w:rPr>
          <w:noProof/>
        </w:rPr>
        <w:fldChar w:fldCharType="separate"/>
      </w:r>
      <w:r w:rsidR="000761F7">
        <w:rPr>
          <w:noProof/>
        </w:rPr>
        <w:t>46</w:t>
      </w:r>
      <w:r>
        <w:rPr>
          <w:noProof/>
        </w:rPr>
        <w:fldChar w:fldCharType="end"/>
      </w:r>
    </w:p>
    <w:p w14:paraId="4DB714D3" w14:textId="77777777" w:rsidR="00EF714F" w:rsidRDefault="00EF714F">
      <w:pPr>
        <w:pStyle w:val="TOC5"/>
        <w:tabs>
          <w:tab w:val="right" w:pos="10790"/>
        </w:tabs>
        <w:rPr>
          <w:noProof/>
          <w:sz w:val="24"/>
          <w:szCs w:val="24"/>
          <w:lang w:eastAsia="ja-JP"/>
        </w:rPr>
      </w:pPr>
      <w:r w:rsidRPr="001B7FA1">
        <w:rPr>
          <w:noProof/>
        </w:rPr>
        <w:t>Hersees (454-458)</w:t>
      </w:r>
      <w:r>
        <w:rPr>
          <w:noProof/>
        </w:rPr>
        <w:tab/>
      </w:r>
      <w:r>
        <w:rPr>
          <w:noProof/>
        </w:rPr>
        <w:fldChar w:fldCharType="begin"/>
      </w:r>
      <w:r>
        <w:rPr>
          <w:noProof/>
        </w:rPr>
        <w:instrText xml:space="preserve"> PAGEREF _Toc311278597 \h </w:instrText>
      </w:r>
      <w:r>
        <w:rPr>
          <w:noProof/>
        </w:rPr>
      </w:r>
      <w:r>
        <w:rPr>
          <w:noProof/>
        </w:rPr>
        <w:fldChar w:fldCharType="separate"/>
      </w:r>
      <w:r w:rsidR="000761F7">
        <w:rPr>
          <w:noProof/>
        </w:rPr>
        <w:t>46</w:t>
      </w:r>
      <w:r>
        <w:rPr>
          <w:noProof/>
        </w:rPr>
        <w:fldChar w:fldCharType="end"/>
      </w:r>
    </w:p>
    <w:p w14:paraId="03A6D3A6" w14:textId="77777777" w:rsidR="00EF714F" w:rsidRDefault="00EF714F">
      <w:pPr>
        <w:pStyle w:val="TOC2"/>
        <w:tabs>
          <w:tab w:val="right" w:pos="10790"/>
        </w:tabs>
        <w:rPr>
          <w:b w:val="0"/>
          <w:smallCaps w:val="0"/>
          <w:noProof/>
          <w:sz w:val="24"/>
          <w:szCs w:val="24"/>
          <w:lang w:eastAsia="ja-JP"/>
        </w:rPr>
      </w:pPr>
      <w:r w:rsidRPr="001B7FA1">
        <w:rPr>
          <w:noProof/>
        </w:rPr>
        <w:t>Legislative Diminution of Picketing Rights</w:t>
      </w:r>
      <w:r>
        <w:rPr>
          <w:noProof/>
        </w:rPr>
        <w:tab/>
      </w:r>
      <w:r>
        <w:rPr>
          <w:noProof/>
        </w:rPr>
        <w:fldChar w:fldCharType="begin"/>
      </w:r>
      <w:r>
        <w:rPr>
          <w:noProof/>
        </w:rPr>
        <w:instrText xml:space="preserve"> PAGEREF _Toc311278598 \h </w:instrText>
      </w:r>
      <w:r>
        <w:rPr>
          <w:noProof/>
        </w:rPr>
      </w:r>
      <w:r>
        <w:rPr>
          <w:noProof/>
        </w:rPr>
        <w:fldChar w:fldCharType="separate"/>
      </w:r>
      <w:r w:rsidR="000761F7">
        <w:rPr>
          <w:noProof/>
        </w:rPr>
        <w:t>46</w:t>
      </w:r>
      <w:r>
        <w:rPr>
          <w:noProof/>
        </w:rPr>
        <w:fldChar w:fldCharType="end"/>
      </w:r>
    </w:p>
    <w:p w14:paraId="3212377C" w14:textId="77777777" w:rsidR="00EF714F" w:rsidRDefault="00EF714F">
      <w:pPr>
        <w:pStyle w:val="TOC5"/>
        <w:tabs>
          <w:tab w:val="right" w:pos="10790"/>
        </w:tabs>
        <w:rPr>
          <w:noProof/>
          <w:sz w:val="24"/>
          <w:szCs w:val="24"/>
          <w:lang w:eastAsia="ja-JP"/>
        </w:rPr>
      </w:pPr>
      <w:r w:rsidRPr="001B7FA1">
        <w:rPr>
          <w:noProof/>
        </w:rPr>
        <w:t>Pepsi-Cola (458-471)</w:t>
      </w:r>
      <w:r>
        <w:rPr>
          <w:noProof/>
        </w:rPr>
        <w:tab/>
      </w:r>
      <w:r>
        <w:rPr>
          <w:noProof/>
        </w:rPr>
        <w:fldChar w:fldCharType="begin"/>
      </w:r>
      <w:r>
        <w:rPr>
          <w:noProof/>
        </w:rPr>
        <w:instrText xml:space="preserve"> PAGEREF _Toc311278599 \h </w:instrText>
      </w:r>
      <w:r>
        <w:rPr>
          <w:noProof/>
        </w:rPr>
      </w:r>
      <w:r>
        <w:rPr>
          <w:noProof/>
        </w:rPr>
        <w:fldChar w:fldCharType="separate"/>
      </w:r>
      <w:r w:rsidR="000761F7">
        <w:rPr>
          <w:noProof/>
        </w:rPr>
        <w:t>46</w:t>
      </w:r>
      <w:r>
        <w:rPr>
          <w:noProof/>
        </w:rPr>
        <w:fldChar w:fldCharType="end"/>
      </w:r>
    </w:p>
    <w:p w14:paraId="7FE76204" w14:textId="77777777" w:rsidR="00EF714F" w:rsidRDefault="00EF714F">
      <w:pPr>
        <w:pStyle w:val="TOC5"/>
        <w:tabs>
          <w:tab w:val="right" w:pos="10790"/>
        </w:tabs>
        <w:rPr>
          <w:noProof/>
          <w:sz w:val="24"/>
          <w:szCs w:val="24"/>
          <w:lang w:eastAsia="ja-JP"/>
        </w:rPr>
      </w:pPr>
      <w:r w:rsidRPr="001B7FA1">
        <w:rPr>
          <w:noProof/>
        </w:rPr>
        <w:t>Prince Rupert Grain (473-474)</w:t>
      </w:r>
      <w:r>
        <w:rPr>
          <w:noProof/>
        </w:rPr>
        <w:tab/>
      </w:r>
      <w:r>
        <w:rPr>
          <w:noProof/>
        </w:rPr>
        <w:fldChar w:fldCharType="begin"/>
      </w:r>
      <w:r>
        <w:rPr>
          <w:noProof/>
        </w:rPr>
        <w:instrText xml:space="preserve"> PAGEREF _Toc311278600 \h </w:instrText>
      </w:r>
      <w:r>
        <w:rPr>
          <w:noProof/>
        </w:rPr>
      </w:r>
      <w:r>
        <w:rPr>
          <w:noProof/>
        </w:rPr>
        <w:fldChar w:fldCharType="separate"/>
      </w:r>
      <w:r w:rsidR="000761F7">
        <w:rPr>
          <w:noProof/>
        </w:rPr>
        <w:t>46</w:t>
      </w:r>
      <w:r>
        <w:rPr>
          <w:noProof/>
        </w:rPr>
        <w:fldChar w:fldCharType="end"/>
      </w:r>
    </w:p>
    <w:p w14:paraId="6AA828B7" w14:textId="77777777" w:rsidR="00EF714F" w:rsidRDefault="00EF714F">
      <w:pPr>
        <w:pStyle w:val="TOC5"/>
        <w:tabs>
          <w:tab w:val="right" w:pos="10790"/>
        </w:tabs>
        <w:rPr>
          <w:noProof/>
          <w:sz w:val="24"/>
          <w:szCs w:val="24"/>
          <w:lang w:eastAsia="ja-JP"/>
        </w:rPr>
      </w:pPr>
      <w:r w:rsidRPr="001B7FA1">
        <w:rPr>
          <w:noProof/>
        </w:rPr>
        <w:t>The Sovereign General Insurance Company, BCLRB No. B451/94</w:t>
      </w:r>
      <w:r>
        <w:rPr>
          <w:noProof/>
        </w:rPr>
        <w:tab/>
      </w:r>
      <w:r>
        <w:rPr>
          <w:noProof/>
        </w:rPr>
        <w:fldChar w:fldCharType="begin"/>
      </w:r>
      <w:r>
        <w:rPr>
          <w:noProof/>
        </w:rPr>
        <w:instrText xml:space="preserve"> PAGEREF _Toc311278601 \h </w:instrText>
      </w:r>
      <w:r>
        <w:rPr>
          <w:noProof/>
        </w:rPr>
      </w:r>
      <w:r>
        <w:rPr>
          <w:noProof/>
        </w:rPr>
        <w:fldChar w:fldCharType="separate"/>
      </w:r>
      <w:r w:rsidR="000761F7">
        <w:rPr>
          <w:noProof/>
        </w:rPr>
        <w:t>46</w:t>
      </w:r>
      <w:r>
        <w:rPr>
          <w:noProof/>
        </w:rPr>
        <w:fldChar w:fldCharType="end"/>
      </w:r>
    </w:p>
    <w:p w14:paraId="502ED8A9" w14:textId="77777777" w:rsidR="00EF714F" w:rsidRDefault="00EF714F" w:rsidP="00D03320">
      <w:pPr>
        <w:pStyle w:val="TOC1"/>
        <w:rPr>
          <w:noProof/>
          <w:sz w:val="24"/>
          <w:szCs w:val="24"/>
          <w:u w:val="none"/>
          <w:lang w:eastAsia="ja-JP"/>
        </w:rPr>
      </w:pPr>
      <w:r w:rsidRPr="001B7FA1">
        <w:rPr>
          <w:noProof/>
          <w:color w:val="008000"/>
        </w:rPr>
        <w:t>Remedies in BC</w:t>
      </w:r>
      <w:r>
        <w:rPr>
          <w:noProof/>
        </w:rPr>
        <w:tab/>
      </w:r>
      <w:r>
        <w:rPr>
          <w:noProof/>
        </w:rPr>
        <w:fldChar w:fldCharType="begin"/>
      </w:r>
      <w:r>
        <w:rPr>
          <w:noProof/>
        </w:rPr>
        <w:instrText xml:space="preserve"> PAGEREF _Toc311278602 \h </w:instrText>
      </w:r>
      <w:r>
        <w:rPr>
          <w:noProof/>
        </w:rPr>
      </w:r>
      <w:r>
        <w:rPr>
          <w:noProof/>
        </w:rPr>
        <w:fldChar w:fldCharType="separate"/>
      </w:r>
      <w:r w:rsidR="000761F7">
        <w:rPr>
          <w:noProof/>
        </w:rPr>
        <w:t>46</w:t>
      </w:r>
      <w:r>
        <w:rPr>
          <w:noProof/>
        </w:rPr>
        <w:fldChar w:fldCharType="end"/>
      </w:r>
    </w:p>
    <w:p w14:paraId="303A9F9D" w14:textId="77777777" w:rsidR="00EF714F" w:rsidRDefault="00EF714F">
      <w:pPr>
        <w:pStyle w:val="TOC2"/>
        <w:tabs>
          <w:tab w:val="right" w:pos="10790"/>
        </w:tabs>
        <w:rPr>
          <w:b w:val="0"/>
          <w:smallCaps w:val="0"/>
          <w:noProof/>
          <w:sz w:val="24"/>
          <w:szCs w:val="24"/>
          <w:lang w:eastAsia="ja-JP"/>
        </w:rPr>
      </w:pPr>
      <w:r w:rsidRPr="001B7FA1">
        <w:rPr>
          <w:noProof/>
          <w:color w:val="008000"/>
        </w:rPr>
        <w:t>7:620 Employer Discipline of Strikers</w:t>
      </w:r>
      <w:r>
        <w:rPr>
          <w:noProof/>
        </w:rPr>
        <w:tab/>
      </w:r>
      <w:r>
        <w:rPr>
          <w:noProof/>
        </w:rPr>
        <w:fldChar w:fldCharType="begin"/>
      </w:r>
      <w:r>
        <w:rPr>
          <w:noProof/>
        </w:rPr>
        <w:instrText xml:space="preserve"> PAGEREF _Toc311278603 \h </w:instrText>
      </w:r>
      <w:r>
        <w:rPr>
          <w:noProof/>
        </w:rPr>
      </w:r>
      <w:r>
        <w:rPr>
          <w:noProof/>
        </w:rPr>
        <w:fldChar w:fldCharType="separate"/>
      </w:r>
      <w:r w:rsidR="000761F7">
        <w:rPr>
          <w:noProof/>
        </w:rPr>
        <w:t>47</w:t>
      </w:r>
      <w:r>
        <w:rPr>
          <w:noProof/>
        </w:rPr>
        <w:fldChar w:fldCharType="end"/>
      </w:r>
    </w:p>
    <w:p w14:paraId="540A2A2B" w14:textId="77777777" w:rsidR="00EF714F" w:rsidRDefault="00EF714F">
      <w:pPr>
        <w:pStyle w:val="TOC5"/>
        <w:tabs>
          <w:tab w:val="right" w:pos="10790"/>
        </w:tabs>
        <w:rPr>
          <w:noProof/>
          <w:sz w:val="24"/>
          <w:szCs w:val="24"/>
          <w:lang w:eastAsia="ja-JP"/>
        </w:rPr>
      </w:pPr>
      <w:r w:rsidRPr="001B7FA1">
        <w:rPr>
          <w:noProof/>
        </w:rPr>
        <w:t>Rogers Cable (439-441)</w:t>
      </w:r>
      <w:r>
        <w:rPr>
          <w:noProof/>
        </w:rPr>
        <w:tab/>
      </w:r>
      <w:r>
        <w:rPr>
          <w:noProof/>
        </w:rPr>
        <w:fldChar w:fldCharType="begin"/>
      </w:r>
      <w:r>
        <w:rPr>
          <w:noProof/>
        </w:rPr>
        <w:instrText xml:space="preserve"> PAGEREF _Toc311278604 \h </w:instrText>
      </w:r>
      <w:r>
        <w:rPr>
          <w:noProof/>
        </w:rPr>
      </w:r>
      <w:r>
        <w:rPr>
          <w:noProof/>
        </w:rPr>
        <w:fldChar w:fldCharType="separate"/>
      </w:r>
      <w:r w:rsidR="000761F7">
        <w:rPr>
          <w:noProof/>
        </w:rPr>
        <w:t>47</w:t>
      </w:r>
      <w:r>
        <w:rPr>
          <w:noProof/>
        </w:rPr>
        <w:fldChar w:fldCharType="end"/>
      </w:r>
    </w:p>
    <w:p w14:paraId="25008F2F" w14:textId="77777777" w:rsidR="00EF714F" w:rsidRDefault="00EF714F">
      <w:pPr>
        <w:pStyle w:val="TOC2"/>
        <w:tabs>
          <w:tab w:val="right" w:pos="10790"/>
        </w:tabs>
        <w:rPr>
          <w:b w:val="0"/>
          <w:smallCaps w:val="0"/>
          <w:noProof/>
          <w:sz w:val="24"/>
          <w:szCs w:val="24"/>
          <w:lang w:eastAsia="ja-JP"/>
        </w:rPr>
      </w:pPr>
      <w:r w:rsidRPr="001B7FA1">
        <w:rPr>
          <w:noProof/>
          <w:color w:val="008000"/>
        </w:rPr>
        <w:t>7:800 Job Rights of Strikers</w:t>
      </w:r>
      <w:r>
        <w:rPr>
          <w:noProof/>
        </w:rPr>
        <w:tab/>
      </w:r>
      <w:r>
        <w:rPr>
          <w:noProof/>
        </w:rPr>
        <w:fldChar w:fldCharType="begin"/>
      </w:r>
      <w:r>
        <w:rPr>
          <w:noProof/>
        </w:rPr>
        <w:instrText xml:space="preserve"> PAGEREF _Toc311278605 \h </w:instrText>
      </w:r>
      <w:r>
        <w:rPr>
          <w:noProof/>
        </w:rPr>
      </w:r>
      <w:r>
        <w:rPr>
          <w:noProof/>
        </w:rPr>
        <w:fldChar w:fldCharType="separate"/>
      </w:r>
      <w:r w:rsidR="000761F7">
        <w:rPr>
          <w:noProof/>
        </w:rPr>
        <w:t>47</w:t>
      </w:r>
      <w:r>
        <w:rPr>
          <w:noProof/>
        </w:rPr>
        <w:fldChar w:fldCharType="end"/>
      </w:r>
    </w:p>
    <w:p w14:paraId="2181D691" w14:textId="77777777" w:rsidR="00EF714F" w:rsidRDefault="00EF714F">
      <w:pPr>
        <w:pStyle w:val="TOC5"/>
        <w:tabs>
          <w:tab w:val="right" w:pos="10790"/>
        </w:tabs>
        <w:rPr>
          <w:noProof/>
          <w:sz w:val="24"/>
          <w:szCs w:val="24"/>
          <w:lang w:eastAsia="ja-JP"/>
        </w:rPr>
      </w:pPr>
      <w:r w:rsidRPr="001B7FA1">
        <w:rPr>
          <w:noProof/>
        </w:rPr>
        <w:t>Royal York Case (475-477)</w:t>
      </w:r>
      <w:r>
        <w:rPr>
          <w:noProof/>
        </w:rPr>
        <w:tab/>
      </w:r>
      <w:r>
        <w:rPr>
          <w:noProof/>
        </w:rPr>
        <w:fldChar w:fldCharType="begin"/>
      </w:r>
      <w:r>
        <w:rPr>
          <w:noProof/>
        </w:rPr>
        <w:instrText xml:space="preserve"> PAGEREF _Toc311278606 \h </w:instrText>
      </w:r>
      <w:r>
        <w:rPr>
          <w:noProof/>
        </w:rPr>
      </w:r>
      <w:r>
        <w:rPr>
          <w:noProof/>
        </w:rPr>
        <w:fldChar w:fldCharType="separate"/>
      </w:r>
      <w:r w:rsidR="000761F7">
        <w:rPr>
          <w:noProof/>
        </w:rPr>
        <w:t>47</w:t>
      </w:r>
      <w:r>
        <w:rPr>
          <w:noProof/>
        </w:rPr>
        <w:fldChar w:fldCharType="end"/>
      </w:r>
    </w:p>
    <w:p w14:paraId="0D114003" w14:textId="77777777" w:rsidR="00EF714F" w:rsidRDefault="00EF714F">
      <w:pPr>
        <w:pStyle w:val="TOC2"/>
        <w:tabs>
          <w:tab w:val="right" w:pos="10790"/>
        </w:tabs>
        <w:rPr>
          <w:b w:val="0"/>
          <w:smallCaps w:val="0"/>
          <w:noProof/>
          <w:sz w:val="24"/>
          <w:szCs w:val="24"/>
          <w:lang w:eastAsia="ja-JP"/>
        </w:rPr>
      </w:pPr>
      <w:r w:rsidRPr="001B7FA1">
        <w:rPr>
          <w:noProof/>
        </w:rPr>
        <w:t>7:820 Replacement Worker Laws</w:t>
      </w:r>
      <w:r>
        <w:rPr>
          <w:noProof/>
        </w:rPr>
        <w:tab/>
      </w:r>
      <w:r>
        <w:rPr>
          <w:noProof/>
        </w:rPr>
        <w:fldChar w:fldCharType="begin"/>
      </w:r>
      <w:r>
        <w:rPr>
          <w:noProof/>
        </w:rPr>
        <w:instrText xml:space="preserve"> PAGEREF _Toc311278607 \h </w:instrText>
      </w:r>
      <w:r>
        <w:rPr>
          <w:noProof/>
        </w:rPr>
      </w:r>
      <w:r>
        <w:rPr>
          <w:noProof/>
        </w:rPr>
        <w:fldChar w:fldCharType="separate"/>
      </w:r>
      <w:r w:rsidR="000761F7">
        <w:rPr>
          <w:noProof/>
        </w:rPr>
        <w:t>47</w:t>
      </w:r>
      <w:r>
        <w:rPr>
          <w:noProof/>
        </w:rPr>
        <w:fldChar w:fldCharType="end"/>
      </w:r>
    </w:p>
    <w:p w14:paraId="69D16391" w14:textId="77777777" w:rsidR="00EF714F" w:rsidRDefault="00EF714F">
      <w:pPr>
        <w:pStyle w:val="TOC2"/>
        <w:tabs>
          <w:tab w:val="right" w:pos="10790"/>
        </w:tabs>
        <w:rPr>
          <w:b w:val="0"/>
          <w:smallCaps w:val="0"/>
          <w:noProof/>
          <w:sz w:val="24"/>
          <w:szCs w:val="24"/>
          <w:lang w:eastAsia="ja-JP"/>
        </w:rPr>
      </w:pPr>
      <w:r w:rsidRPr="001B7FA1">
        <w:rPr>
          <w:noProof/>
        </w:rPr>
        <w:t>7:910 Essential Services (486-488)</w:t>
      </w:r>
      <w:r>
        <w:rPr>
          <w:noProof/>
        </w:rPr>
        <w:tab/>
      </w:r>
      <w:r>
        <w:rPr>
          <w:noProof/>
        </w:rPr>
        <w:fldChar w:fldCharType="begin"/>
      </w:r>
      <w:r>
        <w:rPr>
          <w:noProof/>
        </w:rPr>
        <w:instrText xml:space="preserve"> PAGEREF _Toc311278608 \h </w:instrText>
      </w:r>
      <w:r>
        <w:rPr>
          <w:noProof/>
        </w:rPr>
      </w:r>
      <w:r>
        <w:rPr>
          <w:noProof/>
        </w:rPr>
        <w:fldChar w:fldCharType="separate"/>
      </w:r>
      <w:r w:rsidR="000761F7">
        <w:rPr>
          <w:noProof/>
        </w:rPr>
        <w:t>47</w:t>
      </w:r>
      <w:r>
        <w:rPr>
          <w:noProof/>
        </w:rPr>
        <w:fldChar w:fldCharType="end"/>
      </w:r>
    </w:p>
    <w:p w14:paraId="20E59F86" w14:textId="77777777" w:rsidR="00EF714F" w:rsidRDefault="00EF714F">
      <w:pPr>
        <w:pStyle w:val="TOC3"/>
        <w:tabs>
          <w:tab w:val="right" w:pos="10790"/>
        </w:tabs>
        <w:rPr>
          <w:smallCaps w:val="0"/>
          <w:noProof/>
          <w:sz w:val="24"/>
          <w:szCs w:val="24"/>
          <w:lang w:eastAsia="ja-JP"/>
        </w:rPr>
      </w:pPr>
      <w:r w:rsidRPr="001B7FA1">
        <w:rPr>
          <w:noProof/>
        </w:rPr>
        <w:t>S.72(1)</w:t>
      </w:r>
      <w:r>
        <w:rPr>
          <w:noProof/>
        </w:rPr>
        <w:tab/>
      </w:r>
      <w:r>
        <w:rPr>
          <w:noProof/>
        </w:rPr>
        <w:fldChar w:fldCharType="begin"/>
      </w:r>
      <w:r>
        <w:rPr>
          <w:noProof/>
        </w:rPr>
        <w:instrText xml:space="preserve"> PAGEREF _Toc311278609 \h </w:instrText>
      </w:r>
      <w:r>
        <w:rPr>
          <w:noProof/>
        </w:rPr>
      </w:r>
      <w:r>
        <w:rPr>
          <w:noProof/>
        </w:rPr>
        <w:fldChar w:fldCharType="separate"/>
      </w:r>
      <w:r w:rsidR="000761F7">
        <w:rPr>
          <w:noProof/>
        </w:rPr>
        <w:t>48</w:t>
      </w:r>
      <w:r>
        <w:rPr>
          <w:noProof/>
        </w:rPr>
        <w:fldChar w:fldCharType="end"/>
      </w:r>
    </w:p>
    <w:p w14:paraId="24259619" w14:textId="77777777" w:rsidR="00EF714F" w:rsidRDefault="00EF714F">
      <w:pPr>
        <w:pStyle w:val="TOC3"/>
        <w:tabs>
          <w:tab w:val="right" w:pos="10790"/>
        </w:tabs>
        <w:rPr>
          <w:smallCaps w:val="0"/>
          <w:noProof/>
          <w:sz w:val="24"/>
          <w:szCs w:val="24"/>
          <w:lang w:eastAsia="ja-JP"/>
        </w:rPr>
      </w:pPr>
      <w:r w:rsidRPr="001B7FA1">
        <w:rPr>
          <w:noProof/>
        </w:rPr>
        <w:t>S 72(2)- True essential services</w:t>
      </w:r>
      <w:r>
        <w:rPr>
          <w:noProof/>
        </w:rPr>
        <w:tab/>
      </w:r>
      <w:r>
        <w:rPr>
          <w:noProof/>
        </w:rPr>
        <w:fldChar w:fldCharType="begin"/>
      </w:r>
      <w:r>
        <w:rPr>
          <w:noProof/>
        </w:rPr>
        <w:instrText xml:space="preserve"> PAGEREF _Toc311278610 \h </w:instrText>
      </w:r>
      <w:r>
        <w:rPr>
          <w:noProof/>
        </w:rPr>
      </w:r>
      <w:r>
        <w:rPr>
          <w:noProof/>
        </w:rPr>
        <w:fldChar w:fldCharType="separate"/>
      </w:r>
      <w:r w:rsidR="000761F7">
        <w:rPr>
          <w:noProof/>
        </w:rPr>
        <w:t>48</w:t>
      </w:r>
      <w:r>
        <w:rPr>
          <w:noProof/>
        </w:rPr>
        <w:fldChar w:fldCharType="end"/>
      </w:r>
    </w:p>
    <w:p w14:paraId="50FBFC52" w14:textId="77777777" w:rsidR="00EF714F" w:rsidRDefault="00EF714F">
      <w:pPr>
        <w:pStyle w:val="TOC3"/>
        <w:tabs>
          <w:tab w:val="right" w:pos="10790"/>
        </w:tabs>
        <w:rPr>
          <w:smallCaps w:val="0"/>
          <w:noProof/>
          <w:sz w:val="24"/>
          <w:szCs w:val="24"/>
          <w:lang w:eastAsia="ja-JP"/>
        </w:rPr>
      </w:pPr>
      <w:r w:rsidRPr="001B7FA1">
        <w:rPr>
          <w:noProof/>
        </w:rPr>
        <w:t>S 72(2.1)-Threat to Education</w:t>
      </w:r>
      <w:r>
        <w:rPr>
          <w:noProof/>
        </w:rPr>
        <w:tab/>
      </w:r>
      <w:r>
        <w:rPr>
          <w:noProof/>
        </w:rPr>
        <w:fldChar w:fldCharType="begin"/>
      </w:r>
      <w:r>
        <w:rPr>
          <w:noProof/>
        </w:rPr>
        <w:instrText xml:space="preserve"> PAGEREF _Toc311278611 \h </w:instrText>
      </w:r>
      <w:r>
        <w:rPr>
          <w:noProof/>
        </w:rPr>
      </w:r>
      <w:r>
        <w:rPr>
          <w:noProof/>
        </w:rPr>
        <w:fldChar w:fldCharType="separate"/>
      </w:r>
      <w:r w:rsidR="000761F7">
        <w:rPr>
          <w:noProof/>
        </w:rPr>
        <w:t>48</w:t>
      </w:r>
      <w:r>
        <w:rPr>
          <w:noProof/>
        </w:rPr>
        <w:fldChar w:fldCharType="end"/>
      </w:r>
    </w:p>
    <w:p w14:paraId="6E0BBB50" w14:textId="77777777" w:rsidR="00EF714F" w:rsidRDefault="00EF714F">
      <w:pPr>
        <w:pStyle w:val="TOC3"/>
        <w:tabs>
          <w:tab w:val="right" w:pos="10790"/>
        </w:tabs>
        <w:rPr>
          <w:smallCaps w:val="0"/>
          <w:noProof/>
          <w:sz w:val="24"/>
          <w:szCs w:val="24"/>
          <w:lang w:eastAsia="ja-JP"/>
        </w:rPr>
      </w:pPr>
      <w:r w:rsidRPr="001B7FA1">
        <w:rPr>
          <w:noProof/>
        </w:rPr>
        <w:t>Mediation at Discretion of Chair of Mediation</w:t>
      </w:r>
      <w:r>
        <w:rPr>
          <w:noProof/>
        </w:rPr>
        <w:tab/>
      </w:r>
      <w:r>
        <w:rPr>
          <w:noProof/>
        </w:rPr>
        <w:fldChar w:fldCharType="begin"/>
      </w:r>
      <w:r>
        <w:rPr>
          <w:noProof/>
        </w:rPr>
        <w:instrText xml:space="preserve"> PAGEREF _Toc311278612 \h </w:instrText>
      </w:r>
      <w:r>
        <w:rPr>
          <w:noProof/>
        </w:rPr>
      </w:r>
      <w:r>
        <w:rPr>
          <w:noProof/>
        </w:rPr>
        <w:fldChar w:fldCharType="separate"/>
      </w:r>
      <w:r w:rsidR="000761F7">
        <w:rPr>
          <w:noProof/>
        </w:rPr>
        <w:t>48</w:t>
      </w:r>
      <w:r>
        <w:rPr>
          <w:noProof/>
        </w:rPr>
        <w:fldChar w:fldCharType="end"/>
      </w:r>
    </w:p>
    <w:p w14:paraId="531DF0FC" w14:textId="77777777" w:rsidR="00EF714F" w:rsidRDefault="00EF714F">
      <w:pPr>
        <w:pStyle w:val="TOC3"/>
        <w:tabs>
          <w:tab w:val="right" w:pos="10790"/>
        </w:tabs>
        <w:rPr>
          <w:smallCaps w:val="0"/>
          <w:noProof/>
          <w:sz w:val="24"/>
          <w:szCs w:val="24"/>
          <w:lang w:eastAsia="ja-JP"/>
        </w:rPr>
      </w:pPr>
      <w:r w:rsidRPr="001B7FA1">
        <w:rPr>
          <w:noProof/>
        </w:rPr>
        <w:t>Strike or lockout delayed unless ongoing</w:t>
      </w:r>
      <w:r>
        <w:rPr>
          <w:noProof/>
        </w:rPr>
        <w:tab/>
      </w:r>
      <w:r>
        <w:rPr>
          <w:noProof/>
        </w:rPr>
        <w:fldChar w:fldCharType="begin"/>
      </w:r>
      <w:r>
        <w:rPr>
          <w:noProof/>
        </w:rPr>
        <w:instrText xml:space="preserve"> PAGEREF _Toc311278613 \h </w:instrText>
      </w:r>
      <w:r>
        <w:rPr>
          <w:noProof/>
        </w:rPr>
      </w:r>
      <w:r>
        <w:rPr>
          <w:noProof/>
        </w:rPr>
        <w:fldChar w:fldCharType="separate"/>
      </w:r>
      <w:r w:rsidR="000761F7">
        <w:rPr>
          <w:noProof/>
        </w:rPr>
        <w:t>48</w:t>
      </w:r>
      <w:r>
        <w:rPr>
          <w:noProof/>
        </w:rPr>
        <w:fldChar w:fldCharType="end"/>
      </w:r>
    </w:p>
    <w:p w14:paraId="3EB2D661" w14:textId="77777777" w:rsidR="00EF714F" w:rsidRDefault="00EF714F">
      <w:pPr>
        <w:pStyle w:val="TOC3"/>
        <w:tabs>
          <w:tab w:val="right" w:pos="10790"/>
        </w:tabs>
        <w:rPr>
          <w:smallCaps w:val="0"/>
          <w:noProof/>
          <w:sz w:val="24"/>
          <w:szCs w:val="24"/>
          <w:lang w:eastAsia="ja-JP"/>
        </w:rPr>
      </w:pPr>
      <w:r w:rsidRPr="001B7FA1">
        <w:rPr>
          <w:noProof/>
        </w:rPr>
        <w:t>Service levels required by Union and Employer</w:t>
      </w:r>
      <w:r>
        <w:rPr>
          <w:noProof/>
        </w:rPr>
        <w:tab/>
      </w:r>
      <w:r>
        <w:rPr>
          <w:noProof/>
        </w:rPr>
        <w:fldChar w:fldCharType="begin"/>
      </w:r>
      <w:r>
        <w:rPr>
          <w:noProof/>
        </w:rPr>
        <w:instrText xml:space="preserve"> PAGEREF _Toc311278614 \h </w:instrText>
      </w:r>
      <w:r>
        <w:rPr>
          <w:noProof/>
        </w:rPr>
      </w:r>
      <w:r>
        <w:rPr>
          <w:noProof/>
        </w:rPr>
        <w:fldChar w:fldCharType="separate"/>
      </w:r>
      <w:r w:rsidR="000761F7">
        <w:rPr>
          <w:noProof/>
        </w:rPr>
        <w:t>48</w:t>
      </w:r>
      <w:r>
        <w:rPr>
          <w:noProof/>
        </w:rPr>
        <w:fldChar w:fldCharType="end"/>
      </w:r>
    </w:p>
    <w:p w14:paraId="6DD7111D" w14:textId="77777777" w:rsidR="00EF714F" w:rsidRDefault="00EF714F">
      <w:pPr>
        <w:pStyle w:val="TOC2"/>
        <w:tabs>
          <w:tab w:val="right" w:pos="10790"/>
        </w:tabs>
        <w:rPr>
          <w:b w:val="0"/>
          <w:smallCaps w:val="0"/>
          <w:noProof/>
          <w:sz w:val="24"/>
          <w:szCs w:val="24"/>
          <w:lang w:eastAsia="ja-JP"/>
        </w:rPr>
      </w:pPr>
      <w:r w:rsidRPr="001B7FA1">
        <w:rPr>
          <w:noProof/>
        </w:rPr>
        <w:t>Previous Collective Agreement Governs</w:t>
      </w:r>
      <w:r>
        <w:rPr>
          <w:noProof/>
        </w:rPr>
        <w:tab/>
      </w:r>
      <w:r>
        <w:rPr>
          <w:noProof/>
        </w:rPr>
        <w:fldChar w:fldCharType="begin"/>
      </w:r>
      <w:r>
        <w:rPr>
          <w:noProof/>
        </w:rPr>
        <w:instrText xml:space="preserve"> PAGEREF _Toc311278615 \h </w:instrText>
      </w:r>
      <w:r>
        <w:rPr>
          <w:noProof/>
        </w:rPr>
      </w:r>
      <w:r>
        <w:rPr>
          <w:noProof/>
        </w:rPr>
        <w:fldChar w:fldCharType="separate"/>
      </w:r>
      <w:r w:rsidR="000761F7">
        <w:rPr>
          <w:noProof/>
        </w:rPr>
        <w:t>49</w:t>
      </w:r>
      <w:r>
        <w:rPr>
          <w:noProof/>
        </w:rPr>
        <w:fldChar w:fldCharType="end"/>
      </w:r>
    </w:p>
    <w:p w14:paraId="6EB8897B" w14:textId="77777777" w:rsidR="00EF714F" w:rsidRDefault="00EF714F">
      <w:pPr>
        <w:pStyle w:val="TOC3"/>
        <w:tabs>
          <w:tab w:val="right" w:pos="10790"/>
        </w:tabs>
        <w:rPr>
          <w:smallCaps w:val="0"/>
          <w:noProof/>
          <w:sz w:val="24"/>
          <w:szCs w:val="24"/>
          <w:lang w:eastAsia="ja-JP"/>
        </w:rPr>
      </w:pPr>
      <w:r w:rsidRPr="001B7FA1">
        <w:rPr>
          <w:noProof/>
        </w:rPr>
        <w:t>Return to work</w:t>
      </w:r>
      <w:r>
        <w:rPr>
          <w:noProof/>
        </w:rPr>
        <w:tab/>
      </w:r>
      <w:r>
        <w:rPr>
          <w:noProof/>
        </w:rPr>
        <w:fldChar w:fldCharType="begin"/>
      </w:r>
      <w:r>
        <w:rPr>
          <w:noProof/>
        </w:rPr>
        <w:instrText xml:space="preserve"> PAGEREF _Toc311278616 \h </w:instrText>
      </w:r>
      <w:r>
        <w:rPr>
          <w:noProof/>
        </w:rPr>
      </w:r>
      <w:r>
        <w:rPr>
          <w:noProof/>
        </w:rPr>
        <w:fldChar w:fldCharType="separate"/>
      </w:r>
      <w:r w:rsidR="000761F7">
        <w:rPr>
          <w:noProof/>
        </w:rPr>
        <w:t>49</w:t>
      </w:r>
      <w:r>
        <w:rPr>
          <w:noProof/>
        </w:rPr>
        <w:fldChar w:fldCharType="end"/>
      </w:r>
    </w:p>
    <w:p w14:paraId="387F2EF1" w14:textId="77777777" w:rsidR="00EF714F" w:rsidRDefault="00EF714F">
      <w:pPr>
        <w:pStyle w:val="TOC3"/>
        <w:tabs>
          <w:tab w:val="right" w:pos="10790"/>
        </w:tabs>
        <w:rPr>
          <w:smallCaps w:val="0"/>
          <w:noProof/>
          <w:sz w:val="24"/>
          <w:szCs w:val="24"/>
          <w:lang w:eastAsia="ja-JP"/>
        </w:rPr>
      </w:pPr>
      <w:r w:rsidRPr="001B7FA1">
        <w:rPr>
          <w:noProof/>
        </w:rPr>
        <w:t>Essential Services Levels</w:t>
      </w:r>
      <w:r>
        <w:rPr>
          <w:noProof/>
        </w:rPr>
        <w:tab/>
      </w:r>
      <w:r>
        <w:rPr>
          <w:noProof/>
        </w:rPr>
        <w:fldChar w:fldCharType="begin"/>
      </w:r>
      <w:r>
        <w:rPr>
          <w:noProof/>
        </w:rPr>
        <w:instrText xml:space="preserve"> PAGEREF _Toc311278617 \h </w:instrText>
      </w:r>
      <w:r>
        <w:rPr>
          <w:noProof/>
        </w:rPr>
      </w:r>
      <w:r>
        <w:rPr>
          <w:noProof/>
        </w:rPr>
        <w:fldChar w:fldCharType="separate"/>
      </w:r>
      <w:r w:rsidR="000761F7">
        <w:rPr>
          <w:noProof/>
        </w:rPr>
        <w:t>49</w:t>
      </w:r>
      <w:r>
        <w:rPr>
          <w:noProof/>
        </w:rPr>
        <w:fldChar w:fldCharType="end"/>
      </w:r>
    </w:p>
    <w:p w14:paraId="0238A5C0" w14:textId="77777777" w:rsidR="00EF714F" w:rsidRDefault="00EF714F">
      <w:pPr>
        <w:pStyle w:val="TOC5"/>
        <w:tabs>
          <w:tab w:val="right" w:pos="10790"/>
        </w:tabs>
        <w:rPr>
          <w:noProof/>
          <w:sz w:val="24"/>
          <w:szCs w:val="24"/>
          <w:lang w:eastAsia="ja-JP"/>
        </w:rPr>
      </w:pPr>
      <w:r w:rsidRPr="001B7FA1">
        <w:rPr>
          <w:noProof/>
        </w:rPr>
        <w:t>Beacon Hill Lodge</w:t>
      </w:r>
      <w:r>
        <w:rPr>
          <w:noProof/>
        </w:rPr>
        <w:tab/>
      </w:r>
      <w:r>
        <w:rPr>
          <w:noProof/>
        </w:rPr>
        <w:fldChar w:fldCharType="begin"/>
      </w:r>
      <w:r>
        <w:rPr>
          <w:noProof/>
        </w:rPr>
        <w:instrText xml:space="preserve"> PAGEREF _Toc311278618 \h </w:instrText>
      </w:r>
      <w:r>
        <w:rPr>
          <w:noProof/>
        </w:rPr>
      </w:r>
      <w:r>
        <w:rPr>
          <w:noProof/>
        </w:rPr>
        <w:fldChar w:fldCharType="separate"/>
      </w:r>
      <w:r w:rsidR="000761F7">
        <w:rPr>
          <w:noProof/>
        </w:rPr>
        <w:t>49</w:t>
      </w:r>
      <w:r>
        <w:rPr>
          <w:noProof/>
        </w:rPr>
        <w:fldChar w:fldCharType="end"/>
      </w:r>
    </w:p>
    <w:p w14:paraId="523B7431" w14:textId="77777777" w:rsidR="00EF714F" w:rsidRDefault="00EF714F">
      <w:pPr>
        <w:pStyle w:val="TOC2"/>
        <w:tabs>
          <w:tab w:val="right" w:pos="10790"/>
        </w:tabs>
        <w:rPr>
          <w:b w:val="0"/>
          <w:smallCaps w:val="0"/>
          <w:noProof/>
          <w:sz w:val="24"/>
          <w:szCs w:val="24"/>
          <w:lang w:eastAsia="ja-JP"/>
        </w:rPr>
      </w:pPr>
      <w:r w:rsidRPr="001B7FA1">
        <w:rPr>
          <w:noProof/>
        </w:rPr>
        <w:t>7:920 Interest Arbitration (488-492)</w:t>
      </w:r>
      <w:r>
        <w:rPr>
          <w:noProof/>
        </w:rPr>
        <w:tab/>
      </w:r>
      <w:r>
        <w:rPr>
          <w:noProof/>
        </w:rPr>
        <w:fldChar w:fldCharType="begin"/>
      </w:r>
      <w:r>
        <w:rPr>
          <w:noProof/>
        </w:rPr>
        <w:instrText xml:space="preserve"> PAGEREF _Toc311278619 \h </w:instrText>
      </w:r>
      <w:r>
        <w:rPr>
          <w:noProof/>
        </w:rPr>
      </w:r>
      <w:r>
        <w:rPr>
          <w:noProof/>
        </w:rPr>
        <w:fldChar w:fldCharType="separate"/>
      </w:r>
      <w:r w:rsidR="000761F7">
        <w:rPr>
          <w:noProof/>
        </w:rPr>
        <w:t>49</w:t>
      </w:r>
      <w:r>
        <w:rPr>
          <w:noProof/>
        </w:rPr>
        <w:fldChar w:fldCharType="end"/>
      </w:r>
    </w:p>
    <w:p w14:paraId="4DE5538B" w14:textId="77777777" w:rsidR="00EF714F" w:rsidRDefault="00EF714F" w:rsidP="00D03320">
      <w:pPr>
        <w:pStyle w:val="TOC1"/>
        <w:rPr>
          <w:noProof/>
          <w:sz w:val="24"/>
          <w:szCs w:val="24"/>
          <w:u w:val="none"/>
          <w:lang w:eastAsia="ja-JP"/>
        </w:rPr>
      </w:pPr>
      <w:r w:rsidRPr="001B7FA1">
        <w:rPr>
          <w:noProof/>
        </w:rPr>
        <w:t>Duty of Fair Representation- S. 12</w:t>
      </w:r>
      <w:r>
        <w:rPr>
          <w:noProof/>
        </w:rPr>
        <w:tab/>
      </w:r>
      <w:r>
        <w:rPr>
          <w:noProof/>
        </w:rPr>
        <w:fldChar w:fldCharType="begin"/>
      </w:r>
      <w:r>
        <w:rPr>
          <w:noProof/>
        </w:rPr>
        <w:instrText xml:space="preserve"> PAGEREF _Toc311278620 \h </w:instrText>
      </w:r>
      <w:r>
        <w:rPr>
          <w:noProof/>
        </w:rPr>
      </w:r>
      <w:r>
        <w:rPr>
          <w:noProof/>
        </w:rPr>
        <w:fldChar w:fldCharType="separate"/>
      </w:r>
      <w:r w:rsidR="000761F7">
        <w:rPr>
          <w:noProof/>
        </w:rPr>
        <w:t>49</w:t>
      </w:r>
      <w:r>
        <w:rPr>
          <w:noProof/>
        </w:rPr>
        <w:fldChar w:fldCharType="end"/>
      </w:r>
    </w:p>
    <w:p w14:paraId="71C2E0DF" w14:textId="77777777" w:rsidR="00EF714F" w:rsidRDefault="00EF714F">
      <w:pPr>
        <w:pStyle w:val="TOC2"/>
        <w:tabs>
          <w:tab w:val="right" w:pos="10790"/>
        </w:tabs>
        <w:rPr>
          <w:b w:val="0"/>
          <w:smallCaps w:val="0"/>
          <w:noProof/>
          <w:sz w:val="24"/>
          <w:szCs w:val="24"/>
          <w:lang w:eastAsia="ja-JP"/>
        </w:rPr>
      </w:pPr>
      <w:r w:rsidRPr="001B7FA1">
        <w:rPr>
          <w:noProof/>
        </w:rPr>
        <w:t>Standard of care</w:t>
      </w:r>
      <w:r>
        <w:rPr>
          <w:noProof/>
        </w:rPr>
        <w:tab/>
      </w:r>
      <w:r>
        <w:rPr>
          <w:noProof/>
        </w:rPr>
        <w:fldChar w:fldCharType="begin"/>
      </w:r>
      <w:r>
        <w:rPr>
          <w:noProof/>
        </w:rPr>
        <w:instrText xml:space="preserve"> PAGEREF _Toc311278621 \h </w:instrText>
      </w:r>
      <w:r>
        <w:rPr>
          <w:noProof/>
        </w:rPr>
      </w:r>
      <w:r>
        <w:rPr>
          <w:noProof/>
        </w:rPr>
        <w:fldChar w:fldCharType="separate"/>
      </w:r>
      <w:r w:rsidR="000761F7">
        <w:rPr>
          <w:noProof/>
        </w:rPr>
        <w:t>49</w:t>
      </w:r>
      <w:r>
        <w:rPr>
          <w:noProof/>
        </w:rPr>
        <w:fldChar w:fldCharType="end"/>
      </w:r>
    </w:p>
    <w:p w14:paraId="5C39C1FF" w14:textId="77777777" w:rsidR="00EF714F" w:rsidRDefault="00EF714F">
      <w:pPr>
        <w:pStyle w:val="TOC3"/>
        <w:tabs>
          <w:tab w:val="right" w:pos="10790"/>
        </w:tabs>
        <w:rPr>
          <w:smallCaps w:val="0"/>
          <w:noProof/>
          <w:sz w:val="24"/>
          <w:szCs w:val="24"/>
          <w:lang w:eastAsia="ja-JP"/>
        </w:rPr>
      </w:pPr>
      <w:r w:rsidRPr="001B7FA1">
        <w:rPr>
          <w:noProof/>
        </w:rPr>
        <w:t>Contents of the Duty?</w:t>
      </w:r>
      <w:r>
        <w:rPr>
          <w:noProof/>
        </w:rPr>
        <w:tab/>
      </w:r>
      <w:r>
        <w:rPr>
          <w:noProof/>
        </w:rPr>
        <w:fldChar w:fldCharType="begin"/>
      </w:r>
      <w:r>
        <w:rPr>
          <w:noProof/>
        </w:rPr>
        <w:instrText xml:space="preserve"> PAGEREF _Toc311278622 \h </w:instrText>
      </w:r>
      <w:r>
        <w:rPr>
          <w:noProof/>
        </w:rPr>
      </w:r>
      <w:r>
        <w:rPr>
          <w:noProof/>
        </w:rPr>
        <w:fldChar w:fldCharType="separate"/>
      </w:r>
      <w:r w:rsidR="000761F7">
        <w:rPr>
          <w:noProof/>
        </w:rPr>
        <w:t>49</w:t>
      </w:r>
      <w:r>
        <w:rPr>
          <w:noProof/>
        </w:rPr>
        <w:fldChar w:fldCharType="end"/>
      </w:r>
    </w:p>
    <w:p w14:paraId="2ED43E90" w14:textId="77777777" w:rsidR="00EF714F" w:rsidRDefault="00EF714F">
      <w:pPr>
        <w:pStyle w:val="TOC2"/>
        <w:tabs>
          <w:tab w:val="right" w:pos="10790"/>
        </w:tabs>
        <w:rPr>
          <w:b w:val="0"/>
          <w:smallCaps w:val="0"/>
          <w:noProof/>
          <w:sz w:val="24"/>
          <w:szCs w:val="24"/>
          <w:lang w:eastAsia="ja-JP"/>
        </w:rPr>
      </w:pPr>
      <w:r w:rsidRPr="001B7FA1">
        <w:rPr>
          <w:noProof/>
        </w:rPr>
        <w:t>Arbitration</w:t>
      </w:r>
      <w:r>
        <w:rPr>
          <w:noProof/>
        </w:rPr>
        <w:tab/>
      </w:r>
      <w:r>
        <w:rPr>
          <w:noProof/>
        </w:rPr>
        <w:fldChar w:fldCharType="begin"/>
      </w:r>
      <w:r>
        <w:rPr>
          <w:noProof/>
        </w:rPr>
        <w:instrText xml:space="preserve"> PAGEREF _Toc311278623 \h </w:instrText>
      </w:r>
      <w:r>
        <w:rPr>
          <w:noProof/>
        </w:rPr>
      </w:r>
      <w:r>
        <w:rPr>
          <w:noProof/>
        </w:rPr>
        <w:fldChar w:fldCharType="separate"/>
      </w:r>
      <w:r w:rsidR="000761F7">
        <w:rPr>
          <w:noProof/>
        </w:rPr>
        <w:t>50</w:t>
      </w:r>
      <w:r>
        <w:rPr>
          <w:noProof/>
        </w:rPr>
        <w:fldChar w:fldCharType="end"/>
      </w:r>
    </w:p>
    <w:p w14:paraId="1F70D582" w14:textId="77777777" w:rsidR="00EF714F" w:rsidRDefault="00EF714F">
      <w:pPr>
        <w:pStyle w:val="TOC3"/>
        <w:tabs>
          <w:tab w:val="right" w:pos="10790"/>
        </w:tabs>
        <w:rPr>
          <w:smallCaps w:val="0"/>
          <w:noProof/>
          <w:sz w:val="24"/>
          <w:szCs w:val="24"/>
          <w:lang w:eastAsia="ja-JP"/>
        </w:rPr>
      </w:pPr>
      <w:r w:rsidRPr="001B7FA1">
        <w:rPr>
          <w:noProof/>
        </w:rPr>
        <w:t>Arbitrary: Higher standard</w:t>
      </w:r>
      <w:r>
        <w:rPr>
          <w:noProof/>
        </w:rPr>
        <w:tab/>
      </w:r>
      <w:r>
        <w:rPr>
          <w:noProof/>
        </w:rPr>
        <w:fldChar w:fldCharType="begin"/>
      </w:r>
      <w:r>
        <w:rPr>
          <w:noProof/>
        </w:rPr>
        <w:instrText xml:space="preserve"> PAGEREF _Toc311278624 \h </w:instrText>
      </w:r>
      <w:r>
        <w:rPr>
          <w:noProof/>
        </w:rPr>
      </w:r>
      <w:r>
        <w:rPr>
          <w:noProof/>
        </w:rPr>
        <w:fldChar w:fldCharType="separate"/>
      </w:r>
      <w:r w:rsidR="000761F7">
        <w:rPr>
          <w:noProof/>
        </w:rPr>
        <w:t>50</w:t>
      </w:r>
      <w:r>
        <w:rPr>
          <w:noProof/>
        </w:rPr>
        <w:fldChar w:fldCharType="end"/>
      </w:r>
    </w:p>
    <w:p w14:paraId="46BBA2BC" w14:textId="77777777" w:rsidR="00EF714F" w:rsidRDefault="00EF714F">
      <w:pPr>
        <w:pStyle w:val="TOC2"/>
        <w:tabs>
          <w:tab w:val="right" w:pos="10790"/>
        </w:tabs>
        <w:rPr>
          <w:b w:val="0"/>
          <w:smallCaps w:val="0"/>
          <w:noProof/>
          <w:sz w:val="24"/>
          <w:szCs w:val="24"/>
          <w:lang w:eastAsia="ja-JP"/>
        </w:rPr>
      </w:pPr>
      <w:r w:rsidRPr="001B7FA1">
        <w:rPr>
          <w:noProof/>
        </w:rPr>
        <w:t>Bad Faith</w:t>
      </w:r>
      <w:r>
        <w:rPr>
          <w:noProof/>
        </w:rPr>
        <w:tab/>
      </w:r>
      <w:r>
        <w:rPr>
          <w:noProof/>
        </w:rPr>
        <w:fldChar w:fldCharType="begin"/>
      </w:r>
      <w:r>
        <w:rPr>
          <w:noProof/>
        </w:rPr>
        <w:instrText xml:space="preserve"> PAGEREF _Toc311278625 \h </w:instrText>
      </w:r>
      <w:r>
        <w:rPr>
          <w:noProof/>
        </w:rPr>
      </w:r>
      <w:r>
        <w:rPr>
          <w:noProof/>
        </w:rPr>
        <w:fldChar w:fldCharType="separate"/>
      </w:r>
      <w:r w:rsidR="000761F7">
        <w:rPr>
          <w:noProof/>
        </w:rPr>
        <w:t>50</w:t>
      </w:r>
      <w:r>
        <w:rPr>
          <w:noProof/>
        </w:rPr>
        <w:fldChar w:fldCharType="end"/>
      </w:r>
    </w:p>
    <w:p w14:paraId="275EDD37" w14:textId="77777777" w:rsidR="00EF714F" w:rsidRDefault="00EF714F">
      <w:pPr>
        <w:pStyle w:val="TOC2"/>
        <w:tabs>
          <w:tab w:val="right" w:pos="10790"/>
        </w:tabs>
        <w:rPr>
          <w:b w:val="0"/>
          <w:smallCaps w:val="0"/>
          <w:noProof/>
          <w:sz w:val="24"/>
          <w:szCs w:val="24"/>
          <w:lang w:eastAsia="ja-JP"/>
        </w:rPr>
      </w:pPr>
      <w:r w:rsidRPr="001B7FA1">
        <w:rPr>
          <w:noProof/>
        </w:rPr>
        <w:t>Discriminatory</w:t>
      </w:r>
      <w:r>
        <w:rPr>
          <w:noProof/>
        </w:rPr>
        <w:tab/>
      </w:r>
      <w:r>
        <w:rPr>
          <w:noProof/>
        </w:rPr>
        <w:fldChar w:fldCharType="begin"/>
      </w:r>
      <w:r>
        <w:rPr>
          <w:noProof/>
        </w:rPr>
        <w:instrText xml:space="preserve"> PAGEREF _Toc311278626 \h </w:instrText>
      </w:r>
      <w:r>
        <w:rPr>
          <w:noProof/>
        </w:rPr>
      </w:r>
      <w:r>
        <w:rPr>
          <w:noProof/>
        </w:rPr>
        <w:fldChar w:fldCharType="separate"/>
      </w:r>
      <w:r w:rsidR="000761F7">
        <w:rPr>
          <w:noProof/>
        </w:rPr>
        <w:t>50</w:t>
      </w:r>
      <w:r>
        <w:rPr>
          <w:noProof/>
        </w:rPr>
        <w:fldChar w:fldCharType="end"/>
      </w:r>
    </w:p>
    <w:p w14:paraId="7D59556D" w14:textId="77777777" w:rsidR="00EF714F" w:rsidRDefault="00EF714F">
      <w:pPr>
        <w:pStyle w:val="TOC2"/>
        <w:tabs>
          <w:tab w:val="right" w:pos="10790"/>
        </w:tabs>
        <w:rPr>
          <w:b w:val="0"/>
          <w:smallCaps w:val="0"/>
          <w:noProof/>
          <w:sz w:val="24"/>
          <w:szCs w:val="24"/>
          <w:lang w:eastAsia="ja-JP"/>
        </w:rPr>
      </w:pPr>
      <w:r w:rsidRPr="001B7FA1">
        <w:rPr>
          <w:noProof/>
        </w:rPr>
        <w:t>Duty to Accommodate</w:t>
      </w:r>
      <w:r>
        <w:rPr>
          <w:noProof/>
        </w:rPr>
        <w:tab/>
      </w:r>
      <w:r>
        <w:rPr>
          <w:noProof/>
        </w:rPr>
        <w:fldChar w:fldCharType="begin"/>
      </w:r>
      <w:r>
        <w:rPr>
          <w:noProof/>
        </w:rPr>
        <w:instrText xml:space="preserve"> PAGEREF _Toc311278627 \h </w:instrText>
      </w:r>
      <w:r>
        <w:rPr>
          <w:noProof/>
        </w:rPr>
      </w:r>
      <w:r>
        <w:rPr>
          <w:noProof/>
        </w:rPr>
        <w:fldChar w:fldCharType="separate"/>
      </w:r>
      <w:r w:rsidR="000761F7">
        <w:rPr>
          <w:noProof/>
        </w:rPr>
        <w:t>50</w:t>
      </w:r>
      <w:r>
        <w:rPr>
          <w:noProof/>
        </w:rPr>
        <w:fldChar w:fldCharType="end"/>
      </w:r>
    </w:p>
    <w:p w14:paraId="672F3D9E" w14:textId="77777777" w:rsidR="00EF714F" w:rsidRDefault="00EF714F">
      <w:pPr>
        <w:pStyle w:val="TOC2"/>
        <w:tabs>
          <w:tab w:val="right" w:pos="10790"/>
        </w:tabs>
        <w:rPr>
          <w:b w:val="0"/>
          <w:smallCaps w:val="0"/>
          <w:noProof/>
          <w:sz w:val="24"/>
          <w:szCs w:val="24"/>
          <w:lang w:eastAsia="ja-JP"/>
        </w:rPr>
      </w:pPr>
      <w:r w:rsidRPr="001B7FA1">
        <w:rPr>
          <w:noProof/>
        </w:rPr>
        <w:t>Remedy</w:t>
      </w:r>
      <w:r>
        <w:rPr>
          <w:noProof/>
        </w:rPr>
        <w:tab/>
      </w:r>
      <w:r>
        <w:rPr>
          <w:noProof/>
        </w:rPr>
        <w:fldChar w:fldCharType="begin"/>
      </w:r>
      <w:r>
        <w:rPr>
          <w:noProof/>
        </w:rPr>
        <w:instrText xml:space="preserve"> PAGEREF _Toc311278628 \h </w:instrText>
      </w:r>
      <w:r>
        <w:rPr>
          <w:noProof/>
        </w:rPr>
      </w:r>
      <w:r>
        <w:rPr>
          <w:noProof/>
        </w:rPr>
        <w:fldChar w:fldCharType="separate"/>
      </w:r>
      <w:r w:rsidR="000761F7">
        <w:rPr>
          <w:noProof/>
        </w:rPr>
        <w:t>50</w:t>
      </w:r>
      <w:r>
        <w:rPr>
          <w:noProof/>
        </w:rPr>
        <w:fldChar w:fldCharType="end"/>
      </w:r>
    </w:p>
    <w:p w14:paraId="1A5BBC87" w14:textId="77777777" w:rsidR="00EF714F" w:rsidRDefault="00EF714F">
      <w:pPr>
        <w:pStyle w:val="TOC2"/>
        <w:tabs>
          <w:tab w:val="right" w:pos="10790"/>
        </w:tabs>
        <w:rPr>
          <w:b w:val="0"/>
          <w:smallCaps w:val="0"/>
          <w:noProof/>
          <w:sz w:val="24"/>
          <w:szCs w:val="24"/>
          <w:lang w:eastAsia="ja-JP"/>
        </w:rPr>
      </w:pPr>
      <w:r w:rsidRPr="001B7FA1">
        <w:rPr>
          <w:noProof/>
        </w:rPr>
        <w:t>Costs</w:t>
      </w:r>
      <w:r>
        <w:rPr>
          <w:noProof/>
        </w:rPr>
        <w:tab/>
      </w:r>
      <w:r>
        <w:rPr>
          <w:noProof/>
        </w:rPr>
        <w:fldChar w:fldCharType="begin"/>
      </w:r>
      <w:r>
        <w:rPr>
          <w:noProof/>
        </w:rPr>
        <w:instrText xml:space="preserve"> PAGEREF _Toc311278629 \h </w:instrText>
      </w:r>
      <w:r>
        <w:rPr>
          <w:noProof/>
        </w:rPr>
      </w:r>
      <w:r>
        <w:rPr>
          <w:noProof/>
        </w:rPr>
        <w:fldChar w:fldCharType="separate"/>
      </w:r>
      <w:r w:rsidR="000761F7">
        <w:rPr>
          <w:noProof/>
        </w:rPr>
        <w:t>51</w:t>
      </w:r>
      <w:r>
        <w:rPr>
          <w:noProof/>
        </w:rPr>
        <w:fldChar w:fldCharType="end"/>
      </w:r>
    </w:p>
    <w:p w14:paraId="4C5C509F" w14:textId="77777777" w:rsidR="00EF714F" w:rsidRDefault="00EF714F">
      <w:pPr>
        <w:pStyle w:val="TOC2"/>
        <w:tabs>
          <w:tab w:val="right" w:pos="10790"/>
        </w:tabs>
        <w:rPr>
          <w:b w:val="0"/>
          <w:smallCaps w:val="0"/>
          <w:noProof/>
          <w:sz w:val="24"/>
          <w:szCs w:val="24"/>
          <w:lang w:eastAsia="ja-JP"/>
        </w:rPr>
      </w:pPr>
      <w:r w:rsidRPr="001B7FA1">
        <w:rPr>
          <w:noProof/>
        </w:rPr>
        <w:t>Apportionment of damages</w:t>
      </w:r>
      <w:r>
        <w:rPr>
          <w:noProof/>
        </w:rPr>
        <w:tab/>
      </w:r>
      <w:r>
        <w:rPr>
          <w:noProof/>
        </w:rPr>
        <w:fldChar w:fldCharType="begin"/>
      </w:r>
      <w:r>
        <w:rPr>
          <w:noProof/>
        </w:rPr>
        <w:instrText xml:space="preserve"> PAGEREF _Toc311278630 \h </w:instrText>
      </w:r>
      <w:r>
        <w:rPr>
          <w:noProof/>
        </w:rPr>
      </w:r>
      <w:r>
        <w:rPr>
          <w:noProof/>
        </w:rPr>
        <w:fldChar w:fldCharType="separate"/>
      </w:r>
      <w:r w:rsidR="000761F7">
        <w:rPr>
          <w:noProof/>
        </w:rPr>
        <w:t>51</w:t>
      </w:r>
      <w:r>
        <w:rPr>
          <w:noProof/>
        </w:rPr>
        <w:fldChar w:fldCharType="end"/>
      </w:r>
    </w:p>
    <w:p w14:paraId="0C8DCBD7" w14:textId="77777777" w:rsidR="00EF714F" w:rsidRDefault="00EF714F">
      <w:pPr>
        <w:pStyle w:val="TOC2"/>
        <w:tabs>
          <w:tab w:val="right" w:pos="10790"/>
        </w:tabs>
        <w:rPr>
          <w:b w:val="0"/>
          <w:smallCaps w:val="0"/>
          <w:noProof/>
          <w:sz w:val="24"/>
          <w:szCs w:val="24"/>
          <w:lang w:eastAsia="ja-JP"/>
        </w:rPr>
      </w:pPr>
      <w:r w:rsidRPr="001B7FA1">
        <w:rPr>
          <w:noProof/>
        </w:rPr>
        <w:t>DFR: Negotiating collective agreements- International Brotherhood of Locomotive</w:t>
      </w:r>
      <w:r>
        <w:rPr>
          <w:noProof/>
        </w:rPr>
        <w:tab/>
      </w:r>
      <w:r>
        <w:rPr>
          <w:noProof/>
        </w:rPr>
        <w:fldChar w:fldCharType="begin"/>
      </w:r>
      <w:r>
        <w:rPr>
          <w:noProof/>
        </w:rPr>
        <w:instrText xml:space="preserve"> PAGEREF _Toc311278631 \h </w:instrText>
      </w:r>
      <w:r>
        <w:rPr>
          <w:noProof/>
        </w:rPr>
      </w:r>
      <w:r>
        <w:rPr>
          <w:noProof/>
        </w:rPr>
        <w:fldChar w:fldCharType="separate"/>
      </w:r>
      <w:r w:rsidR="000761F7">
        <w:rPr>
          <w:noProof/>
        </w:rPr>
        <w:t>51</w:t>
      </w:r>
      <w:r>
        <w:rPr>
          <w:noProof/>
        </w:rPr>
        <w:fldChar w:fldCharType="end"/>
      </w:r>
    </w:p>
    <w:p w14:paraId="5EA740E0" w14:textId="2EE07F63" w:rsidR="005470CA" w:rsidRDefault="00EF714F" w:rsidP="00FF0580">
      <w:pPr>
        <w:pStyle w:val="Heading1"/>
        <w:rPr>
          <w:rFonts w:asciiTheme="minorHAnsi" w:eastAsiaTheme="minorEastAsia" w:hAnsiTheme="minorHAnsi" w:cstheme="minorBidi"/>
          <w:bCs w:val="0"/>
          <w:color w:val="548DD4"/>
          <w:sz w:val="20"/>
          <w:szCs w:val="20"/>
        </w:rPr>
      </w:pPr>
      <w:r>
        <w:rPr>
          <w:rFonts w:asciiTheme="minorHAnsi" w:eastAsiaTheme="minorEastAsia" w:hAnsiTheme="minorHAnsi" w:cstheme="minorBidi"/>
          <w:bCs w:val="0"/>
          <w:color w:val="548DD4"/>
          <w:sz w:val="20"/>
          <w:szCs w:val="20"/>
          <w:u w:val="single"/>
        </w:rPr>
        <w:fldChar w:fldCharType="end"/>
      </w:r>
    </w:p>
    <w:p w14:paraId="41F73D29" w14:textId="77777777" w:rsidR="005470CA" w:rsidRDefault="005470CA">
      <w:pPr>
        <w:rPr>
          <w:b/>
          <w:color w:val="548DD4"/>
          <w:sz w:val="20"/>
          <w:szCs w:val="20"/>
        </w:rPr>
      </w:pPr>
      <w:r>
        <w:rPr>
          <w:bCs/>
          <w:color w:val="548DD4"/>
          <w:sz w:val="20"/>
          <w:szCs w:val="20"/>
        </w:rPr>
        <w:br w:type="page"/>
      </w:r>
    </w:p>
    <w:p w14:paraId="4A6EB814" w14:textId="77777777" w:rsidR="00230286" w:rsidRDefault="00230286" w:rsidP="00FF0580">
      <w:pPr>
        <w:pStyle w:val="Heading1"/>
        <w:rPr>
          <w:rFonts w:asciiTheme="minorHAnsi" w:hAnsiTheme="minorHAnsi"/>
          <w:sz w:val="20"/>
          <w:szCs w:val="20"/>
        </w:rPr>
      </w:pPr>
    </w:p>
    <w:p w14:paraId="590ADC0A" w14:textId="77777777" w:rsidR="00FF0580" w:rsidRPr="00314A41" w:rsidRDefault="00FF0580" w:rsidP="00FF0580">
      <w:pPr>
        <w:pStyle w:val="Heading1"/>
        <w:rPr>
          <w:rFonts w:asciiTheme="minorHAnsi" w:hAnsiTheme="minorHAnsi"/>
          <w:sz w:val="20"/>
          <w:szCs w:val="20"/>
        </w:rPr>
      </w:pPr>
      <w:bookmarkStart w:id="1" w:name="_Toc311278362"/>
      <w:r w:rsidRPr="00314A41">
        <w:rPr>
          <w:rFonts w:asciiTheme="minorHAnsi" w:hAnsiTheme="minorHAnsi"/>
          <w:sz w:val="20"/>
          <w:szCs w:val="20"/>
        </w:rPr>
        <w:t>A Brief, Anglo-Centric Overview of Employment Law</w:t>
      </w:r>
      <w:bookmarkEnd w:id="1"/>
    </w:p>
    <w:p w14:paraId="10A84F24" w14:textId="77777777" w:rsidR="00FF0580" w:rsidRPr="00314A41" w:rsidRDefault="00FF0580" w:rsidP="00FF0580">
      <w:pPr>
        <w:pStyle w:val="ListParagraph"/>
        <w:numPr>
          <w:ilvl w:val="0"/>
          <w:numId w:val="1"/>
        </w:numPr>
        <w:rPr>
          <w:sz w:val="20"/>
          <w:szCs w:val="20"/>
        </w:rPr>
      </w:pPr>
      <w:r w:rsidRPr="00314A41">
        <w:rPr>
          <w:sz w:val="20"/>
          <w:szCs w:val="20"/>
        </w:rPr>
        <w:t xml:space="preserve">Employer = Master …Employee = Servant </w:t>
      </w:r>
      <w:r w:rsidRPr="00314A41">
        <w:rPr>
          <w:sz w:val="20"/>
          <w:szCs w:val="20"/>
        </w:rPr>
        <w:sym w:font="Wingdings" w:char="F0E0"/>
      </w:r>
      <w:r w:rsidRPr="00314A41">
        <w:rPr>
          <w:sz w:val="20"/>
          <w:szCs w:val="20"/>
        </w:rPr>
        <w:t xml:space="preserve"> law reinforces assumption that master purchase time of servant to extract surplus value</w:t>
      </w:r>
    </w:p>
    <w:p w14:paraId="23F0D3F3" w14:textId="77777777" w:rsidR="00FF0580" w:rsidRPr="00314A41" w:rsidRDefault="00FF0580" w:rsidP="00FF0580">
      <w:pPr>
        <w:pStyle w:val="ListParagraph"/>
        <w:numPr>
          <w:ilvl w:val="0"/>
          <w:numId w:val="1"/>
        </w:numPr>
        <w:rPr>
          <w:sz w:val="20"/>
          <w:szCs w:val="20"/>
        </w:rPr>
      </w:pPr>
      <w:r w:rsidRPr="00314A41">
        <w:rPr>
          <w:sz w:val="20"/>
          <w:szCs w:val="20"/>
        </w:rPr>
        <w:t>Assumption that there is a fundamental inequality of bargaining power between an employee and employer</w:t>
      </w:r>
    </w:p>
    <w:p w14:paraId="68FFC9C5" w14:textId="77777777" w:rsidR="00FF0580" w:rsidRPr="00314A41" w:rsidRDefault="00FF0580" w:rsidP="00FF0580">
      <w:pPr>
        <w:pStyle w:val="Heading2"/>
        <w:rPr>
          <w:rFonts w:asciiTheme="minorHAnsi" w:hAnsiTheme="minorHAnsi"/>
          <w:sz w:val="20"/>
          <w:szCs w:val="20"/>
        </w:rPr>
      </w:pPr>
      <w:bookmarkStart w:id="2" w:name="_Toc311278363"/>
      <w:r w:rsidRPr="00314A41">
        <w:rPr>
          <w:rFonts w:asciiTheme="minorHAnsi" w:hAnsiTheme="minorHAnsi"/>
          <w:sz w:val="20"/>
          <w:szCs w:val="20"/>
        </w:rPr>
        <w:t>Historical Development of Employment Law</w:t>
      </w:r>
      <w:bookmarkEnd w:id="2"/>
    </w:p>
    <w:p w14:paraId="37EC891F" w14:textId="77777777" w:rsidR="00FF0580" w:rsidRPr="00314A41" w:rsidRDefault="00FF0580" w:rsidP="00FF0580">
      <w:pPr>
        <w:pStyle w:val="ListParagraph"/>
        <w:numPr>
          <w:ilvl w:val="0"/>
          <w:numId w:val="2"/>
        </w:numPr>
        <w:rPr>
          <w:sz w:val="20"/>
          <w:szCs w:val="20"/>
        </w:rPr>
      </w:pPr>
      <w:r w:rsidRPr="00314A41">
        <w:rPr>
          <w:sz w:val="20"/>
          <w:szCs w:val="20"/>
        </w:rPr>
        <w:t>Feudalism to master and servant regime</w:t>
      </w:r>
    </w:p>
    <w:p w14:paraId="08553C16" w14:textId="77777777" w:rsidR="00FF0580" w:rsidRPr="00314A41" w:rsidRDefault="00FF0580" w:rsidP="00FF0580">
      <w:pPr>
        <w:pStyle w:val="ListParagraph"/>
        <w:numPr>
          <w:ilvl w:val="0"/>
          <w:numId w:val="2"/>
        </w:numPr>
        <w:rPr>
          <w:sz w:val="20"/>
          <w:szCs w:val="20"/>
        </w:rPr>
      </w:pPr>
      <w:r w:rsidRPr="00314A41">
        <w:rPr>
          <w:sz w:val="20"/>
          <w:szCs w:val="20"/>
        </w:rPr>
        <w:t>Master and servant regime to liberal voluntarism</w:t>
      </w:r>
    </w:p>
    <w:p w14:paraId="48EED8F4" w14:textId="77777777" w:rsidR="00FF0580" w:rsidRPr="00314A41" w:rsidRDefault="00FF0580" w:rsidP="00FF0580">
      <w:pPr>
        <w:pStyle w:val="ListParagraph"/>
        <w:numPr>
          <w:ilvl w:val="0"/>
          <w:numId w:val="2"/>
        </w:numPr>
        <w:rPr>
          <w:sz w:val="20"/>
          <w:szCs w:val="20"/>
        </w:rPr>
      </w:pPr>
      <w:r w:rsidRPr="00314A41">
        <w:rPr>
          <w:sz w:val="20"/>
          <w:szCs w:val="20"/>
        </w:rPr>
        <w:t>Liberal voluntarism to industrial pluralism</w:t>
      </w:r>
    </w:p>
    <w:p w14:paraId="07F30C88" w14:textId="38F555F3" w:rsidR="00C51130" w:rsidRPr="00314A41" w:rsidRDefault="00C51130" w:rsidP="00C51130">
      <w:pPr>
        <w:pStyle w:val="ListParagraph"/>
        <w:numPr>
          <w:ilvl w:val="1"/>
          <w:numId w:val="2"/>
        </w:numPr>
        <w:rPr>
          <w:sz w:val="20"/>
          <w:szCs w:val="20"/>
        </w:rPr>
      </w:pPr>
      <w:r w:rsidRPr="00314A41">
        <w:rPr>
          <w:sz w:val="20"/>
          <w:szCs w:val="20"/>
        </w:rPr>
        <w:t xml:space="preserve">Represents the wagner act model </w:t>
      </w:r>
    </w:p>
    <w:p w14:paraId="36EF2D5C" w14:textId="6AD6992A" w:rsidR="00C51130" w:rsidRPr="00314A41" w:rsidRDefault="00C51130" w:rsidP="00C51130">
      <w:pPr>
        <w:pStyle w:val="ListParagraph"/>
        <w:numPr>
          <w:ilvl w:val="2"/>
          <w:numId w:val="2"/>
        </w:numPr>
        <w:rPr>
          <w:sz w:val="20"/>
          <w:szCs w:val="20"/>
        </w:rPr>
      </w:pPr>
      <w:r w:rsidRPr="00314A41">
        <w:rPr>
          <w:sz w:val="20"/>
          <w:szCs w:val="20"/>
        </w:rPr>
        <w:t xml:space="preserve">Creates a certification procedure; upon obtaining and proving majority support amongst the EEs in a bargaining unit, the union becomes exclusive bargaining agent for all EEs and the ER is compelled to bargain with the union. Key principle underlying this model are majoritarianism and exlclusivity. </w:t>
      </w:r>
    </w:p>
    <w:p w14:paraId="0E05F4FE" w14:textId="77777777" w:rsidR="00FF0580" w:rsidRPr="00314A41" w:rsidRDefault="00FF0580" w:rsidP="00FF0580">
      <w:pPr>
        <w:pStyle w:val="Subtitle"/>
        <w:rPr>
          <w:rFonts w:asciiTheme="minorHAnsi" w:hAnsiTheme="minorHAnsi"/>
          <w:sz w:val="20"/>
          <w:szCs w:val="20"/>
        </w:rPr>
      </w:pPr>
      <w:bookmarkStart w:id="3" w:name="_Toc311278364"/>
      <w:r w:rsidRPr="00314A41">
        <w:rPr>
          <w:rFonts w:asciiTheme="minorHAnsi" w:hAnsiTheme="minorHAnsi"/>
          <w:sz w:val="20"/>
          <w:szCs w:val="20"/>
        </w:rPr>
        <w:t>Key goals of Industrial Pluralism</w:t>
      </w:r>
      <w:bookmarkEnd w:id="3"/>
    </w:p>
    <w:p w14:paraId="15945A6A" w14:textId="77777777" w:rsidR="00FF0580" w:rsidRPr="00314A41" w:rsidRDefault="00FF0580" w:rsidP="00FF0580">
      <w:pPr>
        <w:pStyle w:val="ListParagraph"/>
        <w:numPr>
          <w:ilvl w:val="0"/>
          <w:numId w:val="3"/>
        </w:numPr>
        <w:rPr>
          <w:sz w:val="20"/>
          <w:szCs w:val="20"/>
        </w:rPr>
      </w:pPr>
      <w:r w:rsidRPr="00314A41">
        <w:rPr>
          <w:sz w:val="20"/>
          <w:szCs w:val="20"/>
        </w:rPr>
        <w:t>Reduce industrial conflict by ending recognition and sympathy strikes, postponing strikes and lockouts, prohibiting mid-term strikes and lockouts</w:t>
      </w:r>
    </w:p>
    <w:p w14:paraId="775D5970" w14:textId="77777777" w:rsidR="00FF0580" w:rsidRPr="00314A41" w:rsidRDefault="00FF0580" w:rsidP="00FF0580">
      <w:pPr>
        <w:pStyle w:val="ListParagraph"/>
        <w:numPr>
          <w:ilvl w:val="0"/>
          <w:numId w:val="3"/>
        </w:numPr>
        <w:rPr>
          <w:sz w:val="20"/>
          <w:szCs w:val="20"/>
        </w:rPr>
      </w:pPr>
      <w:r w:rsidRPr="00314A41">
        <w:rPr>
          <w:sz w:val="20"/>
          <w:szCs w:val="20"/>
        </w:rPr>
        <w:t>Facilitate exercise of freedom of association by protecting rights and mechanisms for democratic choice by workers</w:t>
      </w:r>
    </w:p>
    <w:p w14:paraId="533D2216" w14:textId="77777777" w:rsidR="00FF0580" w:rsidRPr="00314A41" w:rsidRDefault="00FF0580" w:rsidP="00FF0580">
      <w:pPr>
        <w:pStyle w:val="ListParagraph"/>
        <w:numPr>
          <w:ilvl w:val="0"/>
          <w:numId w:val="3"/>
        </w:numPr>
        <w:rPr>
          <w:sz w:val="20"/>
          <w:szCs w:val="20"/>
        </w:rPr>
      </w:pPr>
      <w:r w:rsidRPr="00314A41">
        <w:rPr>
          <w:sz w:val="20"/>
          <w:szCs w:val="20"/>
        </w:rPr>
        <w:t xml:space="preserve">Promote industrial citizenship through collective agreement as constitution, and workers right to rule of law in the workplace. </w:t>
      </w:r>
    </w:p>
    <w:p w14:paraId="6B517E55" w14:textId="77777777" w:rsidR="00FF0580" w:rsidRPr="00314A41" w:rsidRDefault="00FF0580" w:rsidP="00FF0580">
      <w:pPr>
        <w:pStyle w:val="ListParagraph"/>
        <w:numPr>
          <w:ilvl w:val="0"/>
          <w:numId w:val="3"/>
        </w:numPr>
        <w:rPr>
          <w:sz w:val="20"/>
          <w:szCs w:val="20"/>
        </w:rPr>
      </w:pPr>
      <w:r w:rsidRPr="00314A41">
        <w:rPr>
          <w:sz w:val="20"/>
          <w:szCs w:val="20"/>
        </w:rPr>
        <w:t>Promote equality through unions act as a countervailing economic force</w:t>
      </w:r>
    </w:p>
    <w:p w14:paraId="306862A3" w14:textId="77777777" w:rsidR="00FF0580" w:rsidRPr="00314A41" w:rsidRDefault="00FF0580" w:rsidP="00FF0580">
      <w:pPr>
        <w:pStyle w:val="Heading1"/>
        <w:rPr>
          <w:rFonts w:asciiTheme="minorHAnsi" w:hAnsiTheme="minorHAnsi"/>
          <w:sz w:val="20"/>
          <w:szCs w:val="20"/>
        </w:rPr>
      </w:pPr>
      <w:bookmarkStart w:id="4" w:name="_Toc311278365"/>
      <w:r w:rsidRPr="00314A41">
        <w:rPr>
          <w:rFonts w:asciiTheme="minorHAnsi" w:hAnsiTheme="minorHAnsi"/>
          <w:sz w:val="20"/>
          <w:szCs w:val="20"/>
        </w:rPr>
        <w:t>The Common Law Contract of Employment</w:t>
      </w:r>
      <w:bookmarkEnd w:id="4"/>
      <w:r w:rsidRPr="00314A41">
        <w:rPr>
          <w:rFonts w:asciiTheme="minorHAnsi" w:hAnsiTheme="minorHAnsi"/>
          <w:sz w:val="20"/>
          <w:szCs w:val="20"/>
        </w:rPr>
        <w:t xml:space="preserve"> </w:t>
      </w:r>
    </w:p>
    <w:p w14:paraId="2F9CE673" w14:textId="77777777" w:rsidR="00FF0580" w:rsidRPr="00314A41" w:rsidRDefault="00FF0580" w:rsidP="00FF0580">
      <w:pPr>
        <w:pStyle w:val="Heading2"/>
        <w:rPr>
          <w:rFonts w:asciiTheme="minorHAnsi" w:hAnsiTheme="minorHAnsi"/>
          <w:sz w:val="20"/>
          <w:szCs w:val="20"/>
        </w:rPr>
      </w:pPr>
      <w:bookmarkStart w:id="5" w:name="_Toc311278366"/>
      <w:r w:rsidRPr="00314A41">
        <w:rPr>
          <w:rFonts w:asciiTheme="minorHAnsi" w:hAnsiTheme="minorHAnsi"/>
          <w:sz w:val="20"/>
          <w:szCs w:val="20"/>
        </w:rPr>
        <w:t>2:100 Introduction (77-78)</w:t>
      </w:r>
      <w:bookmarkEnd w:id="5"/>
    </w:p>
    <w:p w14:paraId="31419E73" w14:textId="77777777" w:rsidR="00FF0580" w:rsidRPr="00314A41" w:rsidRDefault="00FF0580" w:rsidP="00FF0580">
      <w:pPr>
        <w:rPr>
          <w:sz w:val="20"/>
          <w:szCs w:val="20"/>
        </w:rPr>
      </w:pPr>
      <w:r w:rsidRPr="00314A41">
        <w:rPr>
          <w:sz w:val="20"/>
          <w:szCs w:val="20"/>
        </w:rPr>
        <w:t xml:space="preserve">The common law contract of employment is based on general contract notions, modified by statute: freedom of bargaining between parties with equal power. In reality, the </w:t>
      </w:r>
      <w:r w:rsidRPr="00314A41">
        <w:rPr>
          <w:b/>
          <w:sz w:val="20"/>
          <w:szCs w:val="20"/>
          <w:u w:val="single"/>
        </w:rPr>
        <w:t>employer</w:t>
      </w:r>
      <w:r w:rsidRPr="00314A41">
        <w:rPr>
          <w:sz w:val="20"/>
          <w:szCs w:val="20"/>
        </w:rPr>
        <w:t xml:space="preserve"> holds most of the bargaining power and will essentially be making the contract himself or herself. Terms and conditions of employment is a contract of subordination with implied terms and duties on both employer and employee. </w:t>
      </w:r>
      <w:r w:rsidRPr="00314A41">
        <w:rPr>
          <w:sz w:val="20"/>
          <w:szCs w:val="20"/>
        </w:rPr>
        <w:br/>
      </w:r>
    </w:p>
    <w:p w14:paraId="3D685EFF" w14:textId="77777777" w:rsidR="00FF0580" w:rsidRPr="00314A41" w:rsidRDefault="00FF0580" w:rsidP="003D3D58">
      <w:pPr>
        <w:pStyle w:val="ListParagraph"/>
        <w:numPr>
          <w:ilvl w:val="0"/>
          <w:numId w:val="4"/>
        </w:numPr>
        <w:rPr>
          <w:sz w:val="20"/>
          <w:szCs w:val="20"/>
        </w:rPr>
      </w:pPr>
      <w:r w:rsidRPr="00314A41">
        <w:rPr>
          <w:sz w:val="20"/>
          <w:szCs w:val="20"/>
        </w:rPr>
        <w:t>Employement = consideration and meeting of the minds</w:t>
      </w:r>
    </w:p>
    <w:p w14:paraId="68111F78" w14:textId="77777777" w:rsidR="00FF0580" w:rsidRPr="00314A41" w:rsidRDefault="00FF0580" w:rsidP="003D3D58">
      <w:pPr>
        <w:pStyle w:val="ListParagraph"/>
        <w:numPr>
          <w:ilvl w:val="1"/>
          <w:numId w:val="4"/>
        </w:numPr>
        <w:rPr>
          <w:sz w:val="20"/>
          <w:szCs w:val="20"/>
        </w:rPr>
      </w:pPr>
      <w:r w:rsidRPr="00314A41">
        <w:rPr>
          <w:sz w:val="20"/>
          <w:szCs w:val="20"/>
        </w:rPr>
        <w:t>Fixed term contract = performance will end with the contract</w:t>
      </w:r>
    </w:p>
    <w:p w14:paraId="73F13FB1" w14:textId="77777777" w:rsidR="00FF0580" w:rsidRPr="00314A41" w:rsidRDefault="00FF0580" w:rsidP="003D3D58">
      <w:pPr>
        <w:pStyle w:val="ListParagraph"/>
        <w:numPr>
          <w:ilvl w:val="1"/>
          <w:numId w:val="4"/>
        </w:numPr>
        <w:rPr>
          <w:sz w:val="20"/>
          <w:szCs w:val="20"/>
        </w:rPr>
      </w:pPr>
      <w:r w:rsidRPr="00314A41">
        <w:rPr>
          <w:sz w:val="20"/>
          <w:szCs w:val="20"/>
        </w:rPr>
        <w:t>Employment contract or oral contract = no fixed term contract...law decides how to deal...but there are implied terms to the contract.</w:t>
      </w:r>
    </w:p>
    <w:p w14:paraId="0925683C" w14:textId="77777777" w:rsidR="00FF0580" w:rsidRPr="00314A41" w:rsidRDefault="00FF0580" w:rsidP="003D3D58">
      <w:pPr>
        <w:pStyle w:val="ListParagraph"/>
        <w:numPr>
          <w:ilvl w:val="0"/>
          <w:numId w:val="4"/>
        </w:numPr>
        <w:rPr>
          <w:b/>
          <w:sz w:val="20"/>
          <w:szCs w:val="20"/>
          <w:highlight w:val="yellow"/>
          <w:u w:val="single"/>
        </w:rPr>
      </w:pPr>
      <w:r w:rsidRPr="00314A41">
        <w:rPr>
          <w:b/>
          <w:sz w:val="20"/>
          <w:szCs w:val="20"/>
          <w:highlight w:val="yellow"/>
          <w:u w:val="single"/>
        </w:rPr>
        <w:t>CL Implied duties of employer;</w:t>
      </w:r>
    </w:p>
    <w:p w14:paraId="7B1C6DE1" w14:textId="77777777" w:rsidR="00FF0580" w:rsidRPr="00314A41" w:rsidRDefault="00FF0580" w:rsidP="003D3D58">
      <w:pPr>
        <w:pStyle w:val="ListParagraph"/>
        <w:numPr>
          <w:ilvl w:val="1"/>
          <w:numId w:val="4"/>
        </w:numPr>
        <w:rPr>
          <w:sz w:val="20"/>
          <w:szCs w:val="20"/>
        </w:rPr>
      </w:pPr>
      <w:r w:rsidRPr="00314A41">
        <w:rPr>
          <w:sz w:val="20"/>
          <w:szCs w:val="20"/>
        </w:rPr>
        <w:t>Pay wages; provide work; provide safe work environment; provide employees with indemnity for cost</w:t>
      </w:r>
    </w:p>
    <w:p w14:paraId="0CB057C3" w14:textId="45BEC868" w:rsidR="00FF0580" w:rsidRPr="00314A41" w:rsidRDefault="00FF0580" w:rsidP="00FF0580">
      <w:pPr>
        <w:pStyle w:val="Subtitle"/>
        <w:rPr>
          <w:rFonts w:asciiTheme="minorHAnsi" w:hAnsiTheme="minorHAnsi"/>
          <w:sz w:val="20"/>
          <w:szCs w:val="20"/>
        </w:rPr>
      </w:pPr>
      <w:bookmarkStart w:id="6" w:name="_Toc311278367"/>
      <w:r w:rsidRPr="00314A41">
        <w:rPr>
          <w:rFonts w:asciiTheme="minorHAnsi" w:hAnsiTheme="minorHAnsi"/>
          <w:sz w:val="20"/>
          <w:szCs w:val="20"/>
        </w:rPr>
        <w:t>Case example</w:t>
      </w:r>
      <w:r w:rsidR="00C51130" w:rsidRPr="00314A41">
        <w:rPr>
          <w:rFonts w:asciiTheme="minorHAnsi" w:hAnsiTheme="minorHAnsi"/>
          <w:sz w:val="20"/>
          <w:szCs w:val="20"/>
        </w:rPr>
        <w:t xml:space="preserve"> Duty to Provide Work</w:t>
      </w:r>
      <w:r w:rsidRPr="00314A41">
        <w:rPr>
          <w:rFonts w:asciiTheme="minorHAnsi" w:hAnsiTheme="minorHAnsi"/>
          <w:sz w:val="20"/>
          <w:szCs w:val="20"/>
        </w:rPr>
        <w:t>: Devonald v Rosser &amp; Sons</w:t>
      </w:r>
      <w:bookmarkEnd w:id="6"/>
    </w:p>
    <w:p w14:paraId="6423939A" w14:textId="77777777" w:rsidR="00FF0580" w:rsidRPr="00314A41" w:rsidRDefault="00FF0580" w:rsidP="003D3D58">
      <w:pPr>
        <w:pStyle w:val="ListParagraph"/>
        <w:numPr>
          <w:ilvl w:val="0"/>
          <w:numId w:val="6"/>
        </w:numPr>
        <w:rPr>
          <w:sz w:val="20"/>
          <w:szCs w:val="20"/>
        </w:rPr>
      </w:pPr>
      <w:r w:rsidRPr="00314A41">
        <w:rPr>
          <w:sz w:val="20"/>
          <w:szCs w:val="20"/>
        </w:rPr>
        <w:t xml:space="preserve">It is unreasonable for a master to claim the right to decline to find any further work for a man during the time when he is bound to hold himself ready to obey orders. </w:t>
      </w:r>
      <w:r w:rsidRPr="00314A41">
        <w:rPr>
          <w:b/>
          <w:sz w:val="20"/>
          <w:szCs w:val="20"/>
        </w:rPr>
        <w:t>Master has duty to provide work</w:t>
      </w:r>
      <w:r w:rsidRPr="00314A41">
        <w:rPr>
          <w:sz w:val="20"/>
          <w:szCs w:val="20"/>
        </w:rPr>
        <w:t xml:space="preserve"> when creating fix contracts. </w:t>
      </w:r>
    </w:p>
    <w:p w14:paraId="43E26AE3" w14:textId="77777777" w:rsidR="00FF0580" w:rsidRPr="00314A41" w:rsidRDefault="00FF0580" w:rsidP="003D3D58">
      <w:pPr>
        <w:pStyle w:val="ListParagraph"/>
        <w:numPr>
          <w:ilvl w:val="0"/>
          <w:numId w:val="6"/>
        </w:numPr>
        <w:rPr>
          <w:sz w:val="20"/>
          <w:szCs w:val="20"/>
        </w:rPr>
      </w:pPr>
      <w:r w:rsidRPr="00314A41">
        <w:rPr>
          <w:sz w:val="20"/>
          <w:szCs w:val="20"/>
        </w:rPr>
        <w:t xml:space="preserve">Court decides that an ER cant lay off an EE when there is a fixed term contract without paying out full contract. </w:t>
      </w:r>
    </w:p>
    <w:p w14:paraId="602B6E8A" w14:textId="77777777" w:rsidR="00FF0580" w:rsidRPr="00314A41" w:rsidRDefault="00FF0580" w:rsidP="00FF0580">
      <w:pPr>
        <w:ind w:left="360"/>
        <w:rPr>
          <w:sz w:val="20"/>
          <w:szCs w:val="20"/>
        </w:rPr>
      </w:pPr>
    </w:p>
    <w:p w14:paraId="7D3C896F" w14:textId="77777777" w:rsidR="00FF0580" w:rsidRPr="00314A41" w:rsidRDefault="00FF0580" w:rsidP="003D3D58">
      <w:pPr>
        <w:pStyle w:val="ListParagraph"/>
        <w:numPr>
          <w:ilvl w:val="0"/>
          <w:numId w:val="4"/>
        </w:numPr>
        <w:rPr>
          <w:b/>
          <w:sz w:val="20"/>
          <w:szCs w:val="20"/>
          <w:highlight w:val="yellow"/>
          <w:u w:val="single"/>
        </w:rPr>
      </w:pPr>
      <w:r w:rsidRPr="00314A41">
        <w:rPr>
          <w:b/>
          <w:sz w:val="20"/>
          <w:szCs w:val="20"/>
          <w:highlight w:val="yellow"/>
          <w:u w:val="single"/>
        </w:rPr>
        <w:t>CL Implied duties of employee</w:t>
      </w:r>
    </w:p>
    <w:p w14:paraId="16715758" w14:textId="77777777" w:rsidR="00FF0580" w:rsidRPr="00314A41" w:rsidRDefault="00FF0580" w:rsidP="003D3D58">
      <w:pPr>
        <w:pStyle w:val="ListParagraph"/>
        <w:numPr>
          <w:ilvl w:val="1"/>
          <w:numId w:val="4"/>
        </w:numPr>
        <w:rPr>
          <w:sz w:val="20"/>
          <w:szCs w:val="20"/>
        </w:rPr>
      </w:pPr>
      <w:r w:rsidRPr="00314A41">
        <w:rPr>
          <w:sz w:val="20"/>
          <w:szCs w:val="20"/>
        </w:rPr>
        <w:t xml:space="preserve">Obey orders; act with skill and care; act with good faith and fidelity; render profits to employer; and indemnify the employer for costs incurred. </w:t>
      </w:r>
    </w:p>
    <w:p w14:paraId="153093BA" w14:textId="77777777" w:rsidR="00FF0580" w:rsidRPr="00314A41" w:rsidRDefault="00FF0580" w:rsidP="00FF0580">
      <w:pPr>
        <w:pStyle w:val="Subtitle"/>
        <w:rPr>
          <w:rFonts w:asciiTheme="minorHAnsi" w:hAnsiTheme="minorHAnsi"/>
          <w:sz w:val="20"/>
          <w:szCs w:val="20"/>
        </w:rPr>
      </w:pPr>
      <w:bookmarkStart w:id="7" w:name="_Toc311278368"/>
      <w:r w:rsidRPr="00314A41">
        <w:rPr>
          <w:rFonts w:asciiTheme="minorHAnsi" w:hAnsiTheme="minorHAnsi"/>
          <w:sz w:val="20"/>
          <w:szCs w:val="20"/>
        </w:rPr>
        <w:t>Case Example: Fasken Martineau:</w:t>
      </w:r>
      <w:bookmarkEnd w:id="7"/>
    </w:p>
    <w:p w14:paraId="03A0085D" w14:textId="77777777" w:rsidR="00FF0580" w:rsidRPr="00314A41" w:rsidRDefault="00FF0580" w:rsidP="003D3D58">
      <w:pPr>
        <w:pStyle w:val="ListParagraph"/>
        <w:numPr>
          <w:ilvl w:val="0"/>
          <w:numId w:val="5"/>
        </w:numPr>
        <w:rPr>
          <w:sz w:val="20"/>
          <w:szCs w:val="20"/>
        </w:rPr>
      </w:pPr>
      <w:r w:rsidRPr="00314A41">
        <w:rPr>
          <w:sz w:val="20"/>
          <w:szCs w:val="20"/>
        </w:rPr>
        <w:t>Was a partner that was forced to retired an employee?</w:t>
      </w:r>
    </w:p>
    <w:p w14:paraId="2D6D7755" w14:textId="77777777" w:rsidR="00FF0580" w:rsidRPr="00314A41" w:rsidRDefault="00FF0580" w:rsidP="003D3D58">
      <w:pPr>
        <w:pStyle w:val="ListParagraph"/>
        <w:numPr>
          <w:ilvl w:val="0"/>
          <w:numId w:val="5"/>
        </w:numPr>
        <w:rPr>
          <w:sz w:val="20"/>
          <w:szCs w:val="20"/>
        </w:rPr>
      </w:pPr>
      <w:r w:rsidRPr="00314A41">
        <w:rPr>
          <w:sz w:val="20"/>
          <w:szCs w:val="20"/>
        </w:rPr>
        <w:t xml:space="preserve">Court decided that partners have a right to engage in </w:t>
      </w:r>
      <w:r w:rsidRPr="00314A41">
        <w:rPr>
          <w:b/>
          <w:sz w:val="20"/>
          <w:szCs w:val="20"/>
        </w:rPr>
        <w:t>meaningful decision-making process</w:t>
      </w:r>
      <w:r w:rsidRPr="00314A41">
        <w:rPr>
          <w:sz w:val="20"/>
          <w:szCs w:val="20"/>
        </w:rPr>
        <w:t xml:space="preserve"> and was an EE because he had meaningful input in terms of employment. </w:t>
      </w:r>
    </w:p>
    <w:p w14:paraId="5B87BD69" w14:textId="77777777" w:rsidR="00FF0580" w:rsidRPr="00314A41" w:rsidRDefault="00FF0580" w:rsidP="00FF0580">
      <w:pPr>
        <w:pStyle w:val="Heading3"/>
        <w:rPr>
          <w:rFonts w:asciiTheme="minorHAnsi" w:hAnsiTheme="minorHAnsi"/>
          <w:sz w:val="20"/>
          <w:szCs w:val="20"/>
        </w:rPr>
      </w:pPr>
      <w:bookmarkStart w:id="8" w:name="_Toc311278369"/>
      <w:r w:rsidRPr="00314A41">
        <w:rPr>
          <w:rFonts w:asciiTheme="minorHAnsi" w:hAnsiTheme="minorHAnsi"/>
          <w:sz w:val="20"/>
          <w:szCs w:val="20"/>
        </w:rPr>
        <w:t>Layoff at Common Law</w:t>
      </w:r>
      <w:bookmarkEnd w:id="8"/>
    </w:p>
    <w:p w14:paraId="017A5491" w14:textId="77777777" w:rsidR="00FF0580" w:rsidRPr="00314A41" w:rsidRDefault="00FF0580" w:rsidP="00FF0580">
      <w:pPr>
        <w:pStyle w:val="Subtitle"/>
        <w:rPr>
          <w:rFonts w:asciiTheme="minorHAnsi" w:hAnsiTheme="minorHAnsi"/>
          <w:sz w:val="20"/>
          <w:szCs w:val="20"/>
        </w:rPr>
      </w:pPr>
      <w:bookmarkStart w:id="9" w:name="_Toc311278370"/>
      <w:r w:rsidRPr="00314A41">
        <w:rPr>
          <w:rFonts w:asciiTheme="minorHAnsi" w:hAnsiTheme="minorHAnsi"/>
          <w:sz w:val="20"/>
          <w:szCs w:val="20"/>
        </w:rPr>
        <w:t>Case Example: Collins v Jim Pattison</w:t>
      </w:r>
      <w:bookmarkEnd w:id="9"/>
    </w:p>
    <w:p w14:paraId="4D0AF5F9" w14:textId="77777777" w:rsidR="00FF0580" w:rsidRPr="00314A41" w:rsidRDefault="00FF0580" w:rsidP="003D3D58">
      <w:pPr>
        <w:pStyle w:val="ListParagraph"/>
        <w:numPr>
          <w:ilvl w:val="0"/>
          <w:numId w:val="7"/>
        </w:numPr>
        <w:rPr>
          <w:sz w:val="20"/>
          <w:szCs w:val="20"/>
        </w:rPr>
      </w:pPr>
      <w:r w:rsidRPr="00314A41">
        <w:rPr>
          <w:sz w:val="20"/>
          <w:szCs w:val="20"/>
        </w:rPr>
        <w:t>An EE</w:t>
      </w:r>
      <w:r w:rsidR="00B05BFA" w:rsidRPr="00314A41">
        <w:rPr>
          <w:sz w:val="20"/>
          <w:szCs w:val="20"/>
        </w:rPr>
        <w:t xml:space="preserve"> must be employed for the services that they were contracted for. However, if an ER has to cut down during economic downturn but EE is subject to contractual agreement, </w:t>
      </w:r>
      <w:r w:rsidR="00B05BFA" w:rsidRPr="00314A41">
        <w:rPr>
          <w:b/>
          <w:sz w:val="20"/>
          <w:szCs w:val="20"/>
        </w:rPr>
        <w:t xml:space="preserve">then the EE is entitled to reasonable notice/pay in lieu of notice subject to contractual arrangement. </w:t>
      </w:r>
    </w:p>
    <w:p w14:paraId="388B2D3F" w14:textId="77777777" w:rsidR="00B05BFA" w:rsidRPr="00314A41" w:rsidRDefault="00B05BFA" w:rsidP="003D3D58">
      <w:pPr>
        <w:pStyle w:val="ListParagraph"/>
        <w:numPr>
          <w:ilvl w:val="1"/>
          <w:numId w:val="7"/>
        </w:numPr>
        <w:rPr>
          <w:sz w:val="20"/>
          <w:szCs w:val="20"/>
        </w:rPr>
      </w:pPr>
      <w:r w:rsidRPr="00314A41">
        <w:rPr>
          <w:i/>
          <w:sz w:val="20"/>
          <w:szCs w:val="20"/>
        </w:rPr>
        <w:t>Concept of no lay off at Common Law, ER has duty to provide work</w:t>
      </w:r>
    </w:p>
    <w:p w14:paraId="431B2A34" w14:textId="129A754E" w:rsidR="00C51130" w:rsidRPr="00314A41" w:rsidRDefault="00C51130" w:rsidP="003D3D58">
      <w:pPr>
        <w:pStyle w:val="ListParagraph"/>
        <w:numPr>
          <w:ilvl w:val="1"/>
          <w:numId w:val="7"/>
        </w:numPr>
        <w:rPr>
          <w:sz w:val="20"/>
          <w:szCs w:val="20"/>
        </w:rPr>
      </w:pPr>
      <w:r w:rsidRPr="00314A41">
        <w:rPr>
          <w:i/>
          <w:sz w:val="20"/>
          <w:szCs w:val="20"/>
        </w:rPr>
        <w:t xml:space="preserve">There is nothing more fundamental to a contract of employment than that the EE be employed and that he be paid for his services. Doman unilaterally changed those fundamental terms. One can appreciate the need for ER to cut down on management or supervisory staff during economic downturns but the EE, subject to the contractual arrangements, is still entitled to reasonable notice or payment in lieu of notice. </w:t>
      </w:r>
    </w:p>
    <w:p w14:paraId="23691D6C" w14:textId="78C3ECC3" w:rsidR="00C51130" w:rsidRPr="00EF714F" w:rsidRDefault="00C51130" w:rsidP="00C51130">
      <w:pPr>
        <w:rPr>
          <w:color w:val="000000" w:themeColor="text1"/>
          <w:sz w:val="20"/>
          <w:szCs w:val="20"/>
        </w:rPr>
      </w:pPr>
      <w:r w:rsidRPr="00EF714F">
        <w:rPr>
          <w:color w:val="000000" w:themeColor="text1"/>
          <w:sz w:val="20"/>
          <w:szCs w:val="20"/>
        </w:rPr>
        <w:t>Principle:</w:t>
      </w:r>
    </w:p>
    <w:p w14:paraId="7E114D00" w14:textId="720B9860" w:rsidR="00C51130" w:rsidRPr="00EF714F" w:rsidRDefault="00C51130" w:rsidP="00C51130">
      <w:pPr>
        <w:pStyle w:val="ListParagraph"/>
        <w:numPr>
          <w:ilvl w:val="0"/>
          <w:numId w:val="7"/>
        </w:numPr>
        <w:rPr>
          <w:color w:val="000000" w:themeColor="text1"/>
          <w:sz w:val="20"/>
          <w:szCs w:val="20"/>
        </w:rPr>
      </w:pPr>
      <w:r w:rsidRPr="00EF714F">
        <w:rPr>
          <w:color w:val="000000" w:themeColor="text1"/>
          <w:sz w:val="20"/>
          <w:szCs w:val="20"/>
        </w:rPr>
        <w:t>No concept of layoff because ER has obligation to provide work</w:t>
      </w:r>
    </w:p>
    <w:p w14:paraId="4E539C62" w14:textId="77777777" w:rsidR="00B05BFA" w:rsidRPr="00314A41" w:rsidRDefault="00B05BFA" w:rsidP="00B05BFA">
      <w:pPr>
        <w:pStyle w:val="Heading3"/>
        <w:rPr>
          <w:rFonts w:asciiTheme="minorHAnsi" w:hAnsiTheme="minorHAnsi"/>
          <w:sz w:val="20"/>
          <w:szCs w:val="20"/>
        </w:rPr>
      </w:pPr>
      <w:bookmarkStart w:id="10" w:name="_Toc311278371"/>
      <w:r w:rsidRPr="00314A41">
        <w:rPr>
          <w:rFonts w:asciiTheme="minorHAnsi" w:hAnsiTheme="minorHAnsi"/>
          <w:sz w:val="20"/>
          <w:szCs w:val="20"/>
        </w:rPr>
        <w:t>Duration of CL implied Duty?</w:t>
      </w:r>
      <w:bookmarkEnd w:id="10"/>
    </w:p>
    <w:p w14:paraId="78A334EA" w14:textId="77777777" w:rsidR="00B05BFA" w:rsidRPr="00314A41" w:rsidRDefault="00B05BFA" w:rsidP="00B05BFA">
      <w:pPr>
        <w:pStyle w:val="Subtitle"/>
        <w:rPr>
          <w:rFonts w:asciiTheme="minorHAnsi" w:hAnsiTheme="minorHAnsi"/>
          <w:i w:val="0"/>
          <w:sz w:val="20"/>
          <w:szCs w:val="20"/>
        </w:rPr>
      </w:pPr>
      <w:bookmarkStart w:id="11" w:name="_Toc311278372"/>
      <w:r w:rsidRPr="00314A41">
        <w:rPr>
          <w:rFonts w:asciiTheme="minorHAnsi" w:hAnsiTheme="minorHAnsi"/>
          <w:sz w:val="20"/>
          <w:szCs w:val="20"/>
        </w:rPr>
        <w:t>Case example: Hadley v Baxendale</w:t>
      </w:r>
      <w:bookmarkEnd w:id="11"/>
    </w:p>
    <w:p w14:paraId="2831E2A1" w14:textId="77777777" w:rsidR="00B05BFA" w:rsidRPr="00314A41" w:rsidRDefault="00B05BFA" w:rsidP="003D3D58">
      <w:pPr>
        <w:pStyle w:val="ListParagraph"/>
        <w:numPr>
          <w:ilvl w:val="0"/>
          <w:numId w:val="7"/>
        </w:numPr>
        <w:rPr>
          <w:iCs/>
          <w:sz w:val="20"/>
          <w:szCs w:val="20"/>
        </w:rPr>
      </w:pPr>
      <w:r w:rsidRPr="00314A41">
        <w:rPr>
          <w:iCs/>
          <w:sz w:val="20"/>
          <w:szCs w:val="20"/>
        </w:rPr>
        <w:t xml:space="preserve">When there is a contract made between ER and EE, and is broken, </w:t>
      </w:r>
    </w:p>
    <w:p w14:paraId="1CD00A70" w14:textId="77777777" w:rsidR="00B05BFA" w:rsidRPr="00314A41" w:rsidRDefault="00B05BFA" w:rsidP="003D3D58">
      <w:pPr>
        <w:pStyle w:val="ListParagraph"/>
        <w:numPr>
          <w:ilvl w:val="0"/>
          <w:numId w:val="7"/>
        </w:numPr>
        <w:rPr>
          <w:b/>
          <w:iCs/>
          <w:color w:val="0000FF"/>
          <w:sz w:val="20"/>
          <w:szCs w:val="20"/>
          <w:highlight w:val="yellow"/>
        </w:rPr>
      </w:pPr>
      <w:r w:rsidRPr="00314A41">
        <w:rPr>
          <w:b/>
          <w:iCs/>
          <w:color w:val="0000FF"/>
          <w:sz w:val="20"/>
          <w:szCs w:val="20"/>
          <w:highlight w:val="yellow"/>
        </w:rPr>
        <w:t>TEST:</w:t>
      </w:r>
    </w:p>
    <w:p w14:paraId="742D3D41" w14:textId="77777777" w:rsidR="00B05BFA" w:rsidRPr="00314A41" w:rsidRDefault="00B05BFA" w:rsidP="003D3D58">
      <w:pPr>
        <w:pStyle w:val="ListParagraph"/>
        <w:numPr>
          <w:ilvl w:val="1"/>
          <w:numId w:val="7"/>
        </w:numPr>
        <w:rPr>
          <w:iCs/>
          <w:sz w:val="20"/>
          <w:szCs w:val="20"/>
        </w:rPr>
      </w:pPr>
      <w:r w:rsidRPr="00314A41">
        <w:rPr>
          <w:iCs/>
          <w:sz w:val="20"/>
          <w:szCs w:val="20"/>
        </w:rPr>
        <w:t xml:space="preserve">The damages should be fair and reasonably considered </w:t>
      </w:r>
    </w:p>
    <w:p w14:paraId="0693ED43" w14:textId="77777777" w:rsidR="00B05BFA" w:rsidRPr="00314A41" w:rsidRDefault="00B05BFA" w:rsidP="003D3D58">
      <w:pPr>
        <w:pStyle w:val="ListParagraph"/>
        <w:numPr>
          <w:ilvl w:val="1"/>
          <w:numId w:val="7"/>
        </w:numPr>
        <w:rPr>
          <w:iCs/>
          <w:sz w:val="20"/>
          <w:szCs w:val="20"/>
        </w:rPr>
      </w:pPr>
      <w:r w:rsidRPr="00314A41">
        <w:rPr>
          <w:iCs/>
          <w:sz w:val="20"/>
          <w:szCs w:val="20"/>
        </w:rPr>
        <w:t xml:space="preserve">Which are determined </w:t>
      </w:r>
      <w:r w:rsidRPr="00314A41">
        <w:rPr>
          <w:b/>
          <w:iCs/>
          <w:sz w:val="20"/>
          <w:szCs w:val="20"/>
          <w:u w:val="single"/>
        </w:rPr>
        <w:t xml:space="preserve">naturally </w:t>
      </w:r>
      <w:r w:rsidRPr="00314A41">
        <w:rPr>
          <w:iCs/>
          <w:sz w:val="20"/>
          <w:szCs w:val="20"/>
        </w:rPr>
        <w:t>at the time of the event,</w:t>
      </w:r>
    </w:p>
    <w:p w14:paraId="7401E68C" w14:textId="77777777" w:rsidR="00B05BFA" w:rsidRPr="00314A41" w:rsidRDefault="00B05BFA" w:rsidP="003D3D58">
      <w:pPr>
        <w:pStyle w:val="ListParagraph"/>
        <w:numPr>
          <w:ilvl w:val="1"/>
          <w:numId w:val="7"/>
        </w:numPr>
        <w:rPr>
          <w:iCs/>
          <w:sz w:val="20"/>
          <w:szCs w:val="20"/>
        </w:rPr>
      </w:pPr>
      <w:r w:rsidRPr="00314A41">
        <w:rPr>
          <w:iCs/>
          <w:sz w:val="20"/>
          <w:szCs w:val="20"/>
        </w:rPr>
        <w:t xml:space="preserve"> Or at the time the </w:t>
      </w:r>
      <w:r w:rsidRPr="00314A41">
        <w:rPr>
          <w:b/>
          <w:iCs/>
          <w:sz w:val="20"/>
          <w:szCs w:val="20"/>
          <w:u w:val="single"/>
        </w:rPr>
        <w:t>contract was originally made.</w:t>
      </w:r>
    </w:p>
    <w:p w14:paraId="07F68671" w14:textId="77777777" w:rsidR="00B05BFA" w:rsidRPr="00314A41" w:rsidRDefault="00B05BFA" w:rsidP="00B05BFA">
      <w:pPr>
        <w:pStyle w:val="Subtitle"/>
        <w:rPr>
          <w:rFonts w:asciiTheme="minorHAnsi" w:hAnsiTheme="minorHAnsi"/>
          <w:sz w:val="20"/>
          <w:szCs w:val="20"/>
        </w:rPr>
      </w:pPr>
    </w:p>
    <w:p w14:paraId="17906103" w14:textId="77777777" w:rsidR="00B05BFA" w:rsidRPr="00314A41" w:rsidRDefault="00B05BFA" w:rsidP="00B05BFA">
      <w:pPr>
        <w:pStyle w:val="Subtitle"/>
        <w:rPr>
          <w:rFonts w:asciiTheme="minorHAnsi" w:hAnsiTheme="minorHAnsi"/>
          <w:sz w:val="20"/>
          <w:szCs w:val="20"/>
        </w:rPr>
      </w:pPr>
      <w:bookmarkStart w:id="12" w:name="_Toc311278373"/>
      <w:r w:rsidRPr="00314A41">
        <w:rPr>
          <w:rFonts w:asciiTheme="minorHAnsi" w:hAnsiTheme="minorHAnsi"/>
          <w:sz w:val="20"/>
          <w:szCs w:val="20"/>
        </w:rPr>
        <w:t>Christie v. York (81);</w:t>
      </w:r>
      <w:bookmarkEnd w:id="12"/>
    </w:p>
    <w:p w14:paraId="18E68044" w14:textId="77777777" w:rsidR="00B05BFA" w:rsidRPr="005470CA" w:rsidRDefault="00B05BFA" w:rsidP="005470CA">
      <w:pPr>
        <w:pStyle w:val="ListParagraph"/>
        <w:numPr>
          <w:ilvl w:val="0"/>
          <w:numId w:val="128"/>
        </w:numPr>
        <w:rPr>
          <w:sz w:val="20"/>
          <w:szCs w:val="20"/>
        </w:rPr>
      </w:pPr>
      <w:r w:rsidRPr="005470CA">
        <w:rPr>
          <w:b/>
          <w:sz w:val="20"/>
          <w:szCs w:val="20"/>
        </w:rPr>
        <w:t xml:space="preserve">F: </w:t>
      </w:r>
      <w:r w:rsidRPr="005470CA">
        <w:rPr>
          <w:sz w:val="20"/>
          <w:szCs w:val="20"/>
        </w:rPr>
        <w:t>Man refused to sell beer to a “coloured” man in his bar. The black man claimed $200 for humiliation.</w:t>
      </w:r>
    </w:p>
    <w:p w14:paraId="5DD371D0" w14:textId="77777777" w:rsidR="00B05BFA" w:rsidRPr="00314A41" w:rsidRDefault="00B05BFA" w:rsidP="003D3D58">
      <w:pPr>
        <w:pStyle w:val="ListParagraph"/>
        <w:numPr>
          <w:ilvl w:val="0"/>
          <w:numId w:val="8"/>
        </w:numPr>
        <w:rPr>
          <w:sz w:val="20"/>
          <w:szCs w:val="20"/>
        </w:rPr>
      </w:pPr>
      <w:r w:rsidRPr="00314A41">
        <w:rPr>
          <w:b/>
          <w:color w:val="000000" w:themeColor="text1"/>
          <w:sz w:val="20"/>
          <w:szCs w:val="20"/>
        </w:rPr>
        <w:t>R:</w:t>
      </w:r>
      <w:r w:rsidRPr="00314A41">
        <w:rPr>
          <w:color w:val="000000" w:themeColor="text1"/>
          <w:sz w:val="20"/>
          <w:szCs w:val="20"/>
        </w:rPr>
        <w:t xml:space="preserve"> Court found that the general principle is complete freedom of commerce- there is no question of motives; the only restriction is the existence of a specific law. </w:t>
      </w:r>
      <w:r w:rsidRPr="00314A41">
        <w:rPr>
          <w:b/>
          <w:color w:val="000000" w:themeColor="text1"/>
          <w:sz w:val="20"/>
          <w:szCs w:val="20"/>
          <w:u w:val="single"/>
        </w:rPr>
        <w:t>No law prevented</w:t>
      </w:r>
      <w:r w:rsidRPr="00314A41">
        <w:rPr>
          <w:color w:val="000000" w:themeColor="text1"/>
          <w:sz w:val="20"/>
          <w:szCs w:val="20"/>
        </w:rPr>
        <w:t xml:space="preserve"> the bar’s decision in this case, so respondent was within his rights to deny the claimant service</w:t>
      </w:r>
      <w:r w:rsidRPr="00314A41">
        <w:rPr>
          <w:color w:val="000000" w:themeColor="text1"/>
          <w:sz w:val="20"/>
          <w:szCs w:val="20"/>
        </w:rPr>
        <w:br/>
      </w:r>
    </w:p>
    <w:p w14:paraId="13C232D9" w14:textId="77777777" w:rsidR="00B05BFA" w:rsidRPr="00314A41" w:rsidRDefault="00B05BFA" w:rsidP="00B05BFA">
      <w:pPr>
        <w:pStyle w:val="Subtitle"/>
        <w:rPr>
          <w:rFonts w:asciiTheme="minorHAnsi" w:hAnsiTheme="minorHAnsi"/>
          <w:sz w:val="20"/>
          <w:szCs w:val="20"/>
        </w:rPr>
      </w:pPr>
      <w:r w:rsidRPr="00314A41">
        <w:rPr>
          <w:rFonts w:asciiTheme="minorHAnsi" w:hAnsiTheme="minorHAnsi"/>
          <w:sz w:val="20"/>
          <w:szCs w:val="20"/>
        </w:rPr>
        <w:t xml:space="preserve"> </w:t>
      </w:r>
      <w:bookmarkStart w:id="13" w:name="_Toc311278374"/>
      <w:r w:rsidRPr="00314A41">
        <w:rPr>
          <w:rFonts w:asciiTheme="minorHAnsi" w:hAnsiTheme="minorHAnsi"/>
          <w:sz w:val="20"/>
          <w:szCs w:val="20"/>
        </w:rPr>
        <w:t>Bhadauria v. Seneca College (81-82)</w:t>
      </w:r>
      <w:bookmarkEnd w:id="13"/>
    </w:p>
    <w:p w14:paraId="1C257318" w14:textId="77777777" w:rsidR="00B05BFA" w:rsidRPr="00314A41" w:rsidRDefault="00B05BFA" w:rsidP="003D3D58">
      <w:pPr>
        <w:pStyle w:val="ListParagraph"/>
        <w:numPr>
          <w:ilvl w:val="0"/>
          <w:numId w:val="9"/>
        </w:numPr>
        <w:rPr>
          <w:sz w:val="20"/>
          <w:szCs w:val="20"/>
        </w:rPr>
      </w:pPr>
      <w:r w:rsidRPr="00314A41">
        <w:rPr>
          <w:b/>
          <w:sz w:val="20"/>
          <w:szCs w:val="20"/>
        </w:rPr>
        <w:t xml:space="preserve">F: </w:t>
      </w:r>
      <w:r w:rsidRPr="00314A41">
        <w:rPr>
          <w:sz w:val="20"/>
          <w:szCs w:val="20"/>
        </w:rPr>
        <w:t>Indian woman w/ PhD in math can’t get a teaching position at the college. Never given an interview. Claims it’s because of race. Want to pursue action in court instead of the HR regime.</w:t>
      </w:r>
    </w:p>
    <w:p w14:paraId="63BD2566" w14:textId="77777777" w:rsidR="00B05BFA" w:rsidRPr="00314A41" w:rsidRDefault="00B05BFA" w:rsidP="003D3D58">
      <w:pPr>
        <w:pStyle w:val="ListParagraph"/>
        <w:numPr>
          <w:ilvl w:val="0"/>
          <w:numId w:val="9"/>
        </w:numPr>
        <w:rPr>
          <w:sz w:val="20"/>
          <w:szCs w:val="20"/>
        </w:rPr>
      </w:pPr>
      <w:r w:rsidRPr="00314A41">
        <w:rPr>
          <w:b/>
          <w:sz w:val="20"/>
          <w:szCs w:val="20"/>
        </w:rPr>
        <w:t>R:</w:t>
      </w:r>
      <w:r w:rsidRPr="00314A41">
        <w:rPr>
          <w:sz w:val="20"/>
          <w:szCs w:val="20"/>
        </w:rPr>
        <w:t xml:space="preserve"> Action cannot succeed because of comprehensiveness of the HRC in its administrative and adjudicative features. A refusal to enter into contract relations, or a refusal to even consider the prospect of such relations has not been recognized as giving rise to any liability in tort</w:t>
      </w:r>
      <w:r w:rsidRPr="00314A41">
        <w:rPr>
          <w:i/>
          <w:sz w:val="20"/>
          <w:szCs w:val="20"/>
        </w:rPr>
        <w:t xml:space="preserve">. </w:t>
      </w:r>
    </w:p>
    <w:p w14:paraId="6A50B768" w14:textId="77777777" w:rsidR="00B05BFA" w:rsidRPr="00314A41" w:rsidRDefault="00B05BFA" w:rsidP="003D3D58">
      <w:pPr>
        <w:pStyle w:val="ListParagraph"/>
        <w:numPr>
          <w:ilvl w:val="0"/>
          <w:numId w:val="9"/>
        </w:numPr>
        <w:rPr>
          <w:sz w:val="20"/>
          <w:szCs w:val="20"/>
        </w:rPr>
      </w:pPr>
      <w:r w:rsidRPr="00314A41">
        <w:rPr>
          <w:b/>
          <w:sz w:val="20"/>
          <w:szCs w:val="20"/>
        </w:rPr>
        <w:t>Lecture</w:t>
      </w:r>
      <w:r w:rsidRPr="00314A41">
        <w:rPr>
          <w:sz w:val="20"/>
          <w:szCs w:val="20"/>
        </w:rPr>
        <w:t>: general principle that CL is based on broad concept of freedom of contract. Court has been prepared to recognize some new torts in the employment area, but not where there is some other parallel statutory procedure that is meant to provide a remedy</w:t>
      </w:r>
    </w:p>
    <w:p w14:paraId="35990C90" w14:textId="77777777" w:rsidR="00B05BFA" w:rsidRPr="00314A41" w:rsidRDefault="00B05BFA" w:rsidP="00B05BFA">
      <w:pPr>
        <w:pStyle w:val="Heading2"/>
        <w:rPr>
          <w:rFonts w:asciiTheme="minorHAnsi" w:hAnsiTheme="minorHAnsi"/>
          <w:sz w:val="20"/>
          <w:szCs w:val="20"/>
        </w:rPr>
      </w:pPr>
      <w:bookmarkStart w:id="14" w:name="_Toc311278375"/>
      <w:r w:rsidRPr="00314A41">
        <w:rPr>
          <w:rFonts w:asciiTheme="minorHAnsi" w:hAnsiTheme="minorHAnsi"/>
          <w:sz w:val="20"/>
          <w:szCs w:val="20"/>
        </w:rPr>
        <w:t>2:322 Reasonable Notice of Dismissal</w:t>
      </w:r>
      <w:bookmarkEnd w:id="14"/>
    </w:p>
    <w:p w14:paraId="4B83CCD9" w14:textId="77777777" w:rsidR="00B05BFA" w:rsidRPr="00314A41" w:rsidRDefault="00B05BFA" w:rsidP="00B05BFA">
      <w:pPr>
        <w:rPr>
          <w:sz w:val="20"/>
          <w:szCs w:val="20"/>
        </w:rPr>
      </w:pPr>
      <w:r w:rsidRPr="00314A41">
        <w:rPr>
          <w:sz w:val="20"/>
          <w:szCs w:val="20"/>
        </w:rPr>
        <w:t>Contract for indefinite employment terminable by either party upon reasonable notice to the other. Very rough rule of thumb is one month of notice per year of service, up to a max of 1-2 years.</w:t>
      </w:r>
    </w:p>
    <w:p w14:paraId="1A568730" w14:textId="77777777" w:rsidR="00B05BFA" w:rsidRPr="00314A41" w:rsidRDefault="00B05BFA" w:rsidP="00B05BFA">
      <w:pPr>
        <w:rPr>
          <w:sz w:val="20"/>
          <w:szCs w:val="20"/>
        </w:rPr>
      </w:pPr>
    </w:p>
    <w:p w14:paraId="048CF490" w14:textId="77777777" w:rsidR="00B05BFA" w:rsidRPr="00314A41" w:rsidRDefault="00B05BFA" w:rsidP="00B05BFA">
      <w:pPr>
        <w:pStyle w:val="Subtitle"/>
        <w:rPr>
          <w:rFonts w:asciiTheme="minorHAnsi" w:hAnsiTheme="minorHAnsi"/>
          <w:sz w:val="20"/>
          <w:szCs w:val="20"/>
        </w:rPr>
      </w:pPr>
      <w:bookmarkStart w:id="15" w:name="_Toc311278376"/>
      <w:r w:rsidRPr="00314A41">
        <w:rPr>
          <w:rFonts w:asciiTheme="minorHAnsi" w:hAnsiTheme="minorHAnsi"/>
          <w:sz w:val="20"/>
          <w:szCs w:val="20"/>
        </w:rPr>
        <w:t>Case Example: Carter v Bell &amp; Sons</w:t>
      </w:r>
      <w:bookmarkEnd w:id="15"/>
    </w:p>
    <w:p w14:paraId="2E8EEDAA" w14:textId="77777777" w:rsidR="00B05BFA" w:rsidRPr="00314A41" w:rsidRDefault="00B05BFA" w:rsidP="003D3D58">
      <w:pPr>
        <w:pStyle w:val="ListParagraph"/>
        <w:numPr>
          <w:ilvl w:val="0"/>
          <w:numId w:val="10"/>
        </w:numPr>
        <w:rPr>
          <w:sz w:val="20"/>
          <w:szCs w:val="20"/>
        </w:rPr>
      </w:pPr>
      <w:r w:rsidRPr="00314A41">
        <w:rPr>
          <w:sz w:val="20"/>
          <w:szCs w:val="20"/>
        </w:rPr>
        <w:t xml:space="preserve">Reasonable notice is implied in the hiring contract to </w:t>
      </w:r>
      <w:r w:rsidRPr="00314A41">
        <w:rPr>
          <w:b/>
          <w:sz w:val="20"/>
          <w:szCs w:val="20"/>
        </w:rPr>
        <w:t>give reasonable notice of intention to terminate contract</w:t>
      </w:r>
      <w:r w:rsidRPr="00314A41">
        <w:rPr>
          <w:sz w:val="20"/>
          <w:szCs w:val="20"/>
        </w:rPr>
        <w:t>.</w:t>
      </w:r>
    </w:p>
    <w:p w14:paraId="3C4052D2" w14:textId="77777777" w:rsidR="00B05BFA" w:rsidRPr="00314A41" w:rsidRDefault="00B05BFA" w:rsidP="00B05BFA">
      <w:pPr>
        <w:pStyle w:val="Subtitle"/>
        <w:rPr>
          <w:rFonts w:asciiTheme="minorHAnsi" w:hAnsiTheme="minorHAnsi"/>
          <w:sz w:val="20"/>
          <w:szCs w:val="20"/>
        </w:rPr>
      </w:pPr>
      <w:bookmarkStart w:id="16" w:name="_Toc311278377"/>
      <w:r w:rsidRPr="00314A41">
        <w:rPr>
          <w:rFonts w:asciiTheme="minorHAnsi" w:hAnsiTheme="minorHAnsi"/>
          <w:sz w:val="20"/>
          <w:szCs w:val="20"/>
        </w:rPr>
        <w:t>Case Example: Bardal v The Globe and mail LTD</w:t>
      </w:r>
      <w:bookmarkEnd w:id="16"/>
    </w:p>
    <w:p w14:paraId="0AB627BF" w14:textId="77777777" w:rsidR="00B05BFA" w:rsidRPr="00314A41" w:rsidRDefault="00B05BFA" w:rsidP="003D3D58">
      <w:pPr>
        <w:pStyle w:val="ListParagraph"/>
        <w:numPr>
          <w:ilvl w:val="0"/>
          <w:numId w:val="10"/>
        </w:numPr>
        <w:rPr>
          <w:sz w:val="20"/>
          <w:szCs w:val="20"/>
          <w:highlight w:val="yellow"/>
        </w:rPr>
      </w:pPr>
      <w:r w:rsidRPr="00314A41">
        <w:rPr>
          <w:b/>
          <w:sz w:val="20"/>
          <w:szCs w:val="20"/>
          <w:highlight w:val="yellow"/>
          <w:u w:val="single"/>
        </w:rPr>
        <w:t>Factors to consider</w:t>
      </w:r>
      <w:r w:rsidRPr="00314A41">
        <w:rPr>
          <w:sz w:val="20"/>
          <w:szCs w:val="20"/>
          <w:highlight w:val="yellow"/>
        </w:rPr>
        <w:t>:</w:t>
      </w:r>
    </w:p>
    <w:p w14:paraId="091F7B9E" w14:textId="77777777" w:rsidR="00B05BFA" w:rsidRPr="00314A41" w:rsidRDefault="00B05BFA" w:rsidP="003D3D58">
      <w:pPr>
        <w:pStyle w:val="ListParagraph"/>
        <w:numPr>
          <w:ilvl w:val="1"/>
          <w:numId w:val="10"/>
        </w:numPr>
        <w:rPr>
          <w:sz w:val="20"/>
          <w:szCs w:val="20"/>
        </w:rPr>
      </w:pPr>
      <w:r w:rsidRPr="00314A41">
        <w:rPr>
          <w:sz w:val="20"/>
          <w:szCs w:val="20"/>
        </w:rPr>
        <w:t xml:space="preserve">Character of employment, length of service by the EE, the age of EE, the availability of similar employment, having regard to the experience, training and qualifications of EE. </w:t>
      </w:r>
    </w:p>
    <w:p w14:paraId="17D61CD7" w14:textId="77777777" w:rsidR="00B05BFA" w:rsidRPr="00314A41" w:rsidRDefault="00B05BFA" w:rsidP="003D3D58">
      <w:pPr>
        <w:pStyle w:val="ListParagraph"/>
        <w:numPr>
          <w:ilvl w:val="1"/>
          <w:numId w:val="10"/>
        </w:numPr>
        <w:rPr>
          <w:sz w:val="20"/>
          <w:szCs w:val="20"/>
        </w:rPr>
      </w:pPr>
      <w:r w:rsidRPr="00314A41">
        <w:rPr>
          <w:sz w:val="20"/>
          <w:szCs w:val="20"/>
        </w:rPr>
        <w:t>Also consider, development of special skills with 1 employer</w:t>
      </w:r>
    </w:p>
    <w:p w14:paraId="0C1D1FAD" w14:textId="77777777" w:rsidR="00B05BFA" w:rsidRPr="00314A41" w:rsidRDefault="00B05BFA" w:rsidP="003D3D58">
      <w:pPr>
        <w:pStyle w:val="ListParagraph"/>
        <w:numPr>
          <w:ilvl w:val="0"/>
          <w:numId w:val="10"/>
        </w:numPr>
        <w:rPr>
          <w:b/>
          <w:sz w:val="20"/>
          <w:szCs w:val="20"/>
          <w:u w:val="single"/>
        </w:rPr>
      </w:pPr>
      <w:r w:rsidRPr="00314A41">
        <w:rPr>
          <w:b/>
          <w:color w:val="3366FF"/>
          <w:sz w:val="20"/>
          <w:szCs w:val="20"/>
          <w:highlight w:val="yellow"/>
          <w:u w:val="single"/>
        </w:rPr>
        <w:t>TEST:</w:t>
      </w:r>
      <w:r w:rsidRPr="00314A41">
        <w:rPr>
          <w:b/>
          <w:sz w:val="20"/>
          <w:szCs w:val="20"/>
          <w:u w:val="single"/>
        </w:rPr>
        <w:t xml:space="preserve"> assed at what a reasonable person would decide at the beginning of the contract</w:t>
      </w:r>
      <w:r w:rsidR="00573AFF" w:rsidRPr="00314A41">
        <w:rPr>
          <w:b/>
          <w:sz w:val="20"/>
          <w:szCs w:val="20"/>
          <w:u w:val="single"/>
        </w:rPr>
        <w:t xml:space="preserve"> not end.</w:t>
      </w:r>
    </w:p>
    <w:p w14:paraId="5454F2D5" w14:textId="77777777" w:rsidR="00573AFF" w:rsidRPr="00314A41" w:rsidRDefault="00573AFF" w:rsidP="00573AFF">
      <w:pPr>
        <w:pStyle w:val="Subtitle"/>
        <w:rPr>
          <w:rFonts w:asciiTheme="minorHAnsi" w:hAnsiTheme="minorHAnsi"/>
          <w:sz w:val="20"/>
          <w:szCs w:val="20"/>
        </w:rPr>
      </w:pPr>
      <w:bookmarkStart w:id="17" w:name="_Toc311278378"/>
      <w:r w:rsidRPr="00314A41">
        <w:rPr>
          <w:rFonts w:asciiTheme="minorHAnsi" w:hAnsiTheme="minorHAnsi"/>
          <w:sz w:val="20"/>
          <w:szCs w:val="20"/>
        </w:rPr>
        <w:t>Cronk v. Cdn Gen Ins (94-100)</w:t>
      </w:r>
      <w:bookmarkEnd w:id="17"/>
    </w:p>
    <w:p w14:paraId="59F4BE0D" w14:textId="77777777" w:rsidR="00573AFF" w:rsidRPr="00314A41" w:rsidRDefault="00573AFF" w:rsidP="003D3D58">
      <w:pPr>
        <w:pStyle w:val="ListParagraph"/>
        <w:numPr>
          <w:ilvl w:val="0"/>
          <w:numId w:val="11"/>
        </w:numPr>
        <w:rPr>
          <w:rFonts w:cs="Times New Roman"/>
          <w:sz w:val="20"/>
          <w:szCs w:val="20"/>
        </w:rPr>
      </w:pPr>
      <w:r w:rsidRPr="00314A41">
        <w:rPr>
          <w:rFonts w:cs="Times New Roman"/>
          <w:b/>
          <w:sz w:val="20"/>
          <w:szCs w:val="20"/>
        </w:rPr>
        <w:t>F:</w:t>
      </w:r>
      <w:r w:rsidRPr="00314A41">
        <w:rPr>
          <w:rFonts w:cs="Times New Roman"/>
          <w:sz w:val="20"/>
          <w:szCs w:val="20"/>
        </w:rPr>
        <w:t xml:space="preserve"> EE dismissed at age 55. Clerical position. Worked for ER for 29 years. ER downsizes and EE’s position is eliminated. Not likely she has any career prospects. EE gives her 9 months; EE asks for 20 months - amount that is typically given to managers who are dismissed</w:t>
      </w:r>
    </w:p>
    <w:p w14:paraId="1D2BEF69" w14:textId="77777777" w:rsidR="00573AFF" w:rsidRPr="00314A41" w:rsidRDefault="00573AFF" w:rsidP="003D3D58">
      <w:pPr>
        <w:pStyle w:val="BodyText"/>
        <w:numPr>
          <w:ilvl w:val="0"/>
          <w:numId w:val="11"/>
        </w:numPr>
        <w:rPr>
          <w:rFonts w:asciiTheme="minorHAnsi" w:hAnsiTheme="minorHAnsi"/>
          <w:sz w:val="20"/>
          <w:szCs w:val="20"/>
        </w:rPr>
      </w:pPr>
      <w:r w:rsidRPr="00314A41">
        <w:rPr>
          <w:rFonts w:asciiTheme="minorHAnsi" w:hAnsiTheme="minorHAnsi"/>
          <w:b/>
          <w:bCs/>
          <w:sz w:val="20"/>
          <w:szCs w:val="20"/>
        </w:rPr>
        <w:t xml:space="preserve">I: </w:t>
      </w:r>
      <w:r w:rsidRPr="00314A41">
        <w:rPr>
          <w:rFonts w:asciiTheme="minorHAnsi" w:hAnsiTheme="minorHAnsi"/>
          <w:sz w:val="20"/>
          <w:szCs w:val="20"/>
        </w:rPr>
        <w:t>Is employee's position (managerial vs clerical) a major factor in determining reasonable notice?</w:t>
      </w:r>
    </w:p>
    <w:p w14:paraId="398C5E32" w14:textId="77777777" w:rsidR="00573AFF" w:rsidRPr="00314A41" w:rsidRDefault="00573AFF" w:rsidP="003D3D58">
      <w:pPr>
        <w:pStyle w:val="BodyText"/>
        <w:numPr>
          <w:ilvl w:val="0"/>
          <w:numId w:val="11"/>
        </w:numPr>
        <w:rPr>
          <w:rFonts w:asciiTheme="minorHAnsi" w:hAnsiTheme="minorHAnsi"/>
          <w:sz w:val="20"/>
          <w:szCs w:val="20"/>
        </w:rPr>
      </w:pPr>
      <w:r w:rsidRPr="00314A41">
        <w:rPr>
          <w:rFonts w:asciiTheme="minorHAnsi" w:hAnsiTheme="minorHAnsi"/>
          <w:b/>
          <w:bCs/>
          <w:sz w:val="20"/>
          <w:szCs w:val="20"/>
        </w:rPr>
        <w:t xml:space="preserve">L: </w:t>
      </w:r>
      <w:r w:rsidRPr="00314A41">
        <w:rPr>
          <w:rFonts w:asciiTheme="minorHAnsi" w:hAnsiTheme="minorHAnsi"/>
          <w:sz w:val="20"/>
          <w:szCs w:val="20"/>
        </w:rPr>
        <w:t xml:space="preserve">Reasonable notice depends on all the </w:t>
      </w:r>
      <w:r w:rsidRPr="00314A41">
        <w:rPr>
          <w:rFonts w:asciiTheme="minorHAnsi" w:hAnsiTheme="minorHAnsi"/>
          <w:b/>
          <w:sz w:val="20"/>
          <w:szCs w:val="20"/>
        </w:rPr>
        <w:t>Bardal factors</w:t>
      </w:r>
      <w:r w:rsidRPr="00314A41">
        <w:rPr>
          <w:rFonts w:asciiTheme="minorHAnsi" w:hAnsiTheme="minorHAnsi"/>
          <w:sz w:val="20"/>
          <w:szCs w:val="20"/>
        </w:rPr>
        <w:t xml:space="preserve">. These factors can NOT be reduced to re-employability. Maximum notice for a clerical employee will be about 12 months, compared to 24 months for a managerial employee. </w:t>
      </w:r>
    </w:p>
    <w:p w14:paraId="59066FD7" w14:textId="77777777" w:rsidR="00573AFF" w:rsidRPr="00314A41" w:rsidRDefault="00573AFF" w:rsidP="003D3D58">
      <w:pPr>
        <w:pStyle w:val="ListParagraph"/>
        <w:numPr>
          <w:ilvl w:val="1"/>
          <w:numId w:val="11"/>
        </w:numPr>
        <w:rPr>
          <w:rFonts w:cs="Times New Roman"/>
          <w:sz w:val="20"/>
          <w:szCs w:val="20"/>
          <w:u w:val="single"/>
        </w:rPr>
      </w:pPr>
      <w:r w:rsidRPr="00314A41">
        <w:rPr>
          <w:rFonts w:cs="Times New Roman"/>
          <w:b/>
          <w:sz w:val="20"/>
          <w:szCs w:val="20"/>
        </w:rPr>
        <w:t>Court of Appeal:</w:t>
      </w:r>
      <w:r w:rsidRPr="00314A41">
        <w:rPr>
          <w:rFonts w:cs="Times New Roman"/>
          <w:b/>
          <w:i/>
          <w:sz w:val="20"/>
          <w:szCs w:val="20"/>
        </w:rPr>
        <w:t xml:space="preserve"> </w:t>
      </w:r>
      <w:r w:rsidRPr="00314A41">
        <w:rPr>
          <w:rFonts w:cs="Times New Roman"/>
          <w:sz w:val="20"/>
          <w:szCs w:val="20"/>
        </w:rPr>
        <w:t xml:space="preserve">Wrong for trial judge to rely on stats. His result could disrupt practices of commercial world. ERs need certainty of the cost of downsizing, and certainty of legal advice. </w:t>
      </w:r>
      <w:r w:rsidRPr="00314A41">
        <w:rPr>
          <w:rFonts w:cs="Times New Roman"/>
          <w:sz w:val="20"/>
          <w:szCs w:val="20"/>
          <w:u w:val="single"/>
        </w:rPr>
        <w:t>Character of the employment (clerical; low-level) does not entitle an EE to a lengthy notice period.</w:t>
      </w:r>
    </w:p>
    <w:p w14:paraId="66FD767A" w14:textId="77777777" w:rsidR="00573AFF" w:rsidRPr="00314A41" w:rsidRDefault="00573AFF" w:rsidP="003D3D58">
      <w:pPr>
        <w:pStyle w:val="ListParagraph"/>
        <w:numPr>
          <w:ilvl w:val="0"/>
          <w:numId w:val="11"/>
        </w:numPr>
        <w:rPr>
          <w:rFonts w:cs="Times New Roman"/>
          <w:sz w:val="20"/>
          <w:szCs w:val="20"/>
        </w:rPr>
      </w:pPr>
      <w:r w:rsidRPr="00314A41">
        <w:rPr>
          <w:rFonts w:cs="Times New Roman"/>
          <w:sz w:val="20"/>
          <w:szCs w:val="20"/>
        </w:rPr>
        <w:t>CL entitlement to reasonable notice of termination or pay in lieu of reasonable notice is essentially the biggest right that CL gives in practical legal terms to employees that are not unionized. They also have employment standards act and human rights legislation</w:t>
      </w:r>
    </w:p>
    <w:p w14:paraId="24B70B53" w14:textId="77777777" w:rsidR="00573AFF" w:rsidRPr="00314A41" w:rsidRDefault="00573AFF" w:rsidP="00573AFF">
      <w:pPr>
        <w:pStyle w:val="Heading2"/>
        <w:rPr>
          <w:rFonts w:asciiTheme="minorHAnsi" w:hAnsiTheme="minorHAnsi"/>
          <w:sz w:val="20"/>
          <w:szCs w:val="20"/>
        </w:rPr>
      </w:pPr>
      <w:bookmarkStart w:id="18" w:name="_Toc311278379"/>
      <w:r w:rsidRPr="00314A41">
        <w:rPr>
          <w:rFonts w:asciiTheme="minorHAnsi" w:hAnsiTheme="minorHAnsi"/>
          <w:sz w:val="20"/>
          <w:szCs w:val="20"/>
        </w:rPr>
        <w:t>2:400 Terminating the Contract –Constructive and Wrongful Dismissal</w:t>
      </w:r>
      <w:bookmarkEnd w:id="18"/>
      <w:r w:rsidRPr="00314A41">
        <w:rPr>
          <w:rFonts w:asciiTheme="minorHAnsi" w:hAnsiTheme="minorHAnsi"/>
          <w:sz w:val="20"/>
          <w:szCs w:val="20"/>
        </w:rPr>
        <w:t xml:space="preserve"> </w:t>
      </w:r>
    </w:p>
    <w:p w14:paraId="1D3A434D" w14:textId="41E186D9" w:rsidR="00573AFF" w:rsidRPr="00314A41" w:rsidRDefault="00264164" w:rsidP="00264164">
      <w:pPr>
        <w:pStyle w:val="Heading3"/>
        <w:rPr>
          <w:rFonts w:asciiTheme="minorHAnsi" w:hAnsiTheme="minorHAnsi"/>
          <w:sz w:val="20"/>
          <w:szCs w:val="20"/>
        </w:rPr>
      </w:pPr>
      <w:bookmarkStart w:id="19" w:name="_Toc311278380"/>
      <w:r w:rsidRPr="00314A41">
        <w:rPr>
          <w:rFonts w:asciiTheme="minorHAnsi" w:hAnsiTheme="minorHAnsi"/>
          <w:sz w:val="20"/>
          <w:szCs w:val="20"/>
        </w:rPr>
        <w:t>Quitting</w:t>
      </w:r>
      <w:r w:rsidR="00C51130" w:rsidRPr="00314A41">
        <w:rPr>
          <w:rFonts w:asciiTheme="minorHAnsi" w:hAnsiTheme="minorHAnsi"/>
          <w:sz w:val="20"/>
          <w:szCs w:val="20"/>
        </w:rPr>
        <w:t>- Individual Contract of Employment, EE needs to provide</w:t>
      </w:r>
      <w:bookmarkEnd w:id="19"/>
    </w:p>
    <w:p w14:paraId="5F3493C6" w14:textId="77777777" w:rsidR="00264164" w:rsidRPr="00314A41" w:rsidRDefault="00264164" w:rsidP="003D3D58">
      <w:pPr>
        <w:pStyle w:val="ListParagraph"/>
        <w:numPr>
          <w:ilvl w:val="0"/>
          <w:numId w:val="12"/>
        </w:numPr>
        <w:rPr>
          <w:sz w:val="20"/>
          <w:szCs w:val="20"/>
        </w:rPr>
      </w:pPr>
      <w:r w:rsidRPr="00314A41">
        <w:rPr>
          <w:sz w:val="20"/>
          <w:szCs w:val="20"/>
        </w:rPr>
        <w:t>Notice requirement;</w:t>
      </w:r>
    </w:p>
    <w:p w14:paraId="7F15F29C" w14:textId="77777777" w:rsidR="00264164" w:rsidRPr="00314A41" w:rsidRDefault="00264164" w:rsidP="003D3D58">
      <w:pPr>
        <w:pStyle w:val="ListParagraph"/>
        <w:numPr>
          <w:ilvl w:val="0"/>
          <w:numId w:val="12"/>
        </w:numPr>
        <w:rPr>
          <w:sz w:val="20"/>
          <w:szCs w:val="20"/>
        </w:rPr>
      </w:pPr>
      <w:r w:rsidRPr="00314A41">
        <w:rPr>
          <w:sz w:val="20"/>
          <w:szCs w:val="20"/>
        </w:rPr>
        <w:t>Subjective and objective intention;</w:t>
      </w:r>
    </w:p>
    <w:p w14:paraId="03FF02EF" w14:textId="645136AA" w:rsidR="00C51130" w:rsidRPr="00314A41" w:rsidRDefault="00C51130" w:rsidP="00C51130">
      <w:pPr>
        <w:pStyle w:val="ListParagraph"/>
        <w:numPr>
          <w:ilvl w:val="1"/>
          <w:numId w:val="12"/>
        </w:numPr>
        <w:rPr>
          <w:sz w:val="20"/>
          <w:szCs w:val="20"/>
        </w:rPr>
      </w:pPr>
      <w:r w:rsidRPr="00314A41">
        <w:rPr>
          <w:i/>
          <w:sz w:val="20"/>
          <w:szCs w:val="20"/>
        </w:rPr>
        <w:t>Actually have to now show up to work to have requisite intent to end relationship</w:t>
      </w:r>
    </w:p>
    <w:p w14:paraId="08094928" w14:textId="77777777" w:rsidR="00264164" w:rsidRPr="00314A41" w:rsidRDefault="00264164" w:rsidP="003D3D58">
      <w:pPr>
        <w:pStyle w:val="ListParagraph"/>
        <w:numPr>
          <w:ilvl w:val="0"/>
          <w:numId w:val="12"/>
        </w:numPr>
        <w:rPr>
          <w:sz w:val="20"/>
          <w:szCs w:val="20"/>
        </w:rPr>
      </w:pPr>
      <w:r w:rsidRPr="00314A41">
        <w:rPr>
          <w:sz w:val="20"/>
          <w:szCs w:val="20"/>
        </w:rPr>
        <w:t>Implied or deemed quit;</w:t>
      </w:r>
      <w:r w:rsidR="008B2FAC" w:rsidRPr="00314A41">
        <w:rPr>
          <w:sz w:val="20"/>
          <w:szCs w:val="20"/>
        </w:rPr>
        <w:t xml:space="preserve"> [stomping off job site]</w:t>
      </w:r>
    </w:p>
    <w:p w14:paraId="67482805" w14:textId="77777777" w:rsidR="00264164" w:rsidRPr="00314A41" w:rsidRDefault="00264164" w:rsidP="003D3D58">
      <w:pPr>
        <w:pStyle w:val="ListParagraph"/>
        <w:numPr>
          <w:ilvl w:val="0"/>
          <w:numId w:val="12"/>
        </w:numPr>
        <w:rPr>
          <w:sz w:val="20"/>
          <w:szCs w:val="20"/>
        </w:rPr>
      </w:pPr>
      <w:r w:rsidRPr="00314A41">
        <w:rPr>
          <w:sz w:val="20"/>
          <w:szCs w:val="20"/>
        </w:rPr>
        <w:t>Frustration of contract</w:t>
      </w:r>
      <w:r w:rsidR="008B2FAC" w:rsidRPr="00314A41">
        <w:rPr>
          <w:sz w:val="20"/>
          <w:szCs w:val="20"/>
        </w:rPr>
        <w:t xml:space="preserve"> [long term absence]</w:t>
      </w:r>
    </w:p>
    <w:p w14:paraId="56343343" w14:textId="77777777" w:rsidR="008B2FAC" w:rsidRPr="00314A41" w:rsidRDefault="008B2FAC" w:rsidP="008B2FAC">
      <w:pPr>
        <w:pStyle w:val="BodyText"/>
        <w:rPr>
          <w:rFonts w:asciiTheme="minorHAnsi" w:hAnsiTheme="minorHAnsi"/>
          <w:b/>
          <w:sz w:val="20"/>
          <w:szCs w:val="20"/>
          <w:u w:val="single"/>
          <w:lang w:val="en-CA"/>
        </w:rPr>
      </w:pPr>
    </w:p>
    <w:p w14:paraId="2B9F7D50" w14:textId="77777777" w:rsidR="008B2FAC" w:rsidRPr="00314A41" w:rsidRDefault="008B2FAC" w:rsidP="00013F07">
      <w:pPr>
        <w:pStyle w:val="Heading3"/>
        <w:rPr>
          <w:rFonts w:asciiTheme="minorHAnsi" w:hAnsiTheme="minorHAnsi"/>
          <w:sz w:val="20"/>
          <w:szCs w:val="20"/>
          <w:lang w:val="en-CA"/>
        </w:rPr>
      </w:pPr>
      <w:bookmarkStart w:id="20" w:name="_Toc311278381"/>
      <w:r w:rsidRPr="00314A41">
        <w:rPr>
          <w:rFonts w:asciiTheme="minorHAnsi" w:hAnsiTheme="minorHAnsi"/>
          <w:sz w:val="20"/>
          <w:szCs w:val="20"/>
          <w:lang w:val="en-CA"/>
        </w:rPr>
        <w:t>Wrongful dismissal can occur as a result of:</w:t>
      </w:r>
      <w:bookmarkEnd w:id="20"/>
    </w:p>
    <w:p w14:paraId="20973617" w14:textId="77777777" w:rsidR="008B2FAC" w:rsidRPr="00314A41" w:rsidRDefault="008B2FAC" w:rsidP="003D3D58">
      <w:pPr>
        <w:pStyle w:val="BodyText"/>
        <w:numPr>
          <w:ilvl w:val="0"/>
          <w:numId w:val="15"/>
        </w:numPr>
        <w:rPr>
          <w:rFonts w:asciiTheme="minorHAnsi" w:hAnsiTheme="minorHAnsi"/>
          <w:sz w:val="20"/>
          <w:szCs w:val="20"/>
          <w:lang w:val="en-CA"/>
        </w:rPr>
      </w:pPr>
      <w:r w:rsidRPr="00314A41">
        <w:rPr>
          <w:rFonts w:asciiTheme="minorHAnsi" w:hAnsiTheme="minorHAnsi"/>
          <w:sz w:val="20"/>
          <w:szCs w:val="20"/>
          <w:lang w:val="en-CA"/>
        </w:rPr>
        <w:t>The employer firing the employee without cause and without notice or pay in lieu.</w:t>
      </w:r>
    </w:p>
    <w:p w14:paraId="6402C388" w14:textId="77777777" w:rsidR="008B2FAC" w:rsidRPr="00314A41" w:rsidRDefault="008B2FAC" w:rsidP="003D3D58">
      <w:pPr>
        <w:pStyle w:val="BodyText"/>
        <w:numPr>
          <w:ilvl w:val="0"/>
          <w:numId w:val="15"/>
        </w:numPr>
        <w:rPr>
          <w:rFonts w:asciiTheme="minorHAnsi" w:hAnsiTheme="minorHAnsi"/>
          <w:sz w:val="20"/>
          <w:szCs w:val="20"/>
          <w:lang w:val="en-CA"/>
        </w:rPr>
      </w:pPr>
      <w:r w:rsidRPr="00314A41">
        <w:rPr>
          <w:rFonts w:asciiTheme="minorHAnsi" w:hAnsiTheme="minorHAnsi"/>
          <w:sz w:val="20"/>
          <w:szCs w:val="20"/>
          <w:lang w:val="en-CA"/>
        </w:rPr>
        <w:t>The employee quits in response to a breach of contract by the employer, and sues for damages (constructive dismissal)</w:t>
      </w:r>
    </w:p>
    <w:p w14:paraId="59141491" w14:textId="77777777" w:rsidR="008B2FAC" w:rsidRPr="00314A41" w:rsidRDefault="008B2FAC" w:rsidP="003D3D58">
      <w:pPr>
        <w:pStyle w:val="BodyText"/>
        <w:numPr>
          <w:ilvl w:val="0"/>
          <w:numId w:val="15"/>
        </w:numPr>
        <w:rPr>
          <w:rFonts w:asciiTheme="minorHAnsi" w:hAnsiTheme="minorHAnsi"/>
          <w:sz w:val="20"/>
          <w:szCs w:val="20"/>
          <w:lang w:val="en-CA"/>
        </w:rPr>
      </w:pPr>
      <w:r w:rsidRPr="00314A41">
        <w:rPr>
          <w:rFonts w:asciiTheme="minorHAnsi" w:hAnsiTheme="minorHAnsi"/>
          <w:sz w:val="20"/>
          <w:szCs w:val="20"/>
          <w:lang w:val="en-CA"/>
        </w:rPr>
        <w:t>The employer dismisses the employee and is then unable to prove cause</w:t>
      </w:r>
    </w:p>
    <w:p w14:paraId="7265E88C" w14:textId="77777777" w:rsidR="008B2FAC" w:rsidRPr="00314A41" w:rsidRDefault="008B2FAC" w:rsidP="003D3D58">
      <w:pPr>
        <w:pStyle w:val="BodyText"/>
        <w:numPr>
          <w:ilvl w:val="0"/>
          <w:numId w:val="15"/>
        </w:numPr>
        <w:rPr>
          <w:rFonts w:asciiTheme="minorHAnsi" w:hAnsiTheme="minorHAnsi"/>
          <w:sz w:val="20"/>
          <w:szCs w:val="20"/>
          <w:lang w:val="en-CA"/>
        </w:rPr>
      </w:pPr>
      <w:r w:rsidRPr="00314A41">
        <w:rPr>
          <w:rFonts w:asciiTheme="minorHAnsi" w:hAnsiTheme="minorHAnsi"/>
          <w:sz w:val="20"/>
          <w:szCs w:val="20"/>
          <w:lang w:val="en-CA"/>
        </w:rPr>
        <w:t>The employee is fired contrary to statutory rule governing the employment relationship</w:t>
      </w:r>
    </w:p>
    <w:p w14:paraId="4A9735F3" w14:textId="77777777" w:rsidR="008B2FAC" w:rsidRPr="00314A41" w:rsidRDefault="008B2FAC" w:rsidP="008B2FAC">
      <w:pPr>
        <w:rPr>
          <w:sz w:val="20"/>
          <w:szCs w:val="20"/>
        </w:rPr>
      </w:pPr>
    </w:p>
    <w:p w14:paraId="25FD851E" w14:textId="77777777" w:rsidR="008B2FAC" w:rsidRPr="00314A41" w:rsidRDefault="008B2FAC" w:rsidP="00013F07">
      <w:pPr>
        <w:pStyle w:val="Heading3"/>
        <w:rPr>
          <w:rFonts w:asciiTheme="minorHAnsi" w:hAnsiTheme="minorHAnsi"/>
          <w:sz w:val="20"/>
          <w:szCs w:val="20"/>
        </w:rPr>
      </w:pPr>
      <w:bookmarkStart w:id="21" w:name="_Toc311278382"/>
      <w:r w:rsidRPr="00314A41">
        <w:rPr>
          <w:rFonts w:asciiTheme="minorHAnsi" w:hAnsiTheme="minorHAnsi"/>
          <w:sz w:val="20"/>
          <w:szCs w:val="20"/>
        </w:rPr>
        <w:t>Constructive Dismissal</w:t>
      </w:r>
      <w:bookmarkEnd w:id="21"/>
    </w:p>
    <w:p w14:paraId="1EC4B1E5" w14:textId="77777777" w:rsidR="00CF69E7" w:rsidRPr="00314A41" w:rsidRDefault="00931086" w:rsidP="00931086">
      <w:pPr>
        <w:rPr>
          <w:sz w:val="20"/>
          <w:szCs w:val="20"/>
        </w:rPr>
      </w:pPr>
      <w:r w:rsidRPr="00314A41">
        <w:rPr>
          <w:b/>
          <w:color w:val="3366FF"/>
          <w:sz w:val="20"/>
          <w:szCs w:val="20"/>
          <w:highlight w:val="yellow"/>
          <w:u w:val="single"/>
        </w:rPr>
        <w:t>Test:</w:t>
      </w:r>
      <w:r w:rsidRPr="00314A41">
        <w:rPr>
          <w:color w:val="3366FF"/>
          <w:sz w:val="20"/>
          <w:szCs w:val="20"/>
        </w:rPr>
        <w:t xml:space="preserve"> is</w:t>
      </w:r>
      <w:r w:rsidRPr="00314A41">
        <w:rPr>
          <w:sz w:val="20"/>
          <w:szCs w:val="20"/>
        </w:rPr>
        <w:t xml:space="preserve"> whether a reasonable person in the situation of the EE felt that the essential terms of the contract were being substantially altered. </w:t>
      </w:r>
    </w:p>
    <w:p w14:paraId="09E8A193" w14:textId="653F2FA9" w:rsidR="00931086" w:rsidRPr="00314A41" w:rsidRDefault="00CF69E7" w:rsidP="00931086">
      <w:pPr>
        <w:rPr>
          <w:sz w:val="20"/>
          <w:szCs w:val="20"/>
        </w:rPr>
      </w:pPr>
      <w:r w:rsidRPr="00314A41">
        <w:rPr>
          <w:sz w:val="20"/>
          <w:szCs w:val="20"/>
        </w:rPr>
        <w:t>Consider Farber [2 factors] + Mckinley [proportionality]</w:t>
      </w:r>
      <w:r w:rsidR="00931086" w:rsidRPr="00314A41">
        <w:rPr>
          <w:sz w:val="20"/>
          <w:szCs w:val="20"/>
        </w:rPr>
        <w:br/>
      </w:r>
    </w:p>
    <w:p w14:paraId="3C8B376E" w14:textId="77777777" w:rsidR="008B2FAC" w:rsidRPr="00314A41" w:rsidRDefault="008B2FAC" w:rsidP="008B2FAC">
      <w:pPr>
        <w:pStyle w:val="Subtitle"/>
        <w:rPr>
          <w:rFonts w:asciiTheme="minorHAnsi" w:hAnsiTheme="minorHAnsi"/>
          <w:sz w:val="20"/>
          <w:szCs w:val="20"/>
        </w:rPr>
      </w:pPr>
      <w:bookmarkStart w:id="22" w:name="_Toc311278383"/>
      <w:r w:rsidRPr="00314A41">
        <w:rPr>
          <w:rFonts w:asciiTheme="minorHAnsi" w:hAnsiTheme="minorHAnsi"/>
          <w:sz w:val="20"/>
          <w:szCs w:val="20"/>
        </w:rPr>
        <w:t>Farber v. Royal Trust (119-125)</w:t>
      </w:r>
      <w:bookmarkEnd w:id="22"/>
    </w:p>
    <w:p w14:paraId="43DA4530" w14:textId="77777777" w:rsidR="008B2FAC" w:rsidRPr="00314A41" w:rsidRDefault="008B2FAC" w:rsidP="003D3D58">
      <w:pPr>
        <w:pStyle w:val="ListParagraph"/>
        <w:numPr>
          <w:ilvl w:val="0"/>
          <w:numId w:val="13"/>
        </w:numPr>
        <w:rPr>
          <w:sz w:val="20"/>
          <w:szCs w:val="20"/>
          <w:lang w:val="en-CA"/>
        </w:rPr>
      </w:pPr>
      <w:r w:rsidRPr="00314A41">
        <w:rPr>
          <w:b/>
          <w:bCs/>
          <w:sz w:val="20"/>
          <w:szCs w:val="20"/>
          <w:lang w:val="en-CA"/>
        </w:rPr>
        <w:t xml:space="preserve">F: </w:t>
      </w:r>
      <w:r w:rsidRPr="00314A41">
        <w:rPr>
          <w:sz w:val="20"/>
          <w:szCs w:val="20"/>
          <w:lang w:val="en-CA"/>
        </w:rPr>
        <w:t xml:space="preserve">After many years and promotions, F's position is eliminated and he is offered a return to the job he had 8 years earlier, resulting in a substantial loss of earnings. </w:t>
      </w:r>
    </w:p>
    <w:p w14:paraId="279D0E31" w14:textId="77777777" w:rsidR="008B2FAC" w:rsidRPr="00314A41" w:rsidRDefault="008B2FAC" w:rsidP="003D3D58">
      <w:pPr>
        <w:pStyle w:val="ListParagraph"/>
        <w:numPr>
          <w:ilvl w:val="0"/>
          <w:numId w:val="13"/>
        </w:numPr>
        <w:rPr>
          <w:sz w:val="20"/>
          <w:szCs w:val="20"/>
          <w:lang w:val="en-CA"/>
        </w:rPr>
      </w:pPr>
      <w:r w:rsidRPr="00314A41">
        <w:rPr>
          <w:b/>
          <w:bCs/>
          <w:sz w:val="20"/>
          <w:szCs w:val="20"/>
          <w:lang w:val="en-CA"/>
        </w:rPr>
        <w:t>I:</w:t>
      </w:r>
      <w:r w:rsidRPr="00314A41">
        <w:rPr>
          <w:sz w:val="20"/>
          <w:szCs w:val="20"/>
          <w:lang w:val="en-CA"/>
        </w:rPr>
        <w:t xml:space="preserve"> Does this constitute constructive dismissal? </w:t>
      </w:r>
      <w:r w:rsidRPr="00314A41">
        <w:rPr>
          <w:b/>
          <w:sz w:val="20"/>
          <w:szCs w:val="20"/>
          <w:lang w:val="en-CA"/>
        </w:rPr>
        <w:t>Yes</w:t>
      </w:r>
    </w:p>
    <w:p w14:paraId="4F3639C7" w14:textId="77777777" w:rsidR="008B2FAC" w:rsidRPr="00314A41" w:rsidRDefault="008B2FAC" w:rsidP="003D3D58">
      <w:pPr>
        <w:pStyle w:val="ListParagraph"/>
        <w:numPr>
          <w:ilvl w:val="0"/>
          <w:numId w:val="13"/>
        </w:numPr>
        <w:rPr>
          <w:rFonts w:cs="Times New Roman"/>
          <w:b/>
          <w:sz w:val="20"/>
          <w:szCs w:val="20"/>
        </w:rPr>
      </w:pPr>
      <w:r w:rsidRPr="00314A41">
        <w:rPr>
          <w:b/>
          <w:bCs/>
          <w:sz w:val="20"/>
          <w:szCs w:val="20"/>
          <w:lang w:val="en-CA"/>
        </w:rPr>
        <w:t xml:space="preserve">L: </w:t>
      </w:r>
      <w:r w:rsidRPr="00314A41">
        <w:rPr>
          <w:rFonts w:cs="Times New Roman"/>
          <w:b/>
          <w:sz w:val="20"/>
          <w:szCs w:val="20"/>
        </w:rPr>
        <w:t xml:space="preserve"> </w:t>
      </w:r>
      <w:r w:rsidRPr="00314A41">
        <w:rPr>
          <w:sz w:val="20"/>
          <w:szCs w:val="20"/>
          <w:highlight w:val="yellow"/>
          <w:lang w:val="en-CA"/>
        </w:rPr>
        <w:t xml:space="preserve">To determine apply </w:t>
      </w:r>
      <w:r w:rsidRPr="00314A41">
        <w:rPr>
          <w:i/>
          <w:sz w:val="20"/>
          <w:szCs w:val="20"/>
          <w:highlight w:val="yellow"/>
          <w:u w:val="single"/>
          <w:lang w:val="en-CA"/>
        </w:rPr>
        <w:t>doctrine of fundamental breach</w:t>
      </w:r>
      <w:r w:rsidRPr="00314A41">
        <w:rPr>
          <w:i/>
          <w:sz w:val="20"/>
          <w:szCs w:val="20"/>
          <w:u w:val="single"/>
          <w:lang w:val="en-CA"/>
        </w:rPr>
        <w:t>;</w:t>
      </w:r>
    </w:p>
    <w:p w14:paraId="6E53682C" w14:textId="77777777" w:rsidR="008B2FAC" w:rsidRPr="00314A41" w:rsidRDefault="008B2FAC" w:rsidP="003D3D58">
      <w:pPr>
        <w:pStyle w:val="ListParagraph"/>
        <w:numPr>
          <w:ilvl w:val="1"/>
          <w:numId w:val="13"/>
        </w:numPr>
        <w:rPr>
          <w:rFonts w:cs="Times New Roman"/>
          <w:b/>
          <w:sz w:val="20"/>
          <w:szCs w:val="20"/>
        </w:rPr>
      </w:pPr>
      <w:r w:rsidRPr="00314A41">
        <w:rPr>
          <w:i/>
          <w:sz w:val="20"/>
          <w:szCs w:val="20"/>
          <w:lang w:val="en-CA"/>
        </w:rPr>
        <w:t xml:space="preserve"> </w:t>
      </w:r>
      <w:r w:rsidRPr="00314A41">
        <w:rPr>
          <w:sz w:val="20"/>
          <w:szCs w:val="20"/>
          <w:lang w:val="en-CA"/>
        </w:rPr>
        <w:t xml:space="preserve">whether there was </w:t>
      </w:r>
      <w:r w:rsidRPr="00314A41">
        <w:rPr>
          <w:rFonts w:cs="Times New Roman"/>
          <w:b/>
          <w:sz w:val="20"/>
          <w:szCs w:val="20"/>
        </w:rPr>
        <w:t xml:space="preserve">unilateral changes imposed by ER that substantially altered the essential terms of EEs contract </w:t>
      </w:r>
      <w:r w:rsidRPr="00314A41">
        <w:rPr>
          <w:sz w:val="20"/>
          <w:szCs w:val="20"/>
          <w:lang w:val="en-CA"/>
        </w:rPr>
        <w:t xml:space="preserve">consider whether a </w:t>
      </w:r>
      <w:r w:rsidRPr="00314A41">
        <w:rPr>
          <w:i/>
          <w:sz w:val="20"/>
          <w:szCs w:val="20"/>
          <w:u w:val="single"/>
          <w:lang w:val="en-CA"/>
        </w:rPr>
        <w:t>reasonable person in the situation of the employee would have felt that the essential terms of the employment contract were being substantially changed</w:t>
      </w:r>
      <w:r w:rsidRPr="00314A41">
        <w:rPr>
          <w:rFonts w:cs="Times New Roman"/>
          <w:sz w:val="20"/>
          <w:szCs w:val="20"/>
        </w:rPr>
        <w:t xml:space="preserve">. </w:t>
      </w:r>
    </w:p>
    <w:p w14:paraId="10D05ADF" w14:textId="77777777" w:rsidR="008B2FAC" w:rsidRPr="00314A41" w:rsidRDefault="008B2FAC" w:rsidP="003D3D58">
      <w:pPr>
        <w:pStyle w:val="ListParagraph"/>
        <w:numPr>
          <w:ilvl w:val="2"/>
          <w:numId w:val="13"/>
        </w:numPr>
        <w:rPr>
          <w:rFonts w:cs="Times New Roman"/>
          <w:b/>
          <w:sz w:val="20"/>
          <w:szCs w:val="20"/>
        </w:rPr>
      </w:pPr>
      <w:r w:rsidRPr="00314A41">
        <w:rPr>
          <w:rFonts w:cs="Times New Roman"/>
          <w:sz w:val="20"/>
          <w:szCs w:val="20"/>
        </w:rPr>
        <w:t>Not a bad faith test, but may impact damages awarded to EE</w:t>
      </w:r>
      <w:r w:rsidRPr="00314A41">
        <w:rPr>
          <w:rFonts w:cs="Times New Roman"/>
          <w:b/>
          <w:sz w:val="20"/>
          <w:szCs w:val="20"/>
        </w:rPr>
        <w:t>.</w:t>
      </w:r>
    </w:p>
    <w:p w14:paraId="243ACC4B" w14:textId="77777777" w:rsidR="008B2FAC" w:rsidRPr="00314A41" w:rsidRDefault="008B2FAC" w:rsidP="003D3D58">
      <w:pPr>
        <w:pStyle w:val="ListParagraph"/>
        <w:numPr>
          <w:ilvl w:val="2"/>
          <w:numId w:val="13"/>
        </w:numPr>
        <w:rPr>
          <w:rFonts w:cs="Times New Roman"/>
          <w:b/>
          <w:sz w:val="20"/>
          <w:szCs w:val="20"/>
        </w:rPr>
      </w:pPr>
      <w:r w:rsidRPr="00314A41">
        <w:rPr>
          <w:rFonts w:cs="Times New Roman"/>
          <w:sz w:val="20"/>
          <w:szCs w:val="20"/>
        </w:rPr>
        <w:t>Wages, level of authority/responsibility, opportunities for advancement, not collateral matters</w:t>
      </w:r>
    </w:p>
    <w:p w14:paraId="1AAB0EE5" w14:textId="17FF6C95" w:rsidR="00C51130" w:rsidRPr="00314A41" w:rsidRDefault="00C51130" w:rsidP="003D3D58">
      <w:pPr>
        <w:pStyle w:val="ListParagraph"/>
        <w:numPr>
          <w:ilvl w:val="2"/>
          <w:numId w:val="13"/>
        </w:numPr>
        <w:rPr>
          <w:rFonts w:cs="Times New Roman"/>
          <w:b/>
          <w:sz w:val="20"/>
          <w:szCs w:val="20"/>
        </w:rPr>
      </w:pPr>
      <w:r w:rsidRPr="00314A41">
        <w:rPr>
          <w:rFonts w:cs="Times New Roman"/>
          <w:sz w:val="20"/>
          <w:szCs w:val="20"/>
        </w:rPr>
        <w:t>Unilateral change must breach contract</w:t>
      </w:r>
    </w:p>
    <w:p w14:paraId="3A382C11" w14:textId="41598EFE" w:rsidR="00C51130" w:rsidRPr="00314A41" w:rsidRDefault="00C51130" w:rsidP="003D3D58">
      <w:pPr>
        <w:pStyle w:val="ListParagraph"/>
        <w:numPr>
          <w:ilvl w:val="2"/>
          <w:numId w:val="13"/>
        </w:numPr>
        <w:rPr>
          <w:rFonts w:cs="Times New Roman"/>
          <w:b/>
          <w:sz w:val="20"/>
          <w:szCs w:val="20"/>
        </w:rPr>
      </w:pPr>
      <w:r w:rsidRPr="00314A41">
        <w:rPr>
          <w:rFonts w:cs="Times New Roman"/>
          <w:sz w:val="20"/>
          <w:szCs w:val="20"/>
        </w:rPr>
        <w:t>Must substantially alter essential terms of contract</w:t>
      </w:r>
    </w:p>
    <w:p w14:paraId="7EBC2452" w14:textId="77777777" w:rsidR="008B2FAC" w:rsidRPr="00314A41" w:rsidRDefault="008B2FAC" w:rsidP="003D3D58">
      <w:pPr>
        <w:pStyle w:val="ListParagraph"/>
        <w:numPr>
          <w:ilvl w:val="1"/>
          <w:numId w:val="13"/>
        </w:numPr>
        <w:rPr>
          <w:rFonts w:cs="Times New Roman"/>
          <w:b/>
          <w:sz w:val="20"/>
          <w:szCs w:val="20"/>
          <w:highlight w:val="yellow"/>
        </w:rPr>
      </w:pPr>
      <w:r w:rsidRPr="00314A41">
        <w:rPr>
          <w:rFonts w:cs="Times New Roman"/>
          <w:sz w:val="20"/>
          <w:szCs w:val="20"/>
          <w:highlight w:val="yellow"/>
        </w:rPr>
        <w:t>2</w:t>
      </w:r>
      <w:r w:rsidRPr="00314A41">
        <w:rPr>
          <w:rFonts w:cs="Times New Roman"/>
          <w:sz w:val="20"/>
          <w:szCs w:val="20"/>
          <w:highlight w:val="yellow"/>
          <w:vertAlign w:val="superscript"/>
        </w:rPr>
        <w:t>nd</w:t>
      </w:r>
      <w:r w:rsidRPr="00314A41">
        <w:rPr>
          <w:rFonts w:cs="Times New Roman"/>
          <w:sz w:val="20"/>
          <w:szCs w:val="20"/>
          <w:highlight w:val="yellow"/>
        </w:rPr>
        <w:t>; Determine whether the breach was sufficient to constitute a constructive dismissal?</w:t>
      </w:r>
    </w:p>
    <w:p w14:paraId="12CA5E25" w14:textId="77777777" w:rsidR="008B2FAC" w:rsidRPr="00314A41" w:rsidRDefault="008B2FAC" w:rsidP="003D3D58">
      <w:pPr>
        <w:pStyle w:val="ListParagraph"/>
        <w:numPr>
          <w:ilvl w:val="0"/>
          <w:numId w:val="14"/>
        </w:numPr>
        <w:rPr>
          <w:rFonts w:cs="Times New Roman"/>
          <w:sz w:val="20"/>
          <w:szCs w:val="20"/>
        </w:rPr>
      </w:pPr>
      <w:r w:rsidRPr="00314A41">
        <w:rPr>
          <w:rFonts w:cs="Times New Roman"/>
          <w:sz w:val="20"/>
          <w:szCs w:val="20"/>
        </w:rPr>
        <w:t>On these facts:</w:t>
      </w:r>
    </w:p>
    <w:p w14:paraId="788A6AC2" w14:textId="77777777" w:rsidR="008B2FAC" w:rsidRPr="00314A41" w:rsidRDefault="008B2FAC" w:rsidP="003D3D58">
      <w:pPr>
        <w:pStyle w:val="ListParagraph"/>
        <w:numPr>
          <w:ilvl w:val="1"/>
          <w:numId w:val="14"/>
        </w:numPr>
        <w:rPr>
          <w:rFonts w:cs="Times New Roman"/>
          <w:sz w:val="20"/>
          <w:szCs w:val="20"/>
        </w:rPr>
      </w:pPr>
      <w:r w:rsidRPr="00314A41">
        <w:rPr>
          <w:rFonts w:cs="Times New Roman"/>
          <w:b/>
          <w:sz w:val="20"/>
          <w:szCs w:val="20"/>
        </w:rPr>
        <w:t>Substantial change</w:t>
      </w:r>
      <w:r w:rsidRPr="00314A41">
        <w:rPr>
          <w:rFonts w:cs="Times New Roman"/>
          <w:sz w:val="20"/>
          <w:szCs w:val="20"/>
        </w:rPr>
        <w:t>: a demotion</w:t>
      </w:r>
    </w:p>
    <w:p w14:paraId="712E92F4" w14:textId="77777777" w:rsidR="008B2FAC" w:rsidRPr="00314A41" w:rsidRDefault="008B2FAC" w:rsidP="003D3D58">
      <w:pPr>
        <w:pStyle w:val="ListParagraph"/>
        <w:numPr>
          <w:ilvl w:val="1"/>
          <w:numId w:val="14"/>
        </w:numPr>
        <w:rPr>
          <w:rFonts w:cs="Times New Roman"/>
          <w:sz w:val="20"/>
          <w:szCs w:val="20"/>
        </w:rPr>
      </w:pPr>
      <w:r w:rsidRPr="00314A41">
        <w:rPr>
          <w:rFonts w:cs="Times New Roman"/>
          <w:sz w:val="20"/>
          <w:szCs w:val="20"/>
        </w:rPr>
        <w:t xml:space="preserve">Essential feature: </w:t>
      </w:r>
      <w:r w:rsidRPr="00314A41">
        <w:rPr>
          <w:rFonts w:cs="Times New Roman"/>
          <w:b/>
          <w:sz w:val="20"/>
          <w:szCs w:val="20"/>
        </w:rPr>
        <w:t>how he is paid</w:t>
      </w:r>
      <w:r w:rsidRPr="00314A41">
        <w:rPr>
          <w:rFonts w:cs="Times New Roman"/>
          <w:sz w:val="20"/>
          <w:szCs w:val="20"/>
        </w:rPr>
        <w:t xml:space="preserve"> (straight commission or salary/commission mix – less security), less responsibility, at the time reasonable person would’ve guessed it would result in substantially less pay too</w:t>
      </w:r>
    </w:p>
    <w:p w14:paraId="22C88BDC" w14:textId="77777777" w:rsidR="008B2FAC" w:rsidRPr="00314A41" w:rsidRDefault="008B2FAC" w:rsidP="003D3D58">
      <w:pPr>
        <w:pStyle w:val="ListParagraph"/>
        <w:numPr>
          <w:ilvl w:val="1"/>
          <w:numId w:val="14"/>
        </w:numPr>
        <w:rPr>
          <w:rFonts w:cs="Times New Roman"/>
          <w:sz w:val="20"/>
          <w:szCs w:val="20"/>
        </w:rPr>
      </w:pPr>
      <w:r w:rsidRPr="00314A41">
        <w:rPr>
          <w:rFonts w:cs="Times New Roman"/>
          <w:sz w:val="20"/>
          <w:szCs w:val="20"/>
        </w:rPr>
        <w:t>Appropriate period is one years notice</w:t>
      </w:r>
    </w:p>
    <w:p w14:paraId="02AA3C16" w14:textId="77777777" w:rsidR="008B2FAC" w:rsidRPr="00314A41" w:rsidRDefault="008B2FAC" w:rsidP="003D3D58">
      <w:pPr>
        <w:pStyle w:val="ListParagraph"/>
        <w:numPr>
          <w:ilvl w:val="2"/>
          <w:numId w:val="14"/>
        </w:numPr>
        <w:rPr>
          <w:rFonts w:cs="Times New Roman"/>
          <w:i/>
          <w:sz w:val="20"/>
          <w:szCs w:val="20"/>
        </w:rPr>
      </w:pPr>
      <w:r w:rsidRPr="00314A41">
        <w:rPr>
          <w:rFonts w:cs="Times New Roman"/>
          <w:i/>
          <w:sz w:val="20"/>
          <w:szCs w:val="20"/>
        </w:rPr>
        <w:t>So just b/c employee quits in formal sense doesn’t mean its not constructive dismissal</w:t>
      </w:r>
    </w:p>
    <w:p w14:paraId="57CFBE34" w14:textId="77777777" w:rsidR="008B2FAC" w:rsidRPr="00314A41" w:rsidRDefault="008B2FAC" w:rsidP="003D3D58">
      <w:pPr>
        <w:pStyle w:val="ListParagraph"/>
        <w:numPr>
          <w:ilvl w:val="0"/>
          <w:numId w:val="14"/>
        </w:numPr>
        <w:rPr>
          <w:rFonts w:cs="Times New Roman"/>
          <w:i/>
          <w:sz w:val="20"/>
          <w:szCs w:val="20"/>
        </w:rPr>
      </w:pPr>
      <w:r w:rsidRPr="00314A41">
        <w:rPr>
          <w:sz w:val="20"/>
          <w:szCs w:val="20"/>
          <w:lang w:val="en-CA"/>
        </w:rPr>
        <w:t>Willingness to accept some of the changes does not mean that there is no breach. Demotion, change or significant reduction of wage usually found to be constructive dismissal.</w:t>
      </w:r>
    </w:p>
    <w:p w14:paraId="57C0C328" w14:textId="77777777" w:rsidR="008B2FAC" w:rsidRPr="00314A41" w:rsidRDefault="00013F07" w:rsidP="00013F07">
      <w:pPr>
        <w:pStyle w:val="Heading3"/>
        <w:rPr>
          <w:rFonts w:asciiTheme="minorHAnsi" w:hAnsiTheme="minorHAnsi"/>
          <w:sz w:val="20"/>
          <w:szCs w:val="20"/>
        </w:rPr>
      </w:pPr>
      <w:bookmarkStart w:id="23" w:name="_Toc311278384"/>
      <w:r w:rsidRPr="00314A41">
        <w:rPr>
          <w:rFonts w:asciiTheme="minorHAnsi" w:hAnsiTheme="minorHAnsi"/>
          <w:sz w:val="20"/>
          <w:szCs w:val="20"/>
        </w:rPr>
        <w:t xml:space="preserve">Just </w:t>
      </w:r>
      <w:r w:rsidR="008B2FAC" w:rsidRPr="00314A41">
        <w:rPr>
          <w:rFonts w:asciiTheme="minorHAnsi" w:hAnsiTheme="minorHAnsi"/>
          <w:sz w:val="20"/>
          <w:szCs w:val="20"/>
        </w:rPr>
        <w:t>Cause for Dismissal</w:t>
      </w:r>
      <w:bookmarkEnd w:id="23"/>
    </w:p>
    <w:p w14:paraId="190BC673" w14:textId="6154A05D" w:rsidR="008B2FAC" w:rsidRPr="00314A41" w:rsidRDefault="008B2FAC" w:rsidP="003D3D58">
      <w:pPr>
        <w:pStyle w:val="ListParagraph"/>
        <w:numPr>
          <w:ilvl w:val="0"/>
          <w:numId w:val="17"/>
        </w:numPr>
        <w:spacing w:after="200" w:line="252" w:lineRule="auto"/>
        <w:rPr>
          <w:rFonts w:cs="Times New Roman"/>
          <w:sz w:val="20"/>
          <w:szCs w:val="20"/>
        </w:rPr>
      </w:pPr>
      <w:r w:rsidRPr="00314A41">
        <w:rPr>
          <w:rFonts w:cs="Times New Roman"/>
          <w:sz w:val="20"/>
          <w:szCs w:val="20"/>
        </w:rPr>
        <w:t xml:space="preserve">If EE commits a </w:t>
      </w:r>
      <w:r w:rsidRPr="00314A41">
        <w:rPr>
          <w:rFonts w:cs="Times New Roman"/>
          <w:b/>
          <w:sz w:val="20"/>
          <w:szCs w:val="20"/>
        </w:rPr>
        <w:t xml:space="preserve">breach that is severe enough to constitute a </w:t>
      </w:r>
      <w:r w:rsidR="00CF69E7" w:rsidRPr="00314A41">
        <w:rPr>
          <w:rFonts w:cs="Times New Roman"/>
          <w:b/>
          <w:sz w:val="20"/>
          <w:szCs w:val="20"/>
        </w:rPr>
        <w:t>repudiation [</w:t>
      </w:r>
      <w:r w:rsidRPr="00314A41">
        <w:rPr>
          <w:rFonts w:cs="Times New Roman"/>
          <w:b/>
          <w:sz w:val="20"/>
          <w:szCs w:val="20"/>
        </w:rPr>
        <w:t>breach] of the employment contract</w:t>
      </w:r>
      <w:r w:rsidRPr="00314A41">
        <w:rPr>
          <w:rFonts w:cs="Times New Roman"/>
          <w:sz w:val="20"/>
          <w:szCs w:val="20"/>
        </w:rPr>
        <w:t xml:space="preserve">, ER has just cause for dismissal. ER entitled to treat contract as terminated, and to dismiss the EE without notice or pay in lieu of notice. </w:t>
      </w:r>
    </w:p>
    <w:p w14:paraId="73C8F959" w14:textId="77777777" w:rsidR="00931086" w:rsidRPr="00314A41" w:rsidRDefault="00931086" w:rsidP="003D3D58">
      <w:pPr>
        <w:pStyle w:val="ListParagraph"/>
        <w:numPr>
          <w:ilvl w:val="0"/>
          <w:numId w:val="17"/>
        </w:numPr>
        <w:spacing w:after="200" w:line="252" w:lineRule="auto"/>
        <w:rPr>
          <w:rFonts w:cs="Times New Roman"/>
          <w:sz w:val="20"/>
          <w:szCs w:val="20"/>
        </w:rPr>
      </w:pPr>
      <w:r w:rsidRPr="00314A41">
        <w:rPr>
          <w:rFonts w:cs="Times New Roman"/>
          <w:b/>
          <w:color w:val="3366FF"/>
          <w:sz w:val="20"/>
          <w:szCs w:val="20"/>
          <w:u w:val="single"/>
        </w:rPr>
        <w:t>Test:</w:t>
      </w:r>
      <w:r w:rsidRPr="00314A41">
        <w:rPr>
          <w:rFonts w:cs="Times New Roman"/>
          <w:sz w:val="20"/>
          <w:szCs w:val="20"/>
        </w:rPr>
        <w:t xml:space="preserve"> is are the fundamental terms of the contract changed and was there dishonesty, disobedience, willful neglect of duty, serious misconduct on part of EE. </w:t>
      </w:r>
    </w:p>
    <w:p w14:paraId="0012C7CB" w14:textId="77777777" w:rsidR="008B2FAC" w:rsidRPr="00314A41" w:rsidRDefault="008B2FAC" w:rsidP="008B2FAC">
      <w:pPr>
        <w:rPr>
          <w:sz w:val="20"/>
          <w:szCs w:val="20"/>
        </w:rPr>
      </w:pPr>
    </w:p>
    <w:p w14:paraId="6B875EFB" w14:textId="77777777" w:rsidR="008B2FAC" w:rsidRPr="00314A41" w:rsidRDefault="008B2FAC" w:rsidP="008B2FAC">
      <w:pPr>
        <w:pStyle w:val="Subtitle"/>
        <w:rPr>
          <w:rFonts w:asciiTheme="minorHAnsi" w:hAnsiTheme="minorHAnsi"/>
          <w:b/>
          <w:sz w:val="20"/>
          <w:szCs w:val="20"/>
          <w:u w:val="single"/>
        </w:rPr>
      </w:pPr>
      <w:bookmarkStart w:id="24" w:name="_Toc311278385"/>
      <w:r w:rsidRPr="00314A41">
        <w:rPr>
          <w:rFonts w:asciiTheme="minorHAnsi" w:hAnsiTheme="minorHAnsi"/>
          <w:b/>
          <w:sz w:val="20"/>
          <w:szCs w:val="20"/>
          <w:u w:val="single"/>
        </w:rPr>
        <w:t>McKinley v. BC Tel (125-134)</w:t>
      </w:r>
      <w:r w:rsidR="00013F07" w:rsidRPr="00314A41">
        <w:rPr>
          <w:rFonts w:asciiTheme="minorHAnsi" w:hAnsiTheme="minorHAnsi"/>
          <w:b/>
          <w:sz w:val="20"/>
          <w:szCs w:val="20"/>
          <w:u w:val="single"/>
        </w:rPr>
        <w:t xml:space="preserve"> [Factors co consider Just cause]</w:t>
      </w:r>
      <w:bookmarkEnd w:id="24"/>
    </w:p>
    <w:p w14:paraId="4353B1C7" w14:textId="77777777" w:rsidR="008B2FAC" w:rsidRPr="00314A41" w:rsidRDefault="008B2FAC" w:rsidP="003D3D58">
      <w:pPr>
        <w:pStyle w:val="BodyText"/>
        <w:numPr>
          <w:ilvl w:val="0"/>
          <w:numId w:val="13"/>
        </w:numPr>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Man came back to work after taking disability leave. He told ER he needed workplace accommodation and overstated the side-effects of his medication, it was not really the case – overstated the extent of his needs. When ER discovered this they fired EE.</w:t>
      </w:r>
    </w:p>
    <w:p w14:paraId="7CD80AD0" w14:textId="77777777" w:rsidR="008B2FAC" w:rsidRPr="00314A41" w:rsidRDefault="008B2FAC" w:rsidP="003D3D58">
      <w:pPr>
        <w:pStyle w:val="BodyText"/>
        <w:numPr>
          <w:ilvl w:val="0"/>
          <w:numId w:val="13"/>
        </w:numPr>
        <w:rPr>
          <w:rFonts w:asciiTheme="minorHAnsi" w:hAnsiTheme="minorHAnsi"/>
          <w:sz w:val="20"/>
          <w:szCs w:val="20"/>
        </w:rPr>
      </w:pPr>
      <w:r w:rsidRPr="00314A41">
        <w:rPr>
          <w:rFonts w:asciiTheme="minorHAnsi" w:hAnsiTheme="minorHAnsi"/>
          <w:b/>
          <w:bCs/>
          <w:sz w:val="20"/>
          <w:szCs w:val="20"/>
        </w:rPr>
        <w:t xml:space="preserve">I: </w:t>
      </w:r>
      <w:r w:rsidRPr="00314A41">
        <w:rPr>
          <w:rFonts w:asciiTheme="minorHAnsi" w:hAnsiTheme="minorHAnsi"/>
          <w:sz w:val="20"/>
          <w:szCs w:val="20"/>
        </w:rPr>
        <w:t xml:space="preserve">Is any act of dishonesty sufficient to constitute just cause? </w:t>
      </w:r>
      <w:r w:rsidRPr="00314A41">
        <w:rPr>
          <w:rFonts w:asciiTheme="minorHAnsi" w:hAnsiTheme="minorHAnsi"/>
          <w:b/>
          <w:sz w:val="20"/>
          <w:szCs w:val="20"/>
        </w:rPr>
        <w:t>No</w:t>
      </w:r>
    </w:p>
    <w:p w14:paraId="0723C082" w14:textId="77777777" w:rsidR="008B2FAC" w:rsidRPr="00314A41" w:rsidRDefault="008B2FAC" w:rsidP="003D3D58">
      <w:pPr>
        <w:pStyle w:val="BodyText"/>
        <w:numPr>
          <w:ilvl w:val="0"/>
          <w:numId w:val="13"/>
        </w:numPr>
        <w:rPr>
          <w:rFonts w:asciiTheme="minorHAnsi" w:hAnsiTheme="minorHAnsi"/>
          <w:sz w:val="20"/>
          <w:szCs w:val="20"/>
        </w:rPr>
      </w:pPr>
      <w:r w:rsidRPr="00314A41">
        <w:rPr>
          <w:rFonts w:asciiTheme="minorHAnsi" w:hAnsiTheme="minorHAnsi"/>
          <w:b/>
          <w:bCs/>
          <w:sz w:val="20"/>
          <w:szCs w:val="20"/>
        </w:rPr>
        <w:t>L:</w:t>
      </w:r>
      <w:r w:rsidRPr="00314A41">
        <w:rPr>
          <w:rFonts w:asciiTheme="minorHAnsi" w:hAnsiTheme="minorHAnsi"/>
          <w:sz w:val="20"/>
          <w:szCs w:val="20"/>
        </w:rPr>
        <w:t>The nature of the dishonesty and circumstances surrounding its occurrence must be considered.</w:t>
      </w:r>
    </w:p>
    <w:p w14:paraId="019CE0EB" w14:textId="37EA9B63" w:rsidR="008B2FAC" w:rsidRPr="00314A41" w:rsidRDefault="00CF69E7" w:rsidP="003D3D58">
      <w:pPr>
        <w:pStyle w:val="BodyText"/>
        <w:numPr>
          <w:ilvl w:val="1"/>
          <w:numId w:val="13"/>
        </w:numPr>
        <w:rPr>
          <w:rFonts w:asciiTheme="minorHAnsi" w:hAnsiTheme="minorHAnsi"/>
          <w:sz w:val="20"/>
          <w:szCs w:val="20"/>
          <w:highlight w:val="yellow"/>
        </w:rPr>
      </w:pPr>
      <w:r w:rsidRPr="00314A41">
        <w:rPr>
          <w:rFonts w:asciiTheme="minorHAnsi" w:hAnsiTheme="minorHAnsi"/>
          <w:sz w:val="20"/>
          <w:szCs w:val="20"/>
          <w:highlight w:val="yellow"/>
        </w:rPr>
        <w:t>3</w:t>
      </w:r>
      <w:r w:rsidRPr="00314A41">
        <w:rPr>
          <w:rFonts w:asciiTheme="minorHAnsi" w:hAnsiTheme="minorHAnsi"/>
          <w:sz w:val="20"/>
          <w:szCs w:val="20"/>
          <w:highlight w:val="yellow"/>
          <w:vertAlign w:val="superscript"/>
        </w:rPr>
        <w:t>rd</w:t>
      </w:r>
      <w:r w:rsidRPr="00314A41">
        <w:rPr>
          <w:rFonts w:asciiTheme="minorHAnsi" w:hAnsiTheme="minorHAnsi"/>
          <w:sz w:val="20"/>
          <w:szCs w:val="20"/>
          <w:highlight w:val="yellow"/>
        </w:rPr>
        <w:t xml:space="preserve">: </w:t>
      </w:r>
      <w:r w:rsidR="008B2FAC" w:rsidRPr="00314A41">
        <w:rPr>
          <w:rFonts w:asciiTheme="minorHAnsi" w:hAnsiTheme="minorHAnsi"/>
          <w:sz w:val="20"/>
          <w:szCs w:val="20"/>
          <w:highlight w:val="yellow"/>
        </w:rPr>
        <w:t xml:space="preserve">To determine must consider </w:t>
      </w:r>
      <w:r w:rsidR="008B2FAC" w:rsidRPr="00314A41">
        <w:rPr>
          <w:rFonts w:asciiTheme="minorHAnsi" w:hAnsiTheme="minorHAnsi"/>
          <w:b/>
          <w:sz w:val="20"/>
          <w:szCs w:val="20"/>
          <w:highlight w:val="yellow"/>
        </w:rPr>
        <w:t>whether the EE’s dishonesty gave rise to a breakdown in the employment relationship</w:t>
      </w:r>
      <w:r w:rsidR="008B2FAC" w:rsidRPr="00314A41">
        <w:rPr>
          <w:rFonts w:asciiTheme="minorHAnsi" w:hAnsiTheme="minorHAnsi"/>
          <w:sz w:val="20"/>
          <w:szCs w:val="20"/>
          <w:highlight w:val="yellow"/>
        </w:rPr>
        <w:t>.</w:t>
      </w:r>
    </w:p>
    <w:p w14:paraId="7A6D58DB" w14:textId="77777777" w:rsidR="008B2FAC" w:rsidRPr="00314A41" w:rsidRDefault="008B2FAC" w:rsidP="00CF69E7">
      <w:pPr>
        <w:pStyle w:val="BodyText"/>
        <w:numPr>
          <w:ilvl w:val="2"/>
          <w:numId w:val="13"/>
        </w:numPr>
        <w:rPr>
          <w:rFonts w:asciiTheme="minorHAnsi" w:hAnsiTheme="minorHAnsi"/>
          <w:sz w:val="20"/>
          <w:szCs w:val="20"/>
        </w:rPr>
      </w:pPr>
      <w:r w:rsidRPr="00314A41">
        <w:rPr>
          <w:rFonts w:asciiTheme="minorHAnsi" w:hAnsiTheme="minorHAnsi"/>
          <w:sz w:val="20"/>
          <w:szCs w:val="20"/>
        </w:rPr>
        <w:t xml:space="preserve"> Just cause for dismissal exists where the </w:t>
      </w:r>
      <w:r w:rsidRPr="00314A41">
        <w:rPr>
          <w:rFonts w:asciiTheme="minorHAnsi" w:hAnsiTheme="minorHAnsi"/>
          <w:i/>
          <w:sz w:val="20"/>
          <w:szCs w:val="20"/>
          <w:u w:val="single"/>
        </w:rPr>
        <w:t>dishonesty violates an essential condition</w:t>
      </w:r>
      <w:r w:rsidRPr="00314A41">
        <w:rPr>
          <w:rFonts w:asciiTheme="minorHAnsi" w:hAnsiTheme="minorHAnsi"/>
          <w:sz w:val="20"/>
          <w:szCs w:val="20"/>
        </w:rPr>
        <w:t xml:space="preserve"> of the employment contract, </w:t>
      </w:r>
      <w:r w:rsidRPr="00314A41">
        <w:rPr>
          <w:rFonts w:asciiTheme="minorHAnsi" w:hAnsiTheme="minorHAnsi"/>
          <w:sz w:val="20"/>
          <w:szCs w:val="20"/>
          <w:u w:val="single"/>
        </w:rPr>
        <w:t xml:space="preserve">disobedience, willful neglect of duty breaches the </w:t>
      </w:r>
      <w:r w:rsidRPr="00314A41">
        <w:rPr>
          <w:rFonts w:asciiTheme="minorHAnsi" w:hAnsiTheme="minorHAnsi"/>
          <w:i/>
          <w:sz w:val="20"/>
          <w:szCs w:val="20"/>
          <w:u w:val="single"/>
        </w:rPr>
        <w:t>faith inherent to the work relationship</w:t>
      </w:r>
      <w:r w:rsidRPr="00314A41">
        <w:rPr>
          <w:rFonts w:asciiTheme="minorHAnsi" w:hAnsiTheme="minorHAnsi"/>
          <w:sz w:val="20"/>
          <w:szCs w:val="20"/>
        </w:rPr>
        <w:t xml:space="preserve">, or is </w:t>
      </w:r>
      <w:r w:rsidRPr="00314A41">
        <w:rPr>
          <w:rFonts w:asciiTheme="minorHAnsi" w:hAnsiTheme="minorHAnsi"/>
          <w:i/>
          <w:sz w:val="20"/>
          <w:szCs w:val="20"/>
          <w:u w:val="single"/>
        </w:rPr>
        <w:t xml:space="preserve">fundamentally inconsistent with the EEs obligations to his or her employer.  </w:t>
      </w:r>
    </w:p>
    <w:p w14:paraId="4FF6C052" w14:textId="77777777" w:rsidR="008B2FAC" w:rsidRPr="00314A41" w:rsidRDefault="008B2FAC" w:rsidP="00CF69E7">
      <w:pPr>
        <w:pStyle w:val="BodyText"/>
        <w:numPr>
          <w:ilvl w:val="3"/>
          <w:numId w:val="13"/>
        </w:numPr>
        <w:rPr>
          <w:rFonts w:asciiTheme="minorHAnsi" w:hAnsiTheme="minorHAnsi"/>
          <w:sz w:val="20"/>
          <w:szCs w:val="20"/>
        </w:rPr>
      </w:pPr>
      <w:r w:rsidRPr="00314A41">
        <w:rPr>
          <w:rFonts w:asciiTheme="minorHAnsi" w:hAnsiTheme="minorHAnsi"/>
          <w:sz w:val="20"/>
          <w:szCs w:val="20"/>
        </w:rPr>
        <w:t xml:space="preserve">If grounds for termination are not specified in contract = contextual approach. </w:t>
      </w:r>
    </w:p>
    <w:p w14:paraId="483CEB6C" w14:textId="77777777" w:rsidR="008B2FAC" w:rsidRPr="00314A41" w:rsidRDefault="008B2FAC" w:rsidP="00CF69E7">
      <w:pPr>
        <w:pStyle w:val="BodyText"/>
        <w:numPr>
          <w:ilvl w:val="2"/>
          <w:numId w:val="13"/>
        </w:numPr>
        <w:rPr>
          <w:rFonts w:asciiTheme="minorHAnsi" w:hAnsiTheme="minorHAnsi"/>
          <w:sz w:val="20"/>
          <w:szCs w:val="20"/>
        </w:rPr>
      </w:pPr>
      <w:r w:rsidRPr="00314A41">
        <w:rPr>
          <w:rFonts w:asciiTheme="minorHAnsi" w:hAnsiTheme="minorHAnsi"/>
          <w:sz w:val="20"/>
          <w:szCs w:val="20"/>
        </w:rPr>
        <w:t>Some type of dishonesty include; theft, misappropriation or serious fraud = EE/ER breakdown.</w:t>
      </w:r>
    </w:p>
    <w:p w14:paraId="64205BB5" w14:textId="77777777" w:rsidR="008B2FAC" w:rsidRPr="00314A41" w:rsidRDefault="008B2FAC" w:rsidP="003D3D58">
      <w:pPr>
        <w:pStyle w:val="ListParagraph"/>
        <w:numPr>
          <w:ilvl w:val="1"/>
          <w:numId w:val="14"/>
        </w:numPr>
        <w:spacing w:after="200" w:line="252" w:lineRule="auto"/>
        <w:rPr>
          <w:rFonts w:cs="Times New Roman"/>
          <w:i/>
          <w:sz w:val="20"/>
          <w:szCs w:val="20"/>
          <w:u w:val="single"/>
        </w:rPr>
      </w:pPr>
      <w:r w:rsidRPr="00314A41">
        <w:rPr>
          <w:b/>
          <w:bCs/>
          <w:sz w:val="20"/>
          <w:szCs w:val="20"/>
        </w:rPr>
        <w:t xml:space="preserve">Policy: </w:t>
      </w:r>
      <w:r w:rsidRPr="00314A41">
        <w:rPr>
          <w:sz w:val="20"/>
          <w:szCs w:val="20"/>
        </w:rPr>
        <w:t xml:space="preserve">Work is integral to people's lives; is dismissal proportionate to the degree of harm caused by EEs breach of duties. </w:t>
      </w:r>
      <w:r w:rsidRPr="00314A41">
        <w:rPr>
          <w:sz w:val="20"/>
          <w:szCs w:val="20"/>
        </w:rPr>
        <w:sym w:font="Wingdings" w:char="F0E0"/>
      </w:r>
      <w:r w:rsidRPr="00314A41">
        <w:rPr>
          <w:sz w:val="20"/>
          <w:szCs w:val="20"/>
          <w:u w:val="single"/>
        </w:rPr>
        <w:t>Punishment must be proportional to the conduct at issue.</w:t>
      </w:r>
    </w:p>
    <w:p w14:paraId="486B27EA" w14:textId="77777777" w:rsidR="008B2FAC" w:rsidRPr="00314A41" w:rsidRDefault="008B2FAC" w:rsidP="003D3D58">
      <w:pPr>
        <w:pStyle w:val="ListParagraph"/>
        <w:numPr>
          <w:ilvl w:val="0"/>
          <w:numId w:val="16"/>
        </w:numPr>
        <w:spacing w:after="200" w:line="252" w:lineRule="auto"/>
        <w:ind w:left="709"/>
        <w:rPr>
          <w:rFonts w:cs="Times New Roman"/>
          <w:i/>
          <w:sz w:val="20"/>
          <w:szCs w:val="20"/>
          <w:u w:val="single"/>
        </w:rPr>
      </w:pPr>
      <w:r w:rsidRPr="00314A41">
        <w:rPr>
          <w:b/>
          <w:bCs/>
          <w:sz w:val="20"/>
          <w:szCs w:val="20"/>
        </w:rPr>
        <w:t xml:space="preserve">C: </w:t>
      </w:r>
      <w:r w:rsidRPr="00314A41">
        <w:rPr>
          <w:sz w:val="20"/>
          <w:szCs w:val="20"/>
        </w:rPr>
        <w:t>It was open to the jury to find that the dishonesty in this case was not sufficient for just cause.</w:t>
      </w:r>
    </w:p>
    <w:p w14:paraId="51E70AD5" w14:textId="77777777" w:rsidR="00013F07" w:rsidRPr="00314A41" w:rsidRDefault="00013F07" w:rsidP="008B2FAC">
      <w:pPr>
        <w:pStyle w:val="Heading2"/>
        <w:rPr>
          <w:rFonts w:asciiTheme="minorHAnsi" w:hAnsiTheme="minorHAnsi"/>
          <w:sz w:val="20"/>
          <w:szCs w:val="20"/>
        </w:rPr>
      </w:pPr>
    </w:p>
    <w:p w14:paraId="27976A84" w14:textId="3E57F058" w:rsidR="008B2FAC" w:rsidRPr="00314A41" w:rsidRDefault="008B2FAC" w:rsidP="008B2FAC">
      <w:pPr>
        <w:pStyle w:val="Heading2"/>
        <w:rPr>
          <w:rFonts w:asciiTheme="minorHAnsi" w:hAnsiTheme="minorHAnsi"/>
          <w:sz w:val="20"/>
          <w:szCs w:val="20"/>
        </w:rPr>
      </w:pPr>
      <w:bookmarkStart w:id="25" w:name="_Toc311278386"/>
      <w:r w:rsidRPr="00314A41">
        <w:rPr>
          <w:rFonts w:asciiTheme="minorHAnsi" w:hAnsiTheme="minorHAnsi"/>
          <w:sz w:val="20"/>
          <w:szCs w:val="20"/>
        </w:rPr>
        <w:t>2:520 Ex</w:t>
      </w:r>
      <w:r w:rsidR="00013F07" w:rsidRPr="00314A41">
        <w:rPr>
          <w:rFonts w:asciiTheme="minorHAnsi" w:hAnsiTheme="minorHAnsi"/>
          <w:sz w:val="20"/>
          <w:szCs w:val="20"/>
        </w:rPr>
        <w:t>tent of Financial Compensation for breach of Contract</w:t>
      </w:r>
      <w:bookmarkEnd w:id="25"/>
      <w:r w:rsidR="00CF69E7" w:rsidRPr="00314A41">
        <w:rPr>
          <w:rFonts w:asciiTheme="minorHAnsi" w:hAnsiTheme="minorHAnsi"/>
          <w:sz w:val="20"/>
          <w:szCs w:val="20"/>
        </w:rPr>
        <w:t xml:space="preserve"> </w:t>
      </w:r>
    </w:p>
    <w:p w14:paraId="76DE1B52" w14:textId="77777777" w:rsidR="008B2FAC" w:rsidRPr="00314A41" w:rsidRDefault="008B2FAC" w:rsidP="003D3D58">
      <w:pPr>
        <w:pStyle w:val="BodyText"/>
        <w:numPr>
          <w:ilvl w:val="0"/>
          <w:numId w:val="16"/>
        </w:numPr>
        <w:rPr>
          <w:rFonts w:asciiTheme="minorHAnsi" w:hAnsiTheme="minorHAnsi"/>
          <w:sz w:val="20"/>
          <w:szCs w:val="20"/>
        </w:rPr>
      </w:pPr>
      <w:r w:rsidRPr="00314A41">
        <w:rPr>
          <w:rFonts w:asciiTheme="minorHAnsi" w:hAnsiTheme="minorHAnsi"/>
          <w:sz w:val="20"/>
          <w:szCs w:val="20"/>
        </w:rPr>
        <w:t xml:space="preserve">Financial compensation for wrongful dismissal is done to compensate for the lack of notice given to the employee. Wrongful dismissal requires payments in lieu of notice. Common-law length of reasonable notice comes from </w:t>
      </w:r>
      <w:r w:rsidRPr="00314A41">
        <w:rPr>
          <w:rFonts w:asciiTheme="minorHAnsi" w:hAnsiTheme="minorHAnsi"/>
          <w:i/>
          <w:iCs/>
          <w:sz w:val="20"/>
          <w:szCs w:val="20"/>
        </w:rPr>
        <w:t xml:space="preserve">Bardal v The Globe and Mail </w:t>
      </w:r>
      <w:r w:rsidRPr="00314A41">
        <w:rPr>
          <w:rFonts w:asciiTheme="minorHAnsi" w:hAnsiTheme="minorHAnsi"/>
          <w:sz w:val="20"/>
          <w:szCs w:val="20"/>
        </w:rPr>
        <w:t xml:space="preserve">Employee must take reasonable steps to find suitable employment, or damages can be reduced based on a failure to mitigate [Cecol Case]. </w:t>
      </w:r>
    </w:p>
    <w:p w14:paraId="41CB2308" w14:textId="77777777" w:rsidR="008B2FAC" w:rsidRPr="00314A41" w:rsidRDefault="008B2FAC" w:rsidP="003D3D58">
      <w:pPr>
        <w:pStyle w:val="BodyText"/>
        <w:numPr>
          <w:ilvl w:val="0"/>
          <w:numId w:val="16"/>
        </w:numPr>
        <w:rPr>
          <w:rFonts w:asciiTheme="minorHAnsi" w:hAnsiTheme="minorHAnsi"/>
          <w:sz w:val="20"/>
          <w:szCs w:val="20"/>
        </w:rPr>
      </w:pPr>
      <w:r w:rsidRPr="00314A41">
        <w:rPr>
          <w:rFonts w:asciiTheme="minorHAnsi" w:hAnsiTheme="minorHAnsi"/>
          <w:sz w:val="20"/>
          <w:szCs w:val="20"/>
        </w:rPr>
        <w:t xml:space="preserve">Therefore the EE can recover </w:t>
      </w:r>
      <w:r w:rsidRPr="00314A41">
        <w:rPr>
          <w:rFonts w:asciiTheme="minorHAnsi" w:hAnsiTheme="minorHAnsi"/>
          <w:b/>
          <w:sz w:val="20"/>
          <w:szCs w:val="20"/>
        </w:rPr>
        <w:t xml:space="preserve">for wages and benefits that he would have been legally entitled to during the contractual notice period. </w:t>
      </w:r>
    </w:p>
    <w:p w14:paraId="290BC8B1" w14:textId="77777777" w:rsidR="00013F07" w:rsidRPr="00314A41" w:rsidRDefault="00013F07" w:rsidP="00013F07">
      <w:pPr>
        <w:pStyle w:val="Heading3"/>
        <w:rPr>
          <w:rFonts w:asciiTheme="minorHAnsi" w:hAnsiTheme="minorHAnsi"/>
          <w:sz w:val="20"/>
          <w:szCs w:val="20"/>
        </w:rPr>
      </w:pPr>
      <w:bookmarkStart w:id="26" w:name="_Toc311278387"/>
      <w:r w:rsidRPr="00314A41">
        <w:rPr>
          <w:rFonts w:asciiTheme="minorHAnsi" w:hAnsiTheme="minorHAnsi"/>
          <w:sz w:val="20"/>
          <w:szCs w:val="20"/>
        </w:rPr>
        <w:t>Remedies for Breach:</w:t>
      </w:r>
      <w:bookmarkEnd w:id="26"/>
    </w:p>
    <w:p w14:paraId="441EFF86" w14:textId="77777777" w:rsidR="00013F07" w:rsidRPr="00314A41" w:rsidRDefault="00013F07" w:rsidP="003D3D58">
      <w:pPr>
        <w:pStyle w:val="ListParagraph"/>
        <w:numPr>
          <w:ilvl w:val="0"/>
          <w:numId w:val="18"/>
        </w:numPr>
        <w:rPr>
          <w:sz w:val="20"/>
          <w:szCs w:val="20"/>
        </w:rPr>
      </w:pPr>
      <w:r w:rsidRPr="00314A41">
        <w:rPr>
          <w:sz w:val="20"/>
          <w:szCs w:val="20"/>
        </w:rPr>
        <w:t>Both parties are entitled to damages arising from the breach of reasonable notice</w:t>
      </w:r>
    </w:p>
    <w:p w14:paraId="743D8D9F" w14:textId="77777777" w:rsidR="00013F07" w:rsidRPr="00314A41" w:rsidRDefault="00013F07" w:rsidP="003D3D58">
      <w:pPr>
        <w:pStyle w:val="ListParagraph"/>
        <w:numPr>
          <w:ilvl w:val="0"/>
          <w:numId w:val="18"/>
        </w:numPr>
        <w:rPr>
          <w:sz w:val="20"/>
          <w:szCs w:val="20"/>
        </w:rPr>
      </w:pPr>
      <w:r w:rsidRPr="00314A41">
        <w:rPr>
          <w:sz w:val="20"/>
          <w:szCs w:val="20"/>
        </w:rPr>
        <w:t>CL = breach of contract</w:t>
      </w:r>
    </w:p>
    <w:p w14:paraId="786EF3B6" w14:textId="77777777" w:rsidR="00013F07" w:rsidRPr="00314A41" w:rsidRDefault="00013F07" w:rsidP="00013F07">
      <w:pPr>
        <w:rPr>
          <w:i/>
          <w:iCs/>
          <w:sz w:val="20"/>
          <w:szCs w:val="20"/>
        </w:rPr>
      </w:pPr>
    </w:p>
    <w:p w14:paraId="53887D22" w14:textId="77777777" w:rsidR="00013F07" w:rsidRPr="00314A41" w:rsidRDefault="00013F07" w:rsidP="00013F07">
      <w:pPr>
        <w:pStyle w:val="Subtitle"/>
        <w:rPr>
          <w:rFonts w:asciiTheme="minorHAnsi" w:hAnsiTheme="minorHAnsi"/>
          <w:sz w:val="20"/>
          <w:szCs w:val="20"/>
        </w:rPr>
      </w:pPr>
      <w:bookmarkStart w:id="27" w:name="_Toc311278388"/>
      <w:r w:rsidRPr="00314A41">
        <w:rPr>
          <w:rFonts w:asciiTheme="minorHAnsi" w:hAnsiTheme="minorHAnsi"/>
          <w:sz w:val="20"/>
          <w:szCs w:val="20"/>
        </w:rPr>
        <w:t>Case example- Addis v Gramophone [Additional Damages]</w:t>
      </w:r>
      <w:bookmarkEnd w:id="27"/>
    </w:p>
    <w:p w14:paraId="36357079" w14:textId="77777777" w:rsidR="00013F07" w:rsidRPr="00314A41" w:rsidRDefault="00013F07" w:rsidP="003D3D58">
      <w:pPr>
        <w:numPr>
          <w:ilvl w:val="0"/>
          <w:numId w:val="16"/>
        </w:numPr>
        <w:rPr>
          <w:iCs/>
          <w:sz w:val="20"/>
          <w:szCs w:val="20"/>
        </w:rPr>
      </w:pPr>
      <w:r w:rsidRPr="00314A41">
        <w:rPr>
          <w:iCs/>
          <w:sz w:val="20"/>
          <w:szCs w:val="20"/>
        </w:rPr>
        <w:t>In cases of malice, fraud, defamation, or violence there may be tort action available for alternative remedy to an action for breach of contract. Can recover exemplary damages, vindictive damages = tort; for breach of contract = form of action in contract.</w:t>
      </w:r>
    </w:p>
    <w:p w14:paraId="3B2893BF" w14:textId="77777777" w:rsidR="00013F07" w:rsidRPr="00314A41" w:rsidRDefault="00013F07" w:rsidP="00013F07">
      <w:pPr>
        <w:pStyle w:val="Heading3"/>
        <w:rPr>
          <w:rFonts w:asciiTheme="minorHAnsi" w:hAnsiTheme="minorHAnsi"/>
          <w:sz w:val="20"/>
          <w:szCs w:val="20"/>
        </w:rPr>
      </w:pPr>
      <w:bookmarkStart w:id="28" w:name="_Toc311278389"/>
      <w:r w:rsidRPr="00314A41">
        <w:rPr>
          <w:rFonts w:asciiTheme="minorHAnsi" w:hAnsiTheme="minorHAnsi"/>
          <w:sz w:val="20"/>
          <w:szCs w:val="20"/>
        </w:rPr>
        <w:t>Bad Faith in Manner of Dismissal</w:t>
      </w:r>
      <w:bookmarkEnd w:id="28"/>
    </w:p>
    <w:p w14:paraId="1EB8CC4C" w14:textId="7F2DD8A8" w:rsidR="00013F07" w:rsidRPr="00314A41" w:rsidRDefault="00013F07" w:rsidP="00013F07">
      <w:pPr>
        <w:pStyle w:val="Subtitle"/>
        <w:rPr>
          <w:rFonts w:asciiTheme="minorHAnsi" w:hAnsiTheme="minorHAnsi"/>
          <w:sz w:val="20"/>
          <w:szCs w:val="20"/>
        </w:rPr>
      </w:pPr>
      <w:bookmarkStart w:id="29" w:name="_Toc311278390"/>
      <w:r w:rsidRPr="00314A41">
        <w:rPr>
          <w:rFonts w:asciiTheme="minorHAnsi" w:hAnsiTheme="minorHAnsi"/>
          <w:sz w:val="20"/>
          <w:szCs w:val="20"/>
        </w:rPr>
        <w:t>Wallace v. UGG (137-144)</w:t>
      </w:r>
      <w:r w:rsidR="00CF69E7" w:rsidRPr="00314A41">
        <w:rPr>
          <w:rFonts w:asciiTheme="minorHAnsi" w:hAnsiTheme="minorHAnsi"/>
          <w:sz w:val="20"/>
          <w:szCs w:val="20"/>
        </w:rPr>
        <w:t xml:space="preserve"> [Extension of Notice Period]</w:t>
      </w:r>
      <w:bookmarkEnd w:id="29"/>
    </w:p>
    <w:p w14:paraId="32824525" w14:textId="77777777" w:rsidR="00013F07" w:rsidRPr="00314A41" w:rsidRDefault="00013F07" w:rsidP="003D3D58">
      <w:pPr>
        <w:pStyle w:val="ListParagraph"/>
        <w:numPr>
          <w:ilvl w:val="0"/>
          <w:numId w:val="11"/>
        </w:numPr>
        <w:rPr>
          <w:rFonts w:cs="Times New Roman"/>
          <w:sz w:val="20"/>
          <w:szCs w:val="20"/>
        </w:rPr>
      </w:pPr>
      <w:r w:rsidRPr="00314A41">
        <w:rPr>
          <w:rFonts w:cs="Times New Roman"/>
          <w:b/>
          <w:sz w:val="20"/>
          <w:szCs w:val="20"/>
        </w:rPr>
        <w:t>F</w:t>
      </w:r>
      <w:r w:rsidRPr="00314A41">
        <w:rPr>
          <w:rFonts w:cs="Times New Roman"/>
          <w:sz w:val="20"/>
          <w:szCs w:val="20"/>
        </w:rPr>
        <w:t>: W convinced to leave old employer by UGG. They promise permanent employment and fair treatment. He works for UGG for 14 years until being dismissed with no explanation other than “inability to perform his duties successfully”. UGG maintains there was just cause until commencement of the trial. W experiences mental health problems as a result of this treatment.</w:t>
      </w:r>
    </w:p>
    <w:p w14:paraId="4AA3657F" w14:textId="77777777" w:rsidR="00013F07" w:rsidRPr="00314A41" w:rsidRDefault="00013F07" w:rsidP="003D3D58">
      <w:pPr>
        <w:pStyle w:val="ListParagraph"/>
        <w:numPr>
          <w:ilvl w:val="0"/>
          <w:numId w:val="11"/>
        </w:numPr>
        <w:rPr>
          <w:rFonts w:cs="Times New Roman"/>
          <w:sz w:val="20"/>
          <w:szCs w:val="20"/>
        </w:rPr>
      </w:pPr>
      <w:r w:rsidRPr="00314A41">
        <w:rPr>
          <w:rFonts w:cs="Times New Roman"/>
          <w:b/>
          <w:sz w:val="20"/>
          <w:szCs w:val="20"/>
        </w:rPr>
        <w:t>I</w:t>
      </w:r>
      <w:r w:rsidRPr="00314A41">
        <w:rPr>
          <w:rFonts w:cs="Times New Roman"/>
          <w:sz w:val="20"/>
          <w:szCs w:val="20"/>
        </w:rPr>
        <w:t>: Can damages be awarded for mental distress? Can W sue for “bad faith discharge”? Can punitive damages be awarded? How long is the period of reasonable notice?</w:t>
      </w:r>
    </w:p>
    <w:p w14:paraId="797996CB" w14:textId="77777777" w:rsidR="00013F07" w:rsidRPr="00314A41" w:rsidRDefault="00013F07" w:rsidP="003D3D58">
      <w:pPr>
        <w:pStyle w:val="ListParagraph"/>
        <w:numPr>
          <w:ilvl w:val="0"/>
          <w:numId w:val="11"/>
        </w:numPr>
        <w:rPr>
          <w:rFonts w:cs="Times New Roman"/>
          <w:sz w:val="20"/>
          <w:szCs w:val="20"/>
        </w:rPr>
      </w:pPr>
      <w:r w:rsidRPr="00314A41">
        <w:rPr>
          <w:rFonts w:cs="Times New Roman"/>
          <w:b/>
          <w:sz w:val="20"/>
          <w:szCs w:val="20"/>
        </w:rPr>
        <w:t>L</w:t>
      </w:r>
      <w:r w:rsidRPr="00314A41">
        <w:rPr>
          <w:rFonts w:cs="Times New Roman"/>
          <w:sz w:val="20"/>
          <w:szCs w:val="20"/>
        </w:rPr>
        <w:t xml:space="preserve">: </w:t>
      </w:r>
      <w:r w:rsidRPr="00314A41">
        <w:rPr>
          <w:rFonts w:cs="Times New Roman"/>
          <w:b/>
          <w:sz w:val="20"/>
          <w:szCs w:val="20"/>
          <w:u w:val="single"/>
        </w:rPr>
        <w:t>There is no compensation for mental distress resulting from dismissal, there must be an independent tort committed by ER to get mental distress damages.</w:t>
      </w:r>
      <w:r w:rsidRPr="00314A41">
        <w:rPr>
          <w:rFonts w:cs="Times New Roman"/>
          <w:sz w:val="20"/>
          <w:szCs w:val="20"/>
        </w:rPr>
        <w:t xml:space="preserve">  </w:t>
      </w:r>
    </w:p>
    <w:p w14:paraId="489AEBE5" w14:textId="77777777" w:rsidR="00013F07" w:rsidRPr="00314A41" w:rsidRDefault="00013F07" w:rsidP="003D3D58">
      <w:pPr>
        <w:pStyle w:val="ListParagraph"/>
        <w:numPr>
          <w:ilvl w:val="0"/>
          <w:numId w:val="11"/>
        </w:numPr>
        <w:rPr>
          <w:rFonts w:cs="Times New Roman"/>
          <w:sz w:val="20"/>
          <w:szCs w:val="20"/>
        </w:rPr>
      </w:pPr>
      <w:r w:rsidRPr="00314A41">
        <w:rPr>
          <w:rFonts w:cs="Times New Roman"/>
          <w:sz w:val="20"/>
          <w:szCs w:val="20"/>
        </w:rPr>
        <w:t xml:space="preserve">Punitive damages are available when conduct is “harsh, vindictive, reprehensible and malicious”. </w:t>
      </w:r>
    </w:p>
    <w:p w14:paraId="7A589DA9" w14:textId="4EAC2F78" w:rsidR="00013F07" w:rsidRPr="00314A41" w:rsidRDefault="00CF69E7" w:rsidP="003D3D58">
      <w:pPr>
        <w:pStyle w:val="ListParagraph"/>
        <w:numPr>
          <w:ilvl w:val="1"/>
          <w:numId w:val="11"/>
        </w:numPr>
        <w:rPr>
          <w:rFonts w:cs="Times New Roman"/>
          <w:sz w:val="20"/>
          <w:szCs w:val="20"/>
          <w:highlight w:val="yellow"/>
        </w:rPr>
      </w:pPr>
      <w:r w:rsidRPr="00314A41">
        <w:rPr>
          <w:rFonts w:cs="Times New Roman"/>
          <w:b/>
          <w:color w:val="3366FF"/>
          <w:sz w:val="20"/>
          <w:szCs w:val="20"/>
          <w:highlight w:val="yellow"/>
          <w:u w:val="single"/>
        </w:rPr>
        <w:t>TEST</w:t>
      </w:r>
      <w:r w:rsidRPr="00314A41">
        <w:rPr>
          <w:rFonts w:cs="Times New Roman"/>
          <w:b/>
          <w:sz w:val="20"/>
          <w:szCs w:val="20"/>
          <w:highlight w:val="yellow"/>
          <w:u w:val="single"/>
        </w:rPr>
        <w:t xml:space="preserve">: </w:t>
      </w:r>
      <w:r w:rsidR="00013F07" w:rsidRPr="00314A41">
        <w:rPr>
          <w:rFonts w:cs="Times New Roman"/>
          <w:sz w:val="20"/>
          <w:szCs w:val="20"/>
          <w:highlight w:val="yellow"/>
          <w:u w:val="single"/>
        </w:rPr>
        <w:t>In order to get damages beyond reasonable notice</w:t>
      </w:r>
      <w:r w:rsidR="00013F07" w:rsidRPr="00314A41">
        <w:rPr>
          <w:rFonts w:cs="Times New Roman"/>
          <w:sz w:val="20"/>
          <w:szCs w:val="20"/>
          <w:highlight w:val="yellow"/>
        </w:rPr>
        <w:t>:</w:t>
      </w:r>
    </w:p>
    <w:p w14:paraId="34A544B2" w14:textId="77777777" w:rsidR="00013F07" w:rsidRPr="00314A41" w:rsidRDefault="00013F07" w:rsidP="003D3D58">
      <w:pPr>
        <w:pStyle w:val="ListParagraph"/>
        <w:numPr>
          <w:ilvl w:val="2"/>
          <w:numId w:val="11"/>
        </w:numPr>
        <w:rPr>
          <w:rFonts w:cs="Times New Roman"/>
          <w:sz w:val="20"/>
          <w:szCs w:val="20"/>
        </w:rPr>
      </w:pPr>
      <w:r w:rsidRPr="00314A41">
        <w:rPr>
          <w:rFonts w:cs="Times New Roman"/>
          <w:sz w:val="20"/>
          <w:szCs w:val="20"/>
        </w:rPr>
        <w:t xml:space="preserve">You need </w:t>
      </w:r>
      <w:r w:rsidRPr="00314A41">
        <w:rPr>
          <w:rFonts w:cs="Times New Roman"/>
          <w:i/>
          <w:sz w:val="20"/>
          <w:szCs w:val="20"/>
        </w:rPr>
        <w:t>independent actionable wrong</w:t>
      </w:r>
      <w:r w:rsidRPr="00314A41">
        <w:rPr>
          <w:rFonts w:cs="Times New Roman"/>
          <w:sz w:val="20"/>
          <w:szCs w:val="20"/>
        </w:rPr>
        <w:t xml:space="preserve"> - like a tort or breach of term of contract</w:t>
      </w:r>
    </w:p>
    <w:p w14:paraId="43493482" w14:textId="77777777" w:rsidR="00013F07" w:rsidRPr="00314A41" w:rsidRDefault="00013F07" w:rsidP="003D3D58">
      <w:pPr>
        <w:pStyle w:val="ListParagraph"/>
        <w:numPr>
          <w:ilvl w:val="2"/>
          <w:numId w:val="11"/>
        </w:numPr>
        <w:rPr>
          <w:rFonts w:cs="Times New Roman"/>
          <w:sz w:val="20"/>
          <w:szCs w:val="20"/>
        </w:rPr>
      </w:pPr>
      <w:r w:rsidRPr="00314A41">
        <w:rPr>
          <w:rFonts w:cs="Times New Roman"/>
          <w:sz w:val="20"/>
          <w:szCs w:val="20"/>
        </w:rPr>
        <w:t>BUT if manner of dismissal has caused mental distress the court can extend notice period to take into account bad faith in the manner of discharge; this is not an independent tort.</w:t>
      </w:r>
    </w:p>
    <w:p w14:paraId="6A7042E1" w14:textId="77777777" w:rsidR="00013F07" w:rsidRPr="00314A41" w:rsidRDefault="00013F07" w:rsidP="003D3D58">
      <w:pPr>
        <w:pStyle w:val="ListParagraph"/>
        <w:numPr>
          <w:ilvl w:val="2"/>
          <w:numId w:val="11"/>
        </w:numPr>
        <w:rPr>
          <w:rFonts w:cs="Times New Roman"/>
          <w:sz w:val="20"/>
          <w:szCs w:val="20"/>
        </w:rPr>
      </w:pPr>
      <w:r w:rsidRPr="00314A41">
        <w:rPr>
          <w:rFonts w:cs="Times New Roman"/>
          <w:sz w:val="20"/>
          <w:szCs w:val="20"/>
        </w:rPr>
        <w:t>No punitive damages- the conduct did not meet the standard of harsh, vindictive, reprehensible and malicious</w:t>
      </w:r>
    </w:p>
    <w:p w14:paraId="6FC2A1E7" w14:textId="77777777" w:rsidR="00013F07" w:rsidRPr="00314A41" w:rsidRDefault="00013F07" w:rsidP="003D3D58">
      <w:pPr>
        <w:pStyle w:val="ListParagraph"/>
        <w:numPr>
          <w:ilvl w:val="0"/>
          <w:numId w:val="11"/>
        </w:numPr>
        <w:rPr>
          <w:rFonts w:cs="Times New Roman"/>
          <w:sz w:val="20"/>
          <w:szCs w:val="20"/>
        </w:rPr>
      </w:pPr>
      <w:r w:rsidRPr="00314A41">
        <w:rPr>
          <w:rFonts w:cs="Times New Roman"/>
          <w:sz w:val="20"/>
          <w:szCs w:val="20"/>
        </w:rPr>
        <w:t>a notice period of 24 months.</w:t>
      </w:r>
    </w:p>
    <w:p w14:paraId="18CA17E7" w14:textId="77777777" w:rsidR="00013F07" w:rsidRPr="00314A41" w:rsidRDefault="00013F07" w:rsidP="003D3D58">
      <w:pPr>
        <w:pStyle w:val="ListParagraph"/>
        <w:numPr>
          <w:ilvl w:val="1"/>
          <w:numId w:val="11"/>
        </w:numPr>
        <w:rPr>
          <w:rFonts w:cs="Times New Roman"/>
          <w:sz w:val="20"/>
          <w:szCs w:val="20"/>
        </w:rPr>
      </w:pPr>
      <w:r w:rsidRPr="00314A41">
        <w:rPr>
          <w:rFonts w:cs="Times New Roman"/>
          <w:b/>
          <w:sz w:val="20"/>
          <w:szCs w:val="20"/>
        </w:rPr>
        <w:t>Policy:</w:t>
      </w:r>
      <w:r w:rsidRPr="00314A41">
        <w:rPr>
          <w:rFonts w:cs="Times New Roman"/>
          <w:sz w:val="20"/>
          <w:szCs w:val="20"/>
        </w:rPr>
        <w:t xml:space="preserve"> Employment Contract is one of vulnerability; work is essential component of life. </w:t>
      </w:r>
    </w:p>
    <w:p w14:paraId="1C03AB7F" w14:textId="77777777" w:rsidR="00013F07" w:rsidRPr="00314A41" w:rsidRDefault="00013F07" w:rsidP="003D3D58">
      <w:pPr>
        <w:pStyle w:val="ListParagraph"/>
        <w:numPr>
          <w:ilvl w:val="0"/>
          <w:numId w:val="11"/>
        </w:numPr>
        <w:rPr>
          <w:rFonts w:cs="Times New Roman"/>
          <w:sz w:val="20"/>
          <w:szCs w:val="20"/>
        </w:rPr>
      </w:pPr>
      <w:r w:rsidRPr="00314A41">
        <w:rPr>
          <w:rFonts w:cs="Times New Roman"/>
          <w:b/>
          <w:sz w:val="20"/>
          <w:szCs w:val="20"/>
        </w:rPr>
        <w:t xml:space="preserve">C: </w:t>
      </w:r>
      <w:r w:rsidRPr="00314A41">
        <w:rPr>
          <w:rFonts w:cs="Times New Roman"/>
          <w:sz w:val="20"/>
          <w:szCs w:val="20"/>
        </w:rPr>
        <w:t xml:space="preserve">Jacobucci: not going to recognize bad faith discharge as tort or contract action – </w:t>
      </w:r>
      <w:r w:rsidRPr="00314A41">
        <w:rPr>
          <w:rFonts w:cs="Times New Roman"/>
          <w:b/>
          <w:sz w:val="20"/>
          <w:szCs w:val="20"/>
        </w:rPr>
        <w:t>injuries arising from fact of dismissal not compensable</w:t>
      </w:r>
      <w:r w:rsidRPr="00314A41">
        <w:rPr>
          <w:rFonts w:cs="Times New Roman"/>
          <w:sz w:val="20"/>
          <w:szCs w:val="20"/>
        </w:rPr>
        <w:t xml:space="preserve">; </w:t>
      </w:r>
      <w:r w:rsidRPr="00314A41">
        <w:rPr>
          <w:rFonts w:cs="Times New Roman"/>
          <w:i/>
          <w:sz w:val="20"/>
          <w:szCs w:val="20"/>
          <w:u w:val="single"/>
        </w:rPr>
        <w:t>but injuries such as embarrassment, humiliation, and damage to self-worth- arising from bad faith conduct in manner of dismissal is another factor that is properly compensated for by an addition of the notice period</w:t>
      </w:r>
      <w:r w:rsidRPr="00314A41">
        <w:rPr>
          <w:rFonts w:cs="Times New Roman"/>
          <w:sz w:val="20"/>
          <w:szCs w:val="20"/>
        </w:rPr>
        <w:t xml:space="preserve">.  </w:t>
      </w:r>
    </w:p>
    <w:p w14:paraId="53D6F1EA" w14:textId="77777777" w:rsidR="00013F07" w:rsidRPr="00314A41" w:rsidRDefault="00013F07" w:rsidP="00013F07">
      <w:pPr>
        <w:pStyle w:val="Subtitle"/>
        <w:rPr>
          <w:rFonts w:asciiTheme="minorHAnsi" w:hAnsiTheme="minorHAnsi"/>
          <w:sz w:val="20"/>
          <w:szCs w:val="20"/>
        </w:rPr>
      </w:pPr>
    </w:p>
    <w:p w14:paraId="780B827C" w14:textId="7FD92C5E" w:rsidR="00013F07" w:rsidRPr="00314A41" w:rsidRDefault="00013F07" w:rsidP="00013F07">
      <w:pPr>
        <w:pStyle w:val="Subtitle"/>
        <w:rPr>
          <w:rFonts w:asciiTheme="minorHAnsi" w:hAnsiTheme="minorHAnsi"/>
          <w:sz w:val="20"/>
          <w:szCs w:val="20"/>
        </w:rPr>
      </w:pPr>
      <w:bookmarkStart w:id="30" w:name="_Toc311278391"/>
      <w:r w:rsidRPr="00314A41">
        <w:rPr>
          <w:rFonts w:asciiTheme="minorHAnsi" w:hAnsiTheme="minorHAnsi"/>
          <w:sz w:val="20"/>
          <w:szCs w:val="20"/>
        </w:rPr>
        <w:t>Honda. v. Keay</w:t>
      </w:r>
      <w:r w:rsidR="00CF69E7" w:rsidRPr="00314A41">
        <w:rPr>
          <w:rFonts w:asciiTheme="minorHAnsi" w:hAnsiTheme="minorHAnsi"/>
          <w:sz w:val="20"/>
          <w:szCs w:val="20"/>
        </w:rPr>
        <w:t>s (145-154) [Aggravated Damages/ not a notice period extenstion]</w:t>
      </w:r>
      <w:bookmarkEnd w:id="30"/>
    </w:p>
    <w:p w14:paraId="6C99BF23" w14:textId="77777777" w:rsidR="00013F07" w:rsidRPr="00314A41" w:rsidRDefault="00013F07" w:rsidP="003D3D58">
      <w:pPr>
        <w:pStyle w:val="ListParagraph"/>
        <w:numPr>
          <w:ilvl w:val="0"/>
          <w:numId w:val="19"/>
        </w:numPr>
        <w:rPr>
          <w:sz w:val="20"/>
          <w:szCs w:val="20"/>
        </w:rPr>
      </w:pPr>
      <w:r w:rsidRPr="00314A41">
        <w:rPr>
          <w:b/>
          <w:bCs/>
          <w:sz w:val="20"/>
          <w:szCs w:val="20"/>
        </w:rPr>
        <w:t>F:</w:t>
      </w:r>
      <w:r w:rsidRPr="00314A41">
        <w:rPr>
          <w:sz w:val="20"/>
          <w:szCs w:val="20"/>
        </w:rPr>
        <w:t xml:space="preserve"> Issues of dishonesty and bad faith on the parts of both parties. Honda fired Keys because Honda wanted him to see their doctor, K wouldn’t engage.</w:t>
      </w:r>
    </w:p>
    <w:p w14:paraId="614697BA" w14:textId="77777777" w:rsidR="00013F07" w:rsidRPr="00314A41" w:rsidRDefault="00013F07" w:rsidP="003D3D58">
      <w:pPr>
        <w:pStyle w:val="ListParagraph"/>
        <w:numPr>
          <w:ilvl w:val="0"/>
          <w:numId w:val="19"/>
        </w:numPr>
        <w:rPr>
          <w:sz w:val="20"/>
          <w:szCs w:val="20"/>
        </w:rPr>
      </w:pPr>
      <w:r w:rsidRPr="00314A41">
        <w:rPr>
          <w:b/>
          <w:sz w:val="20"/>
          <w:szCs w:val="20"/>
        </w:rPr>
        <w:t>I:</w:t>
      </w:r>
      <w:r w:rsidRPr="00314A41">
        <w:rPr>
          <w:sz w:val="20"/>
          <w:szCs w:val="20"/>
        </w:rPr>
        <w:t xml:space="preserve"> should Keays be entitled to reasonable notice, “wallace” damages, punitive damages?</w:t>
      </w:r>
      <w:r w:rsidRPr="00314A41">
        <w:rPr>
          <w:b/>
          <w:sz w:val="20"/>
          <w:szCs w:val="20"/>
        </w:rPr>
        <w:t xml:space="preserve"> No</w:t>
      </w:r>
    </w:p>
    <w:p w14:paraId="6C3797B4" w14:textId="77777777" w:rsidR="00013F07" w:rsidRPr="00314A41" w:rsidRDefault="00013F07" w:rsidP="003D3D58">
      <w:pPr>
        <w:pStyle w:val="ListParagraph"/>
        <w:numPr>
          <w:ilvl w:val="0"/>
          <w:numId w:val="19"/>
        </w:numPr>
        <w:rPr>
          <w:sz w:val="20"/>
          <w:szCs w:val="20"/>
        </w:rPr>
      </w:pPr>
      <w:r w:rsidRPr="00314A41">
        <w:rPr>
          <w:b/>
          <w:bCs/>
          <w:sz w:val="20"/>
          <w:szCs w:val="20"/>
        </w:rPr>
        <w:t>L:</w:t>
      </w:r>
      <w:r w:rsidRPr="00314A41">
        <w:rPr>
          <w:sz w:val="20"/>
          <w:szCs w:val="20"/>
        </w:rPr>
        <w:t xml:space="preserve"> no punitive damages, Wallace damages shouldn’t have been awarded – just gets the original 15mos. </w:t>
      </w:r>
    </w:p>
    <w:p w14:paraId="2BC3CC21" w14:textId="77777777" w:rsidR="00013F07" w:rsidRPr="00314A41" w:rsidRDefault="00013F07" w:rsidP="003D3D58">
      <w:pPr>
        <w:pStyle w:val="ListParagraph"/>
        <w:numPr>
          <w:ilvl w:val="0"/>
          <w:numId w:val="19"/>
        </w:numPr>
        <w:rPr>
          <w:sz w:val="20"/>
          <w:szCs w:val="20"/>
        </w:rPr>
      </w:pPr>
      <w:r w:rsidRPr="00314A41">
        <w:rPr>
          <w:sz w:val="20"/>
          <w:szCs w:val="20"/>
        </w:rPr>
        <w:t xml:space="preserve">In such circumstances, </w:t>
      </w:r>
      <w:r w:rsidRPr="00314A41">
        <w:rPr>
          <w:b/>
          <w:sz w:val="20"/>
          <w:szCs w:val="20"/>
        </w:rPr>
        <w:t>it is not a bump-up of reasonable notice period, but rather, if mental distress was in contemplation of parties, damages should be awarded though foreseeability concept in negligence and should reflect the actual damages</w:t>
      </w:r>
      <w:r w:rsidRPr="00314A41">
        <w:rPr>
          <w:sz w:val="20"/>
          <w:szCs w:val="20"/>
        </w:rPr>
        <w:t>.</w:t>
      </w:r>
    </w:p>
    <w:p w14:paraId="117ACBA8" w14:textId="77777777" w:rsidR="00013F07" w:rsidRPr="00314A41" w:rsidRDefault="00013F07" w:rsidP="003D3D58">
      <w:pPr>
        <w:pStyle w:val="ListParagraph"/>
        <w:numPr>
          <w:ilvl w:val="1"/>
          <w:numId w:val="19"/>
        </w:numPr>
        <w:rPr>
          <w:i/>
          <w:sz w:val="20"/>
          <w:szCs w:val="20"/>
        </w:rPr>
      </w:pPr>
      <w:r w:rsidRPr="00314A41">
        <w:rPr>
          <w:b/>
          <w:i/>
          <w:sz w:val="20"/>
          <w:szCs w:val="20"/>
          <w:highlight w:val="yellow"/>
          <w:u w:val="single"/>
        </w:rPr>
        <w:t>basic principle</w:t>
      </w:r>
      <w:r w:rsidRPr="00314A41">
        <w:rPr>
          <w:i/>
          <w:sz w:val="20"/>
          <w:szCs w:val="20"/>
        </w:rPr>
        <w:t xml:space="preserve">: EE entitled to damages resulting from ER’s failure to give proper notice. No damages available to the EE for the actual loss of job and/or pain and distress that were caused from dismissal. </w:t>
      </w:r>
    </w:p>
    <w:p w14:paraId="2EE3B251" w14:textId="77777777" w:rsidR="00013F07" w:rsidRPr="00314A41" w:rsidRDefault="00013F07" w:rsidP="003D3D58">
      <w:pPr>
        <w:pStyle w:val="ListParagraph"/>
        <w:numPr>
          <w:ilvl w:val="1"/>
          <w:numId w:val="19"/>
        </w:numPr>
        <w:rPr>
          <w:sz w:val="20"/>
          <w:szCs w:val="20"/>
        </w:rPr>
      </w:pPr>
      <w:r w:rsidRPr="00314A41">
        <w:rPr>
          <w:b/>
          <w:sz w:val="20"/>
          <w:szCs w:val="20"/>
          <w:highlight w:val="yellow"/>
          <w:u w:val="single"/>
        </w:rPr>
        <w:t>Punitive damages</w:t>
      </w:r>
      <w:r w:rsidRPr="00314A41">
        <w:rPr>
          <w:sz w:val="20"/>
          <w:szCs w:val="20"/>
        </w:rPr>
        <w:t xml:space="preserve">: </w:t>
      </w:r>
      <w:r w:rsidRPr="00314A41">
        <w:rPr>
          <w:b/>
          <w:sz w:val="20"/>
          <w:szCs w:val="20"/>
        </w:rPr>
        <w:t>damages must be awarded only in "exceptional cases" where the employer’s "advertent wrongful acts…are so malicious and outrageous that they are deserving of punishment on their own."</w:t>
      </w:r>
    </w:p>
    <w:p w14:paraId="703C8F6F" w14:textId="77777777" w:rsidR="00013F07" w:rsidRPr="00314A41" w:rsidRDefault="00013F07" w:rsidP="003D3D58">
      <w:pPr>
        <w:pStyle w:val="ListParagraph"/>
        <w:numPr>
          <w:ilvl w:val="1"/>
          <w:numId w:val="19"/>
        </w:numPr>
        <w:rPr>
          <w:sz w:val="20"/>
          <w:szCs w:val="20"/>
        </w:rPr>
      </w:pPr>
      <w:r w:rsidRPr="00314A41">
        <w:rPr>
          <w:b/>
          <w:sz w:val="20"/>
          <w:szCs w:val="20"/>
          <w:highlight w:val="yellow"/>
          <w:u w:val="single"/>
        </w:rPr>
        <w:t>Policy:</w:t>
      </w:r>
      <w:r w:rsidRPr="00314A41">
        <w:rPr>
          <w:sz w:val="20"/>
          <w:szCs w:val="20"/>
        </w:rPr>
        <w:t xml:space="preserve"> However, aggravated damages may be awarded in wrongful dismissal cases where the acts were independently actionable (narrowly interpreted in </w:t>
      </w:r>
      <w:r w:rsidRPr="00314A41">
        <w:rPr>
          <w:i/>
          <w:sz w:val="20"/>
          <w:szCs w:val="20"/>
        </w:rPr>
        <w:t>Wallace</w:t>
      </w:r>
      <w:r w:rsidRPr="00314A41">
        <w:rPr>
          <w:sz w:val="20"/>
          <w:szCs w:val="20"/>
        </w:rPr>
        <w:t xml:space="preserve"> as requiring an independent tort)</w:t>
      </w:r>
    </w:p>
    <w:p w14:paraId="5E579680" w14:textId="77777777" w:rsidR="00013F07" w:rsidRPr="00314A41" w:rsidRDefault="00013F07" w:rsidP="00013F07">
      <w:pPr>
        <w:rPr>
          <w:b/>
          <w:sz w:val="20"/>
          <w:szCs w:val="20"/>
        </w:rPr>
      </w:pPr>
    </w:p>
    <w:p w14:paraId="61358C08" w14:textId="77777777" w:rsidR="00013F07" w:rsidRPr="00314A41" w:rsidRDefault="00013F07" w:rsidP="003D3D58">
      <w:pPr>
        <w:pStyle w:val="ListParagraph"/>
        <w:numPr>
          <w:ilvl w:val="0"/>
          <w:numId w:val="19"/>
        </w:numPr>
        <w:rPr>
          <w:sz w:val="20"/>
          <w:szCs w:val="20"/>
        </w:rPr>
      </w:pPr>
      <w:r w:rsidRPr="00314A41">
        <w:rPr>
          <w:b/>
          <w:bCs/>
          <w:sz w:val="20"/>
          <w:szCs w:val="20"/>
        </w:rPr>
        <w:t xml:space="preserve">A: </w:t>
      </w:r>
      <w:r w:rsidRPr="00314A41">
        <w:rPr>
          <w:sz w:val="20"/>
          <w:szCs w:val="20"/>
        </w:rPr>
        <w:t xml:space="preserve">Some examples of actions that would result in additional damages being awarded under the </w:t>
      </w:r>
      <w:r w:rsidRPr="00314A41">
        <w:rPr>
          <w:i/>
          <w:iCs/>
          <w:sz w:val="20"/>
          <w:szCs w:val="20"/>
        </w:rPr>
        <w:t xml:space="preserve">Hadley </w:t>
      </w:r>
      <w:r w:rsidRPr="00314A41">
        <w:rPr>
          <w:sz w:val="20"/>
          <w:szCs w:val="20"/>
        </w:rPr>
        <w:t>principle are: attacking employee's reputation by statements made at the time of dismissal, misrepresenting reasons for dismissal, dismissal intended to deprive employee of benefits.</w:t>
      </w:r>
      <w:r w:rsidRPr="00314A41">
        <w:rPr>
          <w:sz w:val="20"/>
          <w:szCs w:val="20"/>
        </w:rPr>
        <w:br/>
      </w:r>
    </w:p>
    <w:p w14:paraId="5E49FF72" w14:textId="77777777" w:rsidR="00013F07" w:rsidRPr="00314A41" w:rsidRDefault="00013F07" w:rsidP="003D3D58">
      <w:pPr>
        <w:pStyle w:val="ListParagraph"/>
        <w:numPr>
          <w:ilvl w:val="0"/>
          <w:numId w:val="19"/>
        </w:numPr>
        <w:rPr>
          <w:sz w:val="20"/>
          <w:szCs w:val="20"/>
        </w:rPr>
      </w:pPr>
      <w:r w:rsidRPr="00314A41">
        <w:rPr>
          <w:b/>
          <w:sz w:val="20"/>
          <w:szCs w:val="20"/>
        </w:rPr>
        <w:t>C: To be compensable, the ER must have done something more that could foreseeably cause mental distress,</w:t>
      </w:r>
      <w:r w:rsidRPr="00314A41">
        <w:rPr>
          <w:sz w:val="20"/>
          <w:szCs w:val="20"/>
        </w:rPr>
        <w:t xml:space="preserve"> such as the conduct in Wallace, ERs conduct must be </w:t>
      </w:r>
      <w:r w:rsidRPr="00314A41">
        <w:rPr>
          <w:b/>
          <w:sz w:val="20"/>
          <w:szCs w:val="20"/>
        </w:rPr>
        <w:t>unfair</w:t>
      </w:r>
      <w:r w:rsidRPr="00314A41">
        <w:rPr>
          <w:sz w:val="20"/>
          <w:szCs w:val="20"/>
        </w:rPr>
        <w:t xml:space="preserve">, or in </w:t>
      </w:r>
      <w:r w:rsidRPr="00314A41">
        <w:rPr>
          <w:b/>
          <w:sz w:val="20"/>
          <w:szCs w:val="20"/>
        </w:rPr>
        <w:t>bad faith</w:t>
      </w:r>
      <w:r w:rsidRPr="00314A41">
        <w:rPr>
          <w:sz w:val="20"/>
          <w:szCs w:val="20"/>
        </w:rPr>
        <w:t xml:space="preserve"> by being, for example, </w:t>
      </w:r>
      <w:r w:rsidRPr="00314A41">
        <w:rPr>
          <w:b/>
          <w:sz w:val="20"/>
          <w:szCs w:val="20"/>
        </w:rPr>
        <w:t>untruthful</w:t>
      </w:r>
      <w:r w:rsidRPr="00314A41">
        <w:rPr>
          <w:sz w:val="20"/>
          <w:szCs w:val="20"/>
        </w:rPr>
        <w:t xml:space="preserve">, </w:t>
      </w:r>
      <w:r w:rsidRPr="00314A41">
        <w:rPr>
          <w:b/>
          <w:sz w:val="20"/>
          <w:szCs w:val="20"/>
        </w:rPr>
        <w:t>misleading</w:t>
      </w:r>
      <w:r w:rsidRPr="00314A41">
        <w:rPr>
          <w:sz w:val="20"/>
          <w:szCs w:val="20"/>
        </w:rPr>
        <w:t xml:space="preserve"> or unduly </w:t>
      </w:r>
      <w:r w:rsidRPr="00314A41">
        <w:rPr>
          <w:b/>
          <w:sz w:val="20"/>
          <w:szCs w:val="20"/>
        </w:rPr>
        <w:t>insensitive</w:t>
      </w:r>
      <w:r w:rsidRPr="00314A41">
        <w:rPr>
          <w:sz w:val="20"/>
          <w:szCs w:val="20"/>
        </w:rPr>
        <w:t>”</w:t>
      </w:r>
    </w:p>
    <w:p w14:paraId="57D9B1DF" w14:textId="77777777" w:rsidR="006C2956" w:rsidRPr="00314A41" w:rsidRDefault="006C2956" w:rsidP="006C2956">
      <w:pPr>
        <w:rPr>
          <w:sz w:val="20"/>
          <w:szCs w:val="20"/>
        </w:rPr>
      </w:pPr>
    </w:p>
    <w:p w14:paraId="5589A2B5" w14:textId="77777777" w:rsidR="006C2956" w:rsidRPr="00314A41" w:rsidRDefault="006C2956" w:rsidP="006C2956">
      <w:pPr>
        <w:rPr>
          <w:sz w:val="20"/>
          <w:szCs w:val="20"/>
        </w:rPr>
      </w:pPr>
      <w:r w:rsidRPr="00314A41">
        <w:rPr>
          <w:sz w:val="20"/>
          <w:szCs w:val="20"/>
        </w:rPr>
        <w:t>Overview</w:t>
      </w:r>
    </w:p>
    <w:p w14:paraId="1C33ECC5" w14:textId="77777777" w:rsidR="006C2956" w:rsidRPr="00314A41" w:rsidRDefault="006C2956" w:rsidP="003D3D58">
      <w:pPr>
        <w:pStyle w:val="ListParagraph"/>
        <w:numPr>
          <w:ilvl w:val="0"/>
          <w:numId w:val="22"/>
        </w:numPr>
        <w:rPr>
          <w:sz w:val="20"/>
          <w:szCs w:val="20"/>
        </w:rPr>
      </w:pPr>
      <w:r w:rsidRPr="00314A41">
        <w:rPr>
          <w:sz w:val="20"/>
          <w:szCs w:val="20"/>
        </w:rPr>
        <w:t>At CL EEs have to follow unreasonable rules or face dismissal compared to unionized force where there is an outline for ERs to follow.</w:t>
      </w:r>
    </w:p>
    <w:p w14:paraId="0F0F1471" w14:textId="77777777" w:rsidR="006C2956" w:rsidRPr="00314A41" w:rsidRDefault="006C2956" w:rsidP="003D3D58">
      <w:pPr>
        <w:pStyle w:val="ListParagraph"/>
        <w:numPr>
          <w:ilvl w:val="0"/>
          <w:numId w:val="22"/>
        </w:numPr>
        <w:rPr>
          <w:sz w:val="20"/>
          <w:szCs w:val="20"/>
        </w:rPr>
      </w:pPr>
      <w:r w:rsidRPr="00314A41">
        <w:rPr>
          <w:sz w:val="20"/>
          <w:szCs w:val="20"/>
        </w:rPr>
        <w:t xml:space="preserve">At CL can be dismissed with just cause and reasonable notice, under union the focus is on rehabilitative behavior of EE before dismissing. </w:t>
      </w:r>
    </w:p>
    <w:p w14:paraId="4987FBCC" w14:textId="524C06BC" w:rsidR="00CF69E7" w:rsidRPr="00314A41" w:rsidRDefault="00CF69E7" w:rsidP="00CF69E7">
      <w:pPr>
        <w:pStyle w:val="Heading2"/>
        <w:rPr>
          <w:rFonts w:asciiTheme="minorHAnsi" w:hAnsiTheme="minorHAnsi"/>
          <w:sz w:val="20"/>
          <w:szCs w:val="20"/>
        </w:rPr>
      </w:pPr>
      <w:bookmarkStart w:id="31" w:name="_Toc311278392"/>
      <w:r w:rsidRPr="00314A41">
        <w:rPr>
          <w:rFonts w:asciiTheme="minorHAnsi" w:hAnsiTheme="minorHAnsi"/>
          <w:sz w:val="20"/>
          <w:szCs w:val="20"/>
        </w:rPr>
        <w:t>Who is EE un</w:t>
      </w:r>
      <w:r w:rsidR="001A2A69" w:rsidRPr="00314A41">
        <w:rPr>
          <w:rFonts w:asciiTheme="minorHAnsi" w:hAnsiTheme="minorHAnsi"/>
          <w:sz w:val="20"/>
          <w:szCs w:val="20"/>
        </w:rPr>
        <w:t>der Common law/ Individual Contract</w:t>
      </w:r>
      <w:bookmarkEnd w:id="31"/>
    </w:p>
    <w:p w14:paraId="57CA5783" w14:textId="48F8E901" w:rsidR="001A2A69" w:rsidRPr="00314A41" w:rsidRDefault="001A2A69" w:rsidP="001A2A69">
      <w:pPr>
        <w:pStyle w:val="Heading3"/>
        <w:rPr>
          <w:rFonts w:asciiTheme="minorHAnsi" w:hAnsiTheme="minorHAnsi"/>
          <w:sz w:val="20"/>
          <w:szCs w:val="20"/>
        </w:rPr>
      </w:pPr>
      <w:bookmarkStart w:id="32" w:name="_Toc311278393"/>
      <w:r w:rsidRPr="00314A41">
        <w:rPr>
          <w:rFonts w:asciiTheme="minorHAnsi" w:hAnsiTheme="minorHAnsi"/>
          <w:sz w:val="20"/>
          <w:szCs w:val="20"/>
        </w:rPr>
        <w:t>Who is EE?</w:t>
      </w:r>
      <w:bookmarkEnd w:id="32"/>
    </w:p>
    <w:p w14:paraId="49AB3ABB" w14:textId="46552A21" w:rsidR="001A2A69" w:rsidRPr="00314A41" w:rsidRDefault="001A2A69" w:rsidP="001A2A69">
      <w:pPr>
        <w:rPr>
          <w:sz w:val="20"/>
          <w:szCs w:val="20"/>
        </w:rPr>
      </w:pPr>
      <w:r w:rsidRPr="00314A41">
        <w:rPr>
          <w:sz w:val="20"/>
          <w:szCs w:val="20"/>
        </w:rPr>
        <w:t xml:space="preserve">Employee= with tools, with independence, own equipment, a contractor fully dependent on one business, an independent entrepreneur with various contracts. </w:t>
      </w:r>
    </w:p>
    <w:p w14:paraId="4C3DFCBE" w14:textId="77777777" w:rsidR="001A2A69" w:rsidRPr="00314A41" w:rsidRDefault="001A2A69" w:rsidP="001A2A69">
      <w:pPr>
        <w:rPr>
          <w:sz w:val="20"/>
          <w:szCs w:val="20"/>
        </w:rPr>
      </w:pPr>
    </w:p>
    <w:p w14:paraId="0115ED2E" w14:textId="33F5B283" w:rsidR="001A2A69" w:rsidRPr="00314A41" w:rsidRDefault="001A2A69" w:rsidP="001A2A69">
      <w:pPr>
        <w:pStyle w:val="Heading3"/>
        <w:rPr>
          <w:rFonts w:asciiTheme="minorHAnsi" w:hAnsiTheme="minorHAnsi"/>
          <w:sz w:val="20"/>
          <w:szCs w:val="20"/>
        </w:rPr>
      </w:pPr>
      <w:bookmarkStart w:id="33" w:name="_Toc311278394"/>
      <w:r w:rsidRPr="00314A41">
        <w:rPr>
          <w:rFonts w:asciiTheme="minorHAnsi" w:hAnsiTheme="minorHAnsi"/>
          <w:sz w:val="20"/>
          <w:szCs w:val="20"/>
        </w:rPr>
        <w:t>Who is Consultants?</w:t>
      </w:r>
      <w:bookmarkEnd w:id="33"/>
    </w:p>
    <w:p w14:paraId="41389D42" w14:textId="73CE201B" w:rsidR="001A2A69" w:rsidRPr="00314A41" w:rsidRDefault="001A2A69" w:rsidP="001A2A69">
      <w:pPr>
        <w:rPr>
          <w:sz w:val="20"/>
          <w:szCs w:val="20"/>
        </w:rPr>
      </w:pPr>
      <w:r w:rsidRPr="00314A41">
        <w:rPr>
          <w:sz w:val="20"/>
          <w:szCs w:val="20"/>
        </w:rPr>
        <w:t>Contractors, casuals, part-timers, homeworkers, agency supplied temps</w:t>
      </w:r>
    </w:p>
    <w:p w14:paraId="45B2A7D1" w14:textId="77777777" w:rsidR="001A2A69" w:rsidRPr="00314A41" w:rsidRDefault="001A2A69" w:rsidP="001A2A69">
      <w:pPr>
        <w:rPr>
          <w:sz w:val="20"/>
          <w:szCs w:val="20"/>
        </w:rPr>
      </w:pPr>
    </w:p>
    <w:p w14:paraId="3F7D9105" w14:textId="77777777" w:rsidR="001A2A69" w:rsidRPr="00314A41" w:rsidRDefault="001A2A69" w:rsidP="001A2A69">
      <w:pPr>
        <w:pStyle w:val="Heading3"/>
        <w:rPr>
          <w:rFonts w:asciiTheme="minorHAnsi" w:hAnsiTheme="minorHAnsi"/>
          <w:sz w:val="20"/>
          <w:szCs w:val="20"/>
        </w:rPr>
      </w:pPr>
      <w:bookmarkStart w:id="34" w:name="_Toc311278395"/>
      <w:r w:rsidRPr="00314A41">
        <w:rPr>
          <w:rFonts w:asciiTheme="minorHAnsi" w:hAnsiTheme="minorHAnsi"/>
          <w:sz w:val="20"/>
          <w:szCs w:val="20"/>
        </w:rPr>
        <w:t>Purpose of Having Status?</w:t>
      </w:r>
      <w:bookmarkEnd w:id="34"/>
      <w:r w:rsidRPr="00314A41">
        <w:rPr>
          <w:rFonts w:asciiTheme="minorHAnsi" w:hAnsiTheme="minorHAnsi"/>
          <w:sz w:val="20"/>
          <w:szCs w:val="20"/>
        </w:rPr>
        <w:t xml:space="preserve"> </w:t>
      </w:r>
    </w:p>
    <w:p w14:paraId="4F3140A9" w14:textId="77777777" w:rsidR="001A2A69" w:rsidRPr="00314A41" w:rsidRDefault="001A2A69" w:rsidP="001A2A69">
      <w:pPr>
        <w:pStyle w:val="ListParagraph"/>
        <w:numPr>
          <w:ilvl w:val="0"/>
          <w:numId w:val="24"/>
        </w:numPr>
        <w:rPr>
          <w:sz w:val="20"/>
          <w:szCs w:val="20"/>
        </w:rPr>
      </w:pPr>
      <w:r w:rsidRPr="00314A41">
        <w:rPr>
          <w:sz w:val="20"/>
          <w:szCs w:val="20"/>
        </w:rPr>
        <w:t>EE have access to far more protective regimes regarding unequal economic relationships</w:t>
      </w:r>
    </w:p>
    <w:p w14:paraId="2F8A770D" w14:textId="77777777" w:rsidR="001A2A69" w:rsidRPr="00314A41" w:rsidRDefault="001A2A69" w:rsidP="001A2A69">
      <w:pPr>
        <w:pStyle w:val="ListParagraph"/>
        <w:numPr>
          <w:ilvl w:val="0"/>
          <w:numId w:val="24"/>
        </w:numPr>
        <w:rPr>
          <w:sz w:val="20"/>
          <w:szCs w:val="20"/>
        </w:rPr>
      </w:pPr>
      <w:r w:rsidRPr="00314A41">
        <w:rPr>
          <w:sz w:val="20"/>
          <w:szCs w:val="20"/>
        </w:rPr>
        <w:t>ER are liable fro CPP, EI premiums, reasonable notice</w:t>
      </w:r>
    </w:p>
    <w:p w14:paraId="6E05F786" w14:textId="77777777" w:rsidR="001A2A69" w:rsidRPr="00314A41" w:rsidRDefault="001A2A69" w:rsidP="001A2A69">
      <w:pPr>
        <w:pStyle w:val="ListParagraph"/>
        <w:numPr>
          <w:ilvl w:val="0"/>
          <w:numId w:val="24"/>
        </w:numPr>
        <w:rPr>
          <w:sz w:val="20"/>
          <w:szCs w:val="20"/>
        </w:rPr>
      </w:pPr>
      <w:r w:rsidRPr="00314A41">
        <w:rPr>
          <w:sz w:val="20"/>
          <w:szCs w:val="20"/>
        </w:rPr>
        <w:t>ER are vicariously liable for acts of EE not contractors</w:t>
      </w:r>
    </w:p>
    <w:p w14:paraId="75F5CCA8" w14:textId="77777777" w:rsidR="001A2A69" w:rsidRPr="00314A41" w:rsidRDefault="001A2A69" w:rsidP="001A2A69">
      <w:pPr>
        <w:pStyle w:val="ListParagraph"/>
        <w:numPr>
          <w:ilvl w:val="1"/>
          <w:numId w:val="24"/>
        </w:numPr>
        <w:rPr>
          <w:sz w:val="20"/>
          <w:szCs w:val="20"/>
        </w:rPr>
      </w:pPr>
      <w:r w:rsidRPr="00314A41">
        <w:rPr>
          <w:sz w:val="20"/>
          <w:szCs w:val="20"/>
        </w:rPr>
        <w:t>Policy decision to make ER liable</w:t>
      </w:r>
    </w:p>
    <w:p w14:paraId="71B94855" w14:textId="77777777" w:rsidR="001A2A69" w:rsidRPr="00314A41" w:rsidRDefault="001A2A69" w:rsidP="001A2A69">
      <w:pPr>
        <w:pStyle w:val="ListParagraph"/>
        <w:numPr>
          <w:ilvl w:val="1"/>
          <w:numId w:val="24"/>
        </w:numPr>
        <w:rPr>
          <w:sz w:val="20"/>
          <w:szCs w:val="20"/>
        </w:rPr>
      </w:pPr>
      <w:r w:rsidRPr="00314A41">
        <w:rPr>
          <w:sz w:val="20"/>
          <w:szCs w:val="20"/>
        </w:rPr>
        <w:t>Practical remedy for 3</w:t>
      </w:r>
      <w:r w:rsidRPr="00314A41">
        <w:rPr>
          <w:sz w:val="20"/>
          <w:szCs w:val="20"/>
          <w:vertAlign w:val="superscript"/>
        </w:rPr>
        <w:t>rd</w:t>
      </w:r>
      <w:r w:rsidRPr="00314A41">
        <w:rPr>
          <w:sz w:val="20"/>
          <w:szCs w:val="20"/>
        </w:rPr>
        <w:t xml:space="preserve"> party victim</w:t>
      </w:r>
    </w:p>
    <w:p w14:paraId="6C18D618" w14:textId="77777777" w:rsidR="001A2A69" w:rsidRPr="00314A41" w:rsidRDefault="001A2A69" w:rsidP="001A2A69">
      <w:pPr>
        <w:pStyle w:val="ListParagraph"/>
        <w:numPr>
          <w:ilvl w:val="1"/>
          <w:numId w:val="24"/>
        </w:numPr>
        <w:rPr>
          <w:sz w:val="20"/>
          <w:szCs w:val="20"/>
        </w:rPr>
      </w:pPr>
      <w:r w:rsidRPr="00314A41">
        <w:rPr>
          <w:sz w:val="20"/>
          <w:szCs w:val="20"/>
        </w:rPr>
        <w:t>Imposition of risk creates legal obligation to pay</w:t>
      </w:r>
    </w:p>
    <w:p w14:paraId="175147FA" w14:textId="1C557D5C" w:rsidR="001A2A69" w:rsidRPr="00314A41" w:rsidRDefault="001A2A69" w:rsidP="001A2A69">
      <w:pPr>
        <w:pStyle w:val="Heading3"/>
        <w:rPr>
          <w:rFonts w:asciiTheme="minorHAnsi" w:hAnsiTheme="minorHAnsi"/>
          <w:sz w:val="20"/>
          <w:szCs w:val="20"/>
        </w:rPr>
      </w:pPr>
      <w:bookmarkStart w:id="35" w:name="_Toc311278396"/>
      <w:r w:rsidRPr="00314A41">
        <w:rPr>
          <w:rFonts w:asciiTheme="minorHAnsi" w:hAnsiTheme="minorHAnsi"/>
          <w:sz w:val="20"/>
          <w:szCs w:val="20"/>
        </w:rPr>
        <w:t>Employee vs. Independent Contractor under CL/ Individual Contract</w:t>
      </w:r>
      <w:bookmarkEnd w:id="35"/>
    </w:p>
    <w:p w14:paraId="2442F500" w14:textId="77777777" w:rsidR="001A2A69" w:rsidRPr="00314A41" w:rsidRDefault="001A2A69" w:rsidP="001A2A69">
      <w:pPr>
        <w:pStyle w:val="Heading4"/>
        <w:rPr>
          <w:rFonts w:asciiTheme="minorHAnsi" w:hAnsiTheme="minorHAnsi"/>
          <w:sz w:val="20"/>
          <w:szCs w:val="20"/>
        </w:rPr>
      </w:pPr>
      <w:r w:rsidRPr="00314A41">
        <w:rPr>
          <w:rFonts w:asciiTheme="minorHAnsi" w:hAnsiTheme="minorHAnsi"/>
          <w:sz w:val="20"/>
          <w:szCs w:val="20"/>
        </w:rPr>
        <w:t xml:space="preserve"> </w:t>
      </w:r>
      <w:bookmarkStart w:id="36" w:name="_Toc311278397"/>
      <w:r w:rsidRPr="00314A41">
        <w:rPr>
          <w:rFonts w:asciiTheme="minorHAnsi" w:hAnsiTheme="minorHAnsi"/>
          <w:sz w:val="20"/>
          <w:szCs w:val="20"/>
        </w:rPr>
        <w:t>Step 1a: Control Test- Who is in control?</w:t>
      </w:r>
      <w:bookmarkEnd w:id="36"/>
    </w:p>
    <w:p w14:paraId="37BDB6CD" w14:textId="77777777" w:rsidR="001A2A69" w:rsidRPr="00314A41" w:rsidRDefault="001A2A69" w:rsidP="001A2A69">
      <w:pPr>
        <w:pStyle w:val="Subtitle"/>
        <w:rPr>
          <w:rFonts w:asciiTheme="minorHAnsi" w:hAnsiTheme="minorHAnsi"/>
          <w:sz w:val="20"/>
          <w:szCs w:val="20"/>
        </w:rPr>
      </w:pPr>
      <w:bookmarkStart w:id="37" w:name="_Toc311278398"/>
      <w:r w:rsidRPr="00314A41">
        <w:rPr>
          <w:rFonts w:asciiTheme="minorHAnsi" w:hAnsiTheme="minorHAnsi"/>
          <w:sz w:val="20"/>
          <w:szCs w:val="20"/>
        </w:rPr>
        <w:t>Case Example: Regina v Walker</w:t>
      </w:r>
      <w:bookmarkEnd w:id="37"/>
    </w:p>
    <w:p w14:paraId="041A99FD" w14:textId="77777777" w:rsidR="001A2A69" w:rsidRPr="00314A41" w:rsidRDefault="001A2A69" w:rsidP="001A2A69">
      <w:pPr>
        <w:pStyle w:val="ListParagraph"/>
        <w:numPr>
          <w:ilvl w:val="0"/>
          <w:numId w:val="26"/>
        </w:numPr>
        <w:rPr>
          <w:rStyle w:val="SubtleEmphasis"/>
          <w:i w:val="0"/>
          <w:color w:val="auto"/>
          <w:sz w:val="20"/>
          <w:szCs w:val="20"/>
        </w:rPr>
      </w:pPr>
      <w:r w:rsidRPr="00314A41">
        <w:rPr>
          <w:rStyle w:val="SubtleEmphasis"/>
          <w:i w:val="0"/>
          <w:color w:val="auto"/>
          <w:sz w:val="20"/>
          <w:szCs w:val="20"/>
        </w:rPr>
        <w:t>Difference = a principle has the right to direct what the agent has to do; but a master has not only that right, but also right to say how it is to be done.</w:t>
      </w:r>
    </w:p>
    <w:p w14:paraId="0B922547" w14:textId="77777777" w:rsidR="001A2A69" w:rsidRPr="00314A41" w:rsidRDefault="001A2A69" w:rsidP="001A2A69">
      <w:pPr>
        <w:pStyle w:val="Subtitle"/>
        <w:rPr>
          <w:rFonts w:asciiTheme="minorHAnsi" w:hAnsiTheme="minorHAnsi"/>
          <w:sz w:val="20"/>
          <w:szCs w:val="20"/>
        </w:rPr>
      </w:pPr>
    </w:p>
    <w:p w14:paraId="00ACC846" w14:textId="77777777" w:rsidR="001A2A69" w:rsidRPr="00314A41" w:rsidRDefault="001A2A69" w:rsidP="001A2A69">
      <w:pPr>
        <w:pStyle w:val="Subtitle"/>
        <w:rPr>
          <w:rFonts w:asciiTheme="minorHAnsi" w:hAnsiTheme="minorHAnsi"/>
          <w:sz w:val="20"/>
          <w:szCs w:val="20"/>
        </w:rPr>
      </w:pPr>
      <w:bookmarkStart w:id="38" w:name="_Toc311278399"/>
      <w:r w:rsidRPr="00314A41">
        <w:rPr>
          <w:rFonts w:asciiTheme="minorHAnsi" w:hAnsiTheme="minorHAnsi"/>
          <w:sz w:val="20"/>
          <w:szCs w:val="20"/>
        </w:rPr>
        <w:t>Case Example:67112 Ontario v Saagaz- Employee vs Independent Contractor</w:t>
      </w:r>
      <w:bookmarkEnd w:id="38"/>
      <w:r w:rsidRPr="00314A41">
        <w:rPr>
          <w:rFonts w:asciiTheme="minorHAnsi" w:hAnsiTheme="minorHAnsi"/>
          <w:sz w:val="20"/>
          <w:szCs w:val="20"/>
        </w:rPr>
        <w:t xml:space="preserve"> </w:t>
      </w:r>
    </w:p>
    <w:p w14:paraId="7F8BD0BC" w14:textId="77777777" w:rsidR="001A2A69" w:rsidRPr="00314A41" w:rsidRDefault="001A2A69" w:rsidP="001A2A69">
      <w:pPr>
        <w:pStyle w:val="ListParagraph"/>
        <w:widowControl w:val="0"/>
        <w:numPr>
          <w:ilvl w:val="0"/>
          <w:numId w:val="27"/>
        </w:numPr>
        <w:autoSpaceDE w:val="0"/>
        <w:autoSpaceDN w:val="0"/>
        <w:adjustRightInd w:val="0"/>
        <w:spacing w:after="240"/>
        <w:rPr>
          <w:rFonts w:cs="Times"/>
          <w:sz w:val="20"/>
          <w:szCs w:val="20"/>
        </w:rPr>
      </w:pPr>
      <w:r w:rsidRPr="00314A41">
        <w:rPr>
          <w:rFonts w:cs="Times"/>
          <w:sz w:val="20"/>
          <w:szCs w:val="20"/>
        </w:rPr>
        <w:t xml:space="preserve">Is performing them as a person in business on his own account. </w:t>
      </w:r>
    </w:p>
    <w:p w14:paraId="31D3BC0D" w14:textId="77777777" w:rsidR="001A2A69" w:rsidRPr="00314A41" w:rsidRDefault="001A2A69" w:rsidP="001A2A69">
      <w:pPr>
        <w:pStyle w:val="ListParagraph"/>
        <w:widowControl w:val="0"/>
        <w:numPr>
          <w:ilvl w:val="0"/>
          <w:numId w:val="27"/>
        </w:numPr>
        <w:autoSpaceDE w:val="0"/>
        <w:autoSpaceDN w:val="0"/>
        <w:adjustRightInd w:val="0"/>
        <w:spacing w:after="240"/>
        <w:rPr>
          <w:rFonts w:cs="Times"/>
          <w:sz w:val="20"/>
          <w:szCs w:val="20"/>
        </w:rPr>
      </w:pPr>
      <w:r w:rsidRPr="00314A41">
        <w:rPr>
          <w:rFonts w:cs="Times"/>
          <w:sz w:val="20"/>
          <w:szCs w:val="20"/>
        </w:rPr>
        <w:t xml:space="preserve">In making this determination, the level of control the employer has over the worker’s activities will always be a factor. </w:t>
      </w:r>
    </w:p>
    <w:p w14:paraId="22E21890" w14:textId="77777777" w:rsidR="001A2A69" w:rsidRPr="00314A41" w:rsidRDefault="001A2A69" w:rsidP="001A2A69">
      <w:pPr>
        <w:pStyle w:val="ListParagraph"/>
        <w:widowControl w:val="0"/>
        <w:numPr>
          <w:ilvl w:val="0"/>
          <w:numId w:val="27"/>
        </w:numPr>
        <w:autoSpaceDE w:val="0"/>
        <w:autoSpaceDN w:val="0"/>
        <w:adjustRightInd w:val="0"/>
        <w:spacing w:after="240"/>
        <w:rPr>
          <w:rFonts w:cs="Times"/>
          <w:sz w:val="20"/>
          <w:szCs w:val="20"/>
        </w:rPr>
      </w:pPr>
      <w:r w:rsidRPr="00314A41">
        <w:rPr>
          <w:rFonts w:cs="Times"/>
          <w:sz w:val="20"/>
          <w:szCs w:val="20"/>
        </w:rPr>
        <w:t>However, other factors to consider include whether the worker provides his or her own equipment, whether the worker hires his or her own helpers, the degree of financial risk taken by the worker, the degree of responsibility for investment and management held by the worker, and the worker’s opportunity for profit in the performance of his or her tasks.</w:t>
      </w:r>
    </w:p>
    <w:p w14:paraId="56D51DFC" w14:textId="77777777" w:rsidR="001A2A69" w:rsidRPr="00314A41" w:rsidRDefault="001A2A69" w:rsidP="001A2A69">
      <w:pPr>
        <w:pStyle w:val="Subtitle"/>
        <w:rPr>
          <w:rFonts w:asciiTheme="minorHAnsi" w:hAnsiTheme="minorHAnsi"/>
          <w:sz w:val="20"/>
          <w:szCs w:val="20"/>
        </w:rPr>
      </w:pPr>
      <w:bookmarkStart w:id="39" w:name="_Toc311278400"/>
      <w:r w:rsidRPr="00314A41">
        <w:rPr>
          <w:rFonts w:asciiTheme="minorHAnsi" w:hAnsiTheme="minorHAnsi"/>
          <w:sz w:val="20"/>
          <w:szCs w:val="20"/>
        </w:rPr>
        <w:t>Case Example: Montreal v Montreal Locomotive</w:t>
      </w:r>
      <w:bookmarkEnd w:id="39"/>
    </w:p>
    <w:p w14:paraId="48EC25F0" w14:textId="77777777" w:rsidR="001A2A69" w:rsidRPr="00314A41" w:rsidRDefault="001A2A69" w:rsidP="001A2A69">
      <w:pPr>
        <w:pStyle w:val="ListParagraph"/>
        <w:numPr>
          <w:ilvl w:val="0"/>
          <w:numId w:val="28"/>
        </w:numPr>
        <w:rPr>
          <w:sz w:val="20"/>
          <w:szCs w:val="20"/>
        </w:rPr>
      </w:pPr>
      <w:r w:rsidRPr="00314A41">
        <w:rPr>
          <w:sz w:val="20"/>
          <w:szCs w:val="20"/>
        </w:rPr>
        <w:t>Additional factors to consider;</w:t>
      </w:r>
    </w:p>
    <w:p w14:paraId="2678366A" w14:textId="77777777" w:rsidR="001A2A69" w:rsidRPr="00314A41" w:rsidRDefault="001A2A69" w:rsidP="001A2A69">
      <w:pPr>
        <w:pStyle w:val="ListParagraph"/>
        <w:numPr>
          <w:ilvl w:val="1"/>
          <w:numId w:val="28"/>
        </w:numPr>
        <w:rPr>
          <w:sz w:val="20"/>
          <w:szCs w:val="20"/>
        </w:rPr>
      </w:pPr>
      <w:r w:rsidRPr="00314A41">
        <w:rPr>
          <w:sz w:val="20"/>
          <w:szCs w:val="20"/>
        </w:rPr>
        <w:t>Control</w:t>
      </w:r>
    </w:p>
    <w:p w14:paraId="6CCC4C42" w14:textId="77777777" w:rsidR="001A2A69" w:rsidRPr="00314A41" w:rsidRDefault="001A2A69" w:rsidP="001A2A69">
      <w:pPr>
        <w:pStyle w:val="ListParagraph"/>
        <w:numPr>
          <w:ilvl w:val="1"/>
          <w:numId w:val="28"/>
        </w:numPr>
        <w:rPr>
          <w:sz w:val="20"/>
          <w:szCs w:val="20"/>
        </w:rPr>
      </w:pPr>
      <w:r w:rsidRPr="00314A41">
        <w:rPr>
          <w:sz w:val="20"/>
          <w:szCs w:val="20"/>
        </w:rPr>
        <w:t>Ownership of tools;</w:t>
      </w:r>
    </w:p>
    <w:p w14:paraId="74967250" w14:textId="77777777" w:rsidR="001A2A69" w:rsidRPr="00314A41" w:rsidRDefault="001A2A69" w:rsidP="001A2A69">
      <w:pPr>
        <w:pStyle w:val="ListParagraph"/>
        <w:numPr>
          <w:ilvl w:val="1"/>
          <w:numId w:val="28"/>
        </w:numPr>
        <w:rPr>
          <w:sz w:val="20"/>
          <w:szCs w:val="20"/>
        </w:rPr>
      </w:pPr>
      <w:r w:rsidRPr="00314A41">
        <w:rPr>
          <w:sz w:val="20"/>
          <w:szCs w:val="20"/>
        </w:rPr>
        <w:t>Chance of profit</w:t>
      </w:r>
    </w:p>
    <w:p w14:paraId="4AAC6E75" w14:textId="77777777" w:rsidR="001A2A69" w:rsidRPr="00314A41" w:rsidRDefault="001A2A69" w:rsidP="001A2A69">
      <w:pPr>
        <w:pStyle w:val="ListParagraph"/>
        <w:numPr>
          <w:ilvl w:val="1"/>
          <w:numId w:val="28"/>
        </w:numPr>
        <w:rPr>
          <w:sz w:val="20"/>
          <w:szCs w:val="20"/>
        </w:rPr>
      </w:pPr>
      <w:r w:rsidRPr="00314A41">
        <w:rPr>
          <w:sz w:val="20"/>
          <w:szCs w:val="20"/>
        </w:rPr>
        <w:t xml:space="preserve">Risk of loss. </w:t>
      </w:r>
    </w:p>
    <w:p w14:paraId="54166109" w14:textId="77777777" w:rsidR="001A2A69" w:rsidRPr="00314A41" w:rsidRDefault="001A2A69" w:rsidP="001A2A69">
      <w:pPr>
        <w:pStyle w:val="Heading4"/>
        <w:rPr>
          <w:rFonts w:asciiTheme="minorHAnsi" w:hAnsiTheme="minorHAnsi"/>
          <w:sz w:val="20"/>
          <w:szCs w:val="20"/>
        </w:rPr>
      </w:pPr>
      <w:bookmarkStart w:id="40" w:name="_Toc311278401"/>
      <w:r w:rsidRPr="00314A41">
        <w:rPr>
          <w:rFonts w:asciiTheme="minorHAnsi" w:hAnsiTheme="minorHAnsi"/>
          <w:sz w:val="20"/>
          <w:szCs w:val="20"/>
        </w:rPr>
        <w:t>Step 1b: Business Organization/Integration Test</w:t>
      </w:r>
      <w:bookmarkEnd w:id="40"/>
    </w:p>
    <w:p w14:paraId="79956AA3" w14:textId="77777777" w:rsidR="001A2A69" w:rsidRPr="00314A41" w:rsidRDefault="001A2A69" w:rsidP="001A2A69">
      <w:pPr>
        <w:pStyle w:val="Subtitle"/>
        <w:rPr>
          <w:rFonts w:asciiTheme="minorHAnsi" w:hAnsiTheme="minorHAnsi"/>
          <w:sz w:val="20"/>
          <w:szCs w:val="20"/>
        </w:rPr>
      </w:pPr>
      <w:bookmarkStart w:id="41" w:name="_Toc311278402"/>
      <w:r w:rsidRPr="00314A41">
        <w:rPr>
          <w:rFonts w:asciiTheme="minorHAnsi" w:hAnsiTheme="minorHAnsi"/>
          <w:sz w:val="20"/>
          <w:szCs w:val="20"/>
        </w:rPr>
        <w:t>Case Example: Harrison LTD v Macdonald</w:t>
      </w:r>
      <w:bookmarkEnd w:id="41"/>
    </w:p>
    <w:p w14:paraId="7428DD48" w14:textId="77777777" w:rsidR="001A2A69" w:rsidRPr="00314A41" w:rsidRDefault="001A2A69" w:rsidP="001A2A69">
      <w:pPr>
        <w:pStyle w:val="ListParagraph"/>
        <w:numPr>
          <w:ilvl w:val="0"/>
          <w:numId w:val="28"/>
        </w:numPr>
        <w:rPr>
          <w:sz w:val="20"/>
          <w:szCs w:val="20"/>
        </w:rPr>
      </w:pPr>
      <w:r w:rsidRPr="00314A41">
        <w:rPr>
          <w:sz w:val="20"/>
          <w:szCs w:val="20"/>
        </w:rPr>
        <w:t>Under a contract of service, a man is employed as part of the busiess and work is done integral part of the business</w:t>
      </w:r>
    </w:p>
    <w:p w14:paraId="5EBE0CEA" w14:textId="77777777" w:rsidR="001A2A69" w:rsidRPr="00314A41" w:rsidRDefault="001A2A69" w:rsidP="001A2A69">
      <w:pPr>
        <w:pStyle w:val="ListParagraph"/>
        <w:numPr>
          <w:ilvl w:val="0"/>
          <w:numId w:val="28"/>
        </w:numPr>
        <w:rPr>
          <w:sz w:val="20"/>
          <w:szCs w:val="20"/>
        </w:rPr>
      </w:pPr>
      <w:r w:rsidRPr="00314A41">
        <w:rPr>
          <w:sz w:val="20"/>
          <w:szCs w:val="20"/>
        </w:rPr>
        <w:t xml:space="preserve">Under a contract for service his work, although done for the business is not integrated into it but only an accessory. </w:t>
      </w:r>
    </w:p>
    <w:p w14:paraId="3C024D4B" w14:textId="77777777" w:rsidR="001A2A69" w:rsidRPr="00314A41" w:rsidRDefault="001A2A69" w:rsidP="001A2A69">
      <w:pPr>
        <w:pStyle w:val="Heading4"/>
        <w:rPr>
          <w:rFonts w:asciiTheme="minorHAnsi" w:hAnsiTheme="minorHAnsi"/>
          <w:sz w:val="20"/>
          <w:szCs w:val="20"/>
        </w:rPr>
      </w:pPr>
      <w:bookmarkStart w:id="42" w:name="_Toc311278403"/>
      <w:r w:rsidRPr="00314A41">
        <w:rPr>
          <w:rFonts w:asciiTheme="minorHAnsi" w:hAnsiTheme="minorHAnsi"/>
          <w:sz w:val="20"/>
          <w:szCs w:val="20"/>
        </w:rPr>
        <w:t>Step 1c: Enterprise Test</w:t>
      </w:r>
      <w:bookmarkEnd w:id="42"/>
    </w:p>
    <w:p w14:paraId="3F5BF962" w14:textId="77777777" w:rsidR="001A2A69" w:rsidRPr="00314A41" w:rsidRDefault="001A2A69" w:rsidP="001A2A69">
      <w:pPr>
        <w:pStyle w:val="ListParagraph"/>
        <w:numPr>
          <w:ilvl w:val="0"/>
          <w:numId w:val="29"/>
        </w:numPr>
        <w:rPr>
          <w:sz w:val="20"/>
          <w:szCs w:val="20"/>
        </w:rPr>
      </w:pPr>
      <w:r w:rsidRPr="00314A41">
        <w:rPr>
          <w:sz w:val="20"/>
          <w:szCs w:val="20"/>
        </w:rPr>
        <w:t>Based on social policy of risk regulation supported by following premises, where the cost of risk is on the party most capable of limiting or managing the risk.</w:t>
      </w:r>
    </w:p>
    <w:p w14:paraId="467AF4DA" w14:textId="77777777" w:rsidR="001A2A69" w:rsidRPr="00314A41" w:rsidRDefault="001A2A69" w:rsidP="001A2A69">
      <w:pPr>
        <w:pStyle w:val="ListParagraph"/>
        <w:numPr>
          <w:ilvl w:val="1"/>
          <w:numId w:val="29"/>
        </w:numPr>
        <w:rPr>
          <w:sz w:val="20"/>
          <w:szCs w:val="20"/>
        </w:rPr>
      </w:pPr>
      <w:r w:rsidRPr="00314A41">
        <w:rPr>
          <w:sz w:val="20"/>
          <w:szCs w:val="20"/>
        </w:rPr>
        <w:t>He controls the activities of the worker;</w:t>
      </w:r>
    </w:p>
    <w:p w14:paraId="76101746" w14:textId="77777777" w:rsidR="001A2A69" w:rsidRPr="00314A41" w:rsidRDefault="001A2A69" w:rsidP="001A2A69">
      <w:pPr>
        <w:pStyle w:val="ListParagraph"/>
        <w:numPr>
          <w:ilvl w:val="1"/>
          <w:numId w:val="29"/>
        </w:numPr>
        <w:rPr>
          <w:sz w:val="20"/>
          <w:szCs w:val="20"/>
        </w:rPr>
      </w:pPr>
      <w:r w:rsidRPr="00314A41">
        <w:rPr>
          <w:sz w:val="20"/>
          <w:szCs w:val="20"/>
        </w:rPr>
        <w:t>He is in the position to reduce the risk or loss</w:t>
      </w:r>
    </w:p>
    <w:p w14:paraId="6259CE97" w14:textId="77777777" w:rsidR="001A2A69" w:rsidRPr="00314A41" w:rsidRDefault="001A2A69" w:rsidP="001A2A69">
      <w:pPr>
        <w:pStyle w:val="ListParagraph"/>
        <w:numPr>
          <w:ilvl w:val="1"/>
          <w:numId w:val="29"/>
        </w:numPr>
        <w:rPr>
          <w:sz w:val="20"/>
          <w:szCs w:val="20"/>
        </w:rPr>
      </w:pPr>
      <w:r w:rsidRPr="00314A41">
        <w:rPr>
          <w:sz w:val="20"/>
          <w:szCs w:val="20"/>
        </w:rPr>
        <w:t>He benefits from the activities of the worker</w:t>
      </w:r>
    </w:p>
    <w:p w14:paraId="2A5761EE" w14:textId="77777777" w:rsidR="001A2A69" w:rsidRPr="00314A41" w:rsidRDefault="001A2A69" w:rsidP="001A2A69">
      <w:pPr>
        <w:pStyle w:val="ListParagraph"/>
        <w:numPr>
          <w:ilvl w:val="1"/>
          <w:numId w:val="29"/>
        </w:numPr>
        <w:rPr>
          <w:sz w:val="20"/>
          <w:szCs w:val="20"/>
        </w:rPr>
      </w:pPr>
      <w:r w:rsidRPr="00314A41">
        <w:rPr>
          <w:sz w:val="20"/>
          <w:szCs w:val="20"/>
        </w:rPr>
        <w:t>The true cost of a product or service ought to be borne by the enterprise offering it</w:t>
      </w:r>
    </w:p>
    <w:p w14:paraId="7554B097" w14:textId="77777777" w:rsidR="001A2A69" w:rsidRPr="00314A41" w:rsidRDefault="001A2A69" w:rsidP="001A2A69">
      <w:pPr>
        <w:pStyle w:val="Subtitle"/>
        <w:numPr>
          <w:ilvl w:val="0"/>
          <w:numId w:val="0"/>
        </w:numPr>
        <w:rPr>
          <w:rFonts w:asciiTheme="minorHAnsi" w:hAnsiTheme="minorHAnsi"/>
          <w:sz w:val="20"/>
          <w:szCs w:val="20"/>
        </w:rPr>
      </w:pPr>
    </w:p>
    <w:p w14:paraId="4D07757C" w14:textId="16B6EDB1" w:rsidR="001A2A69" w:rsidRPr="00314A41" w:rsidRDefault="001A2A69" w:rsidP="001A2A69">
      <w:pPr>
        <w:pStyle w:val="Subtitle"/>
        <w:numPr>
          <w:ilvl w:val="0"/>
          <w:numId w:val="0"/>
        </w:numPr>
        <w:rPr>
          <w:rFonts w:asciiTheme="minorHAnsi" w:hAnsiTheme="minorHAnsi"/>
          <w:sz w:val="20"/>
          <w:szCs w:val="20"/>
        </w:rPr>
      </w:pPr>
      <w:bookmarkStart w:id="43" w:name="_Toc311278404"/>
      <w:r w:rsidRPr="00314A41">
        <w:rPr>
          <w:rFonts w:asciiTheme="minorHAnsi" w:hAnsiTheme="minorHAnsi"/>
          <w:sz w:val="20"/>
          <w:szCs w:val="20"/>
        </w:rPr>
        <w:t>Case Example: 67122 Ontario Ltd. v. Sagaz Industries Canada Inc., [2001] 2 S.C.R. 983- Voluntary working relationship</w:t>
      </w:r>
      <w:bookmarkEnd w:id="43"/>
    </w:p>
    <w:p w14:paraId="3232EDCA" w14:textId="77777777" w:rsidR="001A2A69" w:rsidRPr="00314A41" w:rsidRDefault="001A2A69" w:rsidP="005470CA">
      <w:pPr>
        <w:pStyle w:val="Heading2"/>
        <w:numPr>
          <w:ilvl w:val="0"/>
          <w:numId w:val="89"/>
        </w:numPr>
        <w:rPr>
          <w:rFonts w:asciiTheme="minorHAnsi" w:eastAsiaTheme="minorEastAsia" w:hAnsiTheme="minorHAnsi" w:cstheme="minorBidi"/>
          <w:b w:val="0"/>
          <w:bCs w:val="0"/>
          <w:color w:val="auto"/>
          <w:sz w:val="20"/>
          <w:szCs w:val="20"/>
        </w:rPr>
      </w:pPr>
      <w:bookmarkStart w:id="44" w:name="_Toc311278405"/>
      <w:r w:rsidRPr="00314A41">
        <w:rPr>
          <w:rFonts w:asciiTheme="minorHAnsi" w:eastAsiaTheme="minorEastAsia" w:hAnsiTheme="minorHAnsi" w:cstheme="minorBidi"/>
          <w:b w:val="0"/>
          <w:bCs w:val="0"/>
          <w:color w:val="auto"/>
          <w:sz w:val="20"/>
          <w:szCs w:val="20"/>
        </w:rPr>
        <w:t>There is no one conclusive test to determine EE from independent contractor.</w:t>
      </w:r>
      <w:bookmarkEnd w:id="44"/>
    </w:p>
    <w:p w14:paraId="66D92CC1" w14:textId="77777777" w:rsidR="001A2A69" w:rsidRPr="00314A41" w:rsidRDefault="001A2A69" w:rsidP="005470CA">
      <w:pPr>
        <w:pStyle w:val="ListParagraph"/>
        <w:numPr>
          <w:ilvl w:val="0"/>
          <w:numId w:val="89"/>
        </w:numPr>
        <w:rPr>
          <w:sz w:val="20"/>
          <w:szCs w:val="20"/>
        </w:rPr>
      </w:pPr>
      <w:r w:rsidRPr="00314A41">
        <w:rPr>
          <w:sz w:val="20"/>
          <w:szCs w:val="20"/>
        </w:rPr>
        <w:t xml:space="preserve">Central question: whether the person who is engaged to perform the services is performing them as a person in </w:t>
      </w:r>
      <w:r w:rsidRPr="00314A41">
        <w:rPr>
          <w:b/>
          <w:sz w:val="20"/>
          <w:szCs w:val="20"/>
        </w:rPr>
        <w:t>business</w:t>
      </w:r>
      <w:r w:rsidRPr="00314A41">
        <w:rPr>
          <w:sz w:val="20"/>
          <w:szCs w:val="20"/>
        </w:rPr>
        <w:t xml:space="preserve"> </w:t>
      </w:r>
      <w:r w:rsidRPr="00314A41">
        <w:rPr>
          <w:b/>
          <w:sz w:val="20"/>
          <w:szCs w:val="20"/>
        </w:rPr>
        <w:t>on his own account</w:t>
      </w:r>
      <w:r w:rsidRPr="00314A41">
        <w:rPr>
          <w:sz w:val="20"/>
          <w:szCs w:val="20"/>
        </w:rPr>
        <w:t xml:space="preserve">. The level of control the ER has over the worker’s activities will be a factor. Other factors to also consider include </w:t>
      </w:r>
      <w:r w:rsidRPr="00314A41">
        <w:rPr>
          <w:sz w:val="20"/>
          <w:szCs w:val="20"/>
          <w:u w:val="single"/>
        </w:rPr>
        <w:t>whether the worker provides their own equipment, worker hires own helpers, degree of financial risk taken by worker, degree of responsibility for investment and management held by worker, and opportunity for profit in performance of tasks</w:t>
      </w:r>
    </w:p>
    <w:p w14:paraId="5136AC2D" w14:textId="276A9BB2" w:rsidR="007D5865" w:rsidRPr="00314A41" w:rsidRDefault="007D5865" w:rsidP="007D5865">
      <w:pPr>
        <w:pStyle w:val="Heading4"/>
        <w:rPr>
          <w:rFonts w:asciiTheme="minorHAnsi" w:hAnsiTheme="minorHAnsi"/>
          <w:sz w:val="20"/>
          <w:szCs w:val="20"/>
        </w:rPr>
      </w:pPr>
      <w:bookmarkStart w:id="45" w:name="_Toc311278406"/>
      <w:r w:rsidRPr="00314A41">
        <w:rPr>
          <w:rFonts w:asciiTheme="minorHAnsi" w:hAnsiTheme="minorHAnsi"/>
          <w:sz w:val="20"/>
          <w:szCs w:val="20"/>
        </w:rPr>
        <w:t>Step 1d: Dependent Contractor- Intermediate Status</w:t>
      </w:r>
      <w:bookmarkEnd w:id="45"/>
    </w:p>
    <w:p w14:paraId="2A01F040" w14:textId="20D63ACF" w:rsidR="007D5865" w:rsidRPr="00314A41" w:rsidRDefault="007D5865" w:rsidP="007D5865">
      <w:pPr>
        <w:rPr>
          <w:sz w:val="20"/>
          <w:szCs w:val="20"/>
        </w:rPr>
      </w:pPr>
      <w:r w:rsidRPr="00314A41">
        <w:rPr>
          <w:sz w:val="20"/>
          <w:szCs w:val="20"/>
        </w:rPr>
        <w:t>Dependent contractor</w:t>
      </w:r>
    </w:p>
    <w:p w14:paraId="3FE3CA57" w14:textId="7DA072B4" w:rsidR="007D5865" w:rsidRPr="00314A41" w:rsidRDefault="007D5865" w:rsidP="005470CA">
      <w:pPr>
        <w:pStyle w:val="ListParagraph"/>
        <w:numPr>
          <w:ilvl w:val="0"/>
          <w:numId w:val="104"/>
        </w:numPr>
        <w:rPr>
          <w:sz w:val="20"/>
          <w:szCs w:val="20"/>
        </w:rPr>
      </w:pPr>
      <w:r w:rsidRPr="00314A41">
        <w:rPr>
          <w:sz w:val="20"/>
          <w:szCs w:val="20"/>
        </w:rPr>
        <w:t>A status relationship based on economic dependency;</w:t>
      </w:r>
    </w:p>
    <w:p w14:paraId="1E7B5CB6" w14:textId="1BF9AF8E" w:rsidR="007D5865" w:rsidRPr="00314A41" w:rsidRDefault="007D5865" w:rsidP="005470CA">
      <w:pPr>
        <w:pStyle w:val="ListParagraph"/>
        <w:numPr>
          <w:ilvl w:val="0"/>
          <w:numId w:val="104"/>
        </w:numPr>
        <w:rPr>
          <w:sz w:val="20"/>
          <w:szCs w:val="20"/>
        </w:rPr>
      </w:pPr>
      <w:r w:rsidRPr="00314A41">
        <w:rPr>
          <w:sz w:val="20"/>
          <w:szCs w:val="20"/>
        </w:rPr>
        <w:t>Entitlement to reasonable notice;</w:t>
      </w:r>
    </w:p>
    <w:p w14:paraId="6E610B41" w14:textId="0FD4AACB" w:rsidR="007D5865" w:rsidRPr="00314A41" w:rsidRDefault="007D5865" w:rsidP="005470CA">
      <w:pPr>
        <w:pStyle w:val="ListParagraph"/>
        <w:numPr>
          <w:ilvl w:val="0"/>
          <w:numId w:val="104"/>
        </w:numPr>
        <w:rPr>
          <w:sz w:val="20"/>
          <w:szCs w:val="20"/>
        </w:rPr>
      </w:pPr>
      <w:r w:rsidRPr="00314A41">
        <w:rPr>
          <w:sz w:val="20"/>
          <w:szCs w:val="20"/>
        </w:rPr>
        <w:t>Courts analyze various factors such as permanency and proportion of work from primary source;</w:t>
      </w:r>
    </w:p>
    <w:p w14:paraId="7E33446B" w14:textId="77C8D992" w:rsidR="007D5865" w:rsidRPr="00314A41" w:rsidRDefault="007D5865" w:rsidP="005470CA">
      <w:pPr>
        <w:pStyle w:val="ListParagraph"/>
        <w:numPr>
          <w:ilvl w:val="0"/>
          <w:numId w:val="104"/>
        </w:numPr>
        <w:rPr>
          <w:sz w:val="20"/>
          <w:szCs w:val="20"/>
        </w:rPr>
      </w:pPr>
      <w:r w:rsidRPr="00314A41">
        <w:rPr>
          <w:sz w:val="20"/>
          <w:szCs w:val="20"/>
        </w:rPr>
        <w:t>Inchoate as courts are adjusting to this new category;</w:t>
      </w:r>
    </w:p>
    <w:p w14:paraId="4AFA1A1E" w14:textId="435D50EE" w:rsidR="007D5865" w:rsidRPr="00314A41" w:rsidRDefault="007D5865" w:rsidP="005470CA">
      <w:pPr>
        <w:pStyle w:val="ListParagraph"/>
        <w:numPr>
          <w:ilvl w:val="0"/>
          <w:numId w:val="104"/>
        </w:numPr>
        <w:rPr>
          <w:sz w:val="20"/>
          <w:szCs w:val="20"/>
        </w:rPr>
      </w:pPr>
      <w:r w:rsidRPr="00314A41">
        <w:rPr>
          <w:sz w:val="20"/>
          <w:szCs w:val="20"/>
        </w:rPr>
        <w:t>At this point, no clear test</w:t>
      </w:r>
    </w:p>
    <w:p w14:paraId="6DF69B57" w14:textId="022F9980" w:rsidR="007D5865" w:rsidRPr="00314A41" w:rsidRDefault="007D5865" w:rsidP="007D5865">
      <w:pPr>
        <w:pStyle w:val="Heading4"/>
        <w:rPr>
          <w:rFonts w:asciiTheme="minorHAnsi" w:hAnsiTheme="minorHAnsi"/>
          <w:sz w:val="20"/>
          <w:szCs w:val="20"/>
        </w:rPr>
      </w:pPr>
      <w:bookmarkStart w:id="46" w:name="_Toc311278407"/>
      <w:r w:rsidRPr="00314A41">
        <w:rPr>
          <w:rFonts w:asciiTheme="minorHAnsi" w:hAnsiTheme="minorHAnsi"/>
          <w:sz w:val="20"/>
          <w:szCs w:val="20"/>
        </w:rPr>
        <w:t>Who is ER?</w:t>
      </w:r>
      <w:bookmarkEnd w:id="46"/>
    </w:p>
    <w:p w14:paraId="5B05A248" w14:textId="30568AF7" w:rsidR="007D5865" w:rsidRPr="00314A41" w:rsidRDefault="007D5865" w:rsidP="007D5865">
      <w:pPr>
        <w:rPr>
          <w:sz w:val="20"/>
          <w:szCs w:val="20"/>
        </w:rPr>
      </w:pPr>
      <w:r w:rsidRPr="00314A41">
        <w:rPr>
          <w:sz w:val="20"/>
          <w:szCs w:val="20"/>
        </w:rPr>
        <w:t>ER is determined by who maintains control;</w:t>
      </w:r>
    </w:p>
    <w:p w14:paraId="772061D8" w14:textId="2AF647B7" w:rsidR="007D5865" w:rsidRPr="00314A41" w:rsidRDefault="007D5865" w:rsidP="005470CA">
      <w:pPr>
        <w:pStyle w:val="ListParagraph"/>
        <w:numPr>
          <w:ilvl w:val="0"/>
          <w:numId w:val="105"/>
        </w:numPr>
        <w:rPr>
          <w:sz w:val="20"/>
          <w:szCs w:val="20"/>
        </w:rPr>
      </w:pPr>
      <w:r w:rsidRPr="00314A41">
        <w:rPr>
          <w:sz w:val="20"/>
          <w:szCs w:val="20"/>
        </w:rPr>
        <w:t>Who pays;</w:t>
      </w:r>
    </w:p>
    <w:p w14:paraId="164688AE" w14:textId="4E9F786F" w:rsidR="007D5865" w:rsidRPr="00314A41" w:rsidRDefault="007D5865" w:rsidP="005470CA">
      <w:pPr>
        <w:pStyle w:val="ListParagraph"/>
        <w:numPr>
          <w:ilvl w:val="0"/>
          <w:numId w:val="105"/>
        </w:numPr>
        <w:rPr>
          <w:sz w:val="20"/>
          <w:szCs w:val="20"/>
        </w:rPr>
      </w:pPr>
      <w:r w:rsidRPr="00314A41">
        <w:rPr>
          <w:sz w:val="20"/>
          <w:szCs w:val="20"/>
        </w:rPr>
        <w:t>Who can discipline and dismiss;</w:t>
      </w:r>
    </w:p>
    <w:p w14:paraId="13F239C8" w14:textId="4D952162" w:rsidR="007D5865" w:rsidRPr="00314A41" w:rsidRDefault="007D5865" w:rsidP="005470CA">
      <w:pPr>
        <w:pStyle w:val="ListParagraph"/>
        <w:numPr>
          <w:ilvl w:val="0"/>
          <w:numId w:val="105"/>
        </w:numPr>
        <w:rPr>
          <w:sz w:val="20"/>
          <w:szCs w:val="20"/>
        </w:rPr>
      </w:pPr>
      <w:r w:rsidRPr="00314A41">
        <w:rPr>
          <w:sz w:val="20"/>
          <w:szCs w:val="20"/>
        </w:rPr>
        <w:t>Who directs services;</w:t>
      </w:r>
    </w:p>
    <w:p w14:paraId="632CED36" w14:textId="0ED1F72F" w:rsidR="007D5865" w:rsidRPr="00314A41" w:rsidRDefault="007D5865" w:rsidP="007D5865">
      <w:pPr>
        <w:rPr>
          <w:sz w:val="20"/>
          <w:szCs w:val="20"/>
        </w:rPr>
      </w:pPr>
      <w:r w:rsidRPr="00314A41">
        <w:rPr>
          <w:sz w:val="20"/>
          <w:szCs w:val="20"/>
        </w:rPr>
        <w:t>Risk regulations dominant purpose for test;</w:t>
      </w:r>
    </w:p>
    <w:p w14:paraId="0D624A88" w14:textId="2B97DFA4" w:rsidR="007D5865" w:rsidRPr="00314A41" w:rsidRDefault="007D5865" w:rsidP="007D5865">
      <w:pPr>
        <w:rPr>
          <w:sz w:val="20"/>
          <w:szCs w:val="20"/>
        </w:rPr>
      </w:pPr>
      <w:r w:rsidRPr="00314A41">
        <w:rPr>
          <w:sz w:val="20"/>
          <w:szCs w:val="20"/>
        </w:rPr>
        <w:t>General rule is that general ER is liable unless clear transfer of control;</w:t>
      </w:r>
    </w:p>
    <w:p w14:paraId="71F51378" w14:textId="77777777" w:rsidR="001A2A69" w:rsidRPr="00314A41" w:rsidRDefault="001A2A69" w:rsidP="001A2A69">
      <w:pPr>
        <w:rPr>
          <w:sz w:val="20"/>
          <w:szCs w:val="20"/>
        </w:rPr>
      </w:pPr>
    </w:p>
    <w:p w14:paraId="3AF061B3" w14:textId="77777777" w:rsidR="00013F07" w:rsidRPr="00314A41" w:rsidRDefault="000E536D" w:rsidP="000E536D">
      <w:pPr>
        <w:pStyle w:val="Heading1"/>
        <w:rPr>
          <w:rFonts w:asciiTheme="minorHAnsi" w:hAnsiTheme="minorHAnsi"/>
          <w:sz w:val="20"/>
          <w:szCs w:val="20"/>
        </w:rPr>
      </w:pPr>
      <w:bookmarkStart w:id="47" w:name="_Toc311278408"/>
      <w:r w:rsidRPr="00314A41">
        <w:rPr>
          <w:rFonts w:asciiTheme="minorHAnsi" w:hAnsiTheme="minorHAnsi"/>
          <w:sz w:val="20"/>
          <w:szCs w:val="20"/>
        </w:rPr>
        <w:t>Unionization</w:t>
      </w:r>
      <w:bookmarkEnd w:id="47"/>
    </w:p>
    <w:p w14:paraId="32E0E1C6" w14:textId="77777777" w:rsidR="000E536D" w:rsidRPr="00314A41" w:rsidRDefault="000E536D" w:rsidP="000E536D">
      <w:pPr>
        <w:rPr>
          <w:sz w:val="20"/>
          <w:szCs w:val="20"/>
        </w:rPr>
      </w:pPr>
      <w:r w:rsidRPr="00314A41">
        <w:rPr>
          <w:sz w:val="20"/>
          <w:szCs w:val="20"/>
        </w:rPr>
        <w:t xml:space="preserve">Unionization applies to individuals that are under a </w:t>
      </w:r>
      <w:r w:rsidRPr="00314A41">
        <w:rPr>
          <w:b/>
          <w:sz w:val="20"/>
          <w:szCs w:val="20"/>
          <w:u w:val="single"/>
        </w:rPr>
        <w:t>contract of employment</w:t>
      </w:r>
      <w:r w:rsidRPr="00314A41">
        <w:rPr>
          <w:sz w:val="20"/>
          <w:szCs w:val="20"/>
        </w:rPr>
        <w:t>. There are some practical differences between Common Law employment and unionized employment</w:t>
      </w:r>
      <w:r w:rsidR="008E4748" w:rsidRPr="00314A41">
        <w:rPr>
          <w:sz w:val="20"/>
          <w:szCs w:val="20"/>
        </w:rPr>
        <w:t>. CL = reasonable notice</w:t>
      </w:r>
    </w:p>
    <w:p w14:paraId="78424949" w14:textId="77777777" w:rsidR="000E536D" w:rsidRPr="00314A41" w:rsidRDefault="000E536D" w:rsidP="003D3D58">
      <w:pPr>
        <w:pStyle w:val="ListParagraph"/>
        <w:numPr>
          <w:ilvl w:val="0"/>
          <w:numId w:val="20"/>
        </w:numPr>
        <w:rPr>
          <w:sz w:val="20"/>
          <w:szCs w:val="20"/>
        </w:rPr>
      </w:pPr>
      <w:r w:rsidRPr="00314A41">
        <w:rPr>
          <w:sz w:val="20"/>
          <w:szCs w:val="20"/>
        </w:rPr>
        <w:t xml:space="preserve">One key difference is termination under code is governed by legislation and there must be </w:t>
      </w:r>
      <w:r w:rsidRPr="00314A41">
        <w:rPr>
          <w:b/>
          <w:sz w:val="20"/>
          <w:szCs w:val="20"/>
        </w:rPr>
        <w:t>just and reasonable cause for dismissal</w:t>
      </w:r>
      <w:r w:rsidRPr="00314A41">
        <w:rPr>
          <w:sz w:val="20"/>
          <w:szCs w:val="20"/>
        </w:rPr>
        <w:t xml:space="preserve"> </w:t>
      </w:r>
      <w:r w:rsidR="006C2956" w:rsidRPr="00314A41">
        <w:rPr>
          <w:sz w:val="20"/>
          <w:szCs w:val="20"/>
        </w:rPr>
        <w:t xml:space="preserve">but difficult to do. The relationship must be ongoing and rehabilitative to correct behavior of EE. </w:t>
      </w:r>
    </w:p>
    <w:p w14:paraId="220265FD" w14:textId="77777777" w:rsidR="000E536D" w:rsidRPr="00314A41" w:rsidRDefault="000E536D" w:rsidP="003D3D58">
      <w:pPr>
        <w:pStyle w:val="ListParagraph"/>
        <w:numPr>
          <w:ilvl w:val="1"/>
          <w:numId w:val="20"/>
        </w:numPr>
        <w:rPr>
          <w:sz w:val="20"/>
          <w:szCs w:val="20"/>
        </w:rPr>
      </w:pPr>
      <w:r w:rsidRPr="00314A41">
        <w:rPr>
          <w:sz w:val="20"/>
          <w:szCs w:val="20"/>
        </w:rPr>
        <w:t>Evidence must be clear, convincing and cogent although likely required in both contexts</w:t>
      </w:r>
    </w:p>
    <w:p w14:paraId="510F671D" w14:textId="77777777" w:rsidR="000E536D" w:rsidRPr="00314A41" w:rsidRDefault="000E536D" w:rsidP="003D3D58">
      <w:pPr>
        <w:pStyle w:val="ListParagraph"/>
        <w:numPr>
          <w:ilvl w:val="1"/>
          <w:numId w:val="20"/>
        </w:numPr>
        <w:rPr>
          <w:sz w:val="20"/>
          <w:szCs w:val="20"/>
        </w:rPr>
      </w:pPr>
      <w:r w:rsidRPr="00314A41">
        <w:rPr>
          <w:sz w:val="20"/>
          <w:szCs w:val="20"/>
        </w:rPr>
        <w:t>Strong presumption that ER-EE relationship is ongoing;</w:t>
      </w:r>
    </w:p>
    <w:p w14:paraId="56F392F5" w14:textId="77777777" w:rsidR="000E536D" w:rsidRPr="00314A41" w:rsidRDefault="000E536D" w:rsidP="003D3D58">
      <w:pPr>
        <w:pStyle w:val="ListParagraph"/>
        <w:numPr>
          <w:ilvl w:val="1"/>
          <w:numId w:val="20"/>
        </w:numPr>
        <w:rPr>
          <w:sz w:val="20"/>
          <w:szCs w:val="20"/>
        </w:rPr>
      </w:pPr>
      <w:r w:rsidRPr="00314A41">
        <w:rPr>
          <w:sz w:val="20"/>
          <w:szCs w:val="20"/>
        </w:rPr>
        <w:t>Requires “corrective” discipline as underlying principle is rehabilitation</w:t>
      </w:r>
    </w:p>
    <w:p w14:paraId="5959AF86" w14:textId="77777777" w:rsidR="000E536D" w:rsidRPr="00314A41" w:rsidRDefault="000E536D" w:rsidP="003D3D58">
      <w:pPr>
        <w:pStyle w:val="ListParagraph"/>
        <w:numPr>
          <w:ilvl w:val="1"/>
          <w:numId w:val="20"/>
        </w:numPr>
        <w:rPr>
          <w:sz w:val="20"/>
          <w:szCs w:val="20"/>
        </w:rPr>
      </w:pPr>
      <w:r w:rsidRPr="00314A41">
        <w:rPr>
          <w:sz w:val="20"/>
          <w:szCs w:val="20"/>
        </w:rPr>
        <w:t xml:space="preserve">On single incident, question is whether employment contract has been irretrievably broke. </w:t>
      </w:r>
    </w:p>
    <w:p w14:paraId="60AF7E72" w14:textId="77777777" w:rsidR="000E536D" w:rsidRPr="00314A41" w:rsidRDefault="000E536D" w:rsidP="000E536D">
      <w:pPr>
        <w:pStyle w:val="Heading2"/>
        <w:rPr>
          <w:rFonts w:asciiTheme="minorHAnsi" w:hAnsiTheme="minorHAnsi"/>
          <w:sz w:val="20"/>
          <w:szCs w:val="20"/>
        </w:rPr>
      </w:pPr>
      <w:bookmarkStart w:id="48" w:name="_Toc311278409"/>
      <w:r w:rsidRPr="00314A41">
        <w:rPr>
          <w:rFonts w:asciiTheme="minorHAnsi" w:hAnsiTheme="minorHAnsi"/>
          <w:sz w:val="20"/>
          <w:szCs w:val="20"/>
        </w:rPr>
        <w:t>Termination under Labour Code</w:t>
      </w:r>
      <w:bookmarkEnd w:id="48"/>
    </w:p>
    <w:p w14:paraId="4792C24A" w14:textId="77777777" w:rsidR="000E536D" w:rsidRPr="00314A41" w:rsidRDefault="000E536D" w:rsidP="000E536D">
      <w:pPr>
        <w:rPr>
          <w:sz w:val="20"/>
          <w:szCs w:val="20"/>
          <w:lang w:val="en-CA"/>
        </w:rPr>
      </w:pPr>
      <w:r w:rsidRPr="00314A41">
        <w:rPr>
          <w:sz w:val="20"/>
          <w:szCs w:val="20"/>
          <w:lang w:val="en-CA"/>
        </w:rPr>
        <w:t xml:space="preserve">84  (1) Every collective agreement must contain a provision governing dismissal or discipline of an employee bound by the agreement, and that or another provision must require that the employer have a </w:t>
      </w:r>
      <w:r w:rsidRPr="00314A41">
        <w:rPr>
          <w:b/>
          <w:bCs/>
          <w:sz w:val="20"/>
          <w:szCs w:val="20"/>
          <w:highlight w:val="yellow"/>
          <w:lang w:val="en-CA"/>
        </w:rPr>
        <w:t xml:space="preserve">just and reasonable cause for dismissal </w:t>
      </w:r>
      <w:r w:rsidRPr="00314A41">
        <w:rPr>
          <w:sz w:val="20"/>
          <w:szCs w:val="20"/>
          <w:highlight w:val="yellow"/>
          <w:lang w:val="en-CA"/>
        </w:rPr>
        <w:t>or</w:t>
      </w:r>
      <w:r w:rsidRPr="00314A41">
        <w:rPr>
          <w:sz w:val="20"/>
          <w:szCs w:val="20"/>
          <w:lang w:val="en-CA"/>
        </w:rPr>
        <w:t xml:space="preserve"> discipline of an employee, but this section does not prohibit the parties to a collective agreement from including in it a different provision for employment of certain employees on a probationary basis.</w:t>
      </w:r>
    </w:p>
    <w:p w14:paraId="643479C8" w14:textId="77777777" w:rsidR="008E4748" w:rsidRPr="00314A41" w:rsidRDefault="008E4748" w:rsidP="003D3D58">
      <w:pPr>
        <w:pStyle w:val="ListParagraph"/>
        <w:numPr>
          <w:ilvl w:val="0"/>
          <w:numId w:val="20"/>
        </w:numPr>
        <w:rPr>
          <w:sz w:val="20"/>
          <w:szCs w:val="20"/>
          <w:lang w:val="en-CA"/>
        </w:rPr>
      </w:pPr>
      <w:r w:rsidRPr="00314A41">
        <w:rPr>
          <w:sz w:val="20"/>
          <w:szCs w:val="20"/>
          <w:lang w:val="en-CA"/>
        </w:rPr>
        <w:t>Expectation of continued employment under the code = specific performance available and;</w:t>
      </w:r>
    </w:p>
    <w:p w14:paraId="4C30D2E2" w14:textId="77777777" w:rsidR="008E4748" w:rsidRPr="00314A41" w:rsidRDefault="008E4748" w:rsidP="003D3D58">
      <w:pPr>
        <w:pStyle w:val="ListParagraph"/>
        <w:numPr>
          <w:ilvl w:val="0"/>
          <w:numId w:val="20"/>
        </w:numPr>
        <w:rPr>
          <w:sz w:val="20"/>
          <w:szCs w:val="20"/>
          <w:lang w:val="en-CA"/>
        </w:rPr>
      </w:pPr>
      <w:r w:rsidRPr="00314A41">
        <w:rPr>
          <w:sz w:val="20"/>
          <w:szCs w:val="20"/>
          <w:lang w:val="en-CA"/>
        </w:rPr>
        <w:t xml:space="preserve">Layoff available where EEs have recall rights. </w:t>
      </w:r>
    </w:p>
    <w:p w14:paraId="08171128" w14:textId="77777777" w:rsidR="008E4748" w:rsidRPr="00314A41" w:rsidRDefault="008E4748" w:rsidP="008E4748">
      <w:pPr>
        <w:pStyle w:val="Heading3"/>
        <w:rPr>
          <w:rFonts w:asciiTheme="minorHAnsi" w:hAnsiTheme="minorHAnsi"/>
          <w:sz w:val="20"/>
          <w:szCs w:val="20"/>
        </w:rPr>
      </w:pPr>
      <w:bookmarkStart w:id="49" w:name="_Toc311278410"/>
      <w:r w:rsidRPr="00314A41">
        <w:rPr>
          <w:rFonts w:asciiTheme="minorHAnsi" w:hAnsiTheme="minorHAnsi"/>
          <w:sz w:val="20"/>
          <w:szCs w:val="20"/>
        </w:rPr>
        <w:t>Just and reasonable cause for dismissal [high standard]</w:t>
      </w:r>
      <w:bookmarkEnd w:id="49"/>
    </w:p>
    <w:p w14:paraId="77F9D1F7" w14:textId="77777777" w:rsidR="008E4748" w:rsidRPr="00314A41" w:rsidRDefault="008E4748" w:rsidP="003D3D58">
      <w:pPr>
        <w:pStyle w:val="ListParagraph"/>
        <w:numPr>
          <w:ilvl w:val="0"/>
          <w:numId w:val="20"/>
        </w:numPr>
        <w:rPr>
          <w:sz w:val="20"/>
          <w:szCs w:val="20"/>
        </w:rPr>
      </w:pPr>
      <w:r w:rsidRPr="00314A41">
        <w:rPr>
          <w:sz w:val="20"/>
          <w:szCs w:val="20"/>
        </w:rPr>
        <w:t>Evidence must be clear, convincing and cogent although likely required in both contexts</w:t>
      </w:r>
    </w:p>
    <w:p w14:paraId="45F8F7E7" w14:textId="77777777" w:rsidR="008E4748" w:rsidRPr="00314A41" w:rsidRDefault="008E4748" w:rsidP="003D3D58">
      <w:pPr>
        <w:pStyle w:val="ListParagraph"/>
        <w:numPr>
          <w:ilvl w:val="0"/>
          <w:numId w:val="20"/>
        </w:numPr>
        <w:rPr>
          <w:sz w:val="20"/>
          <w:szCs w:val="20"/>
        </w:rPr>
      </w:pPr>
      <w:r w:rsidRPr="00314A41">
        <w:rPr>
          <w:sz w:val="20"/>
          <w:szCs w:val="20"/>
        </w:rPr>
        <w:t>Strong presumption that ER-EE relationship is ongoing;</w:t>
      </w:r>
    </w:p>
    <w:p w14:paraId="7B4B2677" w14:textId="77777777" w:rsidR="008E4748" w:rsidRPr="00314A41" w:rsidRDefault="008E4748" w:rsidP="003D3D58">
      <w:pPr>
        <w:pStyle w:val="ListParagraph"/>
        <w:numPr>
          <w:ilvl w:val="0"/>
          <w:numId w:val="20"/>
        </w:numPr>
        <w:rPr>
          <w:sz w:val="20"/>
          <w:szCs w:val="20"/>
        </w:rPr>
      </w:pPr>
      <w:r w:rsidRPr="00314A41">
        <w:rPr>
          <w:sz w:val="20"/>
          <w:szCs w:val="20"/>
        </w:rPr>
        <w:t>Requires “corrective” discipline as underlying principle is rehabilitation</w:t>
      </w:r>
    </w:p>
    <w:p w14:paraId="0D0FA35C" w14:textId="77777777" w:rsidR="008E4748" w:rsidRPr="00314A41" w:rsidRDefault="008E4748" w:rsidP="003D3D58">
      <w:pPr>
        <w:pStyle w:val="ListParagraph"/>
        <w:numPr>
          <w:ilvl w:val="0"/>
          <w:numId w:val="20"/>
        </w:numPr>
        <w:rPr>
          <w:sz w:val="20"/>
          <w:szCs w:val="20"/>
        </w:rPr>
      </w:pPr>
      <w:r w:rsidRPr="00314A41">
        <w:rPr>
          <w:sz w:val="20"/>
          <w:szCs w:val="20"/>
        </w:rPr>
        <w:t xml:space="preserve">On single incident, question is whether employment contract has been irretrievably broke. </w:t>
      </w:r>
    </w:p>
    <w:p w14:paraId="2BFACB47" w14:textId="77777777" w:rsidR="006C2956" w:rsidRPr="00314A41" w:rsidRDefault="006C2956" w:rsidP="006C2956">
      <w:pPr>
        <w:rPr>
          <w:i/>
          <w:iCs/>
          <w:sz w:val="20"/>
          <w:szCs w:val="20"/>
        </w:rPr>
      </w:pPr>
    </w:p>
    <w:p w14:paraId="4F5527E0" w14:textId="77777777" w:rsidR="006C2956" w:rsidRPr="00314A41" w:rsidRDefault="006C2956" w:rsidP="006C2956">
      <w:pPr>
        <w:pStyle w:val="Subtitle"/>
        <w:rPr>
          <w:rFonts w:asciiTheme="minorHAnsi" w:hAnsiTheme="minorHAnsi"/>
          <w:sz w:val="20"/>
          <w:szCs w:val="20"/>
        </w:rPr>
      </w:pPr>
      <w:bookmarkStart w:id="50" w:name="_Toc311278411"/>
      <w:r w:rsidRPr="00314A41">
        <w:rPr>
          <w:rFonts w:asciiTheme="minorHAnsi" w:hAnsiTheme="minorHAnsi"/>
          <w:sz w:val="20"/>
          <w:szCs w:val="20"/>
        </w:rPr>
        <w:t>Case example: Re Lear Sieglar Seating Corp</w:t>
      </w:r>
      <w:bookmarkEnd w:id="50"/>
    </w:p>
    <w:p w14:paraId="10E7A85A" w14:textId="77777777" w:rsidR="006C2956" w:rsidRPr="00314A41" w:rsidRDefault="006C2956" w:rsidP="003D3D58">
      <w:pPr>
        <w:numPr>
          <w:ilvl w:val="0"/>
          <w:numId w:val="21"/>
        </w:numPr>
        <w:rPr>
          <w:iCs/>
          <w:sz w:val="20"/>
          <w:szCs w:val="20"/>
        </w:rPr>
      </w:pPr>
      <w:r w:rsidRPr="00314A41">
        <w:rPr>
          <w:iCs/>
          <w:sz w:val="20"/>
          <w:szCs w:val="20"/>
        </w:rPr>
        <w:t xml:space="preserve">in order to determine if a discharge is just, one must look to the precipitating incident. Is it an act or omission which is so repugnant, so grave, or so repudiator of the EE/ER relationship to justify a severance of that relationship? If so, need to consider consequences of the act upon the ER- loss or harm on ER, potential loss or harm on ER, ER state of mind, intentions behind the act or omission. </w:t>
      </w:r>
    </w:p>
    <w:p w14:paraId="22322E5C" w14:textId="77777777" w:rsidR="006C2956" w:rsidRPr="00314A41" w:rsidRDefault="006C2956" w:rsidP="006C2956">
      <w:pPr>
        <w:pStyle w:val="Heading4"/>
        <w:rPr>
          <w:rFonts w:asciiTheme="minorHAnsi" w:hAnsiTheme="minorHAnsi"/>
          <w:color w:val="008000"/>
          <w:sz w:val="20"/>
          <w:szCs w:val="20"/>
        </w:rPr>
      </w:pPr>
      <w:bookmarkStart w:id="51" w:name="_Toc311278412"/>
      <w:r w:rsidRPr="00314A41">
        <w:rPr>
          <w:rFonts w:asciiTheme="minorHAnsi" w:hAnsiTheme="minorHAnsi"/>
          <w:color w:val="008000"/>
          <w:sz w:val="20"/>
          <w:szCs w:val="20"/>
        </w:rPr>
        <w:t>Reasonable Requirement by ER to dismiss EE under Union</w:t>
      </w:r>
      <w:bookmarkEnd w:id="51"/>
    </w:p>
    <w:p w14:paraId="7A293298" w14:textId="77777777" w:rsidR="006C2956" w:rsidRPr="00314A41" w:rsidRDefault="006C2956" w:rsidP="006C2956">
      <w:pPr>
        <w:pStyle w:val="Subtitle"/>
        <w:rPr>
          <w:rFonts w:asciiTheme="minorHAnsi" w:hAnsiTheme="minorHAnsi"/>
          <w:sz w:val="20"/>
          <w:szCs w:val="20"/>
        </w:rPr>
      </w:pPr>
      <w:bookmarkStart w:id="52" w:name="_Toc311278413"/>
      <w:r w:rsidRPr="00314A41">
        <w:rPr>
          <w:rFonts w:asciiTheme="minorHAnsi" w:hAnsiTheme="minorHAnsi"/>
          <w:sz w:val="20"/>
          <w:szCs w:val="20"/>
        </w:rPr>
        <w:t>Case Example: Lumber &amp; Sawmill Workers’ Union</w:t>
      </w:r>
      <w:bookmarkEnd w:id="52"/>
    </w:p>
    <w:p w14:paraId="1986F3BF" w14:textId="77777777" w:rsidR="006C2956" w:rsidRPr="00314A41" w:rsidRDefault="006C2956" w:rsidP="003D3D58">
      <w:pPr>
        <w:numPr>
          <w:ilvl w:val="0"/>
          <w:numId w:val="21"/>
        </w:numPr>
        <w:rPr>
          <w:b/>
          <w:iCs/>
          <w:color w:val="3366FF"/>
          <w:sz w:val="20"/>
          <w:szCs w:val="20"/>
          <w:u w:val="single"/>
        </w:rPr>
      </w:pPr>
      <w:r w:rsidRPr="00314A41">
        <w:rPr>
          <w:b/>
          <w:iCs/>
          <w:color w:val="3366FF"/>
          <w:sz w:val="20"/>
          <w:szCs w:val="20"/>
          <w:u w:val="single"/>
        </w:rPr>
        <w:t>Reasonableness requirement [KVP Test]</w:t>
      </w:r>
    </w:p>
    <w:p w14:paraId="6941AA0B" w14:textId="77777777" w:rsidR="006C2956" w:rsidRPr="00314A41" w:rsidRDefault="006C2956" w:rsidP="003D3D58">
      <w:pPr>
        <w:numPr>
          <w:ilvl w:val="1"/>
          <w:numId w:val="21"/>
        </w:numPr>
        <w:rPr>
          <w:iCs/>
          <w:sz w:val="20"/>
          <w:szCs w:val="20"/>
        </w:rPr>
      </w:pPr>
      <w:r w:rsidRPr="00314A41">
        <w:rPr>
          <w:iCs/>
          <w:sz w:val="20"/>
          <w:szCs w:val="20"/>
        </w:rPr>
        <w:t>Rule must not be inconsistent with the collective agreement</w:t>
      </w:r>
    </w:p>
    <w:p w14:paraId="17256907" w14:textId="77777777" w:rsidR="006C2956" w:rsidRPr="00314A41" w:rsidRDefault="006C2956" w:rsidP="003D3D58">
      <w:pPr>
        <w:numPr>
          <w:ilvl w:val="1"/>
          <w:numId w:val="21"/>
        </w:numPr>
        <w:rPr>
          <w:iCs/>
          <w:sz w:val="20"/>
          <w:szCs w:val="20"/>
        </w:rPr>
      </w:pPr>
      <w:r w:rsidRPr="00314A41">
        <w:rPr>
          <w:iCs/>
          <w:sz w:val="20"/>
          <w:szCs w:val="20"/>
        </w:rPr>
        <w:t>Rule must not be unreasonable</w:t>
      </w:r>
    </w:p>
    <w:p w14:paraId="113ADCC8" w14:textId="77777777" w:rsidR="006C2956" w:rsidRPr="00314A41" w:rsidRDefault="006C2956" w:rsidP="003D3D58">
      <w:pPr>
        <w:numPr>
          <w:ilvl w:val="1"/>
          <w:numId w:val="21"/>
        </w:numPr>
        <w:rPr>
          <w:iCs/>
          <w:sz w:val="20"/>
          <w:szCs w:val="20"/>
        </w:rPr>
      </w:pPr>
      <w:r w:rsidRPr="00314A41">
        <w:rPr>
          <w:iCs/>
          <w:sz w:val="20"/>
          <w:szCs w:val="20"/>
        </w:rPr>
        <w:t>Rule must be clear and unequivocal</w:t>
      </w:r>
    </w:p>
    <w:p w14:paraId="1A3490B7" w14:textId="77777777" w:rsidR="006C2956" w:rsidRPr="00314A41" w:rsidRDefault="006C2956" w:rsidP="003D3D58">
      <w:pPr>
        <w:numPr>
          <w:ilvl w:val="1"/>
          <w:numId w:val="21"/>
        </w:numPr>
        <w:rPr>
          <w:iCs/>
          <w:sz w:val="20"/>
          <w:szCs w:val="20"/>
        </w:rPr>
      </w:pPr>
      <w:r w:rsidRPr="00314A41">
        <w:rPr>
          <w:iCs/>
          <w:sz w:val="20"/>
          <w:szCs w:val="20"/>
        </w:rPr>
        <w:t>Rule must be brought to the attention of the employee affected before the company can act on it;</w:t>
      </w:r>
    </w:p>
    <w:p w14:paraId="6DA08ED3" w14:textId="77777777" w:rsidR="006C2956" w:rsidRPr="00314A41" w:rsidRDefault="006C2956" w:rsidP="003D3D58">
      <w:pPr>
        <w:numPr>
          <w:ilvl w:val="1"/>
          <w:numId w:val="21"/>
        </w:numPr>
        <w:rPr>
          <w:iCs/>
          <w:sz w:val="20"/>
          <w:szCs w:val="20"/>
        </w:rPr>
      </w:pPr>
      <w:r w:rsidRPr="00314A41">
        <w:rPr>
          <w:iCs/>
          <w:sz w:val="20"/>
          <w:szCs w:val="20"/>
        </w:rPr>
        <w:t>The employee concerned must have been notified that a breach of the rule could result in his discharge [if rule used as a basis for discharge] and;</w:t>
      </w:r>
    </w:p>
    <w:p w14:paraId="43942665" w14:textId="77777777" w:rsidR="006C2956" w:rsidRPr="00314A41" w:rsidRDefault="006C2956" w:rsidP="003D3D58">
      <w:pPr>
        <w:numPr>
          <w:ilvl w:val="1"/>
          <w:numId w:val="21"/>
        </w:numPr>
        <w:rPr>
          <w:iCs/>
          <w:sz w:val="20"/>
          <w:szCs w:val="20"/>
        </w:rPr>
      </w:pPr>
      <w:r w:rsidRPr="00314A41">
        <w:rPr>
          <w:iCs/>
          <w:sz w:val="20"/>
          <w:szCs w:val="20"/>
        </w:rPr>
        <w:t xml:space="preserve">Rule should have been consistently enforced by the company from the time it was introduced. </w:t>
      </w:r>
    </w:p>
    <w:p w14:paraId="25E2B887" w14:textId="77777777" w:rsidR="006C2956" w:rsidRPr="00314A41" w:rsidRDefault="006C2956" w:rsidP="006C2956">
      <w:pPr>
        <w:pStyle w:val="Heading2"/>
        <w:rPr>
          <w:rFonts w:asciiTheme="minorHAnsi" w:hAnsiTheme="minorHAnsi"/>
          <w:sz w:val="20"/>
          <w:szCs w:val="20"/>
        </w:rPr>
      </w:pPr>
      <w:bookmarkStart w:id="53" w:name="_Toc311278414"/>
      <w:r w:rsidRPr="00314A41">
        <w:rPr>
          <w:rFonts w:asciiTheme="minorHAnsi" w:hAnsiTheme="minorHAnsi"/>
          <w:sz w:val="20"/>
          <w:szCs w:val="20"/>
        </w:rPr>
        <w:t>Purpose of Labour Code</w:t>
      </w:r>
      <w:bookmarkEnd w:id="53"/>
    </w:p>
    <w:p w14:paraId="05CDD4AF" w14:textId="77777777" w:rsidR="006C2956" w:rsidRPr="00314A41" w:rsidRDefault="006C2956" w:rsidP="006C2956">
      <w:pPr>
        <w:rPr>
          <w:sz w:val="20"/>
          <w:szCs w:val="20"/>
        </w:rPr>
      </w:pPr>
      <w:r w:rsidRPr="00314A41">
        <w:rPr>
          <w:sz w:val="20"/>
          <w:szCs w:val="20"/>
        </w:rPr>
        <w:t xml:space="preserve">Purpose is to protect EE’s from abuse of managerial power. Further it is to </w:t>
      </w:r>
      <w:r w:rsidRPr="00314A41">
        <w:rPr>
          <w:b/>
          <w:sz w:val="20"/>
          <w:szCs w:val="20"/>
        </w:rPr>
        <w:t>increase representation for unorganized workers and use code to limit economic weapons [strike/lockout]</w:t>
      </w:r>
      <w:r w:rsidRPr="00314A41">
        <w:rPr>
          <w:sz w:val="20"/>
          <w:szCs w:val="20"/>
        </w:rPr>
        <w:t>.</w:t>
      </w:r>
    </w:p>
    <w:p w14:paraId="4464F58C" w14:textId="77777777" w:rsidR="00AF40A7" w:rsidRPr="00314A41" w:rsidRDefault="00AF40A7" w:rsidP="006C2956">
      <w:pPr>
        <w:rPr>
          <w:sz w:val="20"/>
          <w:szCs w:val="20"/>
        </w:rPr>
      </w:pPr>
    </w:p>
    <w:p w14:paraId="702CC9A2" w14:textId="77777777" w:rsidR="00AF40A7" w:rsidRPr="00314A41" w:rsidRDefault="00AF40A7" w:rsidP="006C2956">
      <w:pPr>
        <w:rPr>
          <w:sz w:val="20"/>
          <w:szCs w:val="20"/>
        </w:rPr>
      </w:pPr>
      <w:r w:rsidRPr="00314A41">
        <w:rPr>
          <w:sz w:val="20"/>
          <w:szCs w:val="20"/>
        </w:rPr>
        <w:t>Post WW2 there was very little slack in the labor market where workers demanded wage increases and ERs resisted to demands ,which resulted in loss of production and productivity due to strikes. Also increased violence among ERs, unions, and 3</w:t>
      </w:r>
      <w:r w:rsidRPr="00314A41">
        <w:rPr>
          <w:sz w:val="20"/>
          <w:szCs w:val="20"/>
          <w:vertAlign w:val="superscript"/>
        </w:rPr>
        <w:t>rd</w:t>
      </w:r>
      <w:r w:rsidRPr="00314A41">
        <w:rPr>
          <w:sz w:val="20"/>
          <w:szCs w:val="20"/>
        </w:rPr>
        <w:t xml:space="preserve"> parties. </w:t>
      </w:r>
    </w:p>
    <w:p w14:paraId="01403A86" w14:textId="77777777" w:rsidR="00AF40A7" w:rsidRPr="00314A41" w:rsidRDefault="00AF40A7" w:rsidP="006C2956">
      <w:pPr>
        <w:rPr>
          <w:sz w:val="20"/>
          <w:szCs w:val="20"/>
        </w:rPr>
      </w:pPr>
    </w:p>
    <w:p w14:paraId="1811E519" w14:textId="77777777" w:rsidR="00AF40A7" w:rsidRPr="00314A41" w:rsidRDefault="00AF40A7" w:rsidP="00AF40A7">
      <w:pPr>
        <w:pStyle w:val="Heading3"/>
        <w:rPr>
          <w:rFonts w:asciiTheme="minorHAnsi" w:hAnsiTheme="minorHAnsi"/>
          <w:sz w:val="20"/>
          <w:szCs w:val="20"/>
        </w:rPr>
      </w:pPr>
      <w:bookmarkStart w:id="54" w:name="_Toc311278415"/>
      <w:r w:rsidRPr="00314A41">
        <w:rPr>
          <w:rFonts w:asciiTheme="minorHAnsi" w:hAnsiTheme="minorHAnsi"/>
          <w:sz w:val="20"/>
          <w:szCs w:val="20"/>
        </w:rPr>
        <w:t>Objects and Policies in 1977</w:t>
      </w:r>
      <w:bookmarkEnd w:id="54"/>
    </w:p>
    <w:p w14:paraId="018EAF54" w14:textId="77777777" w:rsidR="00AF40A7" w:rsidRPr="00314A41" w:rsidRDefault="00AF40A7" w:rsidP="00AF40A7">
      <w:pPr>
        <w:rPr>
          <w:sz w:val="20"/>
          <w:szCs w:val="20"/>
        </w:rPr>
      </w:pPr>
      <w:r w:rsidRPr="00314A41">
        <w:rPr>
          <w:sz w:val="20"/>
          <w:szCs w:val="20"/>
        </w:rPr>
        <w:t>s.27(1) stated that the Act must secure and maintain industrial peace and promote conditions favourable to settlement of disputes.</w:t>
      </w:r>
    </w:p>
    <w:p w14:paraId="59E8CDD1" w14:textId="77777777" w:rsidR="00AF40A7" w:rsidRPr="00314A41" w:rsidRDefault="00AF40A7" w:rsidP="003D3D58">
      <w:pPr>
        <w:pStyle w:val="ListParagraph"/>
        <w:numPr>
          <w:ilvl w:val="0"/>
          <w:numId w:val="21"/>
        </w:numPr>
        <w:rPr>
          <w:sz w:val="20"/>
          <w:szCs w:val="20"/>
        </w:rPr>
      </w:pPr>
      <w:r w:rsidRPr="00314A41">
        <w:rPr>
          <w:sz w:val="20"/>
          <w:szCs w:val="20"/>
        </w:rPr>
        <w:t>Main focus was on industrial stability</w:t>
      </w:r>
    </w:p>
    <w:p w14:paraId="532CB822" w14:textId="77777777" w:rsidR="00AF40A7" w:rsidRPr="00314A41" w:rsidRDefault="00AF40A7" w:rsidP="00AF40A7">
      <w:pPr>
        <w:pStyle w:val="Heading2"/>
        <w:rPr>
          <w:rFonts w:asciiTheme="minorHAnsi" w:hAnsiTheme="minorHAnsi"/>
          <w:sz w:val="20"/>
          <w:szCs w:val="20"/>
        </w:rPr>
      </w:pPr>
      <w:bookmarkStart w:id="55" w:name="_Toc311278416"/>
      <w:r w:rsidRPr="00314A41">
        <w:rPr>
          <w:rFonts w:asciiTheme="minorHAnsi" w:hAnsiTheme="minorHAnsi"/>
          <w:sz w:val="20"/>
          <w:szCs w:val="20"/>
        </w:rPr>
        <w:t>Present duties of BC Labour Code</w:t>
      </w:r>
      <w:bookmarkEnd w:id="55"/>
    </w:p>
    <w:p w14:paraId="75A0DEF1" w14:textId="77777777" w:rsidR="00AF40A7" w:rsidRPr="00314A41" w:rsidRDefault="00AF40A7" w:rsidP="00AF40A7">
      <w:pPr>
        <w:rPr>
          <w:sz w:val="20"/>
          <w:szCs w:val="20"/>
        </w:rPr>
      </w:pPr>
      <w:r w:rsidRPr="00314A41">
        <w:rPr>
          <w:sz w:val="20"/>
          <w:szCs w:val="20"/>
        </w:rPr>
        <w:t>- larger focus on productivity and economic viability .</w:t>
      </w:r>
    </w:p>
    <w:p w14:paraId="3795C7A6" w14:textId="77777777" w:rsidR="00AF40A7" w:rsidRPr="00314A41" w:rsidRDefault="00AF40A7" w:rsidP="00AF40A7">
      <w:pPr>
        <w:rPr>
          <w:iCs/>
          <w:sz w:val="20"/>
          <w:szCs w:val="20"/>
        </w:rPr>
      </w:pPr>
      <w:r w:rsidRPr="00314A41">
        <w:rPr>
          <w:sz w:val="20"/>
          <w:szCs w:val="20"/>
        </w:rPr>
        <w:t>S.</w:t>
      </w:r>
      <w:r w:rsidRPr="00314A41">
        <w:rPr>
          <w:iCs/>
          <w:sz w:val="20"/>
          <w:szCs w:val="20"/>
          <w:lang w:val="en-CA"/>
        </w:rPr>
        <w:t>2) The board and other persons who exercise powers and perform duties under this Code must exercise the powers and perform the duties in a manner that</w:t>
      </w:r>
    </w:p>
    <w:p w14:paraId="08190E24" w14:textId="77777777" w:rsidR="00AF40A7" w:rsidRPr="00314A41" w:rsidRDefault="00AF40A7" w:rsidP="003D3D58">
      <w:pPr>
        <w:pStyle w:val="ListParagraph"/>
        <w:numPr>
          <w:ilvl w:val="1"/>
          <w:numId w:val="23"/>
        </w:numPr>
        <w:rPr>
          <w:iCs/>
          <w:sz w:val="20"/>
          <w:szCs w:val="20"/>
        </w:rPr>
      </w:pPr>
      <w:r w:rsidRPr="00314A41">
        <w:rPr>
          <w:iCs/>
          <w:sz w:val="20"/>
          <w:szCs w:val="20"/>
          <w:lang w:val="en-CA"/>
        </w:rPr>
        <w:t>Recognizes the rights and obligations of employees, employers and trade unions under this Code,</w:t>
      </w:r>
    </w:p>
    <w:p w14:paraId="44401E98" w14:textId="77777777" w:rsidR="00AF40A7" w:rsidRPr="00314A41" w:rsidRDefault="00AF40A7" w:rsidP="003D3D58">
      <w:pPr>
        <w:pStyle w:val="ListParagraph"/>
        <w:numPr>
          <w:ilvl w:val="1"/>
          <w:numId w:val="23"/>
        </w:numPr>
        <w:rPr>
          <w:iCs/>
          <w:sz w:val="20"/>
          <w:szCs w:val="20"/>
        </w:rPr>
      </w:pPr>
      <w:r w:rsidRPr="00314A41">
        <w:rPr>
          <w:iCs/>
          <w:sz w:val="20"/>
          <w:szCs w:val="20"/>
          <w:lang w:val="en-CA"/>
        </w:rPr>
        <w:t>Fosters the employment of workers in economically viable businesses,</w:t>
      </w:r>
    </w:p>
    <w:p w14:paraId="6AE28ACD" w14:textId="77777777" w:rsidR="00AF40A7" w:rsidRPr="00314A41" w:rsidRDefault="00AF40A7" w:rsidP="003D3D58">
      <w:pPr>
        <w:pStyle w:val="ListParagraph"/>
        <w:numPr>
          <w:ilvl w:val="1"/>
          <w:numId w:val="23"/>
        </w:numPr>
        <w:rPr>
          <w:iCs/>
          <w:sz w:val="20"/>
          <w:szCs w:val="20"/>
        </w:rPr>
      </w:pPr>
      <w:r w:rsidRPr="00314A41">
        <w:rPr>
          <w:iCs/>
          <w:sz w:val="20"/>
          <w:szCs w:val="20"/>
          <w:lang w:val="en-CA"/>
        </w:rPr>
        <w:t>Encourages the practice and procedures of collective bargaining between employers and trade unions as the freely chosen representatives of employees,</w:t>
      </w:r>
    </w:p>
    <w:p w14:paraId="0FF3D5A8" w14:textId="77777777" w:rsidR="00AF40A7" w:rsidRPr="00314A41" w:rsidRDefault="00AF40A7" w:rsidP="003D3D58">
      <w:pPr>
        <w:pStyle w:val="ListParagraph"/>
        <w:numPr>
          <w:ilvl w:val="1"/>
          <w:numId w:val="23"/>
        </w:numPr>
        <w:rPr>
          <w:iCs/>
          <w:sz w:val="20"/>
          <w:szCs w:val="20"/>
        </w:rPr>
      </w:pPr>
      <w:r w:rsidRPr="00314A41">
        <w:rPr>
          <w:iCs/>
          <w:sz w:val="20"/>
          <w:szCs w:val="20"/>
          <w:lang w:val="en-CA"/>
        </w:rPr>
        <w:t>Encourages cooperative participation between employers and trade unions in resolving workplace issues, adapting to changes in the economy, developing workforce skills and developing a workforce and a workplace that promotes productivity,</w:t>
      </w:r>
    </w:p>
    <w:p w14:paraId="18585930" w14:textId="77777777" w:rsidR="00AF40A7" w:rsidRPr="00314A41" w:rsidRDefault="00AF40A7" w:rsidP="003D3D58">
      <w:pPr>
        <w:pStyle w:val="ListParagraph"/>
        <w:numPr>
          <w:ilvl w:val="1"/>
          <w:numId w:val="23"/>
        </w:numPr>
        <w:rPr>
          <w:iCs/>
          <w:sz w:val="20"/>
          <w:szCs w:val="20"/>
        </w:rPr>
      </w:pPr>
      <w:r w:rsidRPr="00314A41">
        <w:rPr>
          <w:iCs/>
          <w:sz w:val="20"/>
          <w:szCs w:val="20"/>
          <w:lang w:val="en-CA"/>
        </w:rPr>
        <w:t>Promotes conditions favourable to the orderly, constructive and expeditious settlement of disputes,</w:t>
      </w:r>
    </w:p>
    <w:p w14:paraId="10624109" w14:textId="77777777" w:rsidR="00AF40A7" w:rsidRPr="00314A41" w:rsidRDefault="00AF40A7" w:rsidP="003D3D58">
      <w:pPr>
        <w:pStyle w:val="ListParagraph"/>
        <w:numPr>
          <w:ilvl w:val="1"/>
          <w:numId w:val="23"/>
        </w:numPr>
        <w:rPr>
          <w:iCs/>
          <w:sz w:val="20"/>
          <w:szCs w:val="20"/>
        </w:rPr>
      </w:pPr>
      <w:r w:rsidRPr="00314A41">
        <w:rPr>
          <w:iCs/>
          <w:sz w:val="20"/>
          <w:szCs w:val="20"/>
          <w:lang w:val="en-CA"/>
        </w:rPr>
        <w:t>Minimizes the effects of labour disputes on persons who are not involved in those disputes,</w:t>
      </w:r>
    </w:p>
    <w:p w14:paraId="2465AB65" w14:textId="77777777" w:rsidR="00AF40A7" w:rsidRPr="00314A41" w:rsidRDefault="00AF40A7" w:rsidP="003D3D58">
      <w:pPr>
        <w:pStyle w:val="ListParagraph"/>
        <w:numPr>
          <w:ilvl w:val="1"/>
          <w:numId w:val="23"/>
        </w:numPr>
        <w:rPr>
          <w:iCs/>
          <w:sz w:val="20"/>
          <w:szCs w:val="20"/>
        </w:rPr>
      </w:pPr>
      <w:r w:rsidRPr="00314A41">
        <w:rPr>
          <w:iCs/>
          <w:sz w:val="20"/>
          <w:szCs w:val="20"/>
          <w:lang w:val="en-CA"/>
        </w:rPr>
        <w:t>Ensures that the public interest is protected during labour disputes, and</w:t>
      </w:r>
    </w:p>
    <w:p w14:paraId="6B6D1336" w14:textId="77777777" w:rsidR="00AF40A7" w:rsidRPr="00314A41" w:rsidRDefault="00AF40A7" w:rsidP="003D3D58">
      <w:pPr>
        <w:pStyle w:val="ListParagraph"/>
        <w:numPr>
          <w:ilvl w:val="1"/>
          <w:numId w:val="23"/>
        </w:numPr>
        <w:rPr>
          <w:iCs/>
          <w:sz w:val="20"/>
          <w:szCs w:val="20"/>
        </w:rPr>
      </w:pPr>
      <w:r w:rsidRPr="00314A41">
        <w:rPr>
          <w:iCs/>
          <w:sz w:val="20"/>
          <w:szCs w:val="20"/>
          <w:lang w:val="en-CA"/>
        </w:rPr>
        <w:t>Encourages the use of mediation as a dispute resolution mechanism</w:t>
      </w:r>
    </w:p>
    <w:p w14:paraId="5286F06F" w14:textId="77777777" w:rsidR="00AF40A7" w:rsidRPr="00314A41" w:rsidRDefault="00AF40A7" w:rsidP="00AF40A7">
      <w:pPr>
        <w:pStyle w:val="Heading1"/>
        <w:rPr>
          <w:rFonts w:asciiTheme="minorHAnsi" w:hAnsiTheme="minorHAnsi"/>
          <w:sz w:val="20"/>
          <w:szCs w:val="20"/>
        </w:rPr>
      </w:pPr>
      <w:bookmarkStart w:id="56" w:name="_Toc311278417"/>
      <w:r w:rsidRPr="00314A41">
        <w:rPr>
          <w:rFonts w:asciiTheme="minorHAnsi" w:hAnsiTheme="minorHAnsi"/>
          <w:sz w:val="20"/>
          <w:szCs w:val="20"/>
          <w:highlight w:val="yellow"/>
        </w:rPr>
        <w:t>Creating a Union – status under collective bargaining</w:t>
      </w:r>
      <w:bookmarkEnd w:id="56"/>
    </w:p>
    <w:p w14:paraId="1DC2A8DE" w14:textId="77777777" w:rsidR="00263FB2" w:rsidRPr="00314A41" w:rsidRDefault="00263FB2" w:rsidP="00263FB2">
      <w:pPr>
        <w:rPr>
          <w:sz w:val="20"/>
          <w:szCs w:val="20"/>
        </w:rPr>
      </w:pPr>
    </w:p>
    <w:p w14:paraId="4FD51E9F" w14:textId="43490F1A" w:rsidR="00263FB2" w:rsidRPr="00314A41" w:rsidRDefault="00E44ACC" w:rsidP="00263FB2">
      <w:pPr>
        <w:pStyle w:val="Heading4"/>
        <w:rPr>
          <w:rFonts w:asciiTheme="minorHAnsi" w:hAnsiTheme="minorHAnsi"/>
          <w:sz w:val="20"/>
          <w:szCs w:val="20"/>
        </w:rPr>
      </w:pPr>
      <w:bookmarkStart w:id="57" w:name="_Toc311278418"/>
      <w:r w:rsidRPr="00314A41">
        <w:rPr>
          <w:rFonts w:asciiTheme="minorHAnsi" w:hAnsiTheme="minorHAnsi"/>
          <w:i w:val="0"/>
          <w:sz w:val="20"/>
          <w:szCs w:val="20"/>
        </w:rPr>
        <w:t>3:100 Introduction</w:t>
      </w:r>
      <w:r w:rsidR="00314A41">
        <w:rPr>
          <w:rFonts w:asciiTheme="minorHAnsi" w:hAnsiTheme="minorHAnsi"/>
          <w:i w:val="0"/>
          <w:sz w:val="20"/>
          <w:szCs w:val="20"/>
        </w:rPr>
        <w:t>- LABOUR CODE</w:t>
      </w:r>
      <w:r w:rsidRPr="00314A41">
        <w:rPr>
          <w:rFonts w:asciiTheme="minorHAnsi" w:hAnsiTheme="minorHAnsi"/>
          <w:i w:val="0"/>
          <w:sz w:val="20"/>
          <w:szCs w:val="20"/>
        </w:rPr>
        <w:br/>
      </w:r>
      <w:r w:rsidR="00263FB2" w:rsidRPr="00314A41">
        <w:rPr>
          <w:rFonts w:asciiTheme="minorHAnsi" w:hAnsiTheme="minorHAnsi"/>
          <w:sz w:val="20"/>
          <w:szCs w:val="20"/>
        </w:rPr>
        <w:t>Why we need to determine definition of EE</w:t>
      </w:r>
      <w:bookmarkEnd w:id="57"/>
    </w:p>
    <w:p w14:paraId="3E0488A9" w14:textId="77777777" w:rsidR="00263FB2" w:rsidRPr="00314A41" w:rsidRDefault="00263FB2" w:rsidP="003D3D58">
      <w:pPr>
        <w:pStyle w:val="BodyText"/>
        <w:numPr>
          <w:ilvl w:val="0"/>
          <w:numId w:val="21"/>
        </w:numPr>
        <w:rPr>
          <w:rFonts w:asciiTheme="minorHAnsi" w:hAnsiTheme="minorHAnsi"/>
          <w:sz w:val="20"/>
          <w:szCs w:val="20"/>
        </w:rPr>
      </w:pPr>
      <w:r w:rsidRPr="00314A41">
        <w:rPr>
          <w:rFonts w:asciiTheme="minorHAnsi" w:hAnsiTheme="minorHAnsi"/>
          <w:sz w:val="20"/>
          <w:szCs w:val="20"/>
        </w:rPr>
        <w:t xml:space="preserve">Major issues: who is an "employee"; are they excluded from certain aspects of collective bargaining (usually public sector, essential services); who is the legal employer. </w:t>
      </w:r>
    </w:p>
    <w:p w14:paraId="4EFB9F80" w14:textId="77777777" w:rsidR="00263FB2" w:rsidRPr="00314A41" w:rsidRDefault="00263FB2" w:rsidP="003D3D58">
      <w:pPr>
        <w:pStyle w:val="BodyText"/>
        <w:numPr>
          <w:ilvl w:val="0"/>
          <w:numId w:val="21"/>
        </w:numPr>
        <w:rPr>
          <w:rFonts w:asciiTheme="minorHAnsi" w:hAnsiTheme="minorHAnsi"/>
          <w:sz w:val="20"/>
          <w:szCs w:val="20"/>
        </w:rPr>
      </w:pPr>
      <w:r w:rsidRPr="00314A41">
        <w:rPr>
          <w:rFonts w:asciiTheme="minorHAnsi" w:hAnsiTheme="minorHAnsi"/>
          <w:sz w:val="20"/>
          <w:szCs w:val="20"/>
        </w:rPr>
        <w:t xml:space="preserve">Certain industries, such as agriculture, are traditionally underrepresented and even when collective bargaining rights are extended to them, they often do not produce significant benefits. </w:t>
      </w:r>
    </w:p>
    <w:p w14:paraId="2622BEC1" w14:textId="77777777" w:rsidR="00263FB2" w:rsidRDefault="00263FB2" w:rsidP="003D3D58">
      <w:pPr>
        <w:pStyle w:val="BodyText"/>
        <w:numPr>
          <w:ilvl w:val="0"/>
          <w:numId w:val="21"/>
        </w:numPr>
        <w:rPr>
          <w:rFonts w:asciiTheme="minorHAnsi" w:hAnsiTheme="minorHAnsi"/>
          <w:sz w:val="20"/>
          <w:szCs w:val="20"/>
        </w:rPr>
      </w:pPr>
      <w:r w:rsidRPr="00314A41">
        <w:rPr>
          <w:rFonts w:asciiTheme="minorHAnsi" w:hAnsiTheme="minorHAnsi"/>
          <w:sz w:val="20"/>
          <w:szCs w:val="20"/>
        </w:rPr>
        <w:t>Some non-unionized employees, such as medical doctors, manage to bargain for themselves just fine. So, collective bargaining might have limited success in reducing the disparities between the powerful and powerless. Additionally, it is unclear whether the current system of collective bargaining adequately responds to changes in labour skill, mobility, temporary and part time work, etc.</w:t>
      </w:r>
    </w:p>
    <w:p w14:paraId="64D51FED" w14:textId="3E915B88" w:rsidR="00314A41" w:rsidRPr="00314A41" w:rsidRDefault="00314A41" w:rsidP="003D3D58">
      <w:pPr>
        <w:pStyle w:val="BodyText"/>
        <w:numPr>
          <w:ilvl w:val="0"/>
          <w:numId w:val="21"/>
        </w:numPr>
        <w:rPr>
          <w:rFonts w:asciiTheme="minorHAnsi" w:hAnsiTheme="minorHAnsi"/>
          <w:sz w:val="20"/>
          <w:szCs w:val="20"/>
        </w:rPr>
      </w:pPr>
      <w:r>
        <w:rPr>
          <w:rFonts w:asciiTheme="minorHAnsi" w:hAnsiTheme="minorHAnsi"/>
          <w:sz w:val="20"/>
          <w:szCs w:val="20"/>
        </w:rPr>
        <w:t>Premise of a right to exists is purpose of labour code</w:t>
      </w:r>
    </w:p>
    <w:p w14:paraId="1DFCB002" w14:textId="77777777" w:rsidR="00263FB2" w:rsidRPr="00314A41" w:rsidRDefault="00263FB2" w:rsidP="00263FB2">
      <w:pPr>
        <w:rPr>
          <w:rStyle w:val="Emphasis"/>
          <w:sz w:val="20"/>
          <w:szCs w:val="20"/>
        </w:rPr>
      </w:pPr>
      <w:r w:rsidRPr="00314A41">
        <w:rPr>
          <w:rStyle w:val="Emphasis"/>
          <w:sz w:val="20"/>
          <w:szCs w:val="20"/>
        </w:rPr>
        <w:t>Theoretical Approach to Term</w:t>
      </w:r>
    </w:p>
    <w:p w14:paraId="01F8F18E" w14:textId="77777777" w:rsidR="00263FB2" w:rsidRPr="00314A41" w:rsidRDefault="00263FB2" w:rsidP="00263FB2">
      <w:pPr>
        <w:rPr>
          <w:rStyle w:val="Emphasis"/>
          <w:i w:val="0"/>
          <w:sz w:val="20"/>
          <w:szCs w:val="20"/>
        </w:rPr>
      </w:pPr>
      <w:r w:rsidRPr="00314A41">
        <w:rPr>
          <w:rStyle w:val="Emphasis"/>
          <w:b/>
          <w:sz w:val="20"/>
          <w:szCs w:val="20"/>
        </w:rPr>
        <w:t>Legal Formalism</w:t>
      </w:r>
    </w:p>
    <w:p w14:paraId="46578A3C" w14:textId="77777777" w:rsidR="00263FB2" w:rsidRPr="00314A41" w:rsidRDefault="00263FB2" w:rsidP="003D3D58">
      <w:pPr>
        <w:pStyle w:val="ListParagraph"/>
        <w:numPr>
          <w:ilvl w:val="0"/>
          <w:numId w:val="21"/>
        </w:numPr>
        <w:rPr>
          <w:rStyle w:val="Emphasis"/>
          <w:i w:val="0"/>
          <w:sz w:val="20"/>
          <w:szCs w:val="20"/>
        </w:rPr>
      </w:pPr>
      <w:r w:rsidRPr="00314A41">
        <w:rPr>
          <w:rStyle w:val="Emphasis"/>
          <w:i w:val="0"/>
          <w:sz w:val="20"/>
          <w:szCs w:val="20"/>
        </w:rPr>
        <w:t>EE = determinate meaning, court must elaborate test that captures meaning</w:t>
      </w:r>
    </w:p>
    <w:p w14:paraId="275EFBBD" w14:textId="77777777" w:rsidR="00263FB2" w:rsidRPr="00314A41" w:rsidRDefault="00263FB2" w:rsidP="00263FB2">
      <w:pPr>
        <w:rPr>
          <w:rStyle w:val="Emphasis"/>
          <w:i w:val="0"/>
          <w:sz w:val="20"/>
          <w:szCs w:val="20"/>
        </w:rPr>
      </w:pPr>
      <w:r w:rsidRPr="00314A41">
        <w:rPr>
          <w:rStyle w:val="Emphasis"/>
          <w:b/>
          <w:sz w:val="20"/>
          <w:szCs w:val="20"/>
        </w:rPr>
        <w:t>Legal Realism</w:t>
      </w:r>
    </w:p>
    <w:p w14:paraId="01EC4746" w14:textId="77777777" w:rsidR="00263FB2" w:rsidRPr="00314A41" w:rsidRDefault="00263FB2" w:rsidP="003D3D58">
      <w:pPr>
        <w:pStyle w:val="ListParagraph"/>
        <w:numPr>
          <w:ilvl w:val="0"/>
          <w:numId w:val="21"/>
        </w:numPr>
        <w:rPr>
          <w:rStyle w:val="Emphasis"/>
          <w:i w:val="0"/>
          <w:sz w:val="20"/>
          <w:szCs w:val="20"/>
        </w:rPr>
      </w:pPr>
      <w:r w:rsidRPr="00314A41">
        <w:rPr>
          <w:rStyle w:val="Emphasis"/>
          <w:i w:val="0"/>
          <w:sz w:val="20"/>
          <w:szCs w:val="20"/>
        </w:rPr>
        <w:t>EE= indeterminate meaning which is a social concept dependent upon purpose for its use where court must clarify so a boundary can be ascertained</w:t>
      </w:r>
    </w:p>
    <w:p w14:paraId="6076F217" w14:textId="77777777" w:rsidR="00263FB2" w:rsidRPr="00314A41" w:rsidRDefault="00263FB2" w:rsidP="003D3D58">
      <w:pPr>
        <w:pStyle w:val="ListParagraph"/>
        <w:numPr>
          <w:ilvl w:val="1"/>
          <w:numId w:val="21"/>
        </w:numPr>
        <w:rPr>
          <w:iCs/>
          <w:sz w:val="20"/>
          <w:szCs w:val="20"/>
        </w:rPr>
      </w:pPr>
      <w:r w:rsidRPr="00314A41">
        <w:rPr>
          <w:rStyle w:val="Emphasis"/>
          <w:i w:val="0"/>
          <w:sz w:val="20"/>
          <w:szCs w:val="20"/>
        </w:rPr>
        <w:t xml:space="preserve">Eg: risk regulation model or access to protections for vulnerable economic actors. </w:t>
      </w:r>
    </w:p>
    <w:p w14:paraId="4E3235E6" w14:textId="77777777" w:rsidR="00263FB2" w:rsidRPr="00314A41" w:rsidRDefault="00263FB2" w:rsidP="00263FB2">
      <w:pPr>
        <w:pStyle w:val="Heading2"/>
        <w:rPr>
          <w:rFonts w:asciiTheme="minorHAnsi" w:hAnsiTheme="minorHAnsi"/>
          <w:sz w:val="20"/>
          <w:szCs w:val="20"/>
        </w:rPr>
      </w:pPr>
      <w:bookmarkStart w:id="58" w:name="_Toc311278419"/>
      <w:r w:rsidRPr="00314A41">
        <w:rPr>
          <w:rFonts w:asciiTheme="minorHAnsi" w:hAnsiTheme="minorHAnsi"/>
          <w:sz w:val="20"/>
          <w:szCs w:val="20"/>
          <w:highlight w:val="yellow"/>
        </w:rPr>
        <w:t>Step #1: Who is an employee Covered by Labour Code?</w:t>
      </w:r>
      <w:bookmarkEnd w:id="58"/>
    </w:p>
    <w:p w14:paraId="774A855A" w14:textId="77777777" w:rsidR="008A03A1" w:rsidRPr="00314A41" w:rsidRDefault="008A03A1" w:rsidP="008A03A1">
      <w:pPr>
        <w:jc w:val="center"/>
        <w:rPr>
          <w:sz w:val="20"/>
          <w:szCs w:val="20"/>
        </w:rPr>
      </w:pPr>
    </w:p>
    <w:tbl>
      <w:tblPr>
        <w:tblStyle w:val="TableGrid"/>
        <w:tblW w:w="0" w:type="auto"/>
        <w:jc w:val="center"/>
        <w:tblInd w:w="108" w:type="dxa"/>
        <w:tblLook w:val="04A0" w:firstRow="1" w:lastRow="0" w:firstColumn="1" w:lastColumn="0" w:noHBand="0" w:noVBand="1"/>
      </w:tblPr>
      <w:tblGrid>
        <w:gridCol w:w="2376"/>
        <w:gridCol w:w="4536"/>
      </w:tblGrid>
      <w:tr w:rsidR="008A03A1" w:rsidRPr="00314A41" w14:paraId="14617C4C" w14:textId="77777777" w:rsidTr="008A03A1">
        <w:trPr>
          <w:jc w:val="center"/>
        </w:trPr>
        <w:tc>
          <w:tcPr>
            <w:tcW w:w="2376" w:type="dxa"/>
          </w:tcPr>
          <w:p w14:paraId="00EAD4DF" w14:textId="77777777" w:rsidR="008A03A1" w:rsidRPr="00314A41" w:rsidRDefault="008A03A1" w:rsidP="0086258F">
            <w:pPr>
              <w:jc w:val="center"/>
              <w:rPr>
                <w:sz w:val="20"/>
                <w:szCs w:val="20"/>
              </w:rPr>
            </w:pPr>
            <w:r w:rsidRPr="00314A41">
              <w:rPr>
                <w:sz w:val="20"/>
                <w:szCs w:val="20"/>
              </w:rPr>
              <w:t>Service</w:t>
            </w:r>
          </w:p>
        </w:tc>
        <w:tc>
          <w:tcPr>
            <w:tcW w:w="4536" w:type="dxa"/>
          </w:tcPr>
          <w:p w14:paraId="4BF51633" w14:textId="77777777" w:rsidR="008A03A1" w:rsidRPr="00314A41" w:rsidRDefault="008A03A1" w:rsidP="0086258F">
            <w:pPr>
              <w:jc w:val="center"/>
              <w:rPr>
                <w:sz w:val="20"/>
                <w:szCs w:val="20"/>
              </w:rPr>
            </w:pPr>
            <w:r w:rsidRPr="00314A41">
              <w:rPr>
                <w:sz w:val="20"/>
                <w:szCs w:val="20"/>
              </w:rPr>
              <w:t>Employee Duty/ Employer Right</w:t>
            </w:r>
          </w:p>
        </w:tc>
      </w:tr>
      <w:tr w:rsidR="008A03A1" w:rsidRPr="00314A41" w14:paraId="33811295" w14:textId="77777777" w:rsidTr="008A03A1">
        <w:trPr>
          <w:jc w:val="center"/>
        </w:trPr>
        <w:tc>
          <w:tcPr>
            <w:tcW w:w="2376" w:type="dxa"/>
          </w:tcPr>
          <w:p w14:paraId="7AEA1F69" w14:textId="77777777" w:rsidR="008A03A1" w:rsidRPr="00314A41" w:rsidRDefault="008A03A1" w:rsidP="0086258F">
            <w:pPr>
              <w:jc w:val="center"/>
              <w:rPr>
                <w:sz w:val="20"/>
                <w:szCs w:val="20"/>
              </w:rPr>
            </w:pPr>
            <w:r w:rsidRPr="00314A41">
              <w:rPr>
                <w:sz w:val="20"/>
                <w:szCs w:val="20"/>
              </w:rPr>
              <w:t>Remuneration</w:t>
            </w:r>
          </w:p>
        </w:tc>
        <w:tc>
          <w:tcPr>
            <w:tcW w:w="4536" w:type="dxa"/>
          </w:tcPr>
          <w:p w14:paraId="02C3FB01" w14:textId="77777777" w:rsidR="008A03A1" w:rsidRPr="00314A41" w:rsidRDefault="008A03A1" w:rsidP="0086258F">
            <w:pPr>
              <w:jc w:val="center"/>
              <w:rPr>
                <w:sz w:val="20"/>
                <w:szCs w:val="20"/>
              </w:rPr>
            </w:pPr>
            <w:r w:rsidRPr="00314A41">
              <w:rPr>
                <w:sz w:val="20"/>
                <w:szCs w:val="20"/>
              </w:rPr>
              <w:t>Employee Right/ Employer Duty</w:t>
            </w:r>
          </w:p>
        </w:tc>
      </w:tr>
      <w:tr w:rsidR="008A03A1" w:rsidRPr="00314A41" w14:paraId="3402929B" w14:textId="77777777" w:rsidTr="008A03A1">
        <w:trPr>
          <w:jc w:val="center"/>
        </w:trPr>
        <w:tc>
          <w:tcPr>
            <w:tcW w:w="2376" w:type="dxa"/>
          </w:tcPr>
          <w:p w14:paraId="79B2A0F7" w14:textId="77777777" w:rsidR="008A03A1" w:rsidRPr="00314A41" w:rsidRDefault="008A03A1" w:rsidP="0086258F">
            <w:pPr>
              <w:jc w:val="center"/>
              <w:rPr>
                <w:sz w:val="20"/>
                <w:szCs w:val="20"/>
              </w:rPr>
            </w:pPr>
            <w:r w:rsidRPr="00314A41">
              <w:rPr>
                <w:sz w:val="20"/>
                <w:szCs w:val="20"/>
              </w:rPr>
              <w:t>Ownership</w:t>
            </w:r>
          </w:p>
        </w:tc>
        <w:tc>
          <w:tcPr>
            <w:tcW w:w="4536" w:type="dxa"/>
          </w:tcPr>
          <w:p w14:paraId="54D61578" w14:textId="77777777" w:rsidR="008A03A1" w:rsidRPr="00314A41" w:rsidRDefault="008A03A1" w:rsidP="0086258F">
            <w:pPr>
              <w:jc w:val="center"/>
              <w:rPr>
                <w:sz w:val="20"/>
                <w:szCs w:val="20"/>
              </w:rPr>
            </w:pPr>
            <w:r w:rsidRPr="00314A41">
              <w:rPr>
                <w:sz w:val="20"/>
                <w:szCs w:val="20"/>
              </w:rPr>
              <w:t>Employer owns process and product</w:t>
            </w:r>
          </w:p>
        </w:tc>
      </w:tr>
      <w:tr w:rsidR="008A03A1" w:rsidRPr="00314A41" w14:paraId="70531001" w14:textId="77777777" w:rsidTr="008A03A1">
        <w:trPr>
          <w:jc w:val="center"/>
        </w:trPr>
        <w:tc>
          <w:tcPr>
            <w:tcW w:w="2376" w:type="dxa"/>
          </w:tcPr>
          <w:p w14:paraId="61BF215E" w14:textId="77777777" w:rsidR="008A03A1" w:rsidRPr="00314A41" w:rsidRDefault="008A03A1" w:rsidP="0086258F">
            <w:pPr>
              <w:jc w:val="center"/>
              <w:rPr>
                <w:sz w:val="20"/>
                <w:szCs w:val="20"/>
              </w:rPr>
            </w:pPr>
            <w:r w:rsidRPr="00314A41">
              <w:rPr>
                <w:sz w:val="20"/>
                <w:szCs w:val="20"/>
              </w:rPr>
              <w:t>Control</w:t>
            </w:r>
          </w:p>
        </w:tc>
        <w:tc>
          <w:tcPr>
            <w:tcW w:w="4536" w:type="dxa"/>
          </w:tcPr>
          <w:p w14:paraId="7C7003EA" w14:textId="77777777" w:rsidR="008A03A1" w:rsidRPr="00314A41" w:rsidRDefault="008A03A1" w:rsidP="0086258F">
            <w:pPr>
              <w:jc w:val="center"/>
              <w:rPr>
                <w:sz w:val="20"/>
                <w:szCs w:val="20"/>
              </w:rPr>
            </w:pPr>
            <w:r w:rsidRPr="00314A41">
              <w:rPr>
                <w:sz w:val="20"/>
                <w:szCs w:val="20"/>
              </w:rPr>
              <w:t>ER controls both planning and execution</w:t>
            </w:r>
          </w:p>
        </w:tc>
      </w:tr>
      <w:tr w:rsidR="008A03A1" w:rsidRPr="00314A41" w14:paraId="0272E309" w14:textId="77777777" w:rsidTr="008A03A1">
        <w:trPr>
          <w:jc w:val="center"/>
        </w:trPr>
        <w:tc>
          <w:tcPr>
            <w:tcW w:w="2376" w:type="dxa"/>
          </w:tcPr>
          <w:p w14:paraId="3D99FB10" w14:textId="77777777" w:rsidR="008A03A1" w:rsidRPr="00314A41" w:rsidRDefault="008A03A1" w:rsidP="0086258F">
            <w:pPr>
              <w:jc w:val="center"/>
              <w:rPr>
                <w:sz w:val="20"/>
                <w:szCs w:val="20"/>
              </w:rPr>
            </w:pPr>
            <w:r w:rsidRPr="00314A41">
              <w:rPr>
                <w:sz w:val="20"/>
                <w:szCs w:val="20"/>
              </w:rPr>
              <w:t>Entrepreneurial Risk</w:t>
            </w:r>
          </w:p>
        </w:tc>
        <w:tc>
          <w:tcPr>
            <w:tcW w:w="4536" w:type="dxa"/>
          </w:tcPr>
          <w:p w14:paraId="574162A9" w14:textId="77777777" w:rsidR="008A03A1" w:rsidRPr="00314A41" w:rsidRDefault="008A03A1" w:rsidP="0086258F">
            <w:pPr>
              <w:jc w:val="center"/>
              <w:rPr>
                <w:sz w:val="20"/>
                <w:szCs w:val="20"/>
              </w:rPr>
            </w:pPr>
            <w:r w:rsidRPr="00314A41">
              <w:rPr>
                <w:sz w:val="20"/>
                <w:szCs w:val="20"/>
              </w:rPr>
              <w:t>ER undertakes Risk and enjoys Profit</w:t>
            </w:r>
          </w:p>
        </w:tc>
      </w:tr>
    </w:tbl>
    <w:p w14:paraId="0C7C8A7E" w14:textId="77777777" w:rsidR="008A03A1" w:rsidRPr="00314A41" w:rsidRDefault="008A03A1" w:rsidP="00263FB2">
      <w:pPr>
        <w:pStyle w:val="Heading3"/>
        <w:rPr>
          <w:rFonts w:asciiTheme="minorHAnsi" w:hAnsiTheme="minorHAnsi"/>
          <w:sz w:val="20"/>
          <w:szCs w:val="20"/>
        </w:rPr>
      </w:pPr>
    </w:p>
    <w:p w14:paraId="20D9BC6C" w14:textId="34127FA1" w:rsidR="00263FB2" w:rsidRPr="00314A41" w:rsidRDefault="00E44ACC" w:rsidP="00263FB2">
      <w:pPr>
        <w:pStyle w:val="Heading3"/>
        <w:rPr>
          <w:rFonts w:asciiTheme="minorHAnsi" w:hAnsiTheme="minorHAnsi"/>
          <w:sz w:val="20"/>
          <w:szCs w:val="20"/>
        </w:rPr>
      </w:pPr>
      <w:bookmarkStart w:id="59" w:name="_Toc311278420"/>
      <w:r w:rsidRPr="00314A41">
        <w:rPr>
          <w:rFonts w:asciiTheme="minorHAnsi" w:hAnsiTheme="minorHAnsi"/>
          <w:sz w:val="20"/>
          <w:szCs w:val="20"/>
        </w:rPr>
        <w:t>3:200 Who is an Employee?</w:t>
      </w:r>
      <w:r w:rsidRPr="00314A41">
        <w:rPr>
          <w:rFonts w:asciiTheme="minorHAnsi" w:hAnsiTheme="minorHAnsi"/>
          <w:sz w:val="20"/>
          <w:szCs w:val="20"/>
        </w:rPr>
        <w:br/>
      </w:r>
      <w:r w:rsidR="001A2A69" w:rsidRPr="00314A41">
        <w:rPr>
          <w:rFonts w:asciiTheme="minorHAnsi" w:hAnsiTheme="minorHAnsi"/>
          <w:sz w:val="20"/>
          <w:szCs w:val="20"/>
        </w:rPr>
        <w:t xml:space="preserve">Step 1: </w:t>
      </w:r>
      <w:r w:rsidR="00263FB2" w:rsidRPr="00314A41">
        <w:rPr>
          <w:rFonts w:asciiTheme="minorHAnsi" w:hAnsiTheme="minorHAnsi"/>
          <w:sz w:val="20"/>
          <w:szCs w:val="20"/>
        </w:rPr>
        <w:t>Board Definition of Employee</w:t>
      </w:r>
      <w:bookmarkEnd w:id="59"/>
    </w:p>
    <w:p w14:paraId="5C1E51FE" w14:textId="77777777" w:rsidR="00263FB2" w:rsidRPr="00314A41" w:rsidRDefault="00263FB2" w:rsidP="003D3D58">
      <w:pPr>
        <w:pStyle w:val="ListParagraph"/>
        <w:numPr>
          <w:ilvl w:val="0"/>
          <w:numId w:val="21"/>
        </w:numPr>
        <w:rPr>
          <w:sz w:val="20"/>
          <w:szCs w:val="20"/>
        </w:rPr>
      </w:pPr>
      <w:r w:rsidRPr="00314A41">
        <w:rPr>
          <w:sz w:val="20"/>
          <w:szCs w:val="20"/>
          <w:lang w:val="en-CA"/>
        </w:rPr>
        <w:t xml:space="preserve">"Employee" means a person employed by an employer, and includes a </w:t>
      </w:r>
      <w:r w:rsidRPr="00314A41">
        <w:rPr>
          <w:b/>
          <w:sz w:val="20"/>
          <w:szCs w:val="20"/>
          <w:u w:val="single"/>
          <w:lang w:val="en-CA"/>
        </w:rPr>
        <w:t>dependent contractor</w:t>
      </w:r>
      <w:r w:rsidRPr="00314A41">
        <w:rPr>
          <w:sz w:val="20"/>
          <w:szCs w:val="20"/>
          <w:lang w:val="en-CA"/>
        </w:rPr>
        <w:t>, but does not include a person who, in the board's opinion,</w:t>
      </w:r>
    </w:p>
    <w:p w14:paraId="123C54E8" w14:textId="77777777" w:rsidR="00263FB2" w:rsidRPr="00314A41" w:rsidRDefault="00263FB2" w:rsidP="003D3D58">
      <w:pPr>
        <w:pStyle w:val="ListParagraph"/>
        <w:numPr>
          <w:ilvl w:val="0"/>
          <w:numId w:val="21"/>
        </w:numPr>
        <w:rPr>
          <w:sz w:val="20"/>
          <w:szCs w:val="20"/>
        </w:rPr>
      </w:pPr>
      <w:r w:rsidRPr="00314A41">
        <w:rPr>
          <w:sz w:val="20"/>
          <w:szCs w:val="20"/>
          <w:lang w:val="en-CA"/>
        </w:rPr>
        <w:t>Performs the functions of a manager or superintendent, or</w:t>
      </w:r>
    </w:p>
    <w:p w14:paraId="2F91F8FC" w14:textId="77777777" w:rsidR="00AF40A7" w:rsidRPr="00314A41" w:rsidRDefault="00263FB2" w:rsidP="003D3D58">
      <w:pPr>
        <w:pStyle w:val="ListParagraph"/>
        <w:numPr>
          <w:ilvl w:val="0"/>
          <w:numId w:val="21"/>
        </w:numPr>
        <w:rPr>
          <w:sz w:val="20"/>
          <w:szCs w:val="20"/>
        </w:rPr>
      </w:pPr>
      <w:r w:rsidRPr="00314A41">
        <w:rPr>
          <w:sz w:val="20"/>
          <w:szCs w:val="20"/>
          <w:lang w:val="en-CA"/>
        </w:rPr>
        <w:t>Is employed in a confidential capacity in matters relating to labour relations or personnel;</w:t>
      </w:r>
    </w:p>
    <w:p w14:paraId="590976CD" w14:textId="77777777" w:rsidR="005470CA" w:rsidRPr="005470CA" w:rsidRDefault="00263FB2" w:rsidP="005470CA">
      <w:pPr>
        <w:pStyle w:val="ListParagraph"/>
        <w:numPr>
          <w:ilvl w:val="1"/>
          <w:numId w:val="21"/>
        </w:numPr>
        <w:rPr>
          <w:b/>
          <w:sz w:val="20"/>
          <w:szCs w:val="20"/>
          <w:u w:val="single"/>
        </w:rPr>
      </w:pPr>
      <w:r w:rsidRPr="00314A41">
        <w:rPr>
          <w:b/>
          <w:bCs/>
          <w:sz w:val="20"/>
          <w:szCs w:val="20"/>
        </w:rPr>
        <w:t>"dependent contractor"</w:t>
      </w:r>
      <w:r w:rsidRPr="00314A41">
        <w:rPr>
          <w:sz w:val="20"/>
          <w:szCs w:val="20"/>
        </w:rPr>
        <w:t xml:space="preserve"> </w:t>
      </w:r>
      <w:r w:rsidRPr="00314A41">
        <w:rPr>
          <w:sz w:val="20"/>
          <w:szCs w:val="20"/>
          <w:lang w:val="en-CA"/>
        </w:rPr>
        <w:t xml:space="preserve">means a person, whether or not employed by a contract of employment or furnishing his or her own tools, vehicles, equipment, machinery, material or any other thing, who performs work or services for another person for compensation or reward on such terms and conditions that he or she is in relation to that person in a position of </w:t>
      </w:r>
      <w:r w:rsidRPr="00314A41">
        <w:rPr>
          <w:b/>
          <w:sz w:val="20"/>
          <w:szCs w:val="20"/>
          <w:u w:val="single"/>
          <w:lang w:val="en-CA"/>
        </w:rPr>
        <w:t>economic dependence on, and under an obligation to perform duties for, that person more closely resembling the relationship of an employee than that of an independent contractor;</w:t>
      </w:r>
      <w:r w:rsidR="00E44ACC" w:rsidRPr="00314A41">
        <w:rPr>
          <w:b/>
          <w:sz w:val="20"/>
          <w:szCs w:val="20"/>
          <w:u w:val="single"/>
          <w:lang w:val="en-CA"/>
        </w:rPr>
        <w:t>-</w:t>
      </w:r>
      <w:r w:rsidR="00D052FF" w:rsidRPr="00314A41">
        <w:rPr>
          <w:rFonts w:eastAsia="Andale Sans UI" w:cs="Times New Roman"/>
          <w:kern w:val="1"/>
          <w:sz w:val="20"/>
          <w:szCs w:val="20"/>
          <w:lang w:val="en-CA"/>
        </w:rPr>
        <w:t>the way the industry operates;</w:t>
      </w:r>
    </w:p>
    <w:p w14:paraId="0B097561" w14:textId="5B1F7807" w:rsidR="00D052FF" w:rsidRPr="005470CA" w:rsidRDefault="00D052FF" w:rsidP="005470CA">
      <w:pPr>
        <w:pStyle w:val="ListParagraph"/>
        <w:numPr>
          <w:ilvl w:val="0"/>
          <w:numId w:val="130"/>
        </w:numPr>
        <w:rPr>
          <w:b/>
          <w:sz w:val="20"/>
          <w:szCs w:val="20"/>
          <w:u w:val="single"/>
        </w:rPr>
      </w:pPr>
      <w:r w:rsidRPr="005470CA">
        <w:rPr>
          <w:rFonts w:eastAsia="Andale Sans UI" w:cs="Times New Roman"/>
          <w:kern w:val="1"/>
          <w:sz w:val="20"/>
          <w:szCs w:val="20"/>
          <w:lang w:val="en-CA"/>
        </w:rPr>
        <w:t>the type of work involved and its source;</w:t>
      </w:r>
    </w:p>
    <w:p w14:paraId="04E8B94C" w14:textId="77777777" w:rsidR="00D052FF" w:rsidRPr="005470CA" w:rsidRDefault="00D052FF" w:rsidP="005470CA">
      <w:pPr>
        <w:pStyle w:val="ListParagraph"/>
        <w:numPr>
          <w:ilvl w:val="0"/>
          <w:numId w:val="130"/>
        </w:numPr>
        <w:rPr>
          <w:sz w:val="20"/>
          <w:szCs w:val="20"/>
          <w:lang w:val="en-CA"/>
        </w:rPr>
      </w:pPr>
      <w:r w:rsidRPr="005470CA">
        <w:rPr>
          <w:sz w:val="20"/>
          <w:szCs w:val="20"/>
          <w:lang w:val="en-CA"/>
        </w:rPr>
        <w:t>the nature of the applicant's operations;</w:t>
      </w:r>
    </w:p>
    <w:p w14:paraId="6F194EC8" w14:textId="77777777" w:rsidR="00D052FF" w:rsidRPr="005470CA" w:rsidRDefault="00D052FF" w:rsidP="005470CA">
      <w:pPr>
        <w:pStyle w:val="ListParagraph"/>
        <w:numPr>
          <w:ilvl w:val="0"/>
          <w:numId w:val="130"/>
        </w:numPr>
        <w:rPr>
          <w:sz w:val="20"/>
          <w:szCs w:val="20"/>
          <w:lang w:val="en-CA"/>
        </w:rPr>
      </w:pPr>
      <w:r w:rsidRPr="005470CA">
        <w:rPr>
          <w:sz w:val="20"/>
          <w:szCs w:val="20"/>
          <w:lang w:val="en-CA"/>
        </w:rPr>
        <w:t>the organization of the employer's operations and the degree to which the contractors are a continuing part of it;</w:t>
      </w:r>
    </w:p>
    <w:p w14:paraId="38F03502" w14:textId="77777777" w:rsidR="00D052FF" w:rsidRPr="005470CA" w:rsidRDefault="00D052FF" w:rsidP="005470CA">
      <w:pPr>
        <w:pStyle w:val="ListParagraph"/>
        <w:numPr>
          <w:ilvl w:val="0"/>
          <w:numId w:val="130"/>
        </w:numPr>
        <w:rPr>
          <w:sz w:val="20"/>
          <w:szCs w:val="20"/>
          <w:lang w:val="en-CA"/>
        </w:rPr>
      </w:pPr>
      <w:r w:rsidRPr="005470CA">
        <w:rPr>
          <w:sz w:val="20"/>
          <w:szCs w:val="20"/>
          <w:lang w:val="en-CA"/>
        </w:rPr>
        <w:t>any contractual arrangements between the parties and others;</w:t>
      </w:r>
    </w:p>
    <w:p w14:paraId="722E6C5C" w14:textId="77777777" w:rsidR="00D052FF" w:rsidRPr="005470CA" w:rsidRDefault="00D052FF" w:rsidP="005470CA">
      <w:pPr>
        <w:pStyle w:val="ListParagraph"/>
        <w:numPr>
          <w:ilvl w:val="0"/>
          <w:numId w:val="130"/>
        </w:numPr>
        <w:rPr>
          <w:sz w:val="20"/>
          <w:szCs w:val="20"/>
          <w:lang w:val="en-CA"/>
        </w:rPr>
      </w:pPr>
      <w:r w:rsidRPr="005470CA">
        <w:rPr>
          <w:sz w:val="20"/>
          <w:szCs w:val="20"/>
          <w:lang w:val="en-CA"/>
        </w:rPr>
        <w:t>the type and extent of control and direction exercised by the employer with respect to such matters as hiring, firing, discipline, work assignment, hours of work, and so forth;</w:t>
      </w:r>
    </w:p>
    <w:p w14:paraId="79FFEF11" w14:textId="77777777" w:rsidR="00D052FF" w:rsidRPr="005470CA" w:rsidRDefault="00D052FF" w:rsidP="005470CA">
      <w:pPr>
        <w:pStyle w:val="ListParagraph"/>
        <w:numPr>
          <w:ilvl w:val="0"/>
          <w:numId w:val="130"/>
        </w:numPr>
        <w:rPr>
          <w:sz w:val="20"/>
          <w:szCs w:val="20"/>
          <w:lang w:val="en-CA"/>
        </w:rPr>
      </w:pPr>
      <w:r w:rsidRPr="005470CA">
        <w:rPr>
          <w:sz w:val="20"/>
          <w:szCs w:val="20"/>
          <w:lang w:val="en-CA"/>
        </w:rPr>
        <w:t>the nature and manner of compensation and how it is determined;</w:t>
      </w:r>
    </w:p>
    <w:p w14:paraId="6A8363DF" w14:textId="77777777" w:rsidR="00D052FF" w:rsidRPr="005470CA" w:rsidRDefault="00D052FF" w:rsidP="005470CA">
      <w:pPr>
        <w:pStyle w:val="ListParagraph"/>
        <w:numPr>
          <w:ilvl w:val="0"/>
          <w:numId w:val="130"/>
        </w:numPr>
        <w:rPr>
          <w:sz w:val="20"/>
          <w:szCs w:val="20"/>
          <w:lang w:val="en-CA"/>
        </w:rPr>
      </w:pPr>
      <w:r w:rsidRPr="005470CA">
        <w:rPr>
          <w:sz w:val="20"/>
          <w:szCs w:val="20"/>
          <w:lang w:val="en-CA"/>
        </w:rPr>
        <w:t>the percentage of income which the contractor derives from the employer (generally, the lion's share of the contractor's income must derive from the relationship with the employer);</w:t>
      </w:r>
    </w:p>
    <w:p w14:paraId="4D9B563A" w14:textId="77777777" w:rsidR="00D052FF" w:rsidRPr="005470CA" w:rsidRDefault="00D052FF" w:rsidP="005470CA">
      <w:pPr>
        <w:pStyle w:val="ListParagraph"/>
        <w:numPr>
          <w:ilvl w:val="0"/>
          <w:numId w:val="130"/>
        </w:numPr>
        <w:rPr>
          <w:sz w:val="20"/>
          <w:szCs w:val="20"/>
          <w:lang w:val="en-CA"/>
        </w:rPr>
      </w:pPr>
      <w:r w:rsidRPr="005470CA">
        <w:rPr>
          <w:sz w:val="20"/>
          <w:szCs w:val="20"/>
          <w:lang w:val="en-CA"/>
        </w:rPr>
        <w:t>the opportunity for the contractor to make a profit through the exercise of independent entrepreneurial judgment;</w:t>
      </w:r>
    </w:p>
    <w:p w14:paraId="5B47BE58" w14:textId="77777777" w:rsidR="00D052FF" w:rsidRPr="005470CA" w:rsidRDefault="00D052FF" w:rsidP="005470CA">
      <w:pPr>
        <w:pStyle w:val="ListParagraph"/>
        <w:numPr>
          <w:ilvl w:val="0"/>
          <w:numId w:val="130"/>
        </w:numPr>
        <w:rPr>
          <w:sz w:val="20"/>
          <w:szCs w:val="20"/>
          <w:lang w:val="en-CA"/>
        </w:rPr>
      </w:pPr>
      <w:r w:rsidRPr="005470CA">
        <w:rPr>
          <w:sz w:val="20"/>
          <w:szCs w:val="20"/>
          <w:lang w:val="en-CA"/>
        </w:rPr>
        <w:t>the contractor's opportunity for economic mobility and whether the contractor advertises or solicits customers elsewhere.</w:t>
      </w:r>
    </w:p>
    <w:p w14:paraId="26E92E5F" w14:textId="56B0D3C2" w:rsidR="00D052FF" w:rsidRPr="00314A41" w:rsidRDefault="00CD52C9" w:rsidP="00CD52C9">
      <w:pPr>
        <w:pStyle w:val="Heading4"/>
        <w:rPr>
          <w:rFonts w:asciiTheme="minorHAnsi" w:hAnsiTheme="minorHAnsi"/>
          <w:sz w:val="20"/>
          <w:szCs w:val="20"/>
        </w:rPr>
      </w:pPr>
      <w:bookmarkStart w:id="60" w:name="_Toc311278421"/>
      <w:r w:rsidRPr="00314A41">
        <w:rPr>
          <w:rFonts w:asciiTheme="minorHAnsi" w:hAnsiTheme="minorHAnsi"/>
          <w:sz w:val="20"/>
          <w:szCs w:val="20"/>
        </w:rPr>
        <w:t>Dependent contractor can be certified under Code [City of Surrey Telecom system/Pardeep]</w:t>
      </w:r>
      <w:bookmarkEnd w:id="60"/>
    </w:p>
    <w:p w14:paraId="6C94ABCB" w14:textId="7FE42CB9" w:rsidR="00CD52C9" w:rsidRPr="00314A41" w:rsidRDefault="00CD52C9" w:rsidP="00CD52C9">
      <w:pPr>
        <w:rPr>
          <w:sz w:val="20"/>
          <w:szCs w:val="20"/>
        </w:rPr>
      </w:pPr>
      <w:r w:rsidRPr="00314A41">
        <w:rPr>
          <w:sz w:val="20"/>
          <w:szCs w:val="20"/>
        </w:rPr>
        <w:t>S 28(1)</w:t>
      </w:r>
    </w:p>
    <w:p w14:paraId="6E3265D3" w14:textId="3EE1E1F6" w:rsidR="0023552E" w:rsidRPr="00314A41" w:rsidRDefault="00CD52C9" w:rsidP="005470CA">
      <w:pPr>
        <w:pStyle w:val="ListParagraph"/>
        <w:numPr>
          <w:ilvl w:val="0"/>
          <w:numId w:val="106"/>
        </w:numPr>
        <w:rPr>
          <w:sz w:val="20"/>
          <w:szCs w:val="20"/>
        </w:rPr>
      </w:pPr>
      <w:r w:rsidRPr="00314A41">
        <w:rPr>
          <w:sz w:val="20"/>
          <w:szCs w:val="20"/>
        </w:rPr>
        <w:t>if an application for certification is made for a unit consisting of, or including, dependent contractor, and the application meets the requirement of s.24 and 25</w:t>
      </w:r>
      <w:r w:rsidR="0023552E" w:rsidRPr="00314A41">
        <w:rPr>
          <w:sz w:val="20"/>
          <w:szCs w:val="20"/>
        </w:rPr>
        <w:t>, board must</w:t>
      </w:r>
    </w:p>
    <w:p w14:paraId="3D783816" w14:textId="77777777" w:rsidR="0023552E" w:rsidRPr="00314A41" w:rsidRDefault="0023552E" w:rsidP="005470CA">
      <w:pPr>
        <w:pStyle w:val="ListParagraph"/>
        <w:numPr>
          <w:ilvl w:val="0"/>
          <w:numId w:val="106"/>
        </w:numPr>
        <w:rPr>
          <w:sz w:val="20"/>
          <w:szCs w:val="20"/>
        </w:rPr>
      </w:pPr>
      <w:r w:rsidRPr="00314A41">
        <w:rPr>
          <w:sz w:val="20"/>
          <w:szCs w:val="20"/>
        </w:rPr>
        <w:t>(a) if no other certified unit of EEs of the same ER, determine whether unit is appropriate bargaining unit or</w:t>
      </w:r>
    </w:p>
    <w:p w14:paraId="2B2D96D4" w14:textId="77777777" w:rsidR="0023552E" w:rsidRPr="00314A41" w:rsidRDefault="0023552E" w:rsidP="005470CA">
      <w:pPr>
        <w:pStyle w:val="ListParagraph"/>
        <w:numPr>
          <w:ilvl w:val="0"/>
          <w:numId w:val="106"/>
        </w:numPr>
        <w:rPr>
          <w:sz w:val="20"/>
          <w:szCs w:val="20"/>
        </w:rPr>
      </w:pPr>
      <w:r w:rsidRPr="00314A41">
        <w:rPr>
          <w:sz w:val="20"/>
          <w:szCs w:val="20"/>
        </w:rPr>
        <w:t>(b) if certified unit of EEs of the same ER, whether inclusion of dependent contractors in the existing unit would be more appropriate and if so application be made</w:t>
      </w:r>
    </w:p>
    <w:p w14:paraId="2E64533E" w14:textId="77777777" w:rsidR="0023552E" w:rsidRPr="00314A41" w:rsidRDefault="0023552E" w:rsidP="0023552E">
      <w:pPr>
        <w:rPr>
          <w:sz w:val="20"/>
          <w:szCs w:val="20"/>
        </w:rPr>
      </w:pPr>
      <w:r w:rsidRPr="00314A41">
        <w:rPr>
          <w:sz w:val="20"/>
          <w:szCs w:val="20"/>
        </w:rPr>
        <w:t>s 28(2)</w:t>
      </w:r>
    </w:p>
    <w:p w14:paraId="65D3C1E3" w14:textId="77777777" w:rsidR="0023552E" w:rsidRPr="00314A41" w:rsidRDefault="0023552E" w:rsidP="005470CA">
      <w:pPr>
        <w:pStyle w:val="ListParagraph"/>
        <w:numPr>
          <w:ilvl w:val="0"/>
          <w:numId w:val="107"/>
        </w:numPr>
        <w:rPr>
          <w:sz w:val="20"/>
          <w:szCs w:val="20"/>
        </w:rPr>
      </w:pPr>
      <w:r w:rsidRPr="00314A41">
        <w:rPr>
          <w:sz w:val="20"/>
          <w:szCs w:val="20"/>
        </w:rPr>
        <w:t xml:space="preserve">if board has determined under 1(b) that variance of the existing bargaining unit is more appropriate, application for variance must be made to </w:t>
      </w:r>
    </w:p>
    <w:p w14:paraId="3C47DDAA" w14:textId="77777777" w:rsidR="0023552E" w:rsidRPr="00314A41" w:rsidRDefault="0023552E" w:rsidP="005470CA">
      <w:pPr>
        <w:pStyle w:val="ListParagraph"/>
        <w:numPr>
          <w:ilvl w:val="0"/>
          <w:numId w:val="107"/>
        </w:numPr>
        <w:rPr>
          <w:sz w:val="20"/>
          <w:szCs w:val="20"/>
        </w:rPr>
      </w:pPr>
      <w:r w:rsidRPr="00314A41">
        <w:rPr>
          <w:sz w:val="20"/>
          <w:szCs w:val="20"/>
        </w:rPr>
        <w:t>(a) determine what rights, privileges, and duties have been acquired or are retained</w:t>
      </w:r>
    </w:p>
    <w:p w14:paraId="29FCD8DF" w14:textId="77777777" w:rsidR="0023552E" w:rsidRPr="00314A41" w:rsidRDefault="0023552E" w:rsidP="005470CA">
      <w:pPr>
        <w:pStyle w:val="ListParagraph"/>
        <w:numPr>
          <w:ilvl w:val="0"/>
          <w:numId w:val="107"/>
        </w:numPr>
        <w:rPr>
          <w:sz w:val="20"/>
          <w:szCs w:val="20"/>
        </w:rPr>
      </w:pPr>
      <w:r w:rsidRPr="00314A41">
        <w:rPr>
          <w:sz w:val="20"/>
          <w:szCs w:val="20"/>
        </w:rPr>
        <w:t>(b) ensure reasonable procedures are developed to integrate dependent contract and EEs in a single bargaining unit</w:t>
      </w:r>
    </w:p>
    <w:p w14:paraId="5E519BBB" w14:textId="77777777" w:rsidR="0023552E" w:rsidRPr="00314A41" w:rsidRDefault="0023552E" w:rsidP="005470CA">
      <w:pPr>
        <w:pStyle w:val="ListParagraph"/>
        <w:numPr>
          <w:ilvl w:val="0"/>
          <w:numId w:val="107"/>
        </w:numPr>
        <w:rPr>
          <w:sz w:val="20"/>
          <w:szCs w:val="20"/>
        </w:rPr>
      </w:pPr>
      <w:r w:rsidRPr="00314A41">
        <w:rPr>
          <w:sz w:val="20"/>
          <w:szCs w:val="20"/>
        </w:rPr>
        <w:t>(c) modify or restrict operation or effect CA in order to determine seniority rights under it of EEs or DC and</w:t>
      </w:r>
    </w:p>
    <w:p w14:paraId="2A81C338" w14:textId="23BC4B55" w:rsidR="00CD52C9" w:rsidRPr="00314A41" w:rsidRDefault="0023552E" w:rsidP="005470CA">
      <w:pPr>
        <w:pStyle w:val="ListParagraph"/>
        <w:numPr>
          <w:ilvl w:val="0"/>
          <w:numId w:val="107"/>
        </w:numPr>
        <w:rPr>
          <w:sz w:val="20"/>
          <w:szCs w:val="20"/>
        </w:rPr>
      </w:pPr>
      <w:r w:rsidRPr="00314A41">
        <w:rPr>
          <w:sz w:val="20"/>
          <w:szCs w:val="20"/>
        </w:rPr>
        <w:t xml:space="preserve">(d) give direction to board as to the interpretation and application of CA affecting EEs and DC in a unit determined under section. </w:t>
      </w:r>
      <w:r w:rsidRPr="00314A41">
        <w:rPr>
          <w:sz w:val="20"/>
          <w:szCs w:val="20"/>
        </w:rPr>
        <w:br/>
      </w:r>
    </w:p>
    <w:p w14:paraId="58B895A3" w14:textId="684F85E1" w:rsidR="00CD52C9" w:rsidRPr="00314A41" w:rsidRDefault="00CD52C9" w:rsidP="00CD52C9">
      <w:pPr>
        <w:rPr>
          <w:rStyle w:val="SubtleEmphasis"/>
          <w:sz w:val="20"/>
          <w:szCs w:val="20"/>
        </w:rPr>
      </w:pPr>
      <w:r w:rsidRPr="00314A41">
        <w:rPr>
          <w:rStyle w:val="SubtleEmphasis"/>
          <w:sz w:val="20"/>
          <w:szCs w:val="20"/>
        </w:rPr>
        <w:t>S. 24: (1) If board receives an application for certification that at 45% of the EEs in the unit are members in good standing of TU, board must order vote be taken among the EEs in that unit (2) must be conducted within 10 days of board receiving application for certification</w:t>
      </w:r>
      <w:r w:rsidR="0023552E" w:rsidRPr="00314A41">
        <w:rPr>
          <w:rStyle w:val="SubtleEmphasis"/>
          <w:sz w:val="20"/>
          <w:szCs w:val="20"/>
        </w:rPr>
        <w:t xml:space="preserve"> (3) another vote be directed if less than 55% of EEs case ballot</w:t>
      </w:r>
    </w:p>
    <w:p w14:paraId="0816CFE6" w14:textId="77777777" w:rsidR="0023552E" w:rsidRPr="00314A41" w:rsidRDefault="0023552E" w:rsidP="00CD52C9">
      <w:pPr>
        <w:rPr>
          <w:rStyle w:val="SubtleEmphasis"/>
          <w:sz w:val="20"/>
          <w:szCs w:val="20"/>
        </w:rPr>
      </w:pPr>
    </w:p>
    <w:p w14:paraId="6EF1C011" w14:textId="355467FC" w:rsidR="0023552E" w:rsidRPr="00314A41" w:rsidRDefault="0023552E" w:rsidP="00CD52C9">
      <w:pPr>
        <w:rPr>
          <w:rStyle w:val="SubtleEmphasis"/>
          <w:sz w:val="20"/>
          <w:szCs w:val="20"/>
        </w:rPr>
      </w:pPr>
      <w:r w:rsidRPr="00314A41">
        <w:rPr>
          <w:rStyle w:val="SubtleEmphasis"/>
          <w:sz w:val="20"/>
          <w:szCs w:val="20"/>
        </w:rPr>
        <w:t>S 25: (1) when vote take majority must be determined (2): (a) majority favor TU; and (b) is appropriate unit for collective bargaining, the board must certify TU as bargaining agent for the unit (3) if after representation vote is taken, &amp; the board is (a) satisfied majority vote not in favour of TU or not satisfied that unit is appropriate for collective bargaining; the TU may not be certified as bargaining agent.</w:t>
      </w:r>
    </w:p>
    <w:p w14:paraId="30755C75" w14:textId="2168CC9F" w:rsidR="007D5865" w:rsidRPr="00314A41" w:rsidRDefault="007D5865" w:rsidP="007D5865">
      <w:pPr>
        <w:pStyle w:val="Heading3"/>
        <w:rPr>
          <w:rFonts w:asciiTheme="minorHAnsi" w:hAnsiTheme="minorHAnsi"/>
          <w:sz w:val="20"/>
          <w:szCs w:val="20"/>
        </w:rPr>
      </w:pPr>
      <w:bookmarkStart w:id="61" w:name="_Toc311278422"/>
      <w:r w:rsidRPr="00314A41">
        <w:rPr>
          <w:rFonts w:asciiTheme="minorHAnsi" w:hAnsiTheme="minorHAnsi"/>
          <w:sz w:val="20"/>
          <w:szCs w:val="20"/>
          <w:highlight w:val="yellow"/>
        </w:rPr>
        <w:t>Step 1b:  Determine which factors are present for EE vs. IC under Code</w:t>
      </w:r>
      <w:bookmarkEnd w:id="61"/>
    </w:p>
    <w:p w14:paraId="4C7EBA9D" w14:textId="74CDB964" w:rsidR="007D5865" w:rsidRPr="00314A41" w:rsidRDefault="007D5865" w:rsidP="007D5865">
      <w:pPr>
        <w:rPr>
          <w:sz w:val="20"/>
          <w:szCs w:val="20"/>
        </w:rPr>
      </w:pPr>
      <w:r w:rsidRPr="00314A41">
        <w:rPr>
          <w:sz w:val="20"/>
          <w:szCs w:val="20"/>
        </w:rPr>
        <w:t>Need to apply Common Law factors of Independent Contract + 2 additional to determine under code.</w:t>
      </w:r>
    </w:p>
    <w:p w14:paraId="4C6F1045" w14:textId="77777777" w:rsidR="00314A41" w:rsidRPr="00314A41" w:rsidRDefault="00314A41" w:rsidP="007D5865">
      <w:pPr>
        <w:rPr>
          <w:sz w:val="20"/>
          <w:szCs w:val="20"/>
        </w:rPr>
      </w:pPr>
    </w:p>
    <w:p w14:paraId="762F8549" w14:textId="77777777" w:rsidR="00314A41" w:rsidRPr="00314A41" w:rsidRDefault="00314A41" w:rsidP="00314A41">
      <w:pPr>
        <w:pStyle w:val="Subtitle"/>
        <w:rPr>
          <w:rFonts w:asciiTheme="minorHAnsi" w:hAnsiTheme="minorHAnsi"/>
          <w:sz w:val="20"/>
          <w:szCs w:val="20"/>
        </w:rPr>
      </w:pPr>
      <w:bookmarkStart w:id="62" w:name="_Toc311278423"/>
      <w:r w:rsidRPr="00314A41">
        <w:rPr>
          <w:rFonts w:asciiTheme="minorHAnsi" w:hAnsiTheme="minorHAnsi"/>
          <w:sz w:val="20"/>
          <w:szCs w:val="20"/>
        </w:rPr>
        <w:t>Case Example: Cominco Ltd, BCLRB</w:t>
      </w:r>
      <w:bookmarkEnd w:id="62"/>
    </w:p>
    <w:p w14:paraId="046A1EE2" w14:textId="0F47B172" w:rsidR="00314A41" w:rsidRPr="00314A41" w:rsidRDefault="00314A41" w:rsidP="00314A41">
      <w:pPr>
        <w:numPr>
          <w:ilvl w:val="0"/>
          <w:numId w:val="30"/>
        </w:numPr>
        <w:rPr>
          <w:iCs/>
          <w:sz w:val="20"/>
          <w:szCs w:val="20"/>
        </w:rPr>
      </w:pPr>
      <w:r w:rsidRPr="00314A41">
        <w:rPr>
          <w:iCs/>
          <w:sz w:val="20"/>
          <w:szCs w:val="20"/>
        </w:rPr>
        <w:t xml:space="preserve">Next step to </w:t>
      </w:r>
      <w:r w:rsidRPr="00314A41">
        <w:rPr>
          <w:b/>
          <w:iCs/>
          <w:sz w:val="20"/>
          <w:szCs w:val="20"/>
          <w:u w:val="single"/>
        </w:rPr>
        <w:t xml:space="preserve">consider after looking at the factors; </w:t>
      </w:r>
      <w:r w:rsidRPr="00314A41">
        <w:rPr>
          <w:iCs/>
          <w:sz w:val="20"/>
          <w:szCs w:val="20"/>
        </w:rPr>
        <w:t xml:space="preserve">is which of those usual features are present and which are absent in the relationship under consideration. Then a judgment must be made as to whether the individuals in question are exposed to the kind </w:t>
      </w:r>
      <w:r w:rsidRPr="00314A41">
        <w:rPr>
          <w:b/>
          <w:iCs/>
          <w:sz w:val="20"/>
          <w:szCs w:val="20"/>
          <w:highlight w:val="yellow"/>
          <w:u w:val="single"/>
        </w:rPr>
        <w:t>of pressures and imbalances, which the overall scheme of the statute was intended to correct.</w:t>
      </w:r>
      <w:r w:rsidRPr="00314A41">
        <w:rPr>
          <w:iCs/>
          <w:sz w:val="20"/>
          <w:szCs w:val="20"/>
        </w:rPr>
        <w:t xml:space="preserve"> Does statute apply to them at all?</w:t>
      </w:r>
    </w:p>
    <w:p w14:paraId="181EEF44" w14:textId="77777777" w:rsidR="00314A41" w:rsidRPr="00314A41" w:rsidRDefault="00314A41" w:rsidP="00314A41">
      <w:pPr>
        <w:pStyle w:val="Heading4"/>
        <w:rPr>
          <w:rFonts w:asciiTheme="minorHAnsi" w:hAnsiTheme="minorHAnsi"/>
          <w:sz w:val="20"/>
          <w:szCs w:val="20"/>
        </w:rPr>
      </w:pPr>
      <w:bookmarkStart w:id="63" w:name="_Toc311278424"/>
      <w:r w:rsidRPr="00314A41">
        <w:rPr>
          <w:rFonts w:asciiTheme="minorHAnsi" w:hAnsiTheme="minorHAnsi"/>
          <w:sz w:val="20"/>
          <w:szCs w:val="20"/>
        </w:rPr>
        <w:t>Step 1a: Control Test- Who is in control?</w:t>
      </w:r>
      <w:bookmarkEnd w:id="63"/>
    </w:p>
    <w:p w14:paraId="75CDCD0E" w14:textId="77777777" w:rsidR="00314A41" w:rsidRPr="00314A41" w:rsidRDefault="00314A41" w:rsidP="00314A41">
      <w:pPr>
        <w:pStyle w:val="Subtitle"/>
        <w:rPr>
          <w:rFonts w:asciiTheme="minorHAnsi" w:hAnsiTheme="minorHAnsi"/>
          <w:sz w:val="20"/>
          <w:szCs w:val="20"/>
        </w:rPr>
      </w:pPr>
      <w:bookmarkStart w:id="64" w:name="_Toc311278425"/>
      <w:r w:rsidRPr="00314A41">
        <w:rPr>
          <w:rFonts w:asciiTheme="minorHAnsi" w:hAnsiTheme="minorHAnsi"/>
          <w:sz w:val="20"/>
          <w:szCs w:val="20"/>
        </w:rPr>
        <w:t>Case Example: Regina v Walker</w:t>
      </w:r>
      <w:bookmarkEnd w:id="64"/>
    </w:p>
    <w:p w14:paraId="73408B9E" w14:textId="77777777" w:rsidR="00314A41" w:rsidRPr="00314A41" w:rsidRDefault="00314A41" w:rsidP="00314A41">
      <w:pPr>
        <w:pStyle w:val="ListParagraph"/>
        <w:numPr>
          <w:ilvl w:val="0"/>
          <w:numId w:val="26"/>
        </w:numPr>
        <w:rPr>
          <w:rStyle w:val="SubtleEmphasis"/>
          <w:i w:val="0"/>
          <w:color w:val="auto"/>
          <w:sz w:val="20"/>
          <w:szCs w:val="20"/>
        </w:rPr>
      </w:pPr>
      <w:r w:rsidRPr="00314A41">
        <w:rPr>
          <w:rStyle w:val="SubtleEmphasis"/>
          <w:i w:val="0"/>
          <w:color w:val="auto"/>
          <w:sz w:val="20"/>
          <w:szCs w:val="20"/>
        </w:rPr>
        <w:t>Difference = a principle has the right to direct what the agent has to do; but a master has not only that right, but also right to say how it is to be done.</w:t>
      </w:r>
    </w:p>
    <w:p w14:paraId="0E391E38" w14:textId="77777777" w:rsidR="00314A41" w:rsidRPr="00314A41" w:rsidRDefault="00314A41" w:rsidP="00314A41">
      <w:pPr>
        <w:pStyle w:val="Subtitle"/>
        <w:rPr>
          <w:rFonts w:asciiTheme="minorHAnsi" w:hAnsiTheme="minorHAnsi"/>
          <w:sz w:val="20"/>
          <w:szCs w:val="20"/>
        </w:rPr>
      </w:pPr>
    </w:p>
    <w:p w14:paraId="4048FA86" w14:textId="77777777" w:rsidR="00314A41" w:rsidRPr="00314A41" w:rsidRDefault="00314A41" w:rsidP="00314A41">
      <w:pPr>
        <w:pStyle w:val="Subtitle"/>
        <w:rPr>
          <w:rFonts w:asciiTheme="minorHAnsi" w:hAnsiTheme="minorHAnsi"/>
          <w:sz w:val="20"/>
          <w:szCs w:val="20"/>
        </w:rPr>
      </w:pPr>
      <w:bookmarkStart w:id="65" w:name="_Toc311278426"/>
      <w:r w:rsidRPr="00314A41">
        <w:rPr>
          <w:rFonts w:asciiTheme="minorHAnsi" w:hAnsiTheme="minorHAnsi"/>
          <w:sz w:val="20"/>
          <w:szCs w:val="20"/>
        </w:rPr>
        <w:t>Case Example:67112 Ontario v Saagaz- Employee vs Independent Contractor</w:t>
      </w:r>
      <w:bookmarkEnd w:id="65"/>
      <w:r w:rsidRPr="00314A41">
        <w:rPr>
          <w:rFonts w:asciiTheme="minorHAnsi" w:hAnsiTheme="minorHAnsi"/>
          <w:sz w:val="20"/>
          <w:szCs w:val="20"/>
        </w:rPr>
        <w:t xml:space="preserve"> </w:t>
      </w:r>
    </w:p>
    <w:p w14:paraId="4ABFB8A7" w14:textId="77777777" w:rsidR="00314A41" w:rsidRPr="00314A41" w:rsidRDefault="00314A41" w:rsidP="00314A41">
      <w:pPr>
        <w:pStyle w:val="ListParagraph"/>
        <w:widowControl w:val="0"/>
        <w:numPr>
          <w:ilvl w:val="0"/>
          <w:numId w:val="27"/>
        </w:numPr>
        <w:autoSpaceDE w:val="0"/>
        <w:autoSpaceDN w:val="0"/>
        <w:adjustRightInd w:val="0"/>
        <w:spacing w:after="240"/>
        <w:rPr>
          <w:rFonts w:cs="Times"/>
          <w:sz w:val="20"/>
          <w:szCs w:val="20"/>
        </w:rPr>
      </w:pPr>
      <w:r w:rsidRPr="00314A41">
        <w:rPr>
          <w:rFonts w:cs="Times"/>
          <w:sz w:val="20"/>
          <w:szCs w:val="20"/>
        </w:rPr>
        <w:t xml:space="preserve">Is performing them as a person in business on his own account. </w:t>
      </w:r>
    </w:p>
    <w:p w14:paraId="381BAD91" w14:textId="77777777" w:rsidR="00314A41" w:rsidRPr="00314A41" w:rsidRDefault="00314A41" w:rsidP="00314A41">
      <w:pPr>
        <w:pStyle w:val="ListParagraph"/>
        <w:widowControl w:val="0"/>
        <w:numPr>
          <w:ilvl w:val="0"/>
          <w:numId w:val="27"/>
        </w:numPr>
        <w:autoSpaceDE w:val="0"/>
        <w:autoSpaceDN w:val="0"/>
        <w:adjustRightInd w:val="0"/>
        <w:spacing w:after="240"/>
        <w:rPr>
          <w:rFonts w:cs="Times"/>
          <w:sz w:val="20"/>
          <w:szCs w:val="20"/>
        </w:rPr>
      </w:pPr>
      <w:r w:rsidRPr="00314A41">
        <w:rPr>
          <w:rFonts w:cs="Times"/>
          <w:sz w:val="20"/>
          <w:szCs w:val="20"/>
        </w:rPr>
        <w:t xml:space="preserve">In making this determination, the level of control the employer has over the worker’s activities will always be a factor. </w:t>
      </w:r>
    </w:p>
    <w:p w14:paraId="18DE77C8" w14:textId="77777777" w:rsidR="00314A41" w:rsidRPr="00314A41" w:rsidRDefault="00314A41" w:rsidP="00314A41">
      <w:pPr>
        <w:pStyle w:val="ListParagraph"/>
        <w:widowControl w:val="0"/>
        <w:numPr>
          <w:ilvl w:val="0"/>
          <w:numId w:val="27"/>
        </w:numPr>
        <w:autoSpaceDE w:val="0"/>
        <w:autoSpaceDN w:val="0"/>
        <w:adjustRightInd w:val="0"/>
        <w:spacing w:after="240"/>
        <w:rPr>
          <w:rFonts w:cs="Times"/>
          <w:sz w:val="20"/>
          <w:szCs w:val="20"/>
        </w:rPr>
      </w:pPr>
      <w:r w:rsidRPr="00314A41">
        <w:rPr>
          <w:rFonts w:cs="Times"/>
          <w:sz w:val="20"/>
          <w:szCs w:val="20"/>
        </w:rPr>
        <w:t>However, other factors to consider include whether the worker provides his or her own equipment, whether the worker hires his or her own helpers, the degree of financial risk taken by the worker, the degree of responsibility for investment and management held by the worker, and the worker’s opportunity for profit in the performance of his or her tasks.</w:t>
      </w:r>
    </w:p>
    <w:p w14:paraId="29A600E9" w14:textId="77777777" w:rsidR="00314A41" w:rsidRPr="00314A41" w:rsidRDefault="00314A41" w:rsidP="00314A41">
      <w:pPr>
        <w:pStyle w:val="Subtitle"/>
        <w:rPr>
          <w:rFonts w:asciiTheme="minorHAnsi" w:hAnsiTheme="minorHAnsi"/>
          <w:sz w:val="20"/>
          <w:szCs w:val="20"/>
        </w:rPr>
      </w:pPr>
      <w:bookmarkStart w:id="66" w:name="_Toc311278427"/>
      <w:r w:rsidRPr="00314A41">
        <w:rPr>
          <w:rFonts w:asciiTheme="minorHAnsi" w:hAnsiTheme="minorHAnsi"/>
          <w:sz w:val="20"/>
          <w:szCs w:val="20"/>
        </w:rPr>
        <w:t>Case Example: Montreal v Montreal Locomotive</w:t>
      </w:r>
      <w:bookmarkEnd w:id="66"/>
    </w:p>
    <w:p w14:paraId="607DA889" w14:textId="77777777" w:rsidR="00314A41" w:rsidRPr="00314A41" w:rsidRDefault="00314A41" w:rsidP="00314A41">
      <w:pPr>
        <w:pStyle w:val="ListParagraph"/>
        <w:numPr>
          <w:ilvl w:val="0"/>
          <w:numId w:val="28"/>
        </w:numPr>
        <w:rPr>
          <w:sz w:val="20"/>
          <w:szCs w:val="20"/>
        </w:rPr>
      </w:pPr>
      <w:r w:rsidRPr="00314A41">
        <w:rPr>
          <w:sz w:val="20"/>
          <w:szCs w:val="20"/>
        </w:rPr>
        <w:t>Additional factors to consider;</w:t>
      </w:r>
    </w:p>
    <w:p w14:paraId="4FB76AF5" w14:textId="77777777" w:rsidR="00314A41" w:rsidRPr="00314A41" w:rsidRDefault="00314A41" w:rsidP="00314A41">
      <w:pPr>
        <w:pStyle w:val="ListParagraph"/>
        <w:numPr>
          <w:ilvl w:val="1"/>
          <w:numId w:val="28"/>
        </w:numPr>
        <w:rPr>
          <w:sz w:val="20"/>
          <w:szCs w:val="20"/>
        </w:rPr>
      </w:pPr>
      <w:r w:rsidRPr="00314A41">
        <w:rPr>
          <w:sz w:val="20"/>
          <w:szCs w:val="20"/>
        </w:rPr>
        <w:t>Control</w:t>
      </w:r>
    </w:p>
    <w:p w14:paraId="4A8F1504" w14:textId="77777777" w:rsidR="00314A41" w:rsidRPr="00314A41" w:rsidRDefault="00314A41" w:rsidP="00314A41">
      <w:pPr>
        <w:pStyle w:val="ListParagraph"/>
        <w:numPr>
          <w:ilvl w:val="1"/>
          <w:numId w:val="28"/>
        </w:numPr>
        <w:rPr>
          <w:sz w:val="20"/>
          <w:szCs w:val="20"/>
        </w:rPr>
      </w:pPr>
      <w:r w:rsidRPr="00314A41">
        <w:rPr>
          <w:sz w:val="20"/>
          <w:szCs w:val="20"/>
        </w:rPr>
        <w:t>Ownership of tools;</w:t>
      </w:r>
    </w:p>
    <w:p w14:paraId="6E261663" w14:textId="77777777" w:rsidR="00314A41" w:rsidRPr="00314A41" w:rsidRDefault="00314A41" w:rsidP="00314A41">
      <w:pPr>
        <w:pStyle w:val="ListParagraph"/>
        <w:numPr>
          <w:ilvl w:val="1"/>
          <w:numId w:val="28"/>
        </w:numPr>
        <w:rPr>
          <w:sz w:val="20"/>
          <w:szCs w:val="20"/>
        </w:rPr>
      </w:pPr>
      <w:r w:rsidRPr="00314A41">
        <w:rPr>
          <w:sz w:val="20"/>
          <w:szCs w:val="20"/>
        </w:rPr>
        <w:t>Chance of profit</w:t>
      </w:r>
    </w:p>
    <w:p w14:paraId="4635CF4C" w14:textId="77777777" w:rsidR="00314A41" w:rsidRPr="00314A41" w:rsidRDefault="00314A41" w:rsidP="00314A41">
      <w:pPr>
        <w:pStyle w:val="ListParagraph"/>
        <w:numPr>
          <w:ilvl w:val="1"/>
          <w:numId w:val="28"/>
        </w:numPr>
        <w:rPr>
          <w:sz w:val="20"/>
          <w:szCs w:val="20"/>
        </w:rPr>
      </w:pPr>
      <w:r w:rsidRPr="00314A41">
        <w:rPr>
          <w:sz w:val="20"/>
          <w:szCs w:val="20"/>
        </w:rPr>
        <w:t xml:space="preserve">Risk of loss. </w:t>
      </w:r>
    </w:p>
    <w:p w14:paraId="195E6FDA" w14:textId="77777777" w:rsidR="00314A41" w:rsidRPr="00314A41" w:rsidRDefault="00314A41" w:rsidP="00314A41">
      <w:pPr>
        <w:pStyle w:val="Heading4"/>
        <w:rPr>
          <w:rFonts w:asciiTheme="minorHAnsi" w:hAnsiTheme="minorHAnsi"/>
          <w:sz w:val="20"/>
          <w:szCs w:val="20"/>
        </w:rPr>
      </w:pPr>
      <w:bookmarkStart w:id="67" w:name="_Toc311278428"/>
      <w:r w:rsidRPr="00314A41">
        <w:rPr>
          <w:rFonts w:asciiTheme="minorHAnsi" w:hAnsiTheme="minorHAnsi"/>
          <w:sz w:val="20"/>
          <w:szCs w:val="20"/>
        </w:rPr>
        <w:t>Step 1b: Business Organization/Integration Test</w:t>
      </w:r>
      <w:bookmarkEnd w:id="67"/>
    </w:p>
    <w:p w14:paraId="56F5BE7C" w14:textId="77777777" w:rsidR="00314A41" w:rsidRPr="00314A41" w:rsidRDefault="00314A41" w:rsidP="00314A41">
      <w:pPr>
        <w:pStyle w:val="Subtitle"/>
        <w:rPr>
          <w:rFonts w:asciiTheme="minorHAnsi" w:hAnsiTheme="minorHAnsi"/>
          <w:sz w:val="20"/>
          <w:szCs w:val="20"/>
        </w:rPr>
      </w:pPr>
      <w:bookmarkStart w:id="68" w:name="_Toc311278429"/>
      <w:r w:rsidRPr="00314A41">
        <w:rPr>
          <w:rFonts w:asciiTheme="minorHAnsi" w:hAnsiTheme="minorHAnsi"/>
          <w:sz w:val="20"/>
          <w:szCs w:val="20"/>
        </w:rPr>
        <w:t>Case Example: Harrison LTD v Macdonald</w:t>
      </w:r>
      <w:bookmarkEnd w:id="68"/>
    </w:p>
    <w:p w14:paraId="2C996F0B" w14:textId="77777777" w:rsidR="00314A41" w:rsidRPr="00314A41" w:rsidRDefault="00314A41" w:rsidP="00314A41">
      <w:pPr>
        <w:pStyle w:val="ListParagraph"/>
        <w:numPr>
          <w:ilvl w:val="0"/>
          <w:numId w:val="28"/>
        </w:numPr>
        <w:rPr>
          <w:sz w:val="20"/>
          <w:szCs w:val="20"/>
        </w:rPr>
      </w:pPr>
      <w:r w:rsidRPr="00314A41">
        <w:rPr>
          <w:sz w:val="20"/>
          <w:szCs w:val="20"/>
        </w:rPr>
        <w:t>Under a contract of service, a man is employed as part of the busiess and work is done integral part of the business</w:t>
      </w:r>
    </w:p>
    <w:p w14:paraId="1545C43A" w14:textId="77777777" w:rsidR="00314A41" w:rsidRPr="00314A41" w:rsidRDefault="00314A41" w:rsidP="00314A41">
      <w:pPr>
        <w:pStyle w:val="ListParagraph"/>
        <w:numPr>
          <w:ilvl w:val="0"/>
          <w:numId w:val="28"/>
        </w:numPr>
        <w:rPr>
          <w:sz w:val="20"/>
          <w:szCs w:val="20"/>
        </w:rPr>
      </w:pPr>
      <w:r w:rsidRPr="00314A41">
        <w:rPr>
          <w:sz w:val="20"/>
          <w:szCs w:val="20"/>
        </w:rPr>
        <w:t xml:space="preserve">Under a contract for service his work, although done for the business is not integrated into it but only an accessory. </w:t>
      </w:r>
    </w:p>
    <w:p w14:paraId="3085A6A2" w14:textId="77777777" w:rsidR="00314A41" w:rsidRPr="00314A41" w:rsidRDefault="00314A41" w:rsidP="00314A41">
      <w:pPr>
        <w:pStyle w:val="Heading4"/>
        <w:rPr>
          <w:rFonts w:asciiTheme="minorHAnsi" w:hAnsiTheme="minorHAnsi"/>
          <w:sz w:val="20"/>
          <w:szCs w:val="20"/>
        </w:rPr>
      </w:pPr>
      <w:bookmarkStart w:id="69" w:name="_Toc311278430"/>
      <w:r w:rsidRPr="00314A41">
        <w:rPr>
          <w:rFonts w:asciiTheme="minorHAnsi" w:hAnsiTheme="minorHAnsi"/>
          <w:sz w:val="20"/>
          <w:szCs w:val="20"/>
        </w:rPr>
        <w:t>Step 1c: Enterprise Test</w:t>
      </w:r>
      <w:bookmarkEnd w:id="69"/>
    </w:p>
    <w:p w14:paraId="12566C39" w14:textId="77777777" w:rsidR="00314A41" w:rsidRPr="00314A41" w:rsidRDefault="00314A41" w:rsidP="00314A41">
      <w:pPr>
        <w:pStyle w:val="ListParagraph"/>
        <w:numPr>
          <w:ilvl w:val="0"/>
          <w:numId w:val="29"/>
        </w:numPr>
        <w:rPr>
          <w:sz w:val="20"/>
          <w:szCs w:val="20"/>
        </w:rPr>
      </w:pPr>
      <w:r w:rsidRPr="00314A41">
        <w:rPr>
          <w:sz w:val="20"/>
          <w:szCs w:val="20"/>
        </w:rPr>
        <w:t>Based on social policy of risk regulation supported by following premises, where the cost of risk is on the party most capable of limiting or managing the risk.</w:t>
      </w:r>
    </w:p>
    <w:p w14:paraId="1882723E" w14:textId="77777777" w:rsidR="00314A41" w:rsidRPr="00314A41" w:rsidRDefault="00314A41" w:rsidP="00314A41">
      <w:pPr>
        <w:pStyle w:val="ListParagraph"/>
        <w:numPr>
          <w:ilvl w:val="1"/>
          <w:numId w:val="29"/>
        </w:numPr>
        <w:rPr>
          <w:sz w:val="20"/>
          <w:szCs w:val="20"/>
        </w:rPr>
      </w:pPr>
      <w:r w:rsidRPr="00314A41">
        <w:rPr>
          <w:sz w:val="20"/>
          <w:szCs w:val="20"/>
        </w:rPr>
        <w:t>He controls the activities of the worker;</w:t>
      </w:r>
    </w:p>
    <w:p w14:paraId="5F657C74" w14:textId="77777777" w:rsidR="00314A41" w:rsidRPr="00314A41" w:rsidRDefault="00314A41" w:rsidP="00314A41">
      <w:pPr>
        <w:pStyle w:val="ListParagraph"/>
        <w:numPr>
          <w:ilvl w:val="1"/>
          <w:numId w:val="29"/>
        </w:numPr>
        <w:rPr>
          <w:sz w:val="20"/>
          <w:szCs w:val="20"/>
        </w:rPr>
      </w:pPr>
      <w:r w:rsidRPr="00314A41">
        <w:rPr>
          <w:sz w:val="20"/>
          <w:szCs w:val="20"/>
        </w:rPr>
        <w:t>He is in the position to reduce the risk or loss</w:t>
      </w:r>
    </w:p>
    <w:p w14:paraId="5364565D" w14:textId="77777777" w:rsidR="00314A41" w:rsidRPr="00314A41" w:rsidRDefault="00314A41" w:rsidP="00314A41">
      <w:pPr>
        <w:pStyle w:val="ListParagraph"/>
        <w:numPr>
          <w:ilvl w:val="1"/>
          <w:numId w:val="29"/>
        </w:numPr>
        <w:rPr>
          <w:sz w:val="20"/>
          <w:szCs w:val="20"/>
        </w:rPr>
      </w:pPr>
      <w:r w:rsidRPr="00314A41">
        <w:rPr>
          <w:sz w:val="20"/>
          <w:szCs w:val="20"/>
        </w:rPr>
        <w:t>He benefits from the activities of the worker</w:t>
      </w:r>
    </w:p>
    <w:p w14:paraId="4B522106" w14:textId="77777777" w:rsidR="00314A41" w:rsidRPr="00314A41" w:rsidRDefault="00314A41" w:rsidP="00314A41">
      <w:pPr>
        <w:pStyle w:val="ListParagraph"/>
        <w:numPr>
          <w:ilvl w:val="1"/>
          <w:numId w:val="29"/>
        </w:numPr>
        <w:rPr>
          <w:sz w:val="20"/>
          <w:szCs w:val="20"/>
        </w:rPr>
      </w:pPr>
      <w:r w:rsidRPr="00314A41">
        <w:rPr>
          <w:sz w:val="20"/>
          <w:szCs w:val="20"/>
        </w:rPr>
        <w:t>The true cost of a product or service ought to be borne by the enterprise offering it</w:t>
      </w:r>
    </w:p>
    <w:p w14:paraId="28C9CAF5" w14:textId="77777777" w:rsidR="00314A41" w:rsidRPr="00314A41" w:rsidRDefault="00314A41" w:rsidP="00314A41">
      <w:pPr>
        <w:pStyle w:val="Subtitle"/>
        <w:numPr>
          <w:ilvl w:val="0"/>
          <w:numId w:val="0"/>
        </w:numPr>
        <w:rPr>
          <w:rFonts w:asciiTheme="minorHAnsi" w:hAnsiTheme="minorHAnsi"/>
          <w:sz w:val="20"/>
          <w:szCs w:val="20"/>
        </w:rPr>
      </w:pPr>
    </w:p>
    <w:p w14:paraId="607BE26F" w14:textId="77777777" w:rsidR="00314A41" w:rsidRPr="00314A41" w:rsidRDefault="00314A41" w:rsidP="00314A41">
      <w:pPr>
        <w:pStyle w:val="Subtitle"/>
        <w:numPr>
          <w:ilvl w:val="0"/>
          <w:numId w:val="0"/>
        </w:numPr>
        <w:rPr>
          <w:rFonts w:asciiTheme="minorHAnsi" w:hAnsiTheme="minorHAnsi"/>
          <w:sz w:val="20"/>
          <w:szCs w:val="20"/>
        </w:rPr>
      </w:pPr>
      <w:bookmarkStart w:id="70" w:name="_Toc311278431"/>
      <w:r w:rsidRPr="00314A41">
        <w:rPr>
          <w:rFonts w:asciiTheme="minorHAnsi" w:hAnsiTheme="minorHAnsi"/>
          <w:sz w:val="20"/>
          <w:szCs w:val="20"/>
        </w:rPr>
        <w:t>Case Example: 67122 Ontario Ltd. v. Sagaz Industries Canada Inc., [2001] 2 S.C.R. 983- Voluntary working relationship</w:t>
      </w:r>
      <w:bookmarkEnd w:id="70"/>
    </w:p>
    <w:p w14:paraId="0BAA9677" w14:textId="77777777" w:rsidR="00314A41" w:rsidRPr="00314A41" w:rsidRDefault="00314A41" w:rsidP="005470CA">
      <w:pPr>
        <w:pStyle w:val="Heading2"/>
        <w:numPr>
          <w:ilvl w:val="0"/>
          <w:numId w:val="89"/>
        </w:numPr>
        <w:rPr>
          <w:rFonts w:asciiTheme="minorHAnsi" w:eastAsiaTheme="minorEastAsia" w:hAnsiTheme="minorHAnsi" w:cstheme="minorBidi"/>
          <w:b w:val="0"/>
          <w:bCs w:val="0"/>
          <w:color w:val="auto"/>
          <w:sz w:val="20"/>
          <w:szCs w:val="20"/>
        </w:rPr>
      </w:pPr>
      <w:bookmarkStart w:id="71" w:name="_Toc311278432"/>
      <w:r w:rsidRPr="00314A41">
        <w:rPr>
          <w:rFonts w:asciiTheme="minorHAnsi" w:eastAsiaTheme="minorEastAsia" w:hAnsiTheme="minorHAnsi" w:cstheme="minorBidi"/>
          <w:b w:val="0"/>
          <w:bCs w:val="0"/>
          <w:color w:val="auto"/>
          <w:sz w:val="20"/>
          <w:szCs w:val="20"/>
        </w:rPr>
        <w:t>There is no one conclusive test to determine EE from independent contractor.</w:t>
      </w:r>
      <w:bookmarkEnd w:id="71"/>
    </w:p>
    <w:p w14:paraId="2A5B1A6A" w14:textId="77777777" w:rsidR="00314A41" w:rsidRPr="00314A41" w:rsidRDefault="00314A41" w:rsidP="005470CA">
      <w:pPr>
        <w:pStyle w:val="ListParagraph"/>
        <w:numPr>
          <w:ilvl w:val="0"/>
          <w:numId w:val="89"/>
        </w:numPr>
        <w:rPr>
          <w:sz w:val="20"/>
          <w:szCs w:val="20"/>
        </w:rPr>
      </w:pPr>
      <w:r w:rsidRPr="00314A41">
        <w:rPr>
          <w:sz w:val="20"/>
          <w:szCs w:val="20"/>
        </w:rPr>
        <w:t xml:space="preserve">Central question: whether the person who is engaged to perform the services is performing them as a person in </w:t>
      </w:r>
      <w:r w:rsidRPr="00314A41">
        <w:rPr>
          <w:b/>
          <w:sz w:val="20"/>
          <w:szCs w:val="20"/>
        </w:rPr>
        <w:t>business</w:t>
      </w:r>
      <w:r w:rsidRPr="00314A41">
        <w:rPr>
          <w:sz w:val="20"/>
          <w:szCs w:val="20"/>
        </w:rPr>
        <w:t xml:space="preserve"> </w:t>
      </w:r>
      <w:r w:rsidRPr="00314A41">
        <w:rPr>
          <w:b/>
          <w:sz w:val="20"/>
          <w:szCs w:val="20"/>
        </w:rPr>
        <w:t>on his own account</w:t>
      </w:r>
      <w:r w:rsidRPr="00314A41">
        <w:rPr>
          <w:sz w:val="20"/>
          <w:szCs w:val="20"/>
        </w:rPr>
        <w:t xml:space="preserve">. The level of control the ER has over the worker’s activities will be a factor. Other factors to also consider include </w:t>
      </w:r>
      <w:r w:rsidRPr="00314A41">
        <w:rPr>
          <w:sz w:val="20"/>
          <w:szCs w:val="20"/>
          <w:u w:val="single"/>
        </w:rPr>
        <w:t>whether the worker provides their own equipment, worker hires own helpers, degree of financial risk taken by worker, degree of responsibility for investment and management held by worker, and opportunity for profit in performance of tasks</w:t>
      </w:r>
    </w:p>
    <w:p w14:paraId="264FC929" w14:textId="77777777" w:rsidR="00314A41" w:rsidRPr="00314A41" w:rsidRDefault="00314A41" w:rsidP="00CD52C9">
      <w:pPr>
        <w:rPr>
          <w:i/>
          <w:color w:val="3366FF"/>
          <w:sz w:val="20"/>
          <w:szCs w:val="20"/>
          <w:highlight w:val="yellow"/>
        </w:rPr>
      </w:pPr>
    </w:p>
    <w:p w14:paraId="5BD00733" w14:textId="610349D8" w:rsidR="00314A41" w:rsidRPr="00314A41" w:rsidRDefault="00314A41" w:rsidP="00CD52C9">
      <w:pPr>
        <w:rPr>
          <w:i/>
          <w:color w:val="3366FF"/>
          <w:sz w:val="20"/>
          <w:szCs w:val="20"/>
          <w:highlight w:val="yellow"/>
        </w:rPr>
      </w:pPr>
      <w:r w:rsidRPr="00314A41">
        <w:rPr>
          <w:i/>
          <w:color w:val="3366FF"/>
          <w:sz w:val="20"/>
          <w:szCs w:val="20"/>
          <w:highlight w:val="yellow"/>
        </w:rPr>
        <w:t>ADDITONAL FACTOR BOARD CONSIDERS: VOLUNTARILY WORKING RELATIONSHIP</w:t>
      </w:r>
    </w:p>
    <w:p w14:paraId="56B10B17" w14:textId="77777777" w:rsidR="00314A41" w:rsidRPr="00314A41" w:rsidRDefault="00314A41" w:rsidP="00CD52C9">
      <w:pPr>
        <w:rPr>
          <w:i/>
          <w:color w:val="3366FF"/>
          <w:sz w:val="20"/>
          <w:szCs w:val="20"/>
          <w:highlight w:val="yellow"/>
        </w:rPr>
      </w:pPr>
    </w:p>
    <w:p w14:paraId="63DD8EE9" w14:textId="5C112F20" w:rsidR="007D5865" w:rsidRPr="00314A41" w:rsidRDefault="00CD52C9" w:rsidP="00CD52C9">
      <w:pPr>
        <w:rPr>
          <w:i/>
          <w:color w:val="3366FF"/>
          <w:sz w:val="20"/>
          <w:szCs w:val="20"/>
        </w:rPr>
      </w:pPr>
      <w:r w:rsidRPr="00314A41">
        <w:rPr>
          <w:i/>
          <w:color w:val="3366FF"/>
          <w:sz w:val="20"/>
          <w:szCs w:val="20"/>
          <w:highlight w:val="yellow"/>
        </w:rPr>
        <w:t>MIGHT NEED TO CONSIDER BUSINESS ORGANIZATION/INTEGRATION, ENTERPRISE TEST AND INTERMEDIATE STATUS FOR LABOUR CODE AS WELL</w:t>
      </w:r>
    </w:p>
    <w:p w14:paraId="49C4379C" w14:textId="07963AFC" w:rsidR="00E44ACC" w:rsidRPr="00314A41" w:rsidRDefault="00E44ACC" w:rsidP="00E44ACC">
      <w:pPr>
        <w:pStyle w:val="Heading2"/>
        <w:rPr>
          <w:rFonts w:asciiTheme="minorHAnsi" w:hAnsiTheme="minorHAnsi"/>
          <w:sz w:val="20"/>
          <w:szCs w:val="20"/>
        </w:rPr>
      </w:pPr>
      <w:bookmarkStart w:id="72" w:name="_Toc311278433"/>
      <w:r w:rsidRPr="00314A41">
        <w:rPr>
          <w:rFonts w:asciiTheme="minorHAnsi" w:hAnsiTheme="minorHAnsi"/>
          <w:sz w:val="20"/>
          <w:szCs w:val="20"/>
        </w:rPr>
        <w:t>3:420 ER influence</w:t>
      </w:r>
      <w:bookmarkEnd w:id="72"/>
    </w:p>
    <w:p w14:paraId="79EAC773" w14:textId="77777777" w:rsidR="00E44ACC" w:rsidRPr="00314A41" w:rsidRDefault="00E44ACC" w:rsidP="00E44ACC">
      <w:pPr>
        <w:rPr>
          <w:sz w:val="20"/>
          <w:szCs w:val="20"/>
        </w:rPr>
      </w:pPr>
      <w:r w:rsidRPr="00314A41">
        <w:rPr>
          <w:sz w:val="20"/>
          <w:szCs w:val="20"/>
        </w:rPr>
        <w:t xml:space="preserve">There is concern that employers can create or take control of a union so that there is no longer a genuine bargaining relationship. Employers cannot interfere with unionization or form or financially support a union. If a group is applying for certification, have to consider whether it is dominated by the employer. </w:t>
      </w:r>
    </w:p>
    <w:p w14:paraId="5F3B1D95" w14:textId="77777777" w:rsidR="00E44ACC" w:rsidRPr="00314A41" w:rsidRDefault="00E44ACC" w:rsidP="00E44ACC">
      <w:pPr>
        <w:rPr>
          <w:sz w:val="20"/>
          <w:szCs w:val="20"/>
        </w:rPr>
      </w:pPr>
    </w:p>
    <w:p w14:paraId="36989DFF" w14:textId="1E18E6A6" w:rsidR="007417F9" w:rsidRPr="00314A41" w:rsidRDefault="00CD52C9" w:rsidP="007417F9">
      <w:pPr>
        <w:pStyle w:val="Heading4"/>
        <w:rPr>
          <w:rFonts w:asciiTheme="minorHAnsi" w:hAnsiTheme="minorHAnsi"/>
          <w:sz w:val="20"/>
          <w:szCs w:val="20"/>
        </w:rPr>
      </w:pPr>
      <w:bookmarkStart w:id="73" w:name="_Toc311278434"/>
      <w:r w:rsidRPr="00314A41">
        <w:rPr>
          <w:rFonts w:asciiTheme="minorHAnsi" w:hAnsiTheme="minorHAnsi"/>
          <w:sz w:val="20"/>
          <w:szCs w:val="20"/>
          <w:highlight w:val="yellow"/>
        </w:rPr>
        <w:t xml:space="preserve">Step 2: Who is not covered by labour code: </w:t>
      </w:r>
      <w:r w:rsidR="007417F9" w:rsidRPr="00314A41">
        <w:rPr>
          <w:rFonts w:asciiTheme="minorHAnsi" w:hAnsiTheme="minorHAnsi"/>
          <w:sz w:val="20"/>
          <w:szCs w:val="20"/>
          <w:highlight w:val="yellow"/>
        </w:rPr>
        <w:t>Managers /SI / confidential capacity are not covered by board</w:t>
      </w:r>
      <w:bookmarkEnd w:id="73"/>
    </w:p>
    <w:p w14:paraId="77FB1579" w14:textId="77777777" w:rsidR="004F74A2" w:rsidRPr="00314A41" w:rsidRDefault="004F74A2" w:rsidP="00CD52C9">
      <w:pPr>
        <w:pStyle w:val="Heading4"/>
        <w:rPr>
          <w:rFonts w:asciiTheme="minorHAnsi" w:hAnsiTheme="minorHAnsi"/>
          <w:i w:val="0"/>
          <w:sz w:val="20"/>
          <w:szCs w:val="20"/>
          <w:u w:val="single"/>
        </w:rPr>
      </w:pPr>
      <w:bookmarkStart w:id="74" w:name="_Toc311278435"/>
      <w:r w:rsidRPr="00314A41">
        <w:rPr>
          <w:rFonts w:asciiTheme="minorHAnsi" w:hAnsiTheme="minorHAnsi"/>
          <w:i w:val="0"/>
          <w:sz w:val="20"/>
          <w:szCs w:val="20"/>
          <w:u w:val="single"/>
        </w:rPr>
        <w:t>Why 3 categories are not covered</w:t>
      </w:r>
      <w:bookmarkEnd w:id="74"/>
    </w:p>
    <w:p w14:paraId="6C47CF32" w14:textId="7673CC4C" w:rsidR="007417F9" w:rsidRPr="00314A41" w:rsidRDefault="007417F9" w:rsidP="007417F9">
      <w:pPr>
        <w:pStyle w:val="Subtitle"/>
        <w:rPr>
          <w:rFonts w:asciiTheme="minorHAnsi" w:hAnsiTheme="minorHAnsi"/>
          <w:sz w:val="20"/>
          <w:szCs w:val="20"/>
        </w:rPr>
      </w:pPr>
      <w:bookmarkStart w:id="75" w:name="_Toc311278436"/>
      <w:r w:rsidRPr="00314A41">
        <w:rPr>
          <w:rFonts w:asciiTheme="minorHAnsi" w:hAnsiTheme="minorHAnsi"/>
          <w:sz w:val="20"/>
          <w:szCs w:val="20"/>
        </w:rPr>
        <w:t>The Corporation of the District of Burnaby, BCLRB No. 1/74</w:t>
      </w:r>
      <w:bookmarkEnd w:id="75"/>
    </w:p>
    <w:p w14:paraId="249F99D2" w14:textId="52EA145E" w:rsidR="004F74A2" w:rsidRPr="00314A41" w:rsidRDefault="007417F9" w:rsidP="003D3D58">
      <w:pPr>
        <w:pStyle w:val="ListParagraph"/>
        <w:numPr>
          <w:ilvl w:val="0"/>
          <w:numId w:val="31"/>
        </w:numPr>
        <w:rPr>
          <w:b/>
          <w:sz w:val="20"/>
          <w:szCs w:val="20"/>
          <w:u w:val="single"/>
        </w:rPr>
      </w:pPr>
      <w:r w:rsidRPr="00314A41">
        <w:rPr>
          <w:sz w:val="20"/>
          <w:szCs w:val="20"/>
        </w:rPr>
        <w:t xml:space="preserve">Because there might be a conflict resulting in a dilution of interest both of the union and the ER which both require executives with undivided loyalties. </w:t>
      </w:r>
    </w:p>
    <w:p w14:paraId="37F1F4FA" w14:textId="74B8CF79" w:rsidR="007417F9" w:rsidRPr="00314A41" w:rsidRDefault="007417F9" w:rsidP="00CD52C9">
      <w:pPr>
        <w:pStyle w:val="Heading4"/>
        <w:rPr>
          <w:rFonts w:asciiTheme="minorHAnsi" w:hAnsiTheme="minorHAnsi"/>
          <w:i w:val="0"/>
          <w:sz w:val="20"/>
          <w:szCs w:val="20"/>
          <w:u w:val="single"/>
        </w:rPr>
      </w:pPr>
      <w:bookmarkStart w:id="76" w:name="_Toc311278437"/>
      <w:r w:rsidRPr="00314A41">
        <w:rPr>
          <w:rFonts w:asciiTheme="minorHAnsi" w:hAnsiTheme="minorHAnsi"/>
          <w:i w:val="0"/>
          <w:sz w:val="20"/>
          <w:szCs w:val="20"/>
          <w:u w:val="single"/>
        </w:rPr>
        <w:t>Confidential Capacity:</w:t>
      </w:r>
      <w:r w:rsidR="00CD52C9" w:rsidRPr="00314A41">
        <w:rPr>
          <w:rFonts w:asciiTheme="minorHAnsi" w:hAnsiTheme="minorHAnsi"/>
          <w:i w:val="0"/>
          <w:sz w:val="20"/>
          <w:szCs w:val="20"/>
          <w:u w:val="single"/>
        </w:rPr>
        <w:t>[ Exception to EE]</w:t>
      </w:r>
      <w:bookmarkEnd w:id="76"/>
    </w:p>
    <w:p w14:paraId="0FD7FACC" w14:textId="480416FD" w:rsidR="007417F9" w:rsidRPr="00314A41" w:rsidRDefault="007417F9" w:rsidP="003D3D58">
      <w:pPr>
        <w:pStyle w:val="ListParagraph"/>
        <w:numPr>
          <w:ilvl w:val="0"/>
          <w:numId w:val="32"/>
        </w:numPr>
        <w:rPr>
          <w:b/>
          <w:sz w:val="20"/>
          <w:szCs w:val="20"/>
        </w:rPr>
      </w:pPr>
      <w:r w:rsidRPr="00314A41">
        <w:rPr>
          <w:sz w:val="20"/>
          <w:szCs w:val="20"/>
        </w:rPr>
        <w:t>Is a person who performs functions a confidential manner related to labour relations which has 3 requirements</w:t>
      </w:r>
    </w:p>
    <w:p w14:paraId="3036F93B" w14:textId="2D657AE6" w:rsidR="007417F9" w:rsidRPr="00314A41" w:rsidRDefault="007417F9" w:rsidP="003D3D58">
      <w:pPr>
        <w:pStyle w:val="ListParagraph"/>
        <w:numPr>
          <w:ilvl w:val="1"/>
          <w:numId w:val="32"/>
        </w:numPr>
        <w:rPr>
          <w:b/>
          <w:sz w:val="20"/>
          <w:szCs w:val="20"/>
        </w:rPr>
      </w:pPr>
      <w:r w:rsidRPr="00314A41">
        <w:rPr>
          <w:sz w:val="20"/>
          <w:szCs w:val="20"/>
        </w:rPr>
        <w:t>1: has to be a substantial part of persons job</w:t>
      </w:r>
    </w:p>
    <w:p w14:paraId="4AB21892" w14:textId="2B39A3E0" w:rsidR="007417F9" w:rsidRPr="00314A41" w:rsidRDefault="007417F9" w:rsidP="003D3D58">
      <w:pPr>
        <w:pStyle w:val="ListParagraph"/>
        <w:numPr>
          <w:ilvl w:val="1"/>
          <w:numId w:val="32"/>
        </w:numPr>
        <w:rPr>
          <w:b/>
          <w:sz w:val="20"/>
          <w:szCs w:val="20"/>
        </w:rPr>
      </w:pPr>
      <w:r w:rsidRPr="00314A41">
        <w:rPr>
          <w:sz w:val="20"/>
          <w:szCs w:val="20"/>
        </w:rPr>
        <w:t>must be some significance in confidential information and requires some form of discretion on part of EE and whether or not there is a need for secrecy</w:t>
      </w:r>
    </w:p>
    <w:p w14:paraId="29288593" w14:textId="43295B47" w:rsidR="007417F9" w:rsidRPr="00314A41" w:rsidRDefault="004F74A2" w:rsidP="003D3D58">
      <w:pPr>
        <w:pStyle w:val="ListParagraph"/>
        <w:numPr>
          <w:ilvl w:val="1"/>
          <w:numId w:val="32"/>
        </w:numPr>
        <w:rPr>
          <w:b/>
          <w:sz w:val="20"/>
          <w:szCs w:val="20"/>
        </w:rPr>
      </w:pPr>
      <w:r w:rsidRPr="00314A41">
        <w:rPr>
          <w:sz w:val="20"/>
          <w:szCs w:val="20"/>
        </w:rPr>
        <w:t xml:space="preserve">Needs to relate to labour relation or personnel. </w:t>
      </w:r>
    </w:p>
    <w:p w14:paraId="383F8BF3" w14:textId="0109345D" w:rsidR="004F74A2" w:rsidRPr="00314A41" w:rsidRDefault="004F74A2" w:rsidP="004F74A2">
      <w:pPr>
        <w:pStyle w:val="Subtitle"/>
        <w:rPr>
          <w:rFonts w:asciiTheme="minorHAnsi" w:hAnsiTheme="minorHAnsi"/>
          <w:sz w:val="20"/>
          <w:szCs w:val="20"/>
        </w:rPr>
      </w:pPr>
      <w:bookmarkStart w:id="77" w:name="_Toc311278438"/>
      <w:r w:rsidRPr="00314A41">
        <w:rPr>
          <w:rFonts w:asciiTheme="minorHAnsi" w:hAnsiTheme="minorHAnsi"/>
          <w:sz w:val="20"/>
          <w:szCs w:val="20"/>
        </w:rPr>
        <w:t>Case Example: Gateway Casinos &amp; Entertainment</w:t>
      </w:r>
      <w:bookmarkEnd w:id="77"/>
    </w:p>
    <w:p w14:paraId="471162D4" w14:textId="7D575252" w:rsidR="004F74A2" w:rsidRPr="00314A41" w:rsidRDefault="004F74A2" w:rsidP="003D3D58">
      <w:pPr>
        <w:pStyle w:val="ListParagraph"/>
        <w:numPr>
          <w:ilvl w:val="0"/>
          <w:numId w:val="32"/>
        </w:numPr>
        <w:rPr>
          <w:sz w:val="20"/>
          <w:szCs w:val="20"/>
        </w:rPr>
      </w:pPr>
      <w:r w:rsidRPr="00314A41">
        <w:rPr>
          <w:sz w:val="20"/>
          <w:szCs w:val="20"/>
        </w:rPr>
        <w:t>Stated that a person regularly and materially involved in personnel matters where they are entrusted with confidential information about EEs and must act upon it discreetly.</w:t>
      </w:r>
    </w:p>
    <w:p w14:paraId="20051084" w14:textId="3BB404D4" w:rsidR="004F74A2" w:rsidRPr="00314A41" w:rsidRDefault="004F74A2" w:rsidP="003D3D58">
      <w:pPr>
        <w:pStyle w:val="ListParagraph"/>
        <w:numPr>
          <w:ilvl w:val="0"/>
          <w:numId w:val="32"/>
        </w:numPr>
        <w:rPr>
          <w:sz w:val="20"/>
          <w:szCs w:val="20"/>
        </w:rPr>
      </w:pPr>
      <w:r w:rsidRPr="00314A41">
        <w:rPr>
          <w:sz w:val="20"/>
          <w:szCs w:val="20"/>
        </w:rPr>
        <w:t>Information includes; facts of a character, which if divulged or misinterpreted could impact the relationship between EE and ER.</w:t>
      </w:r>
    </w:p>
    <w:p w14:paraId="470C5F3B" w14:textId="699AA93E" w:rsidR="004F74A2" w:rsidRPr="00314A41" w:rsidRDefault="004F74A2" w:rsidP="003D3D58">
      <w:pPr>
        <w:pStyle w:val="ListParagraph"/>
        <w:numPr>
          <w:ilvl w:val="0"/>
          <w:numId w:val="32"/>
        </w:numPr>
        <w:rPr>
          <w:sz w:val="20"/>
          <w:szCs w:val="20"/>
        </w:rPr>
      </w:pPr>
      <w:r w:rsidRPr="00314A41">
        <w:rPr>
          <w:sz w:val="20"/>
          <w:szCs w:val="20"/>
        </w:rPr>
        <w:t xml:space="preserve">Person receiving the information will be responsible for making judgments about it, as opposed to recording it or processing it in a routine way. </w:t>
      </w:r>
    </w:p>
    <w:p w14:paraId="19DCDDC4" w14:textId="5A8CF2AB" w:rsidR="004F74A2" w:rsidRPr="00314A41" w:rsidRDefault="004F74A2" w:rsidP="00CD52C9">
      <w:pPr>
        <w:pStyle w:val="Heading4"/>
        <w:rPr>
          <w:rFonts w:asciiTheme="minorHAnsi" w:hAnsiTheme="minorHAnsi"/>
          <w:i w:val="0"/>
          <w:sz w:val="20"/>
          <w:szCs w:val="20"/>
          <w:u w:val="single"/>
        </w:rPr>
      </w:pPr>
      <w:bookmarkStart w:id="78" w:name="_Toc311278439"/>
      <w:r w:rsidRPr="00314A41">
        <w:rPr>
          <w:rFonts w:asciiTheme="minorHAnsi" w:hAnsiTheme="minorHAnsi"/>
          <w:i w:val="0"/>
          <w:sz w:val="20"/>
          <w:szCs w:val="20"/>
          <w:u w:val="single"/>
        </w:rPr>
        <w:t>Manager Exclusion</w:t>
      </w:r>
      <w:bookmarkEnd w:id="78"/>
    </w:p>
    <w:p w14:paraId="637A0133" w14:textId="2F67C949" w:rsidR="004F74A2" w:rsidRPr="00314A41" w:rsidRDefault="004F74A2" w:rsidP="003D3D58">
      <w:pPr>
        <w:pStyle w:val="ListParagraph"/>
        <w:numPr>
          <w:ilvl w:val="0"/>
          <w:numId w:val="32"/>
        </w:numPr>
        <w:rPr>
          <w:sz w:val="20"/>
          <w:szCs w:val="20"/>
        </w:rPr>
      </w:pPr>
      <w:r w:rsidRPr="00314A41">
        <w:rPr>
          <w:sz w:val="20"/>
          <w:szCs w:val="20"/>
        </w:rPr>
        <w:t>A manager is excluded because they need to have undivided loyalty to effectual business interest, whereas unions have different collective interest, and when conflict arises, it is a conflict of interest</w:t>
      </w:r>
    </w:p>
    <w:p w14:paraId="791C4272" w14:textId="1D33FC7E" w:rsidR="004F74A2" w:rsidRPr="00314A41" w:rsidRDefault="004F74A2" w:rsidP="004F74A2">
      <w:pPr>
        <w:pStyle w:val="Subtitle"/>
        <w:rPr>
          <w:rFonts w:asciiTheme="minorHAnsi" w:hAnsiTheme="minorHAnsi"/>
          <w:sz w:val="20"/>
          <w:szCs w:val="20"/>
        </w:rPr>
      </w:pPr>
      <w:bookmarkStart w:id="79" w:name="_Toc311278440"/>
      <w:r w:rsidRPr="00314A41">
        <w:rPr>
          <w:rFonts w:asciiTheme="minorHAnsi" w:hAnsiTheme="minorHAnsi"/>
          <w:sz w:val="20"/>
          <w:szCs w:val="20"/>
        </w:rPr>
        <w:t>Case Example: Cowichan Home Support Society</w:t>
      </w:r>
      <w:bookmarkEnd w:id="79"/>
    </w:p>
    <w:p w14:paraId="2235B912" w14:textId="389111DB" w:rsidR="004F74A2" w:rsidRPr="00314A41" w:rsidRDefault="004F74A2" w:rsidP="003D3D58">
      <w:pPr>
        <w:pStyle w:val="ListParagraph"/>
        <w:numPr>
          <w:ilvl w:val="0"/>
          <w:numId w:val="32"/>
        </w:numPr>
        <w:rPr>
          <w:sz w:val="20"/>
          <w:szCs w:val="20"/>
        </w:rPr>
      </w:pPr>
      <w:r w:rsidRPr="00314A41">
        <w:rPr>
          <w:sz w:val="20"/>
          <w:szCs w:val="20"/>
        </w:rPr>
        <w:t>Test for managerial exclusion requires determining if the person is involved in;</w:t>
      </w:r>
    </w:p>
    <w:p w14:paraId="1CAD1F28" w14:textId="1AA5BEB6" w:rsidR="004F74A2" w:rsidRPr="00314A41" w:rsidRDefault="004F74A2" w:rsidP="003D3D58">
      <w:pPr>
        <w:pStyle w:val="ListParagraph"/>
        <w:numPr>
          <w:ilvl w:val="1"/>
          <w:numId w:val="32"/>
        </w:numPr>
        <w:rPr>
          <w:sz w:val="20"/>
          <w:szCs w:val="20"/>
        </w:rPr>
      </w:pPr>
      <w:r w:rsidRPr="00314A41">
        <w:rPr>
          <w:sz w:val="20"/>
          <w:szCs w:val="20"/>
        </w:rPr>
        <w:t>Discipline and discharge;</w:t>
      </w:r>
    </w:p>
    <w:p w14:paraId="6A640877" w14:textId="092053E7" w:rsidR="004F74A2" w:rsidRPr="00314A41" w:rsidRDefault="004F74A2" w:rsidP="003D3D58">
      <w:pPr>
        <w:pStyle w:val="ListParagraph"/>
        <w:numPr>
          <w:ilvl w:val="1"/>
          <w:numId w:val="32"/>
        </w:numPr>
        <w:rPr>
          <w:sz w:val="20"/>
          <w:szCs w:val="20"/>
        </w:rPr>
      </w:pPr>
      <w:r w:rsidRPr="00314A41">
        <w:rPr>
          <w:sz w:val="20"/>
          <w:szCs w:val="20"/>
        </w:rPr>
        <w:t>Labour relations input, and [can they approve overtime, department functions, etc.]</w:t>
      </w:r>
    </w:p>
    <w:p w14:paraId="4EE9ECAB" w14:textId="1FCFFCC2" w:rsidR="004F74A2" w:rsidRPr="00314A41" w:rsidRDefault="004F74A2" w:rsidP="003D3D58">
      <w:pPr>
        <w:pStyle w:val="ListParagraph"/>
        <w:numPr>
          <w:ilvl w:val="1"/>
          <w:numId w:val="32"/>
        </w:numPr>
        <w:rPr>
          <w:sz w:val="20"/>
          <w:szCs w:val="20"/>
        </w:rPr>
      </w:pPr>
      <w:r w:rsidRPr="00314A41">
        <w:rPr>
          <w:sz w:val="20"/>
          <w:szCs w:val="20"/>
        </w:rPr>
        <w:t xml:space="preserve">Promotion and demotion. </w:t>
      </w:r>
    </w:p>
    <w:p w14:paraId="25E2243E" w14:textId="3F9C1E47" w:rsidR="008A03A1" w:rsidRPr="00314A41" w:rsidRDefault="00CD52C9" w:rsidP="00525E87">
      <w:pPr>
        <w:pStyle w:val="Heading3"/>
        <w:rPr>
          <w:rStyle w:val="Emphasis"/>
          <w:rFonts w:asciiTheme="minorHAnsi" w:hAnsiTheme="minorHAnsi"/>
          <w:i w:val="0"/>
          <w:sz w:val="20"/>
          <w:szCs w:val="20"/>
        </w:rPr>
      </w:pPr>
      <w:bookmarkStart w:id="80" w:name="_Toc311278441"/>
      <w:r w:rsidRPr="00314A41">
        <w:rPr>
          <w:rStyle w:val="Emphasis"/>
          <w:rFonts w:asciiTheme="minorHAnsi" w:hAnsiTheme="minorHAnsi"/>
          <w:i w:val="0"/>
          <w:sz w:val="20"/>
          <w:szCs w:val="20"/>
        </w:rPr>
        <w:t>Step 2b</w:t>
      </w:r>
      <w:r w:rsidR="001A2A69" w:rsidRPr="00314A41">
        <w:rPr>
          <w:rStyle w:val="Emphasis"/>
          <w:rFonts w:asciiTheme="minorHAnsi" w:hAnsiTheme="minorHAnsi"/>
          <w:i w:val="0"/>
          <w:sz w:val="20"/>
          <w:szCs w:val="20"/>
        </w:rPr>
        <w:t xml:space="preserve">: </w:t>
      </w:r>
      <w:r w:rsidR="00D052FF" w:rsidRPr="00314A41">
        <w:rPr>
          <w:rStyle w:val="Emphasis"/>
          <w:rFonts w:asciiTheme="minorHAnsi" w:hAnsiTheme="minorHAnsi"/>
          <w:i w:val="0"/>
          <w:sz w:val="20"/>
          <w:szCs w:val="20"/>
        </w:rPr>
        <w:t xml:space="preserve">Who is </w:t>
      </w:r>
      <w:r w:rsidR="008A03A1" w:rsidRPr="00314A41">
        <w:rPr>
          <w:rStyle w:val="Emphasis"/>
          <w:rFonts w:asciiTheme="minorHAnsi" w:hAnsiTheme="minorHAnsi"/>
          <w:i w:val="0"/>
          <w:sz w:val="20"/>
          <w:szCs w:val="20"/>
        </w:rPr>
        <w:t>Employer</w:t>
      </w:r>
      <w:r w:rsidR="00525E87" w:rsidRPr="00314A41">
        <w:rPr>
          <w:rStyle w:val="Emphasis"/>
          <w:rFonts w:asciiTheme="minorHAnsi" w:hAnsiTheme="minorHAnsi"/>
          <w:i w:val="0"/>
          <w:sz w:val="20"/>
          <w:szCs w:val="20"/>
        </w:rPr>
        <w:t>?</w:t>
      </w:r>
      <w:r w:rsidR="0023552E" w:rsidRPr="00314A41">
        <w:rPr>
          <w:rStyle w:val="Emphasis"/>
          <w:rFonts w:asciiTheme="minorHAnsi" w:hAnsiTheme="minorHAnsi"/>
          <w:i w:val="0"/>
          <w:sz w:val="20"/>
          <w:szCs w:val="20"/>
        </w:rPr>
        <w:t xml:space="preserve"> Control + Integration Test</w:t>
      </w:r>
      <w:bookmarkEnd w:id="80"/>
    </w:p>
    <w:p w14:paraId="6F951EE2" w14:textId="77777777" w:rsidR="008A03A1" w:rsidRPr="00314A41" w:rsidRDefault="008A03A1" w:rsidP="003D3D58">
      <w:pPr>
        <w:pStyle w:val="ListParagraph"/>
        <w:numPr>
          <w:ilvl w:val="0"/>
          <w:numId w:val="25"/>
        </w:numPr>
        <w:rPr>
          <w:sz w:val="20"/>
          <w:szCs w:val="20"/>
        </w:rPr>
      </w:pPr>
      <w:r w:rsidRPr="00314A41">
        <w:rPr>
          <w:sz w:val="20"/>
          <w:szCs w:val="20"/>
        </w:rPr>
        <w:t>ER is determined by who maintains control</w:t>
      </w:r>
    </w:p>
    <w:p w14:paraId="46CEC56D" w14:textId="77777777" w:rsidR="008A03A1" w:rsidRPr="00314A41" w:rsidRDefault="008A03A1" w:rsidP="003D3D58">
      <w:pPr>
        <w:pStyle w:val="ListParagraph"/>
        <w:numPr>
          <w:ilvl w:val="1"/>
          <w:numId w:val="25"/>
        </w:numPr>
        <w:rPr>
          <w:sz w:val="20"/>
          <w:szCs w:val="20"/>
        </w:rPr>
      </w:pPr>
      <w:r w:rsidRPr="00314A41">
        <w:rPr>
          <w:sz w:val="20"/>
          <w:szCs w:val="20"/>
        </w:rPr>
        <w:t>Who pays;</w:t>
      </w:r>
    </w:p>
    <w:p w14:paraId="0578D439" w14:textId="77777777" w:rsidR="008A03A1" w:rsidRPr="00314A41" w:rsidRDefault="008A03A1" w:rsidP="003D3D58">
      <w:pPr>
        <w:pStyle w:val="ListParagraph"/>
        <w:numPr>
          <w:ilvl w:val="1"/>
          <w:numId w:val="25"/>
        </w:numPr>
        <w:rPr>
          <w:sz w:val="20"/>
          <w:szCs w:val="20"/>
        </w:rPr>
      </w:pPr>
      <w:r w:rsidRPr="00314A41">
        <w:rPr>
          <w:sz w:val="20"/>
          <w:szCs w:val="20"/>
        </w:rPr>
        <w:t>Who can discipline and dismiss</w:t>
      </w:r>
    </w:p>
    <w:p w14:paraId="07723839" w14:textId="77777777" w:rsidR="008A03A1" w:rsidRPr="00314A41" w:rsidRDefault="008A03A1" w:rsidP="003D3D58">
      <w:pPr>
        <w:pStyle w:val="ListParagraph"/>
        <w:numPr>
          <w:ilvl w:val="1"/>
          <w:numId w:val="25"/>
        </w:numPr>
        <w:rPr>
          <w:sz w:val="20"/>
          <w:szCs w:val="20"/>
        </w:rPr>
      </w:pPr>
      <w:r w:rsidRPr="00314A41">
        <w:rPr>
          <w:sz w:val="20"/>
          <w:szCs w:val="20"/>
        </w:rPr>
        <w:t>Who directs services</w:t>
      </w:r>
    </w:p>
    <w:p w14:paraId="43E387F2" w14:textId="77777777" w:rsidR="008A03A1" w:rsidRPr="00314A41" w:rsidRDefault="008A03A1" w:rsidP="003D3D58">
      <w:pPr>
        <w:pStyle w:val="ListParagraph"/>
        <w:numPr>
          <w:ilvl w:val="0"/>
          <w:numId w:val="25"/>
        </w:numPr>
        <w:rPr>
          <w:sz w:val="20"/>
          <w:szCs w:val="20"/>
        </w:rPr>
      </w:pPr>
      <w:r w:rsidRPr="00314A41">
        <w:rPr>
          <w:sz w:val="20"/>
          <w:szCs w:val="20"/>
        </w:rPr>
        <w:t>Risk regulations dominant purpose for test</w:t>
      </w:r>
    </w:p>
    <w:p w14:paraId="0AE33352" w14:textId="77777777" w:rsidR="008A03A1" w:rsidRPr="00314A41" w:rsidRDefault="008A03A1" w:rsidP="003D3D58">
      <w:pPr>
        <w:pStyle w:val="ListParagraph"/>
        <w:numPr>
          <w:ilvl w:val="0"/>
          <w:numId w:val="25"/>
        </w:numPr>
        <w:rPr>
          <w:sz w:val="20"/>
          <w:szCs w:val="20"/>
        </w:rPr>
      </w:pPr>
      <w:r w:rsidRPr="00314A41">
        <w:rPr>
          <w:sz w:val="20"/>
          <w:szCs w:val="20"/>
        </w:rPr>
        <w:t>General rule is that general ER is liable unless clear transfer of control.</w:t>
      </w:r>
    </w:p>
    <w:p w14:paraId="3693FE3C" w14:textId="7CED888A" w:rsidR="00D052FF" w:rsidRPr="00314A41" w:rsidRDefault="00D052FF" w:rsidP="00D052FF">
      <w:pPr>
        <w:pStyle w:val="Subtitle"/>
        <w:rPr>
          <w:rFonts w:asciiTheme="minorHAnsi" w:hAnsiTheme="minorHAnsi"/>
          <w:sz w:val="20"/>
          <w:szCs w:val="20"/>
        </w:rPr>
      </w:pPr>
      <w:bookmarkStart w:id="81" w:name="_Toc311278442"/>
      <w:r w:rsidRPr="00314A41">
        <w:rPr>
          <w:rFonts w:asciiTheme="minorHAnsi" w:hAnsiTheme="minorHAnsi"/>
          <w:sz w:val="20"/>
          <w:szCs w:val="20"/>
        </w:rPr>
        <w:t>Case example</w:t>
      </w:r>
      <w:r w:rsidR="0023552E" w:rsidRPr="00314A41">
        <w:rPr>
          <w:rFonts w:asciiTheme="minorHAnsi" w:hAnsiTheme="minorHAnsi"/>
          <w:sz w:val="20"/>
          <w:szCs w:val="20"/>
        </w:rPr>
        <w:t xml:space="preserve"> TRUE ER</w:t>
      </w:r>
      <w:r w:rsidRPr="00314A41">
        <w:rPr>
          <w:rFonts w:asciiTheme="minorHAnsi" w:hAnsiTheme="minorHAnsi"/>
          <w:sz w:val="20"/>
          <w:szCs w:val="20"/>
        </w:rPr>
        <w:t xml:space="preserve">: York </w:t>
      </w:r>
      <w:r w:rsidR="0023552E" w:rsidRPr="00314A41">
        <w:rPr>
          <w:rFonts w:asciiTheme="minorHAnsi" w:hAnsiTheme="minorHAnsi"/>
          <w:sz w:val="20"/>
          <w:szCs w:val="20"/>
        </w:rPr>
        <w:t>Condominium</w:t>
      </w:r>
      <w:bookmarkEnd w:id="81"/>
    </w:p>
    <w:p w14:paraId="0C8B2578" w14:textId="7CD51A86" w:rsidR="00D052FF" w:rsidRPr="00314A41" w:rsidRDefault="00D052FF" w:rsidP="005470CA">
      <w:pPr>
        <w:pStyle w:val="ListParagraph"/>
        <w:numPr>
          <w:ilvl w:val="0"/>
          <w:numId w:val="33"/>
        </w:numPr>
        <w:rPr>
          <w:sz w:val="20"/>
          <w:szCs w:val="20"/>
        </w:rPr>
      </w:pPr>
      <w:r w:rsidRPr="00314A41">
        <w:rPr>
          <w:sz w:val="20"/>
          <w:szCs w:val="20"/>
        </w:rPr>
        <w:t>Case stated that the true employer is;</w:t>
      </w:r>
    </w:p>
    <w:p w14:paraId="3C329D9B" w14:textId="23DA52EC" w:rsidR="00D052FF" w:rsidRPr="00314A41" w:rsidRDefault="00D052FF" w:rsidP="005470CA">
      <w:pPr>
        <w:pStyle w:val="ListParagraph"/>
        <w:numPr>
          <w:ilvl w:val="1"/>
          <w:numId w:val="33"/>
        </w:numPr>
        <w:rPr>
          <w:sz w:val="20"/>
          <w:szCs w:val="20"/>
        </w:rPr>
      </w:pPr>
      <w:r w:rsidRPr="00314A41">
        <w:rPr>
          <w:sz w:val="20"/>
          <w:szCs w:val="20"/>
        </w:rPr>
        <w:t>The party exercising direction and control over the EEs performing the work</w:t>
      </w:r>
    </w:p>
    <w:p w14:paraId="033503AA" w14:textId="58209876" w:rsidR="00D052FF" w:rsidRPr="00314A41" w:rsidRDefault="00D052FF" w:rsidP="005470CA">
      <w:pPr>
        <w:pStyle w:val="ListParagraph"/>
        <w:numPr>
          <w:ilvl w:val="1"/>
          <w:numId w:val="33"/>
        </w:numPr>
        <w:rPr>
          <w:sz w:val="20"/>
          <w:szCs w:val="20"/>
        </w:rPr>
      </w:pPr>
      <w:r w:rsidRPr="00314A41">
        <w:rPr>
          <w:sz w:val="20"/>
          <w:szCs w:val="20"/>
        </w:rPr>
        <w:t>The party bearing the burden of remuneration</w:t>
      </w:r>
    </w:p>
    <w:p w14:paraId="4E100870" w14:textId="508C5E79" w:rsidR="00D052FF" w:rsidRPr="00314A41" w:rsidRDefault="00D052FF" w:rsidP="005470CA">
      <w:pPr>
        <w:pStyle w:val="ListParagraph"/>
        <w:numPr>
          <w:ilvl w:val="1"/>
          <w:numId w:val="33"/>
        </w:numPr>
        <w:rPr>
          <w:sz w:val="20"/>
          <w:szCs w:val="20"/>
        </w:rPr>
      </w:pPr>
      <w:r w:rsidRPr="00314A41">
        <w:rPr>
          <w:sz w:val="20"/>
          <w:szCs w:val="20"/>
        </w:rPr>
        <w:t>The parting imposing discipline</w:t>
      </w:r>
    </w:p>
    <w:p w14:paraId="37E1126B" w14:textId="6D009945" w:rsidR="00D052FF" w:rsidRPr="00314A41" w:rsidRDefault="00D052FF" w:rsidP="005470CA">
      <w:pPr>
        <w:pStyle w:val="ListParagraph"/>
        <w:numPr>
          <w:ilvl w:val="1"/>
          <w:numId w:val="33"/>
        </w:numPr>
        <w:rPr>
          <w:sz w:val="20"/>
          <w:szCs w:val="20"/>
        </w:rPr>
      </w:pPr>
      <w:r w:rsidRPr="00314A41">
        <w:rPr>
          <w:sz w:val="20"/>
          <w:szCs w:val="20"/>
        </w:rPr>
        <w:t>The party hiring the employees</w:t>
      </w:r>
    </w:p>
    <w:p w14:paraId="7916712C" w14:textId="42ACE485" w:rsidR="00D052FF" w:rsidRPr="00314A41" w:rsidRDefault="00D052FF" w:rsidP="005470CA">
      <w:pPr>
        <w:pStyle w:val="ListParagraph"/>
        <w:numPr>
          <w:ilvl w:val="1"/>
          <w:numId w:val="33"/>
        </w:numPr>
        <w:rPr>
          <w:sz w:val="20"/>
          <w:szCs w:val="20"/>
        </w:rPr>
      </w:pPr>
      <w:r w:rsidRPr="00314A41">
        <w:rPr>
          <w:sz w:val="20"/>
          <w:szCs w:val="20"/>
        </w:rPr>
        <w:t>The party with authority to dismiss the EEs</w:t>
      </w:r>
    </w:p>
    <w:p w14:paraId="6EB2211A" w14:textId="76C400BB" w:rsidR="00D052FF" w:rsidRPr="00314A41" w:rsidRDefault="00D052FF" w:rsidP="005470CA">
      <w:pPr>
        <w:pStyle w:val="ListParagraph"/>
        <w:numPr>
          <w:ilvl w:val="1"/>
          <w:numId w:val="33"/>
        </w:numPr>
        <w:rPr>
          <w:sz w:val="20"/>
          <w:szCs w:val="20"/>
        </w:rPr>
      </w:pPr>
      <w:r w:rsidRPr="00314A41">
        <w:rPr>
          <w:sz w:val="20"/>
          <w:szCs w:val="20"/>
        </w:rPr>
        <w:t>The party who is perceived to be the ER by the EEs</w:t>
      </w:r>
    </w:p>
    <w:p w14:paraId="7A2BA0C8" w14:textId="1CAB511C" w:rsidR="00D052FF" w:rsidRPr="00314A41" w:rsidRDefault="00D052FF" w:rsidP="005470CA">
      <w:pPr>
        <w:pStyle w:val="ListParagraph"/>
        <w:numPr>
          <w:ilvl w:val="1"/>
          <w:numId w:val="33"/>
        </w:numPr>
        <w:rPr>
          <w:sz w:val="20"/>
          <w:szCs w:val="20"/>
        </w:rPr>
      </w:pPr>
      <w:r w:rsidRPr="00314A41">
        <w:rPr>
          <w:sz w:val="20"/>
          <w:szCs w:val="20"/>
        </w:rPr>
        <w:t xml:space="preserve">The existence of an intention to create the relation of ER and EE. </w:t>
      </w:r>
    </w:p>
    <w:p w14:paraId="28782A05" w14:textId="77777777" w:rsidR="00525E87" w:rsidRPr="00314A41" w:rsidRDefault="00525E87" w:rsidP="00525E87">
      <w:pPr>
        <w:pStyle w:val="ListParagraph"/>
        <w:rPr>
          <w:sz w:val="20"/>
          <w:szCs w:val="20"/>
        </w:rPr>
      </w:pPr>
    </w:p>
    <w:p w14:paraId="24F0C5DA" w14:textId="2364A23A" w:rsidR="00525E87" w:rsidRPr="00314A41" w:rsidRDefault="00525E87" w:rsidP="00525E87">
      <w:pPr>
        <w:pStyle w:val="Subtitle"/>
        <w:rPr>
          <w:rFonts w:asciiTheme="minorHAnsi" w:hAnsiTheme="minorHAnsi"/>
          <w:sz w:val="20"/>
          <w:szCs w:val="20"/>
        </w:rPr>
      </w:pPr>
      <w:bookmarkStart w:id="82" w:name="_Toc311278443"/>
      <w:r w:rsidRPr="00314A41">
        <w:rPr>
          <w:rFonts w:asciiTheme="minorHAnsi" w:hAnsiTheme="minorHAnsi"/>
          <w:sz w:val="20"/>
          <w:szCs w:val="20"/>
        </w:rPr>
        <w:t>Case Examp</w:t>
      </w:r>
      <w:r w:rsidR="0023552E" w:rsidRPr="00314A41">
        <w:rPr>
          <w:rFonts w:asciiTheme="minorHAnsi" w:hAnsiTheme="minorHAnsi"/>
          <w:sz w:val="20"/>
          <w:szCs w:val="20"/>
        </w:rPr>
        <w:t>le: Columbia Hydro Constructor [</w:t>
      </w:r>
      <w:r w:rsidRPr="00314A41">
        <w:rPr>
          <w:rFonts w:asciiTheme="minorHAnsi" w:hAnsiTheme="minorHAnsi"/>
          <w:sz w:val="20"/>
          <w:szCs w:val="20"/>
        </w:rPr>
        <w:t>Control and Integration</w:t>
      </w:r>
      <w:r w:rsidRPr="00314A41">
        <w:rPr>
          <w:rFonts w:asciiTheme="minorHAnsi" w:hAnsiTheme="minorHAnsi"/>
          <w:color w:val="3366FF"/>
          <w:sz w:val="20"/>
          <w:szCs w:val="20"/>
        </w:rPr>
        <w:t xml:space="preserve"> </w:t>
      </w:r>
      <w:r w:rsidRPr="00314A41">
        <w:rPr>
          <w:rFonts w:asciiTheme="minorHAnsi" w:hAnsiTheme="minorHAnsi"/>
          <w:b/>
          <w:color w:val="3366FF"/>
          <w:sz w:val="20"/>
          <w:szCs w:val="20"/>
          <w:highlight w:val="yellow"/>
          <w:u w:val="single"/>
        </w:rPr>
        <w:t>Test</w:t>
      </w:r>
      <w:r w:rsidR="0023552E" w:rsidRPr="00314A41">
        <w:rPr>
          <w:rFonts w:asciiTheme="minorHAnsi" w:hAnsiTheme="minorHAnsi"/>
          <w:b/>
          <w:color w:val="3366FF"/>
          <w:sz w:val="20"/>
          <w:szCs w:val="20"/>
          <w:highlight w:val="yellow"/>
          <w:u w:val="single"/>
        </w:rPr>
        <w:t>]</w:t>
      </w:r>
      <w:bookmarkEnd w:id="82"/>
    </w:p>
    <w:p w14:paraId="43E31356" w14:textId="157F6861" w:rsidR="00525E87" w:rsidRPr="00314A41" w:rsidRDefault="00525E87" w:rsidP="005470CA">
      <w:pPr>
        <w:pStyle w:val="ListParagraph"/>
        <w:numPr>
          <w:ilvl w:val="0"/>
          <w:numId w:val="33"/>
        </w:numPr>
        <w:rPr>
          <w:sz w:val="20"/>
          <w:szCs w:val="20"/>
        </w:rPr>
      </w:pPr>
      <w:r w:rsidRPr="00314A41">
        <w:rPr>
          <w:sz w:val="20"/>
          <w:szCs w:val="20"/>
        </w:rPr>
        <w:t xml:space="preserve">Provided 2 additional factors to consider </w:t>
      </w:r>
      <w:r w:rsidRPr="00314A41">
        <w:rPr>
          <w:b/>
          <w:sz w:val="20"/>
          <w:szCs w:val="20"/>
          <w:u w:val="single"/>
        </w:rPr>
        <w:t>control and integration</w:t>
      </w:r>
      <w:r w:rsidRPr="00314A41">
        <w:rPr>
          <w:sz w:val="20"/>
          <w:szCs w:val="20"/>
        </w:rPr>
        <w:t xml:space="preserve"> of an Employer vs. Employee.</w:t>
      </w:r>
    </w:p>
    <w:p w14:paraId="6FF1420A" w14:textId="375B6FF8" w:rsidR="00525E87" w:rsidRPr="00314A41" w:rsidRDefault="00525E87" w:rsidP="005470CA">
      <w:pPr>
        <w:pStyle w:val="ListParagraph"/>
        <w:numPr>
          <w:ilvl w:val="1"/>
          <w:numId w:val="33"/>
        </w:numPr>
        <w:rPr>
          <w:sz w:val="20"/>
          <w:szCs w:val="20"/>
        </w:rPr>
      </w:pPr>
      <w:r w:rsidRPr="00314A41">
        <w:rPr>
          <w:sz w:val="20"/>
          <w:szCs w:val="20"/>
        </w:rPr>
        <w:t>The organization into which the EEs are integrated;</w:t>
      </w:r>
    </w:p>
    <w:p w14:paraId="2F7BB1A9" w14:textId="5CDE605E" w:rsidR="00525E87" w:rsidRPr="00314A41" w:rsidRDefault="00525E87" w:rsidP="005470CA">
      <w:pPr>
        <w:pStyle w:val="ListParagraph"/>
        <w:numPr>
          <w:ilvl w:val="1"/>
          <w:numId w:val="33"/>
        </w:numPr>
        <w:rPr>
          <w:sz w:val="20"/>
          <w:szCs w:val="20"/>
        </w:rPr>
      </w:pPr>
      <w:r w:rsidRPr="00314A41">
        <w:rPr>
          <w:sz w:val="20"/>
          <w:szCs w:val="20"/>
        </w:rPr>
        <w:t xml:space="preserve">The organization that holds fundamental control over the EEs. </w:t>
      </w:r>
    </w:p>
    <w:p w14:paraId="7955C8E9" w14:textId="77777777" w:rsidR="007417F9" w:rsidRPr="00314A41" w:rsidRDefault="007417F9" w:rsidP="007417F9">
      <w:pPr>
        <w:rPr>
          <w:sz w:val="20"/>
          <w:szCs w:val="20"/>
        </w:rPr>
      </w:pPr>
    </w:p>
    <w:p w14:paraId="6E46A993" w14:textId="2933E91E" w:rsidR="007417F9" w:rsidRPr="00314A41" w:rsidRDefault="00C94F35" w:rsidP="007417F9">
      <w:pPr>
        <w:rPr>
          <w:sz w:val="20"/>
          <w:szCs w:val="20"/>
        </w:rPr>
      </w:pPr>
      <w:r w:rsidRPr="00314A41">
        <w:rPr>
          <w:sz w:val="20"/>
          <w:szCs w:val="20"/>
        </w:rPr>
        <w:t xml:space="preserve">* once you </w:t>
      </w:r>
      <w:r w:rsidR="00306E34" w:rsidRPr="00314A41">
        <w:rPr>
          <w:sz w:val="20"/>
          <w:szCs w:val="20"/>
        </w:rPr>
        <w:t>have established who is an EE</w:t>
      </w:r>
      <w:r w:rsidRPr="00314A41">
        <w:rPr>
          <w:sz w:val="20"/>
          <w:szCs w:val="20"/>
        </w:rPr>
        <w:t xml:space="preserve">—determine if they have a </w:t>
      </w:r>
      <w:r w:rsidRPr="00314A41">
        <w:rPr>
          <w:i/>
          <w:sz w:val="20"/>
          <w:szCs w:val="20"/>
        </w:rPr>
        <w:t>sufficient continuing interest</w:t>
      </w:r>
      <w:r w:rsidRPr="00314A41">
        <w:rPr>
          <w:sz w:val="20"/>
          <w:szCs w:val="20"/>
        </w:rPr>
        <w:t xml:space="preserve"> to vote. </w:t>
      </w:r>
      <w:r w:rsidR="00306E34" w:rsidRPr="00314A41">
        <w:rPr>
          <w:sz w:val="20"/>
          <w:szCs w:val="20"/>
        </w:rPr>
        <w:t>REMEMBER- the 3 exclusions</w:t>
      </w:r>
    </w:p>
    <w:p w14:paraId="00355EBF" w14:textId="317A3401" w:rsidR="0086258F" w:rsidRPr="00E6571B" w:rsidRDefault="00525E87" w:rsidP="00525E87">
      <w:pPr>
        <w:pStyle w:val="Heading2"/>
        <w:rPr>
          <w:rFonts w:asciiTheme="minorHAnsi" w:hAnsiTheme="minorHAnsi"/>
          <w:color w:val="000000" w:themeColor="text1"/>
          <w:sz w:val="20"/>
          <w:szCs w:val="20"/>
          <w:u w:val="single"/>
        </w:rPr>
      </w:pPr>
      <w:bookmarkStart w:id="83" w:name="_Toc311278444"/>
      <w:r w:rsidRPr="00E6571B">
        <w:rPr>
          <w:rFonts w:asciiTheme="minorHAnsi" w:hAnsiTheme="minorHAnsi"/>
          <w:color w:val="000000" w:themeColor="text1"/>
          <w:sz w:val="20"/>
          <w:szCs w:val="20"/>
          <w:highlight w:val="magenta"/>
          <w:u w:val="single"/>
        </w:rPr>
        <w:t>St</w:t>
      </w:r>
      <w:r w:rsidR="0023552E" w:rsidRPr="00E6571B">
        <w:rPr>
          <w:rFonts w:asciiTheme="minorHAnsi" w:hAnsiTheme="minorHAnsi"/>
          <w:color w:val="000000" w:themeColor="text1"/>
          <w:sz w:val="20"/>
          <w:szCs w:val="20"/>
          <w:highlight w:val="magenta"/>
          <w:u w:val="single"/>
        </w:rPr>
        <w:t>ep #3</w:t>
      </w:r>
      <w:r w:rsidRPr="00E6571B">
        <w:rPr>
          <w:rFonts w:asciiTheme="minorHAnsi" w:hAnsiTheme="minorHAnsi"/>
          <w:color w:val="000000" w:themeColor="text1"/>
          <w:sz w:val="20"/>
          <w:szCs w:val="20"/>
          <w:highlight w:val="magenta"/>
          <w:u w:val="single"/>
        </w:rPr>
        <w:t>: Which Employee’s can vote for Unionization?</w:t>
      </w:r>
      <w:bookmarkEnd w:id="83"/>
      <w:r w:rsidR="0023552E" w:rsidRPr="00E6571B">
        <w:rPr>
          <w:rFonts w:asciiTheme="minorHAnsi" w:hAnsiTheme="minorHAnsi"/>
          <w:color w:val="000000" w:themeColor="text1"/>
          <w:sz w:val="20"/>
          <w:szCs w:val="20"/>
          <w:u w:val="single"/>
        </w:rPr>
        <w:t xml:space="preserve"> </w:t>
      </w:r>
    </w:p>
    <w:p w14:paraId="3D34E677" w14:textId="5634D12A" w:rsidR="0023552E" w:rsidRPr="00314A41" w:rsidRDefault="0023552E" w:rsidP="0023552E">
      <w:pPr>
        <w:pStyle w:val="Heading3"/>
        <w:rPr>
          <w:rFonts w:asciiTheme="minorHAnsi" w:hAnsiTheme="minorHAnsi"/>
          <w:sz w:val="20"/>
          <w:szCs w:val="20"/>
        </w:rPr>
      </w:pPr>
      <w:bookmarkStart w:id="84" w:name="_Toc311278445"/>
      <w:r w:rsidRPr="00314A41">
        <w:rPr>
          <w:rFonts w:asciiTheme="minorHAnsi" w:hAnsiTheme="minorHAnsi"/>
          <w:sz w:val="20"/>
          <w:szCs w:val="20"/>
        </w:rPr>
        <w:t>Sufficient and Continuing Interest</w:t>
      </w:r>
      <w:r w:rsidR="00314A41" w:rsidRPr="00314A41">
        <w:rPr>
          <w:rFonts w:asciiTheme="minorHAnsi" w:hAnsiTheme="minorHAnsi"/>
          <w:sz w:val="20"/>
          <w:szCs w:val="20"/>
        </w:rPr>
        <w:t>- VOTING ONLY</w:t>
      </w:r>
      <w:bookmarkEnd w:id="84"/>
    </w:p>
    <w:p w14:paraId="17FE2815" w14:textId="77777777" w:rsidR="00525E87" w:rsidRPr="00314A41" w:rsidRDefault="00525E87" w:rsidP="003D3D58">
      <w:pPr>
        <w:pStyle w:val="ListParagraph"/>
        <w:numPr>
          <w:ilvl w:val="0"/>
          <w:numId w:val="30"/>
        </w:numPr>
        <w:rPr>
          <w:sz w:val="20"/>
          <w:szCs w:val="20"/>
        </w:rPr>
      </w:pPr>
      <w:r w:rsidRPr="00314A41">
        <w:rPr>
          <w:sz w:val="20"/>
          <w:szCs w:val="20"/>
        </w:rPr>
        <w:t xml:space="preserve">EE can vote as long as they have a </w:t>
      </w:r>
      <w:r w:rsidRPr="00314A41">
        <w:rPr>
          <w:b/>
          <w:sz w:val="20"/>
          <w:szCs w:val="20"/>
          <w:u w:val="single"/>
        </w:rPr>
        <w:t>contingent or future interest</w:t>
      </w:r>
      <w:r w:rsidRPr="00314A41">
        <w:rPr>
          <w:sz w:val="20"/>
          <w:szCs w:val="20"/>
        </w:rPr>
        <w:t xml:space="preserve"> in the exclusive agent agreement.</w:t>
      </w:r>
    </w:p>
    <w:p w14:paraId="61A6502B" w14:textId="01A4F033" w:rsidR="00525E87" w:rsidRPr="00314A41" w:rsidRDefault="00525E87" w:rsidP="003D3D58">
      <w:pPr>
        <w:pStyle w:val="ListParagraph"/>
        <w:numPr>
          <w:ilvl w:val="0"/>
          <w:numId w:val="30"/>
        </w:numPr>
        <w:rPr>
          <w:sz w:val="20"/>
          <w:szCs w:val="20"/>
        </w:rPr>
      </w:pPr>
      <w:r w:rsidRPr="00314A41">
        <w:rPr>
          <w:sz w:val="20"/>
          <w:szCs w:val="20"/>
        </w:rPr>
        <w:t xml:space="preserve">An EE has to have </w:t>
      </w:r>
      <w:r w:rsidRPr="00314A41">
        <w:rPr>
          <w:b/>
          <w:sz w:val="20"/>
          <w:szCs w:val="20"/>
          <w:highlight w:val="yellow"/>
        </w:rPr>
        <w:t>sufficient continuing interest</w:t>
      </w:r>
      <w:r w:rsidRPr="00314A41">
        <w:rPr>
          <w:b/>
          <w:sz w:val="20"/>
          <w:szCs w:val="20"/>
        </w:rPr>
        <w:t xml:space="preserve"> </w:t>
      </w:r>
      <w:r w:rsidRPr="00314A41">
        <w:rPr>
          <w:sz w:val="20"/>
          <w:szCs w:val="20"/>
        </w:rPr>
        <w:t>in order to vote.</w:t>
      </w:r>
      <w:r w:rsidR="00C94F35" w:rsidRPr="00314A41">
        <w:rPr>
          <w:sz w:val="20"/>
          <w:szCs w:val="20"/>
        </w:rPr>
        <w:t xml:space="preserve"> Apply test!</w:t>
      </w:r>
    </w:p>
    <w:p w14:paraId="390ABD3D" w14:textId="6EF6B5D6" w:rsidR="0023552E" w:rsidRPr="00314A41" w:rsidRDefault="0023552E" w:rsidP="003D3D58">
      <w:pPr>
        <w:pStyle w:val="ListParagraph"/>
        <w:numPr>
          <w:ilvl w:val="0"/>
          <w:numId w:val="30"/>
        </w:numPr>
        <w:rPr>
          <w:sz w:val="20"/>
          <w:szCs w:val="20"/>
        </w:rPr>
      </w:pPr>
      <w:r w:rsidRPr="00314A41">
        <w:rPr>
          <w:sz w:val="20"/>
          <w:szCs w:val="20"/>
        </w:rPr>
        <w:t>General standard utilized to determine whether EE have a sufficiently tangible relationship with the bargaining unit such that they deserve a say in who represents them;</w:t>
      </w:r>
    </w:p>
    <w:p w14:paraId="37F28C22" w14:textId="070C33FB" w:rsidR="0023552E" w:rsidRPr="00314A41" w:rsidRDefault="0023552E" w:rsidP="0023552E">
      <w:pPr>
        <w:pStyle w:val="ListParagraph"/>
        <w:numPr>
          <w:ilvl w:val="1"/>
          <w:numId w:val="30"/>
        </w:numPr>
        <w:rPr>
          <w:sz w:val="20"/>
          <w:szCs w:val="20"/>
        </w:rPr>
      </w:pPr>
      <w:r w:rsidRPr="00314A41">
        <w:rPr>
          <w:sz w:val="20"/>
          <w:szCs w:val="20"/>
        </w:rPr>
        <w:t>Summer students</w:t>
      </w:r>
    </w:p>
    <w:p w14:paraId="7F7D5AAA" w14:textId="7CF6A107" w:rsidR="0023552E" w:rsidRPr="00314A41" w:rsidRDefault="0023552E" w:rsidP="0023552E">
      <w:pPr>
        <w:pStyle w:val="ListParagraph"/>
        <w:numPr>
          <w:ilvl w:val="1"/>
          <w:numId w:val="30"/>
        </w:numPr>
        <w:rPr>
          <w:sz w:val="20"/>
          <w:szCs w:val="20"/>
        </w:rPr>
      </w:pPr>
      <w:r w:rsidRPr="00314A41">
        <w:rPr>
          <w:sz w:val="20"/>
          <w:szCs w:val="20"/>
        </w:rPr>
        <w:t>Layoff;</w:t>
      </w:r>
    </w:p>
    <w:p w14:paraId="1C8C912A" w14:textId="2C3F4D4E" w:rsidR="0023552E" w:rsidRPr="00314A41" w:rsidRDefault="0023552E" w:rsidP="0023552E">
      <w:pPr>
        <w:pStyle w:val="ListParagraph"/>
        <w:numPr>
          <w:ilvl w:val="1"/>
          <w:numId w:val="30"/>
        </w:numPr>
        <w:rPr>
          <w:sz w:val="20"/>
          <w:szCs w:val="20"/>
        </w:rPr>
      </w:pPr>
      <w:r w:rsidRPr="00314A41">
        <w:rPr>
          <w:sz w:val="20"/>
          <w:szCs w:val="20"/>
        </w:rPr>
        <w:t>Off work due to illness</w:t>
      </w:r>
    </w:p>
    <w:p w14:paraId="10A88692" w14:textId="60B5DD99" w:rsidR="0023552E" w:rsidRPr="00314A41" w:rsidRDefault="0023552E" w:rsidP="0023552E">
      <w:pPr>
        <w:pStyle w:val="ListParagraph"/>
        <w:numPr>
          <w:ilvl w:val="1"/>
          <w:numId w:val="30"/>
        </w:numPr>
        <w:rPr>
          <w:sz w:val="20"/>
          <w:szCs w:val="20"/>
        </w:rPr>
      </w:pPr>
      <w:r w:rsidRPr="00314A41">
        <w:rPr>
          <w:sz w:val="20"/>
          <w:szCs w:val="20"/>
        </w:rPr>
        <w:t>Workers promoted to management during time relevant to vote</w:t>
      </w:r>
    </w:p>
    <w:p w14:paraId="14AA80E8" w14:textId="77777777" w:rsidR="00BC13F7" w:rsidRPr="00314A41" w:rsidRDefault="00BC13F7" w:rsidP="00525E87">
      <w:pPr>
        <w:pStyle w:val="Subtitle"/>
        <w:rPr>
          <w:rFonts w:asciiTheme="minorHAnsi" w:hAnsiTheme="minorHAnsi"/>
          <w:sz w:val="20"/>
          <w:szCs w:val="20"/>
        </w:rPr>
      </w:pPr>
    </w:p>
    <w:p w14:paraId="3DF1768D" w14:textId="3E6132D8" w:rsidR="00525E87" w:rsidRPr="00314A41" w:rsidRDefault="00525E87" w:rsidP="00525E87">
      <w:pPr>
        <w:pStyle w:val="Subtitle"/>
        <w:rPr>
          <w:rFonts w:asciiTheme="minorHAnsi" w:hAnsiTheme="minorHAnsi"/>
          <w:sz w:val="20"/>
          <w:szCs w:val="20"/>
        </w:rPr>
      </w:pPr>
      <w:bookmarkStart w:id="85" w:name="_Toc311278446"/>
      <w:r w:rsidRPr="00314A41">
        <w:rPr>
          <w:rFonts w:asciiTheme="minorHAnsi" w:hAnsiTheme="minorHAnsi"/>
          <w:sz w:val="20"/>
          <w:szCs w:val="20"/>
        </w:rPr>
        <w:t>Case Example: Waldun Forest Products</w:t>
      </w:r>
      <w:r w:rsidR="00025E4E" w:rsidRPr="00314A41">
        <w:rPr>
          <w:rFonts w:asciiTheme="minorHAnsi" w:hAnsiTheme="minorHAnsi"/>
          <w:sz w:val="20"/>
          <w:szCs w:val="20"/>
        </w:rPr>
        <w:t>—casual/part-timers</w:t>
      </w:r>
      <w:bookmarkEnd w:id="85"/>
    </w:p>
    <w:p w14:paraId="39D6F078" w14:textId="77777777" w:rsidR="00025E4E" w:rsidRPr="00314A41" w:rsidRDefault="00525E87" w:rsidP="003D3D58">
      <w:pPr>
        <w:pStyle w:val="ListParagraph"/>
        <w:numPr>
          <w:ilvl w:val="0"/>
          <w:numId w:val="30"/>
        </w:numPr>
        <w:rPr>
          <w:sz w:val="20"/>
          <w:szCs w:val="20"/>
        </w:rPr>
      </w:pPr>
      <w:r w:rsidRPr="00314A41">
        <w:rPr>
          <w:sz w:val="20"/>
          <w:szCs w:val="20"/>
        </w:rPr>
        <w:t>Board said that specific factors for sufficient continuing interest include</w:t>
      </w:r>
      <w:r w:rsidR="00025E4E" w:rsidRPr="00314A41">
        <w:rPr>
          <w:sz w:val="20"/>
          <w:szCs w:val="20"/>
        </w:rPr>
        <w:t xml:space="preserve">: </w:t>
      </w:r>
    </w:p>
    <w:p w14:paraId="35ED1B83" w14:textId="05D3F9D3" w:rsidR="00525E87" w:rsidRPr="00314A41" w:rsidRDefault="00025E4E" w:rsidP="003D3D58">
      <w:pPr>
        <w:pStyle w:val="ListParagraph"/>
        <w:numPr>
          <w:ilvl w:val="0"/>
          <w:numId w:val="30"/>
        </w:numPr>
        <w:rPr>
          <w:b/>
          <w:color w:val="3366FF"/>
          <w:sz w:val="20"/>
          <w:szCs w:val="20"/>
          <w:highlight w:val="yellow"/>
        </w:rPr>
      </w:pPr>
      <w:r w:rsidRPr="00314A41">
        <w:rPr>
          <w:b/>
          <w:color w:val="3366FF"/>
          <w:sz w:val="20"/>
          <w:szCs w:val="20"/>
          <w:highlight w:val="yellow"/>
        </w:rPr>
        <w:t>TEST</w:t>
      </w:r>
    </w:p>
    <w:p w14:paraId="1ECD1B93" w14:textId="4AA26B21" w:rsidR="00525E87" w:rsidRPr="00314A41" w:rsidRDefault="00BC13F7" w:rsidP="003D3D58">
      <w:pPr>
        <w:pStyle w:val="ListParagraph"/>
        <w:numPr>
          <w:ilvl w:val="1"/>
          <w:numId w:val="30"/>
        </w:numPr>
        <w:rPr>
          <w:sz w:val="20"/>
          <w:szCs w:val="20"/>
        </w:rPr>
      </w:pPr>
      <w:r w:rsidRPr="00314A41">
        <w:rPr>
          <w:sz w:val="20"/>
          <w:szCs w:val="20"/>
        </w:rPr>
        <w:t>Permanence</w:t>
      </w:r>
      <w:r w:rsidR="00525E87" w:rsidRPr="00314A41">
        <w:rPr>
          <w:sz w:val="20"/>
          <w:szCs w:val="20"/>
        </w:rPr>
        <w:t xml:space="preserve"> of employment</w:t>
      </w:r>
    </w:p>
    <w:p w14:paraId="4E5CD8CC" w14:textId="4B19C7F3" w:rsidR="00525E87" w:rsidRPr="00314A41" w:rsidRDefault="00525E87" w:rsidP="003D3D58">
      <w:pPr>
        <w:pStyle w:val="ListParagraph"/>
        <w:numPr>
          <w:ilvl w:val="1"/>
          <w:numId w:val="30"/>
        </w:numPr>
        <w:rPr>
          <w:sz w:val="20"/>
          <w:szCs w:val="20"/>
        </w:rPr>
      </w:pPr>
      <w:r w:rsidRPr="00314A41">
        <w:rPr>
          <w:sz w:val="20"/>
          <w:szCs w:val="20"/>
        </w:rPr>
        <w:t>Proportion of casual/temporary EEs in total work force;</w:t>
      </w:r>
    </w:p>
    <w:p w14:paraId="0A1E651D" w14:textId="3FD13A6D" w:rsidR="00525E87" w:rsidRPr="00314A41" w:rsidRDefault="00525E87" w:rsidP="003D3D58">
      <w:pPr>
        <w:pStyle w:val="ListParagraph"/>
        <w:numPr>
          <w:ilvl w:val="1"/>
          <w:numId w:val="30"/>
        </w:numPr>
        <w:rPr>
          <w:sz w:val="20"/>
          <w:szCs w:val="20"/>
        </w:rPr>
      </w:pPr>
      <w:r w:rsidRPr="00314A41">
        <w:rPr>
          <w:sz w:val="20"/>
          <w:szCs w:val="20"/>
        </w:rPr>
        <w:t>Nature and organization of the ERs business;</w:t>
      </w:r>
    </w:p>
    <w:p w14:paraId="58BB39CB" w14:textId="0AAB4C3B" w:rsidR="00525E87" w:rsidRPr="00314A41" w:rsidRDefault="00525E87" w:rsidP="003D3D58">
      <w:pPr>
        <w:pStyle w:val="ListParagraph"/>
        <w:numPr>
          <w:ilvl w:val="1"/>
          <w:numId w:val="30"/>
        </w:numPr>
        <w:rPr>
          <w:sz w:val="20"/>
          <w:szCs w:val="20"/>
        </w:rPr>
      </w:pPr>
      <w:r w:rsidRPr="00314A41">
        <w:rPr>
          <w:sz w:val="20"/>
          <w:szCs w:val="20"/>
        </w:rPr>
        <w:t xml:space="preserve">Each </w:t>
      </w:r>
      <w:r w:rsidR="00F13AA3" w:rsidRPr="00314A41">
        <w:rPr>
          <w:sz w:val="20"/>
          <w:szCs w:val="20"/>
        </w:rPr>
        <w:t>individual’s</w:t>
      </w:r>
      <w:r w:rsidRPr="00314A41">
        <w:rPr>
          <w:sz w:val="20"/>
          <w:szCs w:val="20"/>
        </w:rPr>
        <w:t xml:space="preserve"> particular employment circumstances. </w:t>
      </w:r>
    </w:p>
    <w:p w14:paraId="5B010511" w14:textId="285646BB" w:rsidR="00C94F35" w:rsidRPr="00314A41" w:rsidRDefault="00C94F35" w:rsidP="003D3D58">
      <w:pPr>
        <w:pStyle w:val="ListParagraph"/>
        <w:numPr>
          <w:ilvl w:val="0"/>
          <w:numId w:val="30"/>
        </w:numPr>
        <w:rPr>
          <w:sz w:val="20"/>
          <w:szCs w:val="20"/>
        </w:rPr>
      </w:pPr>
      <w:r w:rsidRPr="00314A41">
        <w:rPr>
          <w:sz w:val="20"/>
          <w:szCs w:val="20"/>
        </w:rPr>
        <w:t>There is a generalized standard to determine whether EEs have a sufficiently tangible relationship with the bargaining unit, that they deserve a way in who represents them</w:t>
      </w:r>
    </w:p>
    <w:p w14:paraId="2B63A24E" w14:textId="6262B130" w:rsidR="00C94F35" w:rsidRPr="00314A41" w:rsidRDefault="00C94F35" w:rsidP="003D3D58">
      <w:pPr>
        <w:pStyle w:val="ListParagraph"/>
        <w:numPr>
          <w:ilvl w:val="1"/>
          <w:numId w:val="30"/>
        </w:numPr>
        <w:rPr>
          <w:sz w:val="20"/>
          <w:szCs w:val="20"/>
        </w:rPr>
      </w:pPr>
      <w:r w:rsidRPr="00314A41">
        <w:rPr>
          <w:sz w:val="20"/>
          <w:szCs w:val="20"/>
        </w:rPr>
        <w:t>Summer students; layoff, or vacation = sufficient continuing interest</w:t>
      </w:r>
    </w:p>
    <w:p w14:paraId="7F346011" w14:textId="090BA16A" w:rsidR="00C94F35" w:rsidRPr="00314A41" w:rsidRDefault="00C94F35" w:rsidP="003D3D58">
      <w:pPr>
        <w:pStyle w:val="ListParagraph"/>
        <w:numPr>
          <w:ilvl w:val="1"/>
          <w:numId w:val="30"/>
        </w:numPr>
        <w:rPr>
          <w:sz w:val="20"/>
          <w:szCs w:val="20"/>
        </w:rPr>
      </w:pPr>
      <w:r w:rsidRPr="00314A41">
        <w:rPr>
          <w:sz w:val="20"/>
          <w:szCs w:val="20"/>
        </w:rPr>
        <w:t>Off work due to illness = yes, but if there is no return to work day then no</w:t>
      </w:r>
    </w:p>
    <w:p w14:paraId="6BD943D1" w14:textId="5AD32536" w:rsidR="00C94F35" w:rsidRPr="00314A41" w:rsidRDefault="00C94F35" w:rsidP="003D3D58">
      <w:pPr>
        <w:pStyle w:val="ListParagraph"/>
        <w:numPr>
          <w:ilvl w:val="1"/>
          <w:numId w:val="30"/>
        </w:numPr>
        <w:rPr>
          <w:sz w:val="20"/>
          <w:szCs w:val="20"/>
        </w:rPr>
      </w:pPr>
      <w:r w:rsidRPr="00314A41">
        <w:rPr>
          <w:sz w:val="20"/>
          <w:szCs w:val="20"/>
        </w:rPr>
        <w:t xml:space="preserve">Workers promoted to management during time relevant to vote. </w:t>
      </w:r>
      <w:r w:rsidR="00E44ACC" w:rsidRPr="00314A41">
        <w:rPr>
          <w:sz w:val="20"/>
          <w:szCs w:val="20"/>
        </w:rPr>
        <w:br/>
      </w:r>
    </w:p>
    <w:p w14:paraId="58D48405" w14:textId="77777777" w:rsidR="00E44ACC" w:rsidRPr="00314A41" w:rsidRDefault="00E44ACC" w:rsidP="00E44ACC">
      <w:pPr>
        <w:rPr>
          <w:sz w:val="20"/>
          <w:szCs w:val="20"/>
        </w:rPr>
      </w:pPr>
      <w:r w:rsidRPr="00314A41">
        <w:rPr>
          <w:sz w:val="20"/>
          <w:szCs w:val="20"/>
        </w:rPr>
        <w:t xml:space="preserve">Relaxed notion of EE due to the enduring nature of collective bargaining relationship. However, there is no reason to exclude EEs with a contingent or future interest if likely to be subject to the exclusive agency arrangement. Snap shot as of application for certification to facilitate expedited nature of certification process. </w:t>
      </w:r>
    </w:p>
    <w:p w14:paraId="5AB73ACB" w14:textId="77777777" w:rsidR="00E44ACC" w:rsidRPr="00314A41" w:rsidRDefault="00E44ACC" w:rsidP="00E44ACC">
      <w:pPr>
        <w:rPr>
          <w:sz w:val="20"/>
          <w:szCs w:val="20"/>
        </w:rPr>
      </w:pPr>
    </w:p>
    <w:p w14:paraId="701255B7" w14:textId="552597C2" w:rsidR="00306E34" w:rsidRPr="00314A41" w:rsidRDefault="00E44ACC" w:rsidP="00306E34">
      <w:pPr>
        <w:pStyle w:val="Heading1"/>
        <w:rPr>
          <w:rFonts w:asciiTheme="minorHAnsi" w:hAnsiTheme="minorHAnsi"/>
          <w:sz w:val="20"/>
          <w:szCs w:val="20"/>
        </w:rPr>
      </w:pPr>
      <w:bookmarkStart w:id="86" w:name="_Toc311278447"/>
      <w:r w:rsidRPr="00314A41">
        <w:rPr>
          <w:rFonts w:asciiTheme="minorHAnsi" w:hAnsiTheme="minorHAnsi"/>
          <w:sz w:val="20"/>
          <w:szCs w:val="20"/>
        </w:rPr>
        <w:t xml:space="preserve">The Right to Join a union: </w:t>
      </w:r>
      <w:r w:rsidR="00306E34" w:rsidRPr="00314A41">
        <w:rPr>
          <w:rFonts w:asciiTheme="minorHAnsi" w:hAnsiTheme="minorHAnsi"/>
          <w:sz w:val="20"/>
          <w:szCs w:val="20"/>
        </w:rPr>
        <w:t>Certification Process</w:t>
      </w:r>
      <w:bookmarkEnd w:id="86"/>
    </w:p>
    <w:p w14:paraId="6A54AC48" w14:textId="77777777" w:rsidR="00306E34" w:rsidRPr="00314A41" w:rsidRDefault="00306E34" w:rsidP="00306E34">
      <w:pPr>
        <w:ind w:firstLine="426"/>
        <w:rPr>
          <w:b/>
          <w:sz w:val="20"/>
          <w:szCs w:val="20"/>
          <w:u w:val="single"/>
        </w:rPr>
      </w:pPr>
      <w:r w:rsidRPr="00314A41">
        <w:rPr>
          <w:b/>
          <w:sz w:val="20"/>
          <w:szCs w:val="20"/>
          <w:u w:val="single"/>
        </w:rPr>
        <w:t>Overview</w:t>
      </w:r>
    </w:p>
    <w:p w14:paraId="7E4A86EE" w14:textId="4D6242B0" w:rsidR="00306E34" w:rsidRPr="00314A41" w:rsidRDefault="00306E34" w:rsidP="00306E34">
      <w:pPr>
        <w:ind w:firstLine="426"/>
        <w:rPr>
          <w:b/>
          <w:sz w:val="20"/>
          <w:szCs w:val="20"/>
        </w:rPr>
      </w:pPr>
      <w:r w:rsidRPr="00314A41">
        <w:rPr>
          <w:b/>
          <w:sz w:val="20"/>
          <w:szCs w:val="20"/>
        </w:rPr>
        <w:t xml:space="preserve">Step 1: Organize support </w:t>
      </w:r>
    </w:p>
    <w:p w14:paraId="0C274676" w14:textId="77777777" w:rsidR="00306E34" w:rsidRPr="00314A41" w:rsidRDefault="00306E34" w:rsidP="005470CA">
      <w:pPr>
        <w:numPr>
          <w:ilvl w:val="1"/>
          <w:numId w:val="34"/>
        </w:numPr>
        <w:rPr>
          <w:sz w:val="20"/>
          <w:szCs w:val="20"/>
        </w:rPr>
      </w:pPr>
      <w:r w:rsidRPr="00314A41">
        <w:rPr>
          <w:sz w:val="20"/>
          <w:szCs w:val="20"/>
        </w:rPr>
        <w:t>Union must be able to demonstrate the support of a min of 45% of EEs in the proposed BU</w:t>
      </w:r>
    </w:p>
    <w:p w14:paraId="59C6C2DB" w14:textId="77777777" w:rsidR="00306E34" w:rsidRPr="00314A41" w:rsidRDefault="00306E34" w:rsidP="005470CA">
      <w:pPr>
        <w:numPr>
          <w:ilvl w:val="2"/>
          <w:numId w:val="34"/>
        </w:numPr>
        <w:rPr>
          <w:sz w:val="20"/>
          <w:szCs w:val="20"/>
        </w:rPr>
      </w:pPr>
      <w:r w:rsidRPr="00314A41">
        <w:rPr>
          <w:sz w:val="20"/>
          <w:szCs w:val="20"/>
        </w:rPr>
        <w:t>This enables unions to certify even if there are people who are not willing to put their name on a card</w:t>
      </w:r>
    </w:p>
    <w:p w14:paraId="392E28EC" w14:textId="77777777" w:rsidR="00306E34" w:rsidRPr="00314A41" w:rsidRDefault="00306E34" w:rsidP="00306E34">
      <w:pPr>
        <w:ind w:firstLine="426"/>
        <w:rPr>
          <w:b/>
          <w:sz w:val="20"/>
          <w:szCs w:val="20"/>
        </w:rPr>
      </w:pPr>
      <w:r w:rsidRPr="00314A41">
        <w:rPr>
          <w:b/>
          <w:sz w:val="20"/>
          <w:szCs w:val="20"/>
        </w:rPr>
        <w:t>Step 2: Apply for certification</w:t>
      </w:r>
    </w:p>
    <w:p w14:paraId="3AE4A5A6" w14:textId="77777777" w:rsidR="00306E34" w:rsidRPr="00314A41" w:rsidRDefault="00306E34" w:rsidP="005470CA">
      <w:pPr>
        <w:numPr>
          <w:ilvl w:val="1"/>
          <w:numId w:val="34"/>
        </w:numPr>
        <w:rPr>
          <w:sz w:val="20"/>
          <w:szCs w:val="20"/>
        </w:rPr>
      </w:pPr>
      <w:r w:rsidRPr="00314A41">
        <w:rPr>
          <w:sz w:val="20"/>
          <w:szCs w:val="20"/>
        </w:rPr>
        <w:t>Union files an application for certification with the BC Labour Relations Board</w:t>
      </w:r>
    </w:p>
    <w:p w14:paraId="70B3A8D1" w14:textId="77777777" w:rsidR="00306E34" w:rsidRPr="00314A41" w:rsidRDefault="00306E34" w:rsidP="00306E34">
      <w:pPr>
        <w:ind w:firstLine="426"/>
        <w:rPr>
          <w:b/>
          <w:sz w:val="20"/>
          <w:szCs w:val="20"/>
        </w:rPr>
      </w:pPr>
      <w:r w:rsidRPr="00314A41">
        <w:rPr>
          <w:b/>
          <w:sz w:val="20"/>
          <w:szCs w:val="20"/>
        </w:rPr>
        <w:t>Step 3: Certification vote – within 10 days of application for certification</w:t>
      </w:r>
    </w:p>
    <w:p w14:paraId="37606020" w14:textId="77777777" w:rsidR="00306E34" w:rsidRPr="00314A41" w:rsidRDefault="00306E34" w:rsidP="005470CA">
      <w:pPr>
        <w:numPr>
          <w:ilvl w:val="1"/>
          <w:numId w:val="34"/>
        </w:numPr>
        <w:rPr>
          <w:sz w:val="20"/>
          <w:szCs w:val="20"/>
        </w:rPr>
      </w:pPr>
      <w:r w:rsidRPr="00314A41">
        <w:rPr>
          <w:sz w:val="20"/>
          <w:szCs w:val="20"/>
        </w:rPr>
        <w:t>Secret ballot vote is held</w:t>
      </w:r>
    </w:p>
    <w:p w14:paraId="07546B65" w14:textId="77777777" w:rsidR="00306E34" w:rsidRPr="00314A41" w:rsidRDefault="00306E34" w:rsidP="005470CA">
      <w:pPr>
        <w:numPr>
          <w:ilvl w:val="1"/>
          <w:numId w:val="34"/>
        </w:numPr>
        <w:rPr>
          <w:sz w:val="20"/>
          <w:szCs w:val="20"/>
        </w:rPr>
      </w:pPr>
      <w:r w:rsidRPr="00314A41">
        <w:rPr>
          <w:sz w:val="20"/>
          <w:szCs w:val="20"/>
        </w:rPr>
        <w:t>All EEs in BU are eligible to vote</w:t>
      </w:r>
    </w:p>
    <w:p w14:paraId="4CA8A4E8" w14:textId="77777777" w:rsidR="00306E34" w:rsidRPr="00314A41" w:rsidRDefault="00306E34" w:rsidP="005470CA">
      <w:pPr>
        <w:numPr>
          <w:ilvl w:val="1"/>
          <w:numId w:val="34"/>
        </w:numPr>
        <w:rPr>
          <w:sz w:val="20"/>
          <w:szCs w:val="20"/>
        </w:rPr>
      </w:pPr>
      <w:r w:rsidRPr="00314A41">
        <w:rPr>
          <w:sz w:val="20"/>
          <w:szCs w:val="20"/>
        </w:rPr>
        <w:t>Union must receive a majority of votes case in order to be certified</w:t>
      </w:r>
    </w:p>
    <w:p w14:paraId="7CCB405A" w14:textId="77777777" w:rsidR="00306E34" w:rsidRPr="00314A41" w:rsidRDefault="00306E34" w:rsidP="005470CA">
      <w:pPr>
        <w:numPr>
          <w:ilvl w:val="2"/>
          <w:numId w:val="34"/>
        </w:numPr>
        <w:rPr>
          <w:sz w:val="20"/>
          <w:szCs w:val="20"/>
        </w:rPr>
      </w:pPr>
      <w:r w:rsidRPr="00314A41">
        <w:rPr>
          <w:sz w:val="20"/>
          <w:szCs w:val="20"/>
        </w:rPr>
        <w:t>This means union can be certified without majority of BU, There is some discretion if the turnout is too low</w:t>
      </w:r>
    </w:p>
    <w:p w14:paraId="1C70C85D" w14:textId="77777777" w:rsidR="00306E34" w:rsidRPr="00314A41" w:rsidRDefault="00306E34" w:rsidP="00306E34">
      <w:pPr>
        <w:ind w:firstLine="426"/>
        <w:rPr>
          <w:b/>
          <w:sz w:val="20"/>
          <w:szCs w:val="20"/>
        </w:rPr>
      </w:pPr>
      <w:r w:rsidRPr="00314A41">
        <w:rPr>
          <w:b/>
          <w:sz w:val="20"/>
          <w:szCs w:val="20"/>
        </w:rPr>
        <w:t>Step 4: Board Hearing</w:t>
      </w:r>
    </w:p>
    <w:p w14:paraId="2DC36171" w14:textId="77777777" w:rsidR="00306E34" w:rsidRPr="00314A41" w:rsidRDefault="00306E34" w:rsidP="005470CA">
      <w:pPr>
        <w:numPr>
          <w:ilvl w:val="1"/>
          <w:numId w:val="34"/>
        </w:numPr>
        <w:rPr>
          <w:sz w:val="20"/>
          <w:szCs w:val="20"/>
        </w:rPr>
      </w:pPr>
      <w:r w:rsidRPr="00314A41">
        <w:rPr>
          <w:sz w:val="20"/>
          <w:szCs w:val="20"/>
        </w:rPr>
        <w:t>Labour board will hold a hearing to determine if the union has majority support</w:t>
      </w:r>
    </w:p>
    <w:p w14:paraId="3B7DF4BB" w14:textId="77777777" w:rsidR="00306E34" w:rsidRPr="00314A41" w:rsidRDefault="00306E34" w:rsidP="005470CA">
      <w:pPr>
        <w:numPr>
          <w:ilvl w:val="1"/>
          <w:numId w:val="34"/>
        </w:numPr>
        <w:rPr>
          <w:sz w:val="20"/>
          <w:szCs w:val="20"/>
        </w:rPr>
      </w:pPr>
      <w:r w:rsidRPr="00314A41">
        <w:rPr>
          <w:sz w:val="20"/>
          <w:szCs w:val="20"/>
        </w:rPr>
        <w:t>Employer can raise objections at this time (eg some voters were not eligibile or some signatures false)</w:t>
      </w:r>
    </w:p>
    <w:p w14:paraId="6A228B1D" w14:textId="77777777" w:rsidR="00306E34" w:rsidRPr="00314A41" w:rsidRDefault="00306E34" w:rsidP="005470CA">
      <w:pPr>
        <w:numPr>
          <w:ilvl w:val="1"/>
          <w:numId w:val="34"/>
        </w:numPr>
        <w:rPr>
          <w:sz w:val="20"/>
          <w:szCs w:val="20"/>
        </w:rPr>
      </w:pPr>
      <w:r w:rsidRPr="00314A41">
        <w:rPr>
          <w:sz w:val="20"/>
          <w:szCs w:val="20"/>
        </w:rPr>
        <w:t>If all procedures followed, ballots are counted</w:t>
      </w:r>
    </w:p>
    <w:p w14:paraId="55197277" w14:textId="77777777" w:rsidR="00306E34" w:rsidRPr="00314A41" w:rsidRDefault="00306E34" w:rsidP="00306E34">
      <w:pPr>
        <w:pStyle w:val="Heading2"/>
        <w:rPr>
          <w:rFonts w:asciiTheme="minorHAnsi" w:hAnsiTheme="minorHAnsi"/>
          <w:sz w:val="20"/>
          <w:szCs w:val="20"/>
        </w:rPr>
      </w:pPr>
    </w:p>
    <w:p w14:paraId="4DA52F6E" w14:textId="657EA6F9" w:rsidR="00306E34" w:rsidRPr="00314A41" w:rsidRDefault="00025E4E" w:rsidP="00306E34">
      <w:pPr>
        <w:pStyle w:val="Heading2"/>
        <w:rPr>
          <w:rFonts w:asciiTheme="minorHAnsi" w:hAnsiTheme="minorHAnsi"/>
          <w:sz w:val="20"/>
          <w:szCs w:val="20"/>
        </w:rPr>
      </w:pPr>
      <w:bookmarkStart w:id="87" w:name="_Toc311278448"/>
      <w:r w:rsidRPr="00314A41">
        <w:rPr>
          <w:rFonts w:asciiTheme="minorHAnsi" w:hAnsiTheme="minorHAnsi"/>
          <w:sz w:val="20"/>
          <w:szCs w:val="20"/>
        </w:rPr>
        <w:t>Step #4</w:t>
      </w:r>
      <w:r w:rsidR="00306E34" w:rsidRPr="00314A41">
        <w:rPr>
          <w:rFonts w:asciiTheme="minorHAnsi" w:hAnsiTheme="minorHAnsi"/>
          <w:sz w:val="20"/>
          <w:szCs w:val="20"/>
        </w:rPr>
        <w:t>: How to get certified as Union</w:t>
      </w:r>
      <w:r w:rsidR="005E2928" w:rsidRPr="00314A41">
        <w:rPr>
          <w:rFonts w:asciiTheme="minorHAnsi" w:hAnsiTheme="minorHAnsi"/>
          <w:sz w:val="20"/>
          <w:szCs w:val="20"/>
        </w:rPr>
        <w:t>-</w:t>
      </w:r>
      <w:bookmarkEnd w:id="87"/>
      <w:r w:rsidR="005E2928" w:rsidRPr="00314A41">
        <w:rPr>
          <w:rFonts w:asciiTheme="minorHAnsi" w:hAnsiTheme="minorHAnsi"/>
          <w:sz w:val="20"/>
          <w:szCs w:val="20"/>
        </w:rPr>
        <w:t xml:space="preserve"> </w:t>
      </w:r>
    </w:p>
    <w:p w14:paraId="62B49C4D" w14:textId="4441CBD6" w:rsidR="005E2928" w:rsidRPr="00314A41" w:rsidRDefault="00A62412" w:rsidP="00306E34">
      <w:pPr>
        <w:pStyle w:val="Heading3"/>
        <w:rPr>
          <w:rFonts w:asciiTheme="minorHAnsi" w:hAnsiTheme="minorHAnsi"/>
          <w:i/>
          <w:color w:val="008000"/>
          <w:sz w:val="20"/>
          <w:szCs w:val="20"/>
        </w:rPr>
      </w:pPr>
      <w:bookmarkStart w:id="88" w:name="_Toc311278449"/>
      <w:r w:rsidRPr="00314A41">
        <w:rPr>
          <w:rFonts w:asciiTheme="minorHAnsi" w:hAnsiTheme="minorHAnsi"/>
          <w:i/>
          <w:color w:val="008000"/>
          <w:sz w:val="20"/>
          <w:szCs w:val="20"/>
        </w:rPr>
        <w:t>5:100 The Wagner Act Model</w:t>
      </w:r>
      <w:r w:rsidRPr="00314A41">
        <w:rPr>
          <w:rFonts w:asciiTheme="minorHAnsi" w:hAnsiTheme="minorHAnsi"/>
          <w:i/>
          <w:color w:val="008000"/>
          <w:sz w:val="20"/>
          <w:szCs w:val="20"/>
        </w:rPr>
        <w:br/>
      </w:r>
      <w:r w:rsidR="005E2928" w:rsidRPr="00314A41">
        <w:rPr>
          <w:rFonts w:asciiTheme="minorHAnsi" w:hAnsiTheme="minorHAnsi"/>
          <w:i/>
          <w:color w:val="008000"/>
          <w:sz w:val="20"/>
          <w:szCs w:val="20"/>
        </w:rPr>
        <w:t>History – Wagner Act Model</w:t>
      </w:r>
      <w:bookmarkEnd w:id="88"/>
    </w:p>
    <w:p w14:paraId="45E65BE7" w14:textId="77777777" w:rsidR="00A62412" w:rsidRPr="00314A41" w:rsidRDefault="00A62412" w:rsidP="00A62412">
      <w:pPr>
        <w:rPr>
          <w:i/>
          <w:sz w:val="20"/>
          <w:szCs w:val="20"/>
        </w:rPr>
      </w:pPr>
      <w:r w:rsidRPr="00314A41">
        <w:rPr>
          <w:i/>
          <w:sz w:val="20"/>
          <w:szCs w:val="20"/>
        </w:rPr>
        <w:t xml:space="preserve">Before 1930s, unions often had to strike in order for recognition (recall Triangle Factory Fire). </w:t>
      </w:r>
      <w:r w:rsidRPr="00314A41">
        <w:rPr>
          <w:i/>
          <w:iCs/>
          <w:sz w:val="20"/>
          <w:szCs w:val="20"/>
        </w:rPr>
        <w:t>Wagner Act</w:t>
      </w:r>
      <w:r w:rsidRPr="00314A41">
        <w:rPr>
          <w:i/>
          <w:sz w:val="20"/>
          <w:szCs w:val="20"/>
        </w:rPr>
        <w:t>, introduced in the US and subsequent Canadian legislation creates a certification procedure: upon obtaining and proving majority support amongst the employees in a bargaining unit, the union becomes exclusive bargaining agent for all the employees and the employer is compelled to bargain with the union. Key principles underlying this model are majoritarianism and exclusivity.</w:t>
      </w:r>
    </w:p>
    <w:p w14:paraId="524454F2" w14:textId="77777777" w:rsidR="00A62412" w:rsidRPr="00314A41" w:rsidRDefault="00A62412" w:rsidP="00A62412">
      <w:pPr>
        <w:rPr>
          <w:i/>
          <w:sz w:val="20"/>
          <w:szCs w:val="20"/>
        </w:rPr>
      </w:pPr>
    </w:p>
    <w:p w14:paraId="7A7DCBDA" w14:textId="77777777" w:rsidR="00A62412" w:rsidRPr="00314A41" w:rsidRDefault="00A62412" w:rsidP="00A62412">
      <w:pPr>
        <w:pStyle w:val="Subtitle"/>
        <w:rPr>
          <w:rFonts w:asciiTheme="minorHAnsi" w:hAnsiTheme="minorHAnsi"/>
          <w:sz w:val="20"/>
          <w:szCs w:val="20"/>
        </w:rPr>
      </w:pPr>
      <w:bookmarkStart w:id="89" w:name="_Toc311278450"/>
      <w:r w:rsidRPr="00314A41">
        <w:rPr>
          <w:rFonts w:asciiTheme="minorHAnsi" w:hAnsiTheme="minorHAnsi"/>
          <w:color w:val="008000"/>
          <w:sz w:val="20"/>
          <w:szCs w:val="20"/>
        </w:rPr>
        <w:t>Adams</w:t>
      </w:r>
      <w:r w:rsidRPr="00314A41">
        <w:rPr>
          <w:rFonts w:asciiTheme="minorHAnsi" w:hAnsiTheme="minorHAnsi"/>
          <w:sz w:val="20"/>
          <w:szCs w:val="20"/>
        </w:rPr>
        <w:t>,</w:t>
      </w:r>
      <w:bookmarkEnd w:id="89"/>
    </w:p>
    <w:p w14:paraId="470270D7" w14:textId="77777777" w:rsidR="00A62412" w:rsidRPr="00314A41" w:rsidRDefault="00A62412" w:rsidP="00A62412">
      <w:pPr>
        <w:rPr>
          <w:i/>
          <w:sz w:val="20"/>
          <w:szCs w:val="20"/>
        </w:rPr>
      </w:pPr>
      <w:r w:rsidRPr="00314A41">
        <w:rPr>
          <w:i/>
          <w:iCs/>
          <w:sz w:val="20"/>
          <w:szCs w:val="20"/>
        </w:rPr>
        <w:t xml:space="preserve">Wagner Act </w:t>
      </w:r>
      <w:r w:rsidRPr="00314A41">
        <w:rPr>
          <w:i/>
          <w:sz w:val="20"/>
          <w:szCs w:val="20"/>
        </w:rPr>
        <w:t>model is unusual and developed out of a model designed to protect employer interests. Although forced statutory recognition is a benefit for unions, anti-union employer gains a number of benefits from this system:</w:t>
      </w:r>
    </w:p>
    <w:p w14:paraId="43AFD1AE" w14:textId="77777777" w:rsidR="00A62412" w:rsidRPr="00314A41" w:rsidRDefault="00A62412" w:rsidP="005470CA">
      <w:pPr>
        <w:numPr>
          <w:ilvl w:val="0"/>
          <w:numId w:val="90"/>
        </w:numPr>
        <w:rPr>
          <w:i/>
          <w:sz w:val="20"/>
          <w:szCs w:val="20"/>
        </w:rPr>
      </w:pPr>
      <w:r w:rsidRPr="00314A41">
        <w:rPr>
          <w:i/>
          <w:sz w:val="20"/>
          <w:szCs w:val="20"/>
        </w:rPr>
        <w:t>Employer can contest employee representation plans</w:t>
      </w:r>
    </w:p>
    <w:p w14:paraId="4B0BD76D" w14:textId="77777777" w:rsidR="00A62412" w:rsidRPr="00314A41" w:rsidRDefault="00A62412" w:rsidP="005470CA">
      <w:pPr>
        <w:numPr>
          <w:ilvl w:val="0"/>
          <w:numId w:val="90"/>
        </w:numPr>
        <w:rPr>
          <w:i/>
          <w:sz w:val="20"/>
          <w:szCs w:val="20"/>
        </w:rPr>
      </w:pPr>
      <w:r w:rsidRPr="00314A41">
        <w:rPr>
          <w:i/>
          <w:sz w:val="20"/>
          <w:szCs w:val="20"/>
        </w:rPr>
        <w:t>No political pressure for universal enfranchisement. Since employees CAN establish collective bargaining through the union process, employers are free to ignore any other so-called unions.</w:t>
      </w:r>
    </w:p>
    <w:p w14:paraId="20545AEC" w14:textId="77777777" w:rsidR="00A62412" w:rsidRPr="00314A41" w:rsidRDefault="00A62412" w:rsidP="005470CA">
      <w:pPr>
        <w:numPr>
          <w:ilvl w:val="0"/>
          <w:numId w:val="90"/>
        </w:numPr>
        <w:rPr>
          <w:i/>
          <w:sz w:val="20"/>
          <w:szCs w:val="20"/>
        </w:rPr>
      </w:pPr>
      <w:r w:rsidRPr="00314A41">
        <w:rPr>
          <w:i/>
          <w:sz w:val="20"/>
          <w:szCs w:val="20"/>
        </w:rPr>
        <w:t>No requirement for employers to take positive steps to create unions (due to fear such unions would be company dominated)</w:t>
      </w:r>
    </w:p>
    <w:p w14:paraId="5F30DFE8" w14:textId="77777777" w:rsidR="00A62412" w:rsidRPr="00314A41" w:rsidRDefault="00A62412" w:rsidP="00A62412">
      <w:pPr>
        <w:rPr>
          <w:i/>
          <w:sz w:val="20"/>
          <w:szCs w:val="20"/>
        </w:rPr>
      </w:pPr>
      <w:r w:rsidRPr="00314A41">
        <w:rPr>
          <w:i/>
          <w:sz w:val="20"/>
          <w:szCs w:val="20"/>
        </w:rPr>
        <w:t>As a result, the majority of employees are in non unionized jobs where the employer can freely set the terms and conditions of employment.</w:t>
      </w:r>
    </w:p>
    <w:p w14:paraId="710AAEC1" w14:textId="77777777" w:rsidR="00A62412" w:rsidRPr="00314A41" w:rsidRDefault="00A62412" w:rsidP="00A62412">
      <w:pPr>
        <w:rPr>
          <w:i/>
          <w:sz w:val="20"/>
          <w:szCs w:val="20"/>
        </w:rPr>
      </w:pPr>
    </w:p>
    <w:p w14:paraId="41DF1C65" w14:textId="77777777" w:rsidR="00A62412" w:rsidRPr="00314A41" w:rsidRDefault="00A62412" w:rsidP="00A62412">
      <w:pPr>
        <w:pStyle w:val="Subtitle"/>
        <w:rPr>
          <w:rFonts w:asciiTheme="minorHAnsi" w:hAnsiTheme="minorHAnsi"/>
          <w:color w:val="008000"/>
          <w:sz w:val="20"/>
          <w:szCs w:val="20"/>
        </w:rPr>
      </w:pPr>
      <w:r w:rsidRPr="00314A41">
        <w:rPr>
          <w:rFonts w:asciiTheme="minorHAnsi" w:hAnsiTheme="minorHAnsi"/>
          <w:color w:val="008000"/>
          <w:sz w:val="20"/>
          <w:szCs w:val="20"/>
        </w:rPr>
        <w:t xml:space="preserve"> </w:t>
      </w:r>
      <w:bookmarkStart w:id="90" w:name="_Toc311278451"/>
      <w:r w:rsidRPr="00314A41">
        <w:rPr>
          <w:rFonts w:asciiTheme="minorHAnsi" w:hAnsiTheme="minorHAnsi"/>
          <w:color w:val="008000"/>
          <w:sz w:val="20"/>
          <w:szCs w:val="20"/>
        </w:rPr>
        <w:t>Jacoby,</w:t>
      </w:r>
      <w:bookmarkEnd w:id="90"/>
    </w:p>
    <w:p w14:paraId="27513951" w14:textId="77777777" w:rsidR="00A62412" w:rsidRPr="00314A41" w:rsidRDefault="00A62412" w:rsidP="00A62412">
      <w:pPr>
        <w:rPr>
          <w:i/>
          <w:sz w:val="20"/>
          <w:szCs w:val="20"/>
        </w:rPr>
      </w:pPr>
      <w:r w:rsidRPr="00314A41">
        <w:rPr>
          <w:i/>
          <w:sz w:val="20"/>
          <w:szCs w:val="20"/>
        </w:rPr>
        <w:t>Globalization of trade has mostly negative effect on organized labour. Lower cost options overseas means lots of manual labour work, traditionally a highly unionized area, is being moved offshore. The threat of relocation, now available in many sectors, saps unions power. Public sector workers, mostly immune to this, retain high unionization rates.</w:t>
      </w:r>
    </w:p>
    <w:p w14:paraId="72109E1B" w14:textId="77777777" w:rsidR="00A62412" w:rsidRPr="00314A41" w:rsidRDefault="00A62412" w:rsidP="00A62412">
      <w:pPr>
        <w:rPr>
          <w:i/>
          <w:sz w:val="20"/>
          <w:szCs w:val="20"/>
        </w:rPr>
      </w:pPr>
    </w:p>
    <w:p w14:paraId="028E6F2B" w14:textId="77777777" w:rsidR="00A62412" w:rsidRPr="00314A41" w:rsidRDefault="00A62412" w:rsidP="00A62412">
      <w:pPr>
        <w:pStyle w:val="Subtitle"/>
        <w:rPr>
          <w:rFonts w:asciiTheme="minorHAnsi" w:hAnsiTheme="minorHAnsi"/>
          <w:sz w:val="20"/>
          <w:szCs w:val="20"/>
        </w:rPr>
      </w:pPr>
      <w:r w:rsidRPr="00314A41">
        <w:rPr>
          <w:rFonts w:asciiTheme="minorHAnsi" w:hAnsiTheme="minorHAnsi"/>
          <w:sz w:val="20"/>
          <w:szCs w:val="20"/>
        </w:rPr>
        <w:t xml:space="preserve"> </w:t>
      </w:r>
      <w:bookmarkStart w:id="91" w:name="_Toc311278452"/>
      <w:r w:rsidRPr="00314A41">
        <w:rPr>
          <w:rFonts w:asciiTheme="minorHAnsi" w:hAnsiTheme="minorHAnsi"/>
          <w:color w:val="008000"/>
          <w:sz w:val="20"/>
          <w:szCs w:val="20"/>
        </w:rPr>
        <w:t>Arthurs (279-283</w:t>
      </w:r>
      <w:r w:rsidRPr="00314A41">
        <w:rPr>
          <w:rFonts w:asciiTheme="minorHAnsi" w:hAnsiTheme="minorHAnsi"/>
          <w:sz w:val="20"/>
          <w:szCs w:val="20"/>
        </w:rPr>
        <w:t>)</w:t>
      </w:r>
      <w:bookmarkEnd w:id="91"/>
    </w:p>
    <w:p w14:paraId="2D4B73C1" w14:textId="77777777" w:rsidR="00A62412" w:rsidRPr="00314A41" w:rsidRDefault="00A62412" w:rsidP="00A62412">
      <w:pPr>
        <w:rPr>
          <w:i/>
          <w:sz w:val="20"/>
          <w:szCs w:val="20"/>
        </w:rPr>
      </w:pPr>
      <w:r w:rsidRPr="00314A41">
        <w:rPr>
          <w:i/>
          <w:sz w:val="20"/>
          <w:szCs w:val="20"/>
        </w:rPr>
        <w:t>Globalization similar to the race to the bottom in The States before Federal power over commerce was used to create a single system of labour law. No global law on labour is possible. Organization philosophically difficult and practically almost impossible: different languages, culture, politics, legal rights, etc</w:t>
      </w:r>
    </w:p>
    <w:p w14:paraId="42A47042" w14:textId="77777777" w:rsidR="00A62412" w:rsidRPr="00314A41" w:rsidRDefault="00A62412" w:rsidP="00A62412">
      <w:pPr>
        <w:pStyle w:val="Subtitle"/>
        <w:rPr>
          <w:rFonts w:asciiTheme="minorHAnsi" w:hAnsiTheme="minorHAnsi"/>
          <w:sz w:val="20"/>
          <w:szCs w:val="20"/>
        </w:rPr>
      </w:pPr>
    </w:p>
    <w:p w14:paraId="4F11E2DB" w14:textId="77777777" w:rsidR="00A62412" w:rsidRPr="00314A41" w:rsidRDefault="00A62412" w:rsidP="00A62412">
      <w:pPr>
        <w:pStyle w:val="Heading2"/>
        <w:rPr>
          <w:rFonts w:asciiTheme="minorHAnsi" w:hAnsiTheme="minorHAnsi"/>
          <w:sz w:val="20"/>
          <w:szCs w:val="20"/>
        </w:rPr>
      </w:pPr>
      <w:bookmarkStart w:id="92" w:name="_Toc258364393"/>
      <w:bookmarkStart w:id="93" w:name="_Toc259217549"/>
      <w:bookmarkStart w:id="94" w:name="_Toc311278453"/>
      <w:r w:rsidRPr="00314A41">
        <w:rPr>
          <w:rFonts w:asciiTheme="minorHAnsi" w:hAnsiTheme="minorHAnsi"/>
          <w:sz w:val="20"/>
          <w:szCs w:val="20"/>
        </w:rPr>
        <w:t>Determining Support</w:t>
      </w:r>
      <w:bookmarkEnd w:id="92"/>
      <w:r w:rsidRPr="00314A41">
        <w:rPr>
          <w:rFonts w:asciiTheme="minorHAnsi" w:hAnsiTheme="minorHAnsi"/>
          <w:sz w:val="20"/>
          <w:szCs w:val="20"/>
        </w:rPr>
        <w:t xml:space="preserve"> – union support models and critiques</w:t>
      </w:r>
      <w:bookmarkEnd w:id="93"/>
      <w:bookmarkEnd w:id="94"/>
      <w:r w:rsidRPr="00314A41">
        <w:rPr>
          <w:rFonts w:asciiTheme="minorHAnsi" w:hAnsiTheme="minorHAnsi"/>
          <w:sz w:val="20"/>
          <w:szCs w:val="20"/>
        </w:rPr>
        <w:t xml:space="preserve"> </w:t>
      </w:r>
    </w:p>
    <w:p w14:paraId="7C38CF96" w14:textId="77777777" w:rsidR="00A62412" w:rsidRPr="00314A41" w:rsidRDefault="00A62412" w:rsidP="00A62412">
      <w:pPr>
        <w:rPr>
          <w:rFonts w:cs="Times New Roman"/>
          <w:sz w:val="20"/>
          <w:szCs w:val="20"/>
        </w:rPr>
      </w:pPr>
      <w:r w:rsidRPr="00314A41">
        <w:rPr>
          <w:rFonts w:cs="Times New Roman"/>
          <w:sz w:val="20"/>
          <w:szCs w:val="20"/>
        </w:rPr>
        <w:t xml:space="preserve">Three Canadian models for </w:t>
      </w:r>
      <w:r w:rsidRPr="00314A41">
        <w:rPr>
          <w:rFonts w:cs="Times New Roman"/>
          <w:b/>
          <w:sz w:val="20"/>
          <w:szCs w:val="20"/>
          <w:u w:val="single"/>
        </w:rPr>
        <w:t>determining support for union</w:t>
      </w:r>
      <w:r w:rsidRPr="00314A41">
        <w:rPr>
          <w:rFonts w:cs="Times New Roman"/>
          <w:sz w:val="20"/>
          <w:szCs w:val="20"/>
        </w:rPr>
        <w:t>:</w:t>
      </w:r>
    </w:p>
    <w:p w14:paraId="7A359CF6" w14:textId="4B581EE8" w:rsidR="00A62412" w:rsidRPr="00314A41" w:rsidRDefault="00A62412" w:rsidP="005470CA">
      <w:pPr>
        <w:numPr>
          <w:ilvl w:val="0"/>
          <w:numId w:val="91"/>
        </w:numPr>
        <w:spacing w:after="200" w:line="252" w:lineRule="auto"/>
        <w:contextualSpacing/>
        <w:rPr>
          <w:rFonts w:eastAsiaTheme="majorEastAsia" w:cs="Times New Roman"/>
          <w:sz w:val="20"/>
          <w:szCs w:val="20"/>
        </w:rPr>
      </w:pPr>
      <w:r w:rsidRPr="00314A41">
        <w:rPr>
          <w:rFonts w:eastAsiaTheme="majorEastAsia" w:cs="Times New Roman"/>
          <w:sz w:val="20"/>
          <w:szCs w:val="20"/>
        </w:rPr>
        <w:t xml:space="preserve">Quick vote </w:t>
      </w:r>
    </w:p>
    <w:p w14:paraId="2A80A59B" w14:textId="75D38538" w:rsidR="00A62412" w:rsidRPr="00314A41" w:rsidRDefault="00A62412" w:rsidP="005470CA">
      <w:pPr>
        <w:numPr>
          <w:ilvl w:val="1"/>
          <w:numId w:val="91"/>
        </w:numPr>
        <w:spacing w:after="200" w:line="252" w:lineRule="auto"/>
        <w:contextualSpacing/>
        <w:rPr>
          <w:rFonts w:eastAsiaTheme="majorEastAsia" w:cs="Times New Roman"/>
          <w:sz w:val="20"/>
          <w:szCs w:val="20"/>
        </w:rPr>
      </w:pPr>
      <w:r w:rsidRPr="00314A41">
        <w:rPr>
          <w:rFonts w:eastAsiaTheme="majorEastAsia" w:cs="Times New Roman"/>
          <w:sz w:val="20"/>
          <w:szCs w:val="20"/>
        </w:rPr>
        <w:t>(we have this in BC – s 45 – vote  must be within 10 days of certification)</w:t>
      </w:r>
    </w:p>
    <w:p w14:paraId="4EAABF49" w14:textId="4701E183" w:rsidR="00A62412" w:rsidRPr="00314A41" w:rsidRDefault="00A62412" w:rsidP="005470CA">
      <w:pPr>
        <w:numPr>
          <w:ilvl w:val="0"/>
          <w:numId w:val="91"/>
        </w:numPr>
        <w:spacing w:after="200" w:line="252" w:lineRule="auto"/>
        <w:contextualSpacing/>
        <w:rPr>
          <w:rFonts w:eastAsiaTheme="majorEastAsia" w:cs="Times New Roman"/>
          <w:sz w:val="20"/>
          <w:szCs w:val="20"/>
        </w:rPr>
      </w:pPr>
      <w:r w:rsidRPr="00314A41">
        <w:rPr>
          <w:rFonts w:eastAsiaTheme="majorEastAsia" w:cs="Times New Roman"/>
          <w:sz w:val="20"/>
          <w:szCs w:val="20"/>
        </w:rPr>
        <w:t>Reliance on membership evidence</w:t>
      </w:r>
    </w:p>
    <w:p w14:paraId="245DE561" w14:textId="07793CCC" w:rsidR="00A62412" w:rsidRPr="00314A41" w:rsidRDefault="00A62412" w:rsidP="005470CA">
      <w:pPr>
        <w:numPr>
          <w:ilvl w:val="1"/>
          <w:numId w:val="91"/>
        </w:numPr>
        <w:spacing w:after="200" w:line="252" w:lineRule="auto"/>
        <w:contextualSpacing/>
        <w:rPr>
          <w:rFonts w:eastAsiaTheme="majorEastAsia" w:cs="Times New Roman"/>
          <w:sz w:val="20"/>
          <w:szCs w:val="20"/>
        </w:rPr>
      </w:pPr>
      <w:r w:rsidRPr="00314A41">
        <w:rPr>
          <w:rFonts w:eastAsiaTheme="majorEastAsia" w:cs="Times New Roman"/>
          <w:sz w:val="20"/>
          <w:szCs w:val="20"/>
        </w:rPr>
        <w:t xml:space="preserve"> (eg membership cards), with brief period after cert to allow for change-of-heart petitions</w:t>
      </w:r>
    </w:p>
    <w:p w14:paraId="41358B50" w14:textId="77777777" w:rsidR="00A62412" w:rsidRPr="00314A41" w:rsidRDefault="00A62412" w:rsidP="005470CA">
      <w:pPr>
        <w:numPr>
          <w:ilvl w:val="2"/>
          <w:numId w:val="91"/>
        </w:numPr>
        <w:contextualSpacing/>
        <w:rPr>
          <w:rFonts w:eastAsiaTheme="majorEastAsia" w:cs="Times New Roman"/>
          <w:sz w:val="20"/>
          <w:szCs w:val="20"/>
        </w:rPr>
      </w:pPr>
      <w:r w:rsidRPr="00314A41">
        <w:rPr>
          <w:rFonts w:eastAsiaTheme="majorEastAsia" w:cs="Times New Roman"/>
          <w:sz w:val="20"/>
          <w:szCs w:val="20"/>
        </w:rPr>
        <w:t>doesn’t require vote – if you can get enough people to sign a membership card, the union is certified without a vote</w:t>
      </w:r>
    </w:p>
    <w:p w14:paraId="3E2E4412" w14:textId="77777777" w:rsidR="00A62412" w:rsidRPr="00314A41" w:rsidRDefault="00A62412" w:rsidP="005470CA">
      <w:pPr>
        <w:numPr>
          <w:ilvl w:val="2"/>
          <w:numId w:val="91"/>
        </w:numPr>
        <w:contextualSpacing/>
        <w:rPr>
          <w:rFonts w:eastAsiaTheme="majorEastAsia" w:cs="Times New Roman"/>
          <w:sz w:val="20"/>
          <w:szCs w:val="20"/>
        </w:rPr>
      </w:pPr>
      <w:r w:rsidRPr="00314A41">
        <w:rPr>
          <w:rFonts w:eastAsiaTheme="majorEastAsia" w:cs="Times New Roman"/>
          <w:sz w:val="20"/>
          <w:szCs w:val="20"/>
        </w:rPr>
        <w:t>unions typically prefer card certification – you can do it without telling the employer</w:t>
      </w:r>
    </w:p>
    <w:p w14:paraId="0FF62F5F" w14:textId="77777777" w:rsidR="00A62412" w:rsidRPr="00314A41" w:rsidRDefault="00A62412" w:rsidP="005470CA">
      <w:pPr>
        <w:numPr>
          <w:ilvl w:val="3"/>
          <w:numId w:val="91"/>
        </w:numPr>
        <w:contextualSpacing/>
        <w:rPr>
          <w:rFonts w:eastAsiaTheme="majorEastAsia" w:cs="Times New Roman"/>
          <w:sz w:val="20"/>
          <w:szCs w:val="20"/>
        </w:rPr>
      </w:pPr>
      <w:r w:rsidRPr="00314A41">
        <w:rPr>
          <w:rFonts w:eastAsiaTheme="majorEastAsia" w:cs="Times New Roman"/>
          <w:sz w:val="20"/>
          <w:szCs w:val="20"/>
        </w:rPr>
        <w:t>much less opportunity for employer to campaign against and reverse tide of union support</w:t>
      </w:r>
    </w:p>
    <w:p w14:paraId="72841844" w14:textId="77777777" w:rsidR="00A62412" w:rsidRPr="00314A41" w:rsidRDefault="00A62412" w:rsidP="005470CA">
      <w:pPr>
        <w:numPr>
          <w:ilvl w:val="2"/>
          <w:numId w:val="91"/>
        </w:numPr>
        <w:contextualSpacing/>
        <w:rPr>
          <w:rFonts w:eastAsiaTheme="majorEastAsia" w:cs="Times New Roman"/>
          <w:sz w:val="20"/>
          <w:szCs w:val="20"/>
        </w:rPr>
      </w:pPr>
      <w:r w:rsidRPr="00314A41">
        <w:rPr>
          <w:rFonts w:eastAsiaTheme="majorEastAsia" w:cs="Times New Roman"/>
          <w:sz w:val="20"/>
          <w:szCs w:val="20"/>
        </w:rPr>
        <w:t>if you are the employer you may be genuinely concerned about this system</w:t>
      </w:r>
    </w:p>
    <w:p w14:paraId="50A3D0DA" w14:textId="77777777" w:rsidR="00A62412" w:rsidRPr="00314A41" w:rsidRDefault="00A62412" w:rsidP="005470CA">
      <w:pPr>
        <w:numPr>
          <w:ilvl w:val="3"/>
          <w:numId w:val="91"/>
        </w:numPr>
        <w:contextualSpacing/>
        <w:rPr>
          <w:rFonts w:eastAsiaTheme="majorEastAsia" w:cs="Times New Roman"/>
          <w:sz w:val="20"/>
          <w:szCs w:val="20"/>
        </w:rPr>
      </w:pPr>
      <w:r w:rsidRPr="00314A41">
        <w:rPr>
          <w:rFonts w:eastAsiaTheme="majorEastAsia" w:cs="Times New Roman"/>
          <w:sz w:val="20"/>
          <w:szCs w:val="20"/>
        </w:rPr>
        <w:t>concern about pressure to sign card, no anonymity</w:t>
      </w:r>
    </w:p>
    <w:p w14:paraId="511E1974" w14:textId="4A6FA8D2" w:rsidR="00A62412" w:rsidRPr="00314A41" w:rsidRDefault="00A62412" w:rsidP="005470CA">
      <w:pPr>
        <w:numPr>
          <w:ilvl w:val="0"/>
          <w:numId w:val="91"/>
        </w:numPr>
        <w:spacing w:after="200" w:line="252" w:lineRule="auto"/>
        <w:contextualSpacing/>
        <w:rPr>
          <w:rFonts w:eastAsiaTheme="majorEastAsia" w:cs="Times New Roman"/>
          <w:sz w:val="20"/>
          <w:szCs w:val="20"/>
        </w:rPr>
      </w:pPr>
      <w:r w:rsidRPr="00314A41">
        <w:rPr>
          <w:rFonts w:eastAsiaTheme="majorEastAsia" w:cs="Times New Roman"/>
          <w:sz w:val="20"/>
          <w:szCs w:val="20"/>
        </w:rPr>
        <w:t xml:space="preserve">Primary reliance on membership </w:t>
      </w:r>
    </w:p>
    <w:p w14:paraId="3790279E" w14:textId="0AC34B97" w:rsidR="00A62412" w:rsidRPr="00314A41" w:rsidRDefault="00A62412" w:rsidP="005470CA">
      <w:pPr>
        <w:numPr>
          <w:ilvl w:val="1"/>
          <w:numId w:val="91"/>
        </w:numPr>
        <w:spacing w:after="200" w:line="252" w:lineRule="auto"/>
        <w:contextualSpacing/>
        <w:rPr>
          <w:rFonts w:eastAsiaTheme="majorEastAsia" w:cs="Times New Roman"/>
          <w:sz w:val="20"/>
          <w:szCs w:val="20"/>
        </w:rPr>
      </w:pPr>
      <w:r w:rsidRPr="00314A41">
        <w:rPr>
          <w:rFonts w:eastAsiaTheme="majorEastAsia" w:cs="Times New Roman"/>
          <w:sz w:val="20"/>
          <w:szCs w:val="20"/>
        </w:rPr>
        <w:t>evidence as of the date of application (no change of heart petitions or vote)</w:t>
      </w:r>
    </w:p>
    <w:p w14:paraId="304CABDF" w14:textId="77777777" w:rsidR="00A62412" w:rsidRPr="00314A41" w:rsidRDefault="00A62412" w:rsidP="00A62412">
      <w:pPr>
        <w:rPr>
          <w:rFonts w:cs="Times New Roman"/>
          <w:sz w:val="20"/>
          <w:szCs w:val="20"/>
        </w:rPr>
      </w:pPr>
    </w:p>
    <w:p w14:paraId="086A4AD4" w14:textId="77777777" w:rsidR="00A62412" w:rsidRPr="00314A41" w:rsidRDefault="00A62412" w:rsidP="00A62412">
      <w:pPr>
        <w:rPr>
          <w:rFonts w:cs="Times New Roman"/>
          <w:sz w:val="20"/>
          <w:szCs w:val="20"/>
        </w:rPr>
      </w:pPr>
      <w:r w:rsidRPr="00314A41">
        <w:rPr>
          <w:rFonts w:cs="Times New Roman"/>
          <w:sz w:val="20"/>
          <w:szCs w:val="20"/>
        </w:rPr>
        <w:t>You can also have a change in union representation – ie another union can try to gain majority support to represent a bargaining unit</w:t>
      </w:r>
    </w:p>
    <w:p w14:paraId="70C55F0F" w14:textId="77777777" w:rsidR="00A62412" w:rsidRPr="00314A41" w:rsidRDefault="00A62412" w:rsidP="005470CA">
      <w:pPr>
        <w:numPr>
          <w:ilvl w:val="0"/>
          <w:numId w:val="88"/>
        </w:numPr>
        <w:contextualSpacing/>
        <w:rPr>
          <w:rFonts w:eastAsiaTheme="majorEastAsia" w:cs="Times New Roman"/>
          <w:sz w:val="20"/>
          <w:szCs w:val="20"/>
        </w:rPr>
      </w:pPr>
      <w:r w:rsidRPr="00314A41">
        <w:rPr>
          <w:rFonts w:eastAsiaTheme="majorEastAsia" w:cs="Times New Roman"/>
          <w:sz w:val="20"/>
          <w:szCs w:val="20"/>
        </w:rPr>
        <w:t>limit on how many times raiding union can make an application – s 18, 19 of code</w:t>
      </w:r>
    </w:p>
    <w:p w14:paraId="5EDCBD8E" w14:textId="77777777" w:rsidR="00A62412" w:rsidRPr="00314A41" w:rsidRDefault="00A62412" w:rsidP="005470CA">
      <w:pPr>
        <w:numPr>
          <w:ilvl w:val="0"/>
          <w:numId w:val="88"/>
        </w:numPr>
        <w:contextualSpacing/>
        <w:rPr>
          <w:rFonts w:eastAsiaTheme="majorEastAsia" w:cs="Times New Roman"/>
          <w:sz w:val="20"/>
          <w:szCs w:val="20"/>
        </w:rPr>
      </w:pPr>
      <w:r w:rsidRPr="00314A41">
        <w:rPr>
          <w:rFonts w:eastAsiaTheme="majorEastAsia" w:cs="Times New Roman"/>
          <w:sz w:val="20"/>
          <w:szCs w:val="20"/>
        </w:rPr>
        <w:t>there is also a grace period where union cant be decertified or raided by another union</w:t>
      </w:r>
    </w:p>
    <w:p w14:paraId="5560DB35" w14:textId="77777777" w:rsidR="00A62412" w:rsidRPr="00314A41" w:rsidRDefault="00A62412" w:rsidP="005470CA">
      <w:pPr>
        <w:numPr>
          <w:ilvl w:val="0"/>
          <w:numId w:val="88"/>
        </w:numPr>
        <w:contextualSpacing/>
        <w:rPr>
          <w:rFonts w:eastAsiaTheme="majorEastAsia" w:cs="Times New Roman"/>
          <w:sz w:val="20"/>
          <w:szCs w:val="20"/>
        </w:rPr>
      </w:pPr>
      <w:r w:rsidRPr="00314A41">
        <w:rPr>
          <w:rFonts w:eastAsiaTheme="majorEastAsia" w:cs="Times New Roman"/>
          <w:sz w:val="20"/>
          <w:szCs w:val="20"/>
        </w:rPr>
        <w:t>for first ten months after certification you have some stability, you have some time to bargain with employer and reach an agreement</w:t>
      </w:r>
    </w:p>
    <w:p w14:paraId="7FC66C4C" w14:textId="77777777" w:rsidR="00A62412" w:rsidRPr="00314A41" w:rsidRDefault="00A62412" w:rsidP="005470CA">
      <w:pPr>
        <w:numPr>
          <w:ilvl w:val="0"/>
          <w:numId w:val="88"/>
        </w:numPr>
        <w:contextualSpacing/>
        <w:rPr>
          <w:rFonts w:eastAsiaTheme="majorEastAsia" w:cs="Times New Roman"/>
          <w:sz w:val="20"/>
          <w:szCs w:val="20"/>
        </w:rPr>
      </w:pPr>
      <w:r w:rsidRPr="00314A41">
        <w:rPr>
          <w:rFonts w:eastAsiaTheme="majorEastAsia" w:cs="Times New Roman"/>
          <w:sz w:val="20"/>
          <w:szCs w:val="20"/>
        </w:rPr>
        <w:t>once agreement is reached there is the possibility of decertification, or the possibility of raiding - another union could come in and try to displace the existing one, say this union is not working for you and we will offer you a better quality of representation</w:t>
      </w:r>
    </w:p>
    <w:p w14:paraId="227B97DD" w14:textId="77777777" w:rsidR="00A62412" w:rsidRPr="00314A41" w:rsidRDefault="00A62412" w:rsidP="00A62412">
      <w:pPr>
        <w:rPr>
          <w:sz w:val="20"/>
          <w:szCs w:val="20"/>
        </w:rPr>
      </w:pPr>
    </w:p>
    <w:p w14:paraId="28BBFA4E" w14:textId="77777777" w:rsidR="00025E4E" w:rsidRPr="00314A41" w:rsidRDefault="00025E4E" w:rsidP="00025E4E">
      <w:pPr>
        <w:pStyle w:val="Heading3"/>
        <w:rPr>
          <w:rFonts w:asciiTheme="minorHAnsi" w:hAnsiTheme="minorHAnsi"/>
          <w:sz w:val="20"/>
          <w:szCs w:val="20"/>
        </w:rPr>
      </w:pPr>
      <w:bookmarkStart w:id="95" w:name="_Toc311278454"/>
      <w:r w:rsidRPr="00314A41">
        <w:rPr>
          <w:rFonts w:asciiTheme="minorHAnsi" w:hAnsiTheme="minorHAnsi"/>
          <w:sz w:val="20"/>
          <w:szCs w:val="20"/>
        </w:rPr>
        <w:t>"Bankworker Unionization and the Law", Rosemary Warskett</w:t>
      </w:r>
      <w:bookmarkEnd w:id="95"/>
    </w:p>
    <w:p w14:paraId="4E7E3A15" w14:textId="77777777" w:rsidR="00025E4E" w:rsidRPr="00314A41" w:rsidRDefault="00025E4E" w:rsidP="00025E4E">
      <w:pPr>
        <w:pStyle w:val="ListParagraph"/>
        <w:numPr>
          <w:ilvl w:val="0"/>
          <w:numId w:val="21"/>
        </w:numPr>
        <w:rPr>
          <w:sz w:val="20"/>
          <w:szCs w:val="20"/>
        </w:rPr>
      </w:pPr>
      <w:r w:rsidRPr="00314A41">
        <w:rPr>
          <w:sz w:val="20"/>
          <w:szCs w:val="20"/>
        </w:rPr>
        <w:t xml:space="preserve">Case states that law is corrosive and facilitative—that law is embraced in a statutory form which embodies victory of labour movements embraced by union activist. It was handed off to union and lawyers because it required the need to navigate through complex waters due to the fact that the law does not change. In this case the structure of the law undermined the actual unionization movement in the sector. </w:t>
      </w:r>
    </w:p>
    <w:p w14:paraId="2B35B17A" w14:textId="77777777" w:rsidR="00A62412" w:rsidRPr="00314A41" w:rsidRDefault="00A62412" w:rsidP="00A62412">
      <w:pPr>
        <w:rPr>
          <w:sz w:val="20"/>
          <w:szCs w:val="20"/>
        </w:rPr>
      </w:pPr>
    </w:p>
    <w:p w14:paraId="7AED18F7" w14:textId="2C958ABA" w:rsidR="0086258F" w:rsidRPr="00314A41" w:rsidRDefault="00306E34" w:rsidP="00306E34">
      <w:pPr>
        <w:pStyle w:val="Heading3"/>
        <w:rPr>
          <w:rFonts w:asciiTheme="minorHAnsi" w:hAnsiTheme="minorHAnsi"/>
          <w:sz w:val="20"/>
          <w:szCs w:val="20"/>
        </w:rPr>
      </w:pPr>
      <w:bookmarkStart w:id="96" w:name="_Toc311278455"/>
      <w:r w:rsidRPr="00314A41">
        <w:rPr>
          <w:rFonts w:asciiTheme="minorHAnsi" w:hAnsiTheme="minorHAnsi"/>
          <w:sz w:val="20"/>
          <w:szCs w:val="20"/>
        </w:rPr>
        <w:t>Labour Code Requirements</w:t>
      </w:r>
      <w:bookmarkEnd w:id="96"/>
    </w:p>
    <w:p w14:paraId="4EEF7C80" w14:textId="029569E3" w:rsidR="00306E34" w:rsidRPr="00314A41" w:rsidRDefault="00306E34" w:rsidP="00306E34">
      <w:pPr>
        <w:rPr>
          <w:sz w:val="20"/>
          <w:szCs w:val="20"/>
        </w:rPr>
      </w:pPr>
      <w:r w:rsidRPr="00314A41">
        <w:rPr>
          <w:sz w:val="20"/>
          <w:szCs w:val="20"/>
        </w:rPr>
        <w:t xml:space="preserve">The Bargaining unit must conduct a representation vote to determine who wants to be represented by a union and who does not. </w:t>
      </w:r>
    </w:p>
    <w:p w14:paraId="54880E32" w14:textId="34A22483" w:rsidR="00306E34" w:rsidRPr="00314A41" w:rsidRDefault="00306E34" w:rsidP="00306E34">
      <w:pPr>
        <w:rPr>
          <w:sz w:val="20"/>
          <w:szCs w:val="20"/>
        </w:rPr>
      </w:pPr>
      <w:r w:rsidRPr="00314A41">
        <w:rPr>
          <w:sz w:val="20"/>
          <w:szCs w:val="20"/>
        </w:rPr>
        <w:t xml:space="preserve">45% of EEs must apply to be represented, and the final vote after the </w:t>
      </w:r>
      <w:r w:rsidRPr="00314A41">
        <w:rPr>
          <w:i/>
          <w:sz w:val="20"/>
          <w:szCs w:val="20"/>
        </w:rPr>
        <w:t>representation vote</w:t>
      </w:r>
      <w:r w:rsidRPr="00314A41">
        <w:rPr>
          <w:sz w:val="20"/>
          <w:szCs w:val="20"/>
        </w:rPr>
        <w:t xml:space="preserve"> must be 50+1.</w:t>
      </w:r>
    </w:p>
    <w:p w14:paraId="4C492176" w14:textId="6269DFA9" w:rsidR="00306E34" w:rsidRPr="00314A41" w:rsidRDefault="00306E34" w:rsidP="00306E34">
      <w:pPr>
        <w:rPr>
          <w:sz w:val="20"/>
          <w:szCs w:val="20"/>
          <w:highlight w:val="yellow"/>
        </w:rPr>
      </w:pPr>
      <w:r w:rsidRPr="00314A41">
        <w:rPr>
          <w:sz w:val="20"/>
          <w:szCs w:val="20"/>
          <w:highlight w:val="yellow"/>
        </w:rPr>
        <w:t>S.18(1)</w:t>
      </w:r>
    </w:p>
    <w:p w14:paraId="7FF7D9C2" w14:textId="36633650" w:rsidR="00306E34" w:rsidRPr="00314A41" w:rsidRDefault="00306E34" w:rsidP="005470CA">
      <w:pPr>
        <w:pStyle w:val="ListParagraph"/>
        <w:numPr>
          <w:ilvl w:val="0"/>
          <w:numId w:val="35"/>
        </w:numPr>
        <w:rPr>
          <w:sz w:val="20"/>
          <w:szCs w:val="20"/>
          <w:highlight w:val="yellow"/>
        </w:rPr>
      </w:pPr>
      <w:r w:rsidRPr="00314A41">
        <w:rPr>
          <w:sz w:val="20"/>
          <w:szCs w:val="20"/>
          <w:highlight w:val="yellow"/>
        </w:rPr>
        <w:t xml:space="preserve">If a collective agreement is </w:t>
      </w:r>
      <w:r w:rsidRPr="00314A41">
        <w:rPr>
          <w:b/>
          <w:sz w:val="20"/>
          <w:szCs w:val="20"/>
          <w:highlight w:val="yellow"/>
        </w:rPr>
        <w:t>not in force</w:t>
      </w:r>
      <w:r w:rsidR="00025E4E" w:rsidRPr="00314A41">
        <w:rPr>
          <w:b/>
          <w:sz w:val="20"/>
          <w:szCs w:val="20"/>
          <w:highlight w:val="yellow"/>
        </w:rPr>
        <w:t xml:space="preserve"> </w:t>
      </w:r>
      <w:r w:rsidR="00025E4E" w:rsidRPr="00314A41">
        <w:rPr>
          <w:sz w:val="20"/>
          <w:szCs w:val="20"/>
          <w:highlight w:val="yellow"/>
        </w:rPr>
        <w:t xml:space="preserve">and TU is </w:t>
      </w:r>
      <w:r w:rsidR="00025E4E" w:rsidRPr="00314A41">
        <w:rPr>
          <w:b/>
          <w:sz w:val="20"/>
          <w:szCs w:val="20"/>
          <w:highlight w:val="yellow"/>
        </w:rPr>
        <w:t xml:space="preserve">not certified </w:t>
      </w:r>
      <w:r w:rsidR="00025E4E" w:rsidRPr="00314A41">
        <w:rPr>
          <w:sz w:val="20"/>
          <w:szCs w:val="20"/>
          <w:highlight w:val="yellow"/>
        </w:rPr>
        <w:t>as bargaining agent</w:t>
      </w:r>
      <w:r w:rsidRPr="00314A41">
        <w:rPr>
          <w:sz w:val="20"/>
          <w:szCs w:val="20"/>
          <w:highlight w:val="yellow"/>
        </w:rPr>
        <w:t xml:space="preserve"> for an </w:t>
      </w:r>
      <w:r w:rsidRPr="00314A41">
        <w:rPr>
          <w:sz w:val="20"/>
          <w:szCs w:val="20"/>
          <w:highlight w:val="yellow"/>
          <w:u w:val="single"/>
        </w:rPr>
        <w:t>appropriate unit for collective bargaining</w:t>
      </w:r>
      <w:r w:rsidRPr="00314A41">
        <w:rPr>
          <w:sz w:val="20"/>
          <w:szCs w:val="20"/>
          <w:highlight w:val="yellow"/>
        </w:rPr>
        <w:t xml:space="preserve">, </w:t>
      </w:r>
      <w:r w:rsidR="00025E4E" w:rsidRPr="00314A41">
        <w:rPr>
          <w:i/>
          <w:sz w:val="20"/>
          <w:szCs w:val="20"/>
          <w:highlight w:val="yellow"/>
        </w:rPr>
        <w:t xml:space="preserve">a TU claiming to have members in good standing not less than </w:t>
      </w:r>
      <w:r w:rsidRPr="00314A41">
        <w:rPr>
          <w:sz w:val="20"/>
          <w:szCs w:val="20"/>
          <w:highlight w:val="yellow"/>
        </w:rPr>
        <w:t>45% of the EEs in that unit may at any time, subject to the regulations, apply to be certified.</w:t>
      </w:r>
    </w:p>
    <w:p w14:paraId="483CBF17" w14:textId="1A1D1CB1" w:rsidR="00A62412" w:rsidRPr="00314A41" w:rsidRDefault="00A62412" w:rsidP="00A62412">
      <w:pPr>
        <w:rPr>
          <w:rStyle w:val="SubtleEmphasis"/>
          <w:sz w:val="20"/>
          <w:szCs w:val="20"/>
        </w:rPr>
      </w:pPr>
      <w:r w:rsidRPr="00314A41">
        <w:rPr>
          <w:rStyle w:val="SubtleEmphasis"/>
          <w:sz w:val="20"/>
          <w:szCs w:val="20"/>
        </w:rPr>
        <w:t>S.18(2)</w:t>
      </w:r>
    </w:p>
    <w:p w14:paraId="5B8716DD" w14:textId="7B365BFC" w:rsidR="00025E4E" w:rsidRPr="00314A41" w:rsidRDefault="00025E4E" w:rsidP="005470CA">
      <w:pPr>
        <w:pStyle w:val="ListParagraph"/>
        <w:numPr>
          <w:ilvl w:val="0"/>
          <w:numId w:val="35"/>
        </w:numPr>
        <w:rPr>
          <w:rStyle w:val="SubtleEmphasis"/>
          <w:sz w:val="20"/>
          <w:szCs w:val="20"/>
        </w:rPr>
      </w:pPr>
      <w:r w:rsidRPr="00314A41">
        <w:rPr>
          <w:rStyle w:val="SubtleEmphasis"/>
          <w:sz w:val="20"/>
          <w:szCs w:val="20"/>
        </w:rPr>
        <w:t>If collective agreement is not in force and a TU is certified as bargaining agent for a unit appropriate for collective bargaining, a TU claiming to have members in good standing a majority of EEs in a unit appropriate for collective bargaining, may subject to the regulations, apply to the board to be certified for the unit if either</w:t>
      </w:r>
    </w:p>
    <w:p w14:paraId="6F73BCB8" w14:textId="32C209B7" w:rsidR="00025E4E" w:rsidRPr="00314A41" w:rsidRDefault="00025E4E" w:rsidP="005470CA">
      <w:pPr>
        <w:pStyle w:val="ListParagraph"/>
        <w:numPr>
          <w:ilvl w:val="0"/>
          <w:numId w:val="35"/>
        </w:numPr>
        <w:rPr>
          <w:rStyle w:val="SubtleEmphasis"/>
          <w:sz w:val="20"/>
          <w:szCs w:val="20"/>
        </w:rPr>
      </w:pPr>
      <w:r w:rsidRPr="00314A41">
        <w:rPr>
          <w:rStyle w:val="SubtleEmphasis"/>
          <w:sz w:val="20"/>
          <w:szCs w:val="20"/>
        </w:rPr>
        <w:t>(a) 6 months have elapsed since date of certification of TU for the unit or</w:t>
      </w:r>
    </w:p>
    <w:p w14:paraId="461BC785" w14:textId="58FB877F" w:rsidR="00025E4E" w:rsidRPr="00314A41" w:rsidRDefault="00025E4E" w:rsidP="005470CA">
      <w:pPr>
        <w:pStyle w:val="ListParagraph"/>
        <w:numPr>
          <w:ilvl w:val="0"/>
          <w:numId w:val="35"/>
        </w:numPr>
        <w:rPr>
          <w:rStyle w:val="SubtleEmphasis"/>
          <w:sz w:val="20"/>
          <w:szCs w:val="20"/>
        </w:rPr>
      </w:pPr>
      <w:r w:rsidRPr="00314A41">
        <w:rPr>
          <w:rStyle w:val="SubtleEmphasis"/>
          <w:sz w:val="20"/>
          <w:szCs w:val="20"/>
        </w:rPr>
        <w:t>(b) the board has consented to an application before the expire of the 6 months</w:t>
      </w:r>
    </w:p>
    <w:p w14:paraId="7B056C6A" w14:textId="69E2785B" w:rsidR="00A62412" w:rsidRPr="00314A41" w:rsidRDefault="00A62412" w:rsidP="00A62412">
      <w:pPr>
        <w:rPr>
          <w:rStyle w:val="SubtleEmphasis"/>
          <w:sz w:val="20"/>
          <w:szCs w:val="20"/>
        </w:rPr>
      </w:pPr>
      <w:r w:rsidRPr="00314A41">
        <w:rPr>
          <w:rStyle w:val="SubtleEmphasis"/>
          <w:sz w:val="20"/>
          <w:szCs w:val="20"/>
        </w:rPr>
        <w:t>S.18(3)</w:t>
      </w:r>
    </w:p>
    <w:p w14:paraId="448A010E" w14:textId="7A899EE7" w:rsidR="00025E4E" w:rsidRPr="00314A41" w:rsidRDefault="00025E4E" w:rsidP="005470CA">
      <w:pPr>
        <w:pStyle w:val="ListParagraph"/>
        <w:numPr>
          <w:ilvl w:val="0"/>
          <w:numId w:val="108"/>
        </w:numPr>
        <w:rPr>
          <w:rStyle w:val="SubtleEmphasis"/>
          <w:sz w:val="20"/>
          <w:szCs w:val="20"/>
        </w:rPr>
      </w:pPr>
      <w:r w:rsidRPr="00314A41">
        <w:rPr>
          <w:rStyle w:val="SubtleEmphasis"/>
          <w:sz w:val="20"/>
          <w:szCs w:val="20"/>
        </w:rPr>
        <w:t>unless the board consents, a TU is not permited to make an application under (2) during strike or lockout</w:t>
      </w:r>
    </w:p>
    <w:p w14:paraId="303034E5" w14:textId="4469F601" w:rsidR="00A62412" w:rsidRPr="00314A41" w:rsidRDefault="00A62412" w:rsidP="00A62412">
      <w:pPr>
        <w:rPr>
          <w:rStyle w:val="SubtleEmphasis"/>
          <w:sz w:val="20"/>
          <w:szCs w:val="20"/>
        </w:rPr>
      </w:pPr>
      <w:r w:rsidRPr="00314A41">
        <w:rPr>
          <w:rStyle w:val="SubtleEmphasis"/>
          <w:sz w:val="20"/>
          <w:szCs w:val="20"/>
        </w:rPr>
        <w:t>S.18(4)</w:t>
      </w:r>
    </w:p>
    <w:p w14:paraId="0CA20CD1" w14:textId="0F3A2CA2" w:rsidR="00025E4E" w:rsidRPr="00314A41" w:rsidRDefault="00025E4E" w:rsidP="005470CA">
      <w:pPr>
        <w:pStyle w:val="ListParagraph"/>
        <w:numPr>
          <w:ilvl w:val="0"/>
          <w:numId w:val="108"/>
        </w:numPr>
        <w:rPr>
          <w:rStyle w:val="SubtleEmphasis"/>
          <w:sz w:val="20"/>
          <w:szCs w:val="20"/>
        </w:rPr>
      </w:pPr>
      <w:r w:rsidRPr="00314A41">
        <w:rPr>
          <w:rStyle w:val="SubtleEmphasis"/>
          <w:sz w:val="20"/>
          <w:szCs w:val="20"/>
        </w:rPr>
        <w:t>despite section 18 and 19</w:t>
      </w:r>
    </w:p>
    <w:p w14:paraId="18585178" w14:textId="4948EBFE" w:rsidR="00025E4E" w:rsidRPr="00314A41" w:rsidRDefault="00025E4E" w:rsidP="005470CA">
      <w:pPr>
        <w:pStyle w:val="ListParagraph"/>
        <w:numPr>
          <w:ilvl w:val="0"/>
          <w:numId w:val="108"/>
        </w:numPr>
        <w:rPr>
          <w:rStyle w:val="SubtleEmphasis"/>
          <w:sz w:val="20"/>
          <w:szCs w:val="20"/>
        </w:rPr>
      </w:pPr>
      <w:r w:rsidRPr="00314A41">
        <w:rPr>
          <w:rStyle w:val="SubtleEmphasis"/>
          <w:sz w:val="20"/>
          <w:szCs w:val="20"/>
        </w:rPr>
        <w:t>(a) a TU that is a party to a collective agreement, but is not certified for the EEs covered by it, may apply to be certified at any time and</w:t>
      </w:r>
    </w:p>
    <w:p w14:paraId="642A63F0" w14:textId="01B9FD12" w:rsidR="00025E4E" w:rsidRPr="00314A41" w:rsidRDefault="00025E4E" w:rsidP="005470CA">
      <w:pPr>
        <w:pStyle w:val="ListParagraph"/>
        <w:numPr>
          <w:ilvl w:val="0"/>
          <w:numId w:val="108"/>
        </w:numPr>
        <w:rPr>
          <w:rStyle w:val="SubtleEmphasis"/>
          <w:sz w:val="20"/>
          <w:szCs w:val="20"/>
        </w:rPr>
      </w:pPr>
      <w:r w:rsidRPr="00314A41">
        <w:rPr>
          <w:rStyle w:val="SubtleEmphasis"/>
          <w:sz w:val="20"/>
          <w:szCs w:val="20"/>
        </w:rPr>
        <w:t xml:space="preserve">(b) a council of TU comprised of TUs that are parties to collective agreeements may apply to be certified at any time in place of those TUs. </w:t>
      </w:r>
    </w:p>
    <w:p w14:paraId="10F1A57F" w14:textId="2C2F7459" w:rsidR="00306E34" w:rsidRPr="00314A41" w:rsidRDefault="00306E34" w:rsidP="00306E34">
      <w:pPr>
        <w:rPr>
          <w:sz w:val="20"/>
          <w:szCs w:val="20"/>
        </w:rPr>
      </w:pPr>
      <w:r w:rsidRPr="00314A41">
        <w:rPr>
          <w:sz w:val="20"/>
          <w:szCs w:val="20"/>
        </w:rPr>
        <w:t>S.24(1)</w:t>
      </w:r>
    </w:p>
    <w:p w14:paraId="1480CC6F" w14:textId="39AD23F0" w:rsidR="00306E34" w:rsidRPr="00314A41" w:rsidRDefault="00306E34" w:rsidP="005470CA">
      <w:pPr>
        <w:pStyle w:val="ListParagraph"/>
        <w:numPr>
          <w:ilvl w:val="0"/>
          <w:numId w:val="35"/>
        </w:numPr>
        <w:rPr>
          <w:sz w:val="20"/>
          <w:szCs w:val="20"/>
        </w:rPr>
      </w:pPr>
      <w:r w:rsidRPr="00314A41">
        <w:rPr>
          <w:sz w:val="20"/>
          <w:szCs w:val="20"/>
        </w:rPr>
        <w:t xml:space="preserve">If board </w:t>
      </w:r>
      <w:r w:rsidR="00025E4E" w:rsidRPr="00314A41">
        <w:rPr>
          <w:i/>
          <w:sz w:val="20"/>
          <w:szCs w:val="20"/>
        </w:rPr>
        <w:t xml:space="preserve">receives an application for certification under this part and the board </w:t>
      </w:r>
      <w:r w:rsidRPr="00314A41">
        <w:rPr>
          <w:sz w:val="20"/>
          <w:szCs w:val="20"/>
        </w:rPr>
        <w:t>is satisfied</w:t>
      </w:r>
      <w:r w:rsidR="005E2928" w:rsidRPr="00314A41">
        <w:rPr>
          <w:sz w:val="20"/>
          <w:szCs w:val="20"/>
        </w:rPr>
        <w:t xml:space="preserve"> that </w:t>
      </w:r>
      <w:r w:rsidR="00213CFF" w:rsidRPr="00314A41">
        <w:rPr>
          <w:i/>
          <w:sz w:val="20"/>
          <w:szCs w:val="20"/>
        </w:rPr>
        <w:t xml:space="preserve">on the date the board receives the application </w:t>
      </w:r>
      <w:r w:rsidR="005E2928" w:rsidRPr="00314A41">
        <w:rPr>
          <w:sz w:val="20"/>
          <w:szCs w:val="20"/>
        </w:rPr>
        <w:t xml:space="preserve">at least 45% of EEs in </w:t>
      </w:r>
      <w:r w:rsidR="005E2928" w:rsidRPr="00314A41">
        <w:rPr>
          <w:sz w:val="20"/>
          <w:szCs w:val="20"/>
          <w:u w:val="single"/>
        </w:rPr>
        <w:t>that</w:t>
      </w:r>
      <w:r w:rsidRPr="00314A41">
        <w:rPr>
          <w:sz w:val="20"/>
          <w:szCs w:val="20"/>
          <w:u w:val="single"/>
        </w:rPr>
        <w:t xml:space="preserve"> unit</w:t>
      </w:r>
      <w:r w:rsidRPr="00314A41">
        <w:rPr>
          <w:sz w:val="20"/>
          <w:szCs w:val="20"/>
        </w:rPr>
        <w:t xml:space="preserve"> are members of good standing, board </w:t>
      </w:r>
      <w:r w:rsidRPr="00314A41">
        <w:rPr>
          <w:b/>
          <w:sz w:val="20"/>
          <w:szCs w:val="20"/>
        </w:rPr>
        <w:t>must order</w:t>
      </w:r>
      <w:r w:rsidRPr="00314A41">
        <w:rPr>
          <w:sz w:val="20"/>
          <w:szCs w:val="20"/>
        </w:rPr>
        <w:t xml:space="preserve"> a representation vote to be taken among the EEs in that unit</w:t>
      </w:r>
    </w:p>
    <w:p w14:paraId="4B54B8AE" w14:textId="1B7FF8A3" w:rsidR="00306E34" w:rsidRPr="00314A41" w:rsidRDefault="00306E34" w:rsidP="00306E34">
      <w:pPr>
        <w:rPr>
          <w:sz w:val="20"/>
          <w:szCs w:val="20"/>
        </w:rPr>
      </w:pPr>
      <w:r w:rsidRPr="00314A41">
        <w:rPr>
          <w:sz w:val="20"/>
          <w:szCs w:val="20"/>
        </w:rPr>
        <w:t>s.24(2)</w:t>
      </w:r>
    </w:p>
    <w:p w14:paraId="14C9C464" w14:textId="5F117F06" w:rsidR="00306E34" w:rsidRPr="00314A41" w:rsidRDefault="00306E34" w:rsidP="005470CA">
      <w:pPr>
        <w:pStyle w:val="ListParagraph"/>
        <w:numPr>
          <w:ilvl w:val="0"/>
          <w:numId w:val="35"/>
        </w:numPr>
        <w:rPr>
          <w:sz w:val="20"/>
          <w:szCs w:val="20"/>
        </w:rPr>
      </w:pPr>
      <w:r w:rsidRPr="00314A41">
        <w:rPr>
          <w:sz w:val="20"/>
          <w:szCs w:val="20"/>
        </w:rPr>
        <w:t>A representation vote must</w:t>
      </w:r>
      <w:r w:rsidR="00213CFF" w:rsidRPr="00314A41">
        <w:rPr>
          <w:sz w:val="20"/>
          <w:szCs w:val="20"/>
        </w:rPr>
        <w:t xml:space="preserve"> </w:t>
      </w:r>
      <w:r w:rsidR="00213CFF" w:rsidRPr="00314A41">
        <w:rPr>
          <w:i/>
          <w:sz w:val="20"/>
          <w:szCs w:val="20"/>
        </w:rPr>
        <w:t>under subsection (1)</w:t>
      </w:r>
      <w:r w:rsidRPr="00314A41">
        <w:rPr>
          <w:sz w:val="20"/>
          <w:szCs w:val="20"/>
        </w:rPr>
        <w:t xml:space="preserve"> be conducted within 10 days from the date board receives application for certification; or if </w:t>
      </w:r>
      <w:r w:rsidR="00213CFF" w:rsidRPr="00314A41">
        <w:rPr>
          <w:i/>
          <w:sz w:val="20"/>
          <w:szCs w:val="20"/>
        </w:rPr>
        <w:t xml:space="preserve">vote to be conducted by </w:t>
      </w:r>
      <w:r w:rsidRPr="00314A41">
        <w:rPr>
          <w:sz w:val="20"/>
          <w:szCs w:val="20"/>
        </w:rPr>
        <w:t>mail = longer period</w:t>
      </w:r>
      <w:r w:rsidR="00213CFF" w:rsidRPr="00314A41">
        <w:rPr>
          <w:sz w:val="20"/>
          <w:szCs w:val="20"/>
        </w:rPr>
        <w:t xml:space="preserve"> </w:t>
      </w:r>
      <w:r w:rsidR="00213CFF" w:rsidRPr="00314A41">
        <w:rPr>
          <w:i/>
          <w:sz w:val="20"/>
          <w:szCs w:val="20"/>
        </w:rPr>
        <w:t>the board orders</w:t>
      </w:r>
    </w:p>
    <w:p w14:paraId="34A8A198" w14:textId="4E64D471" w:rsidR="00306E34" w:rsidRPr="00314A41" w:rsidRDefault="00306E34" w:rsidP="00306E34">
      <w:pPr>
        <w:rPr>
          <w:sz w:val="20"/>
          <w:szCs w:val="20"/>
        </w:rPr>
      </w:pPr>
      <w:r w:rsidRPr="00314A41">
        <w:rPr>
          <w:sz w:val="20"/>
          <w:szCs w:val="20"/>
        </w:rPr>
        <w:t>S.24(3)</w:t>
      </w:r>
    </w:p>
    <w:p w14:paraId="7B38D589" w14:textId="5E17A926" w:rsidR="00306E34" w:rsidRPr="00314A41" w:rsidRDefault="00306E34" w:rsidP="005470CA">
      <w:pPr>
        <w:pStyle w:val="ListParagraph"/>
        <w:numPr>
          <w:ilvl w:val="0"/>
          <w:numId w:val="35"/>
        </w:numPr>
        <w:rPr>
          <w:sz w:val="20"/>
          <w:szCs w:val="20"/>
        </w:rPr>
      </w:pPr>
      <w:r w:rsidRPr="00314A41">
        <w:rPr>
          <w:sz w:val="20"/>
          <w:szCs w:val="20"/>
        </w:rPr>
        <w:t xml:space="preserve">Board </w:t>
      </w:r>
      <w:r w:rsidR="00213CFF" w:rsidRPr="00314A41">
        <w:rPr>
          <w:i/>
          <w:sz w:val="20"/>
          <w:szCs w:val="20"/>
        </w:rPr>
        <w:t xml:space="preserve">may direct that another representation vote </w:t>
      </w:r>
      <w:r w:rsidR="00213CFF" w:rsidRPr="00314A41">
        <w:rPr>
          <w:sz w:val="20"/>
          <w:szCs w:val="20"/>
        </w:rPr>
        <w:t xml:space="preserve">be </w:t>
      </w:r>
      <w:r w:rsidRPr="00314A41">
        <w:rPr>
          <w:sz w:val="20"/>
          <w:szCs w:val="20"/>
        </w:rPr>
        <w:t>conduct</w:t>
      </w:r>
      <w:r w:rsidR="00213CFF" w:rsidRPr="00314A41">
        <w:rPr>
          <w:sz w:val="20"/>
          <w:szCs w:val="20"/>
        </w:rPr>
        <w:t xml:space="preserve">ed if less </w:t>
      </w:r>
      <w:r w:rsidRPr="00314A41">
        <w:rPr>
          <w:sz w:val="20"/>
          <w:szCs w:val="20"/>
        </w:rPr>
        <w:t xml:space="preserve">than 55% of EEs vote. </w:t>
      </w:r>
    </w:p>
    <w:p w14:paraId="0FEFF533" w14:textId="05E8DC96" w:rsidR="005E2928" w:rsidRPr="00314A41" w:rsidRDefault="005E2928" w:rsidP="005E2928">
      <w:pPr>
        <w:pStyle w:val="Heading2"/>
        <w:rPr>
          <w:rFonts w:asciiTheme="minorHAnsi" w:eastAsiaTheme="minorEastAsia" w:hAnsiTheme="minorHAnsi" w:cstheme="minorBidi"/>
          <w:b w:val="0"/>
          <w:bCs w:val="0"/>
          <w:color w:val="auto"/>
          <w:sz w:val="20"/>
          <w:szCs w:val="20"/>
        </w:rPr>
      </w:pPr>
      <w:bookmarkStart w:id="97" w:name="_Toc311278456"/>
      <w:r w:rsidRPr="00314A41">
        <w:rPr>
          <w:rFonts w:asciiTheme="minorHAnsi" w:eastAsiaTheme="minorEastAsia" w:hAnsiTheme="minorHAnsi" w:cstheme="minorBidi"/>
          <w:b w:val="0"/>
          <w:bCs w:val="0"/>
          <w:color w:val="auto"/>
          <w:sz w:val="20"/>
          <w:szCs w:val="20"/>
        </w:rPr>
        <w:t xml:space="preserve">*NOTE- you can have reliance on membership card to show that there is enough people to have union certified without a vote. However, this creates a less of a </w:t>
      </w:r>
      <w:r w:rsidR="00065AD5" w:rsidRPr="00314A41">
        <w:rPr>
          <w:rFonts w:asciiTheme="minorHAnsi" w:eastAsiaTheme="minorEastAsia" w:hAnsiTheme="minorHAnsi" w:cstheme="minorBidi"/>
          <w:b w:val="0"/>
          <w:bCs w:val="0"/>
          <w:color w:val="auto"/>
          <w:sz w:val="20"/>
          <w:szCs w:val="20"/>
        </w:rPr>
        <w:t>campaign</w:t>
      </w:r>
      <w:r w:rsidRPr="00314A41">
        <w:rPr>
          <w:rFonts w:asciiTheme="minorHAnsi" w:eastAsiaTheme="minorEastAsia" w:hAnsiTheme="minorHAnsi" w:cstheme="minorBidi"/>
          <w:b w:val="0"/>
          <w:bCs w:val="0"/>
          <w:color w:val="auto"/>
          <w:sz w:val="20"/>
          <w:szCs w:val="20"/>
        </w:rPr>
        <w:t xml:space="preserve"> for ER to prevent it.</w:t>
      </w:r>
      <w:bookmarkEnd w:id="97"/>
    </w:p>
    <w:p w14:paraId="08C9F22F" w14:textId="77777777" w:rsidR="00052A37" w:rsidRPr="00314A41" w:rsidRDefault="00052A37" w:rsidP="00B540FE">
      <w:pPr>
        <w:pStyle w:val="Heading2"/>
        <w:rPr>
          <w:rFonts w:asciiTheme="minorHAnsi" w:hAnsiTheme="minorHAnsi"/>
          <w:sz w:val="20"/>
          <w:szCs w:val="20"/>
        </w:rPr>
      </w:pPr>
    </w:p>
    <w:p w14:paraId="78685078" w14:textId="77777777" w:rsidR="00052A37" w:rsidRPr="00314A41" w:rsidRDefault="00052A37" w:rsidP="00052A37">
      <w:pPr>
        <w:pStyle w:val="Heading2"/>
        <w:keepLines w:val="0"/>
        <w:widowControl w:val="0"/>
        <w:numPr>
          <w:ilvl w:val="1"/>
          <w:numId w:val="0"/>
        </w:numPr>
        <w:tabs>
          <w:tab w:val="num" w:pos="576"/>
        </w:tabs>
        <w:suppressAutoHyphens/>
        <w:spacing w:before="125" w:after="119"/>
        <w:ind w:left="576" w:hanging="576"/>
        <w:rPr>
          <w:rFonts w:asciiTheme="minorHAnsi" w:hAnsiTheme="minorHAnsi"/>
          <w:sz w:val="20"/>
          <w:szCs w:val="20"/>
        </w:rPr>
      </w:pPr>
      <w:bookmarkStart w:id="98" w:name="_Toc311278457"/>
      <w:r w:rsidRPr="00314A41">
        <w:rPr>
          <w:rFonts w:asciiTheme="minorHAnsi" w:hAnsiTheme="minorHAnsi"/>
          <w:sz w:val="20"/>
          <w:szCs w:val="20"/>
          <w:highlight w:val="yellow"/>
        </w:rPr>
        <w:t>5:200 The Appropriate Bargaining Unit(283-286)</w:t>
      </w:r>
      <w:bookmarkEnd w:id="98"/>
    </w:p>
    <w:p w14:paraId="54E40A26" w14:textId="77777777" w:rsidR="00052A37" w:rsidRPr="00314A41" w:rsidRDefault="00052A37" w:rsidP="00052A37">
      <w:pPr>
        <w:pStyle w:val="BodyText"/>
        <w:rPr>
          <w:rFonts w:asciiTheme="minorHAnsi" w:hAnsiTheme="minorHAnsi"/>
          <w:sz w:val="20"/>
          <w:szCs w:val="20"/>
        </w:rPr>
      </w:pPr>
      <w:r w:rsidRPr="00314A41">
        <w:rPr>
          <w:rFonts w:asciiTheme="minorHAnsi" w:hAnsiTheme="minorHAnsi"/>
          <w:sz w:val="20"/>
          <w:szCs w:val="20"/>
        </w:rPr>
        <w:t>Bargaining unit is the group of workers defined based on the employer for whom they work and the positions they occupy. Could be as broad as all employees of the employer, or narrowed based on task, location or other factors. The employees in the bargaining unit are the ones who will vote on certification and the ones who will be covered by the collective agreement.</w:t>
      </w:r>
    </w:p>
    <w:p w14:paraId="4B6625B3" w14:textId="77777777" w:rsidR="00052A37" w:rsidRPr="00314A41" w:rsidRDefault="00052A37" w:rsidP="00052A37">
      <w:pPr>
        <w:pStyle w:val="BodyText"/>
        <w:rPr>
          <w:rFonts w:asciiTheme="minorHAnsi" w:hAnsiTheme="minorHAnsi"/>
          <w:sz w:val="20"/>
          <w:szCs w:val="20"/>
        </w:rPr>
      </w:pPr>
      <w:r w:rsidRPr="00314A41">
        <w:rPr>
          <w:rFonts w:asciiTheme="minorHAnsi" w:hAnsiTheme="minorHAnsi"/>
          <w:sz w:val="20"/>
          <w:szCs w:val="20"/>
        </w:rPr>
        <w:t>The test for the appropriate bargaining unit is traditionally whether all the employees have "</w:t>
      </w:r>
      <w:r w:rsidRPr="00314A41">
        <w:rPr>
          <w:rFonts w:asciiTheme="minorHAnsi" w:hAnsiTheme="minorHAnsi"/>
          <w:b/>
          <w:bCs/>
          <w:sz w:val="20"/>
          <w:szCs w:val="20"/>
        </w:rPr>
        <w:t>community of interest</w:t>
      </w:r>
      <w:r w:rsidRPr="00314A41">
        <w:rPr>
          <w:rFonts w:asciiTheme="minorHAnsi" w:hAnsiTheme="minorHAnsi"/>
          <w:sz w:val="20"/>
          <w:szCs w:val="20"/>
        </w:rPr>
        <w:t xml:space="preserve">". However, broader bargaining units are generally favoured as administratively more effecient, allowing for mobility of employees, creating a common framework of employment conditions and lessening the number of strikes and lockouts that may occur with multiple unions and negotiations in place. </w:t>
      </w:r>
    </w:p>
    <w:p w14:paraId="28C13253" w14:textId="77777777" w:rsidR="00052A37" w:rsidRPr="00314A41" w:rsidRDefault="00052A37" w:rsidP="00052A37">
      <w:pPr>
        <w:pStyle w:val="BodyText"/>
        <w:rPr>
          <w:rFonts w:asciiTheme="minorHAnsi" w:hAnsiTheme="minorHAnsi"/>
          <w:sz w:val="20"/>
          <w:szCs w:val="20"/>
        </w:rPr>
      </w:pPr>
      <w:r w:rsidRPr="00314A41">
        <w:rPr>
          <w:rFonts w:asciiTheme="minorHAnsi" w:hAnsiTheme="minorHAnsi"/>
          <w:sz w:val="20"/>
          <w:szCs w:val="20"/>
        </w:rPr>
        <w:t>The size of the bargaining unit will have a number of effects:</w:t>
      </w:r>
    </w:p>
    <w:p w14:paraId="16B45C04" w14:textId="77777777" w:rsidR="00052A37" w:rsidRPr="00314A41" w:rsidRDefault="00052A37" w:rsidP="005470CA">
      <w:pPr>
        <w:pStyle w:val="BodyText"/>
        <w:numPr>
          <w:ilvl w:val="0"/>
          <w:numId w:val="109"/>
        </w:numPr>
        <w:rPr>
          <w:rFonts w:asciiTheme="minorHAnsi" w:hAnsiTheme="minorHAnsi"/>
          <w:sz w:val="20"/>
          <w:szCs w:val="20"/>
        </w:rPr>
      </w:pPr>
      <w:r w:rsidRPr="00314A41">
        <w:rPr>
          <w:rFonts w:asciiTheme="minorHAnsi" w:hAnsiTheme="minorHAnsi"/>
          <w:sz w:val="20"/>
          <w:szCs w:val="20"/>
        </w:rPr>
        <w:t>pressure towards equivalent wages amongst employees in the bargaining unit – generally simplifies matters for the employer, but high skilled employees may feel mistreated.</w:t>
      </w:r>
    </w:p>
    <w:p w14:paraId="203AD255" w14:textId="77777777" w:rsidR="00052A37" w:rsidRPr="00314A41" w:rsidRDefault="00052A37" w:rsidP="005470CA">
      <w:pPr>
        <w:pStyle w:val="BodyText"/>
        <w:numPr>
          <w:ilvl w:val="0"/>
          <w:numId w:val="109"/>
        </w:numPr>
        <w:rPr>
          <w:rFonts w:asciiTheme="minorHAnsi" w:hAnsiTheme="minorHAnsi"/>
          <w:sz w:val="20"/>
          <w:szCs w:val="20"/>
        </w:rPr>
      </w:pPr>
      <w:r w:rsidRPr="00314A41">
        <w:rPr>
          <w:rFonts w:asciiTheme="minorHAnsi" w:hAnsiTheme="minorHAnsi"/>
          <w:sz w:val="20"/>
          <w:szCs w:val="20"/>
        </w:rPr>
        <w:t>If there are many bargaining units, disputes may arise between unions over who belongs in which union and which tasks should be carried out by which employees.</w:t>
      </w:r>
    </w:p>
    <w:p w14:paraId="0BA3C84B" w14:textId="77777777" w:rsidR="00052A37" w:rsidRPr="00314A41" w:rsidRDefault="00052A37" w:rsidP="005470CA">
      <w:pPr>
        <w:pStyle w:val="BodyText"/>
        <w:numPr>
          <w:ilvl w:val="0"/>
          <w:numId w:val="109"/>
        </w:numPr>
        <w:rPr>
          <w:rFonts w:asciiTheme="minorHAnsi" w:hAnsiTheme="minorHAnsi"/>
          <w:sz w:val="20"/>
          <w:szCs w:val="20"/>
        </w:rPr>
      </w:pPr>
      <w:r w:rsidRPr="00314A41">
        <w:rPr>
          <w:rFonts w:asciiTheme="minorHAnsi" w:hAnsiTheme="minorHAnsi"/>
          <w:sz w:val="20"/>
          <w:szCs w:val="20"/>
        </w:rPr>
        <w:t xml:space="preserve">Broader bargaining units may be better able to bring industrial pressure. On the other hand, a small union of key employees may have large amounts of bargaining power that would be somewhat neutralized if they were in a larger bargaining unit. </w:t>
      </w:r>
    </w:p>
    <w:p w14:paraId="2547AEAE" w14:textId="77777777" w:rsidR="00052A37" w:rsidRPr="00314A41" w:rsidRDefault="00052A37" w:rsidP="005470CA">
      <w:pPr>
        <w:pStyle w:val="BodyText"/>
        <w:numPr>
          <w:ilvl w:val="0"/>
          <w:numId w:val="109"/>
        </w:numPr>
        <w:rPr>
          <w:rFonts w:asciiTheme="minorHAnsi" w:hAnsiTheme="minorHAnsi"/>
          <w:sz w:val="20"/>
          <w:szCs w:val="20"/>
        </w:rPr>
      </w:pPr>
      <w:r w:rsidRPr="00314A41">
        <w:rPr>
          <w:rFonts w:asciiTheme="minorHAnsi" w:hAnsiTheme="minorHAnsi"/>
          <w:sz w:val="20"/>
          <w:szCs w:val="20"/>
        </w:rPr>
        <w:t>Multiple bargaining units may mean each tries to get a better agreement than the previous one – leapfrogging.</w:t>
      </w:r>
    </w:p>
    <w:p w14:paraId="3B05C64E" w14:textId="77777777" w:rsidR="00052A37" w:rsidRPr="00314A41" w:rsidRDefault="00052A37" w:rsidP="00052A37">
      <w:pPr>
        <w:pStyle w:val="BodyText"/>
        <w:rPr>
          <w:rFonts w:asciiTheme="minorHAnsi" w:hAnsiTheme="minorHAnsi"/>
          <w:sz w:val="20"/>
          <w:szCs w:val="20"/>
        </w:rPr>
      </w:pPr>
      <w:r w:rsidRPr="00314A41">
        <w:rPr>
          <w:rFonts w:asciiTheme="minorHAnsi" w:hAnsiTheme="minorHAnsi"/>
          <w:sz w:val="20"/>
          <w:szCs w:val="20"/>
        </w:rPr>
        <w:t xml:space="preserve">It is possible for an employer and union to come to a voluntary recognition agreement and thereby avoid the certification process. Agreement will be invalid if the union is inappropriately influenced by the employer, acts in a discriminatory manner, does not represent a majority of employees or if another union has already been certified. Labor board can adjudicate over these issues and revoke the bargaining rights if necessary. More frequently, a union will apply to the labour board for certification of a bargaining unit (s. 18(1)) and the board will determine whether the proposed unit is appropriate (s. 22). The board can add or exclude employees from the unit if necessary. </w:t>
      </w:r>
    </w:p>
    <w:p w14:paraId="4A04FCFC" w14:textId="77777777" w:rsidR="00052A37" w:rsidRPr="00314A41" w:rsidRDefault="00052A37" w:rsidP="00052A37">
      <w:pPr>
        <w:pStyle w:val="BodyText"/>
        <w:rPr>
          <w:rFonts w:asciiTheme="minorHAnsi" w:hAnsiTheme="minorHAnsi"/>
          <w:sz w:val="20"/>
          <w:szCs w:val="20"/>
        </w:rPr>
      </w:pPr>
    </w:p>
    <w:p w14:paraId="0B954442" w14:textId="77777777" w:rsidR="00052A37" w:rsidRPr="00314A41" w:rsidRDefault="00052A37" w:rsidP="00052A37">
      <w:pPr>
        <w:rPr>
          <w:sz w:val="20"/>
          <w:szCs w:val="20"/>
        </w:rPr>
      </w:pPr>
    </w:p>
    <w:p w14:paraId="3EE6D09D" w14:textId="23803D39" w:rsidR="005E2928" w:rsidRPr="00314A41" w:rsidRDefault="00213CFF" w:rsidP="00B540FE">
      <w:pPr>
        <w:pStyle w:val="Heading2"/>
        <w:rPr>
          <w:rFonts w:asciiTheme="minorHAnsi" w:hAnsiTheme="minorHAnsi"/>
          <w:sz w:val="20"/>
          <w:szCs w:val="20"/>
        </w:rPr>
      </w:pPr>
      <w:bookmarkStart w:id="99" w:name="_Toc311278458"/>
      <w:r w:rsidRPr="00314A41">
        <w:rPr>
          <w:rFonts w:asciiTheme="minorHAnsi" w:hAnsiTheme="minorHAnsi"/>
          <w:sz w:val="20"/>
          <w:szCs w:val="20"/>
          <w:highlight w:val="yellow"/>
        </w:rPr>
        <w:t>Step #5</w:t>
      </w:r>
      <w:r w:rsidR="005E2928" w:rsidRPr="00314A41">
        <w:rPr>
          <w:rFonts w:asciiTheme="minorHAnsi" w:hAnsiTheme="minorHAnsi"/>
          <w:sz w:val="20"/>
          <w:szCs w:val="20"/>
          <w:highlight w:val="yellow"/>
        </w:rPr>
        <w:t>: Is the group an appropriate unit for unionization?</w:t>
      </w:r>
      <w:bookmarkEnd w:id="99"/>
      <w:r w:rsidR="005E2928" w:rsidRPr="00314A41">
        <w:rPr>
          <w:rFonts w:asciiTheme="minorHAnsi" w:hAnsiTheme="minorHAnsi"/>
          <w:sz w:val="20"/>
          <w:szCs w:val="20"/>
        </w:rPr>
        <w:t xml:space="preserve"> </w:t>
      </w:r>
    </w:p>
    <w:p w14:paraId="546B9BE7" w14:textId="77777777" w:rsidR="00052A37" w:rsidRPr="00314A41" w:rsidRDefault="00052A37" w:rsidP="005470CA">
      <w:pPr>
        <w:pStyle w:val="ListParagraph"/>
        <w:numPr>
          <w:ilvl w:val="0"/>
          <w:numId w:val="35"/>
        </w:numPr>
        <w:rPr>
          <w:sz w:val="20"/>
          <w:szCs w:val="20"/>
        </w:rPr>
      </w:pPr>
    </w:p>
    <w:p w14:paraId="04305A79" w14:textId="28AB5DC7" w:rsidR="000D10EE" w:rsidRPr="00314A41" w:rsidRDefault="000D10EE" w:rsidP="005470CA">
      <w:pPr>
        <w:pStyle w:val="ListParagraph"/>
        <w:numPr>
          <w:ilvl w:val="0"/>
          <w:numId w:val="35"/>
        </w:numPr>
        <w:rPr>
          <w:sz w:val="20"/>
          <w:szCs w:val="20"/>
        </w:rPr>
      </w:pPr>
      <w:r w:rsidRPr="00314A41">
        <w:rPr>
          <w:sz w:val="20"/>
          <w:szCs w:val="20"/>
        </w:rPr>
        <w:t>CONSIDER; is it possible to draw a rational defensible line?</w:t>
      </w:r>
    </w:p>
    <w:p w14:paraId="4E0B7599" w14:textId="6B48610A" w:rsidR="000D10EE" w:rsidRPr="00314A41" w:rsidRDefault="000D10EE" w:rsidP="005470CA">
      <w:pPr>
        <w:pStyle w:val="ListParagraph"/>
        <w:numPr>
          <w:ilvl w:val="1"/>
          <w:numId w:val="35"/>
        </w:numPr>
        <w:rPr>
          <w:sz w:val="20"/>
          <w:szCs w:val="20"/>
        </w:rPr>
      </w:pPr>
      <w:r w:rsidRPr="00314A41">
        <w:rPr>
          <w:sz w:val="20"/>
          <w:szCs w:val="20"/>
        </w:rPr>
        <w:t>Yes = likely to have separate unions</w:t>
      </w:r>
    </w:p>
    <w:p w14:paraId="1DCA0C58" w14:textId="52BFA41C" w:rsidR="000D10EE" w:rsidRPr="00314A41" w:rsidRDefault="000D10EE" w:rsidP="005470CA">
      <w:pPr>
        <w:pStyle w:val="ListParagraph"/>
        <w:numPr>
          <w:ilvl w:val="1"/>
          <w:numId w:val="35"/>
        </w:numPr>
        <w:rPr>
          <w:sz w:val="20"/>
          <w:szCs w:val="20"/>
        </w:rPr>
      </w:pPr>
      <w:r w:rsidRPr="00314A41">
        <w:rPr>
          <w:sz w:val="20"/>
          <w:szCs w:val="20"/>
        </w:rPr>
        <w:t xml:space="preserve">No= only one collective bargaining. </w:t>
      </w:r>
    </w:p>
    <w:p w14:paraId="2DCB982B" w14:textId="7658A572" w:rsidR="000D10EE" w:rsidRPr="00314A41" w:rsidRDefault="000D10EE" w:rsidP="005470CA">
      <w:pPr>
        <w:pStyle w:val="ListParagraph"/>
        <w:numPr>
          <w:ilvl w:val="0"/>
          <w:numId w:val="35"/>
        </w:numPr>
        <w:rPr>
          <w:sz w:val="20"/>
          <w:szCs w:val="20"/>
        </w:rPr>
      </w:pPr>
      <w:r w:rsidRPr="00314A41">
        <w:rPr>
          <w:sz w:val="20"/>
          <w:szCs w:val="20"/>
        </w:rPr>
        <w:t>The board will NOT CERTIFY if;</w:t>
      </w:r>
    </w:p>
    <w:p w14:paraId="769968DC" w14:textId="3B69DD0E" w:rsidR="000D10EE" w:rsidRPr="00314A41" w:rsidRDefault="00B540FE" w:rsidP="005470CA">
      <w:pPr>
        <w:pStyle w:val="ListParagraph"/>
        <w:numPr>
          <w:ilvl w:val="1"/>
          <w:numId w:val="35"/>
        </w:numPr>
        <w:rPr>
          <w:sz w:val="20"/>
          <w:szCs w:val="20"/>
        </w:rPr>
      </w:pPr>
      <w:r w:rsidRPr="00314A41">
        <w:rPr>
          <w:sz w:val="20"/>
          <w:szCs w:val="20"/>
        </w:rPr>
        <w:t>IT</w:t>
      </w:r>
      <w:r w:rsidR="000D10EE" w:rsidRPr="00314A41">
        <w:rPr>
          <w:sz w:val="20"/>
          <w:szCs w:val="20"/>
        </w:rPr>
        <w:t xml:space="preserve"> cut across classifications</w:t>
      </w:r>
    </w:p>
    <w:p w14:paraId="41D00B69" w14:textId="4D63AEA9" w:rsidR="000D10EE" w:rsidRPr="00314A41" w:rsidRDefault="000D10EE" w:rsidP="005470CA">
      <w:pPr>
        <w:pStyle w:val="ListParagraph"/>
        <w:numPr>
          <w:ilvl w:val="1"/>
          <w:numId w:val="35"/>
        </w:numPr>
        <w:rPr>
          <w:sz w:val="20"/>
          <w:szCs w:val="20"/>
        </w:rPr>
      </w:pPr>
      <w:r w:rsidRPr="00314A41">
        <w:rPr>
          <w:sz w:val="20"/>
          <w:szCs w:val="20"/>
        </w:rPr>
        <w:t>Cant have classifications where people are in and out of the unit</w:t>
      </w:r>
    </w:p>
    <w:p w14:paraId="69A3C095" w14:textId="77777777" w:rsidR="00F72834" w:rsidRPr="00314A41" w:rsidRDefault="00F72834" w:rsidP="00BB618D">
      <w:pPr>
        <w:rPr>
          <w:sz w:val="20"/>
          <w:szCs w:val="20"/>
        </w:rPr>
      </w:pPr>
    </w:p>
    <w:p w14:paraId="763C7D8A" w14:textId="4A0A16FB" w:rsidR="00BB618D" w:rsidRPr="00314A41" w:rsidRDefault="00BB618D" w:rsidP="00BB618D">
      <w:pPr>
        <w:rPr>
          <w:sz w:val="20"/>
          <w:szCs w:val="20"/>
        </w:rPr>
      </w:pPr>
      <w:r w:rsidRPr="00314A41">
        <w:rPr>
          <w:sz w:val="20"/>
          <w:szCs w:val="20"/>
          <w:highlight w:val="yellow"/>
        </w:rPr>
        <w:t xml:space="preserve">*NOTE: board is concerned with a community of </w:t>
      </w:r>
      <w:r w:rsidR="00101295" w:rsidRPr="00314A41">
        <w:rPr>
          <w:sz w:val="20"/>
          <w:szCs w:val="20"/>
          <w:highlight w:val="yellow"/>
        </w:rPr>
        <w:t>interest, as it is the most stable arrangement.</w:t>
      </w:r>
      <w:r w:rsidR="00F72834" w:rsidRPr="00314A41">
        <w:rPr>
          <w:sz w:val="20"/>
          <w:szCs w:val="20"/>
          <w:highlight w:val="yellow"/>
        </w:rPr>
        <w:t xml:space="preserve"> Also, think of alternative options to include all members of the unit.</w:t>
      </w:r>
    </w:p>
    <w:p w14:paraId="609A74BC" w14:textId="77777777" w:rsidR="00A62412" w:rsidRPr="00314A41" w:rsidRDefault="00A62412" w:rsidP="00BB618D">
      <w:pPr>
        <w:rPr>
          <w:sz w:val="20"/>
          <w:szCs w:val="20"/>
        </w:rPr>
      </w:pPr>
    </w:p>
    <w:p w14:paraId="7D19AEA2" w14:textId="77777777" w:rsidR="00A62412" w:rsidRPr="00314A41" w:rsidRDefault="00A62412" w:rsidP="00A62412">
      <w:pPr>
        <w:rPr>
          <w:rStyle w:val="SubtleEmphasis"/>
          <w:sz w:val="20"/>
          <w:szCs w:val="20"/>
        </w:rPr>
      </w:pPr>
      <w:r w:rsidRPr="00314A41">
        <w:rPr>
          <w:rStyle w:val="SubtleEmphasis"/>
          <w:sz w:val="20"/>
          <w:szCs w:val="20"/>
          <w:highlight w:val="yellow"/>
        </w:rPr>
        <w:t>APPROPRIATE UNIT: THE BALANCE; Insurance Corp of BC</w:t>
      </w:r>
    </w:p>
    <w:p w14:paraId="5D4D782F" w14:textId="77777777" w:rsidR="00A62412" w:rsidRPr="00314A41" w:rsidRDefault="00A62412" w:rsidP="005470CA">
      <w:pPr>
        <w:pStyle w:val="ListParagraph"/>
        <w:numPr>
          <w:ilvl w:val="0"/>
          <w:numId w:val="92"/>
        </w:numPr>
        <w:rPr>
          <w:rStyle w:val="SubtleEmphasis"/>
          <w:i w:val="0"/>
          <w:sz w:val="20"/>
          <w:szCs w:val="20"/>
        </w:rPr>
      </w:pPr>
      <w:r w:rsidRPr="00314A41">
        <w:rPr>
          <w:rStyle w:val="SubtleEmphasis"/>
          <w:sz w:val="20"/>
          <w:szCs w:val="20"/>
        </w:rPr>
        <w:t xml:space="preserve">What standards the Board should apply? </w:t>
      </w:r>
    </w:p>
    <w:p w14:paraId="00087C51" w14:textId="77777777" w:rsidR="00A62412" w:rsidRPr="00314A41" w:rsidRDefault="00A62412" w:rsidP="005470CA">
      <w:pPr>
        <w:pStyle w:val="ListParagraph"/>
        <w:numPr>
          <w:ilvl w:val="0"/>
          <w:numId w:val="92"/>
        </w:numPr>
        <w:rPr>
          <w:rStyle w:val="SubtleEmphasis"/>
          <w:i w:val="0"/>
          <w:sz w:val="20"/>
          <w:szCs w:val="20"/>
        </w:rPr>
      </w:pPr>
      <w:r w:rsidRPr="00314A41">
        <w:rPr>
          <w:rStyle w:val="SubtleEmphasis"/>
          <w:sz w:val="20"/>
          <w:szCs w:val="20"/>
        </w:rPr>
        <w:t xml:space="preserve">The statute gives no specific direction and we must develop the guidelines on our own. That is a difficult task because there is a tension between the two uses of the bargaining unit. On the one hand the scope of the unit is the key to securing trade union representation and collective bargaining rights for the employees. Since this is a fundamental purpose of the Code, the Board's definitions must be such as to facilitate organization of the employees. On the other hand, that unit sets the framework for actual bargaining for a long time into the future. </w:t>
      </w:r>
      <w:r w:rsidRPr="00314A41">
        <w:rPr>
          <w:rStyle w:val="SubtleEmphasis"/>
          <w:sz w:val="20"/>
          <w:szCs w:val="20"/>
          <w:u w:val="single"/>
        </w:rPr>
        <w:t xml:space="preserve">A structure is needed which is conducive to voluntary settlements without strikes and will minimize the disruptive effects of the latter when they do occur. </w:t>
      </w:r>
      <w:r w:rsidRPr="00314A41">
        <w:rPr>
          <w:rStyle w:val="SubtleEmphasis"/>
          <w:sz w:val="20"/>
          <w:szCs w:val="20"/>
        </w:rPr>
        <w:t>Unfortunately, the lesson of experience is that these two objectives often point in different directions.</w:t>
      </w:r>
    </w:p>
    <w:p w14:paraId="6095EFB6" w14:textId="77777777" w:rsidR="00A62412" w:rsidRPr="00314A41" w:rsidRDefault="00A62412" w:rsidP="00A62412">
      <w:pPr>
        <w:ind w:left="360"/>
        <w:rPr>
          <w:iCs/>
          <w:sz w:val="20"/>
          <w:szCs w:val="20"/>
          <w:lang w:val="en-CA"/>
        </w:rPr>
      </w:pPr>
    </w:p>
    <w:p w14:paraId="236B4971" w14:textId="65ED273A" w:rsidR="00101295" w:rsidRPr="00314A41" w:rsidRDefault="00101295" w:rsidP="00101295">
      <w:pPr>
        <w:pStyle w:val="Heading3"/>
        <w:rPr>
          <w:rFonts w:asciiTheme="minorHAnsi" w:hAnsiTheme="minorHAnsi"/>
          <w:sz w:val="20"/>
          <w:szCs w:val="20"/>
          <w:highlight w:val="yellow"/>
        </w:rPr>
      </w:pPr>
      <w:bookmarkStart w:id="100" w:name="_Toc311278459"/>
      <w:r w:rsidRPr="00314A41">
        <w:rPr>
          <w:rFonts w:asciiTheme="minorHAnsi" w:hAnsiTheme="minorHAnsi"/>
          <w:sz w:val="20"/>
          <w:szCs w:val="20"/>
          <w:highlight w:val="yellow"/>
        </w:rPr>
        <w:t>Test for creating a Bargaining Unit</w:t>
      </w:r>
      <w:bookmarkEnd w:id="100"/>
    </w:p>
    <w:p w14:paraId="58135DFC" w14:textId="0D1353BE" w:rsidR="005E2928" w:rsidRPr="00314A41" w:rsidRDefault="000D10EE" w:rsidP="000D10EE">
      <w:pPr>
        <w:pStyle w:val="Subtitle"/>
        <w:rPr>
          <w:rFonts w:asciiTheme="minorHAnsi" w:hAnsiTheme="minorHAnsi"/>
          <w:sz w:val="20"/>
          <w:szCs w:val="20"/>
        </w:rPr>
      </w:pPr>
      <w:bookmarkStart w:id="101" w:name="_Toc311278460"/>
      <w:r w:rsidRPr="00314A41">
        <w:rPr>
          <w:rFonts w:asciiTheme="minorHAnsi" w:hAnsiTheme="minorHAnsi"/>
          <w:sz w:val="20"/>
          <w:szCs w:val="20"/>
          <w:highlight w:val="yellow"/>
        </w:rPr>
        <w:t>Case Example: Island Medical Laboratories LTD –</w:t>
      </w:r>
      <w:bookmarkEnd w:id="101"/>
      <w:r w:rsidRPr="00314A41">
        <w:rPr>
          <w:rFonts w:asciiTheme="minorHAnsi" w:hAnsiTheme="minorHAnsi"/>
          <w:sz w:val="20"/>
          <w:szCs w:val="20"/>
        </w:rPr>
        <w:t xml:space="preserve"> </w:t>
      </w:r>
    </w:p>
    <w:p w14:paraId="09B983BC" w14:textId="6BF5FCA7" w:rsidR="00213CFF" w:rsidRPr="00314A41" w:rsidRDefault="00213CFF" w:rsidP="00213CFF">
      <w:pPr>
        <w:rPr>
          <w:i/>
          <w:sz w:val="20"/>
          <w:szCs w:val="20"/>
        </w:rPr>
      </w:pPr>
      <w:r w:rsidRPr="00314A41">
        <w:rPr>
          <w:i/>
          <w:sz w:val="20"/>
          <w:szCs w:val="20"/>
        </w:rPr>
        <w:t>Note appropriate unit &amp; community of interest = same thing</w:t>
      </w:r>
    </w:p>
    <w:p w14:paraId="203C284C" w14:textId="77777777" w:rsidR="000D10EE" w:rsidRPr="00314A41" w:rsidRDefault="000D10EE" w:rsidP="000D10EE">
      <w:pPr>
        <w:rPr>
          <w:sz w:val="20"/>
          <w:szCs w:val="20"/>
        </w:rPr>
      </w:pPr>
    </w:p>
    <w:p w14:paraId="017A75FB" w14:textId="77777777" w:rsidR="000D10EE" w:rsidRPr="00314A41" w:rsidRDefault="000D10EE" w:rsidP="005470CA">
      <w:pPr>
        <w:pStyle w:val="ListParagraph"/>
        <w:numPr>
          <w:ilvl w:val="0"/>
          <w:numId w:val="37"/>
        </w:numPr>
        <w:rPr>
          <w:sz w:val="20"/>
          <w:szCs w:val="20"/>
          <w:lang w:val="en-CA"/>
        </w:rPr>
      </w:pPr>
      <w:r w:rsidRPr="00314A41">
        <w:rPr>
          <w:sz w:val="20"/>
          <w:szCs w:val="20"/>
          <w:lang w:val="en-CA"/>
        </w:rPr>
        <w:t xml:space="preserve">When there is a collective bargain that wants to create a union of some members, or all members of the work force, if it is a </w:t>
      </w:r>
      <w:r w:rsidRPr="00314A41">
        <w:rPr>
          <w:b/>
          <w:sz w:val="20"/>
          <w:szCs w:val="20"/>
          <w:u w:val="single"/>
          <w:lang w:val="en-CA"/>
        </w:rPr>
        <w:t>first union creation than factors a-d need to be considered</w:t>
      </w:r>
      <w:r w:rsidRPr="00314A41">
        <w:rPr>
          <w:sz w:val="20"/>
          <w:szCs w:val="20"/>
          <w:lang w:val="en-CA"/>
        </w:rPr>
        <w:t xml:space="preserve">. For </w:t>
      </w:r>
      <w:r w:rsidRPr="00314A41">
        <w:rPr>
          <w:b/>
          <w:sz w:val="20"/>
          <w:szCs w:val="20"/>
          <w:u w:val="single"/>
          <w:lang w:val="en-CA"/>
        </w:rPr>
        <w:t>every additional</w:t>
      </w:r>
      <w:r w:rsidRPr="00314A41">
        <w:rPr>
          <w:sz w:val="20"/>
          <w:szCs w:val="20"/>
          <w:lang w:val="en-CA"/>
        </w:rPr>
        <w:t xml:space="preserve"> collective bargaining done on a worksite </w:t>
      </w:r>
      <w:r w:rsidRPr="00314A41">
        <w:rPr>
          <w:b/>
          <w:sz w:val="20"/>
          <w:szCs w:val="20"/>
          <w:u w:val="single"/>
          <w:lang w:val="en-CA"/>
        </w:rPr>
        <w:t>factors a-f need to be considered</w:t>
      </w:r>
      <w:r w:rsidRPr="00314A41">
        <w:rPr>
          <w:sz w:val="20"/>
          <w:szCs w:val="20"/>
          <w:lang w:val="en-CA"/>
        </w:rPr>
        <w:t xml:space="preserve">. The key principles underlying appropriateness of industrial stability and access to collective bargaining. </w:t>
      </w:r>
    </w:p>
    <w:p w14:paraId="520CD195" w14:textId="77777777" w:rsidR="000D10EE" w:rsidRPr="00314A41" w:rsidRDefault="000D10EE" w:rsidP="005470CA">
      <w:pPr>
        <w:pStyle w:val="ListParagraph"/>
        <w:numPr>
          <w:ilvl w:val="1"/>
          <w:numId w:val="36"/>
        </w:numPr>
        <w:rPr>
          <w:sz w:val="20"/>
          <w:szCs w:val="20"/>
        </w:rPr>
      </w:pPr>
      <w:r w:rsidRPr="00314A41">
        <w:rPr>
          <w:sz w:val="20"/>
          <w:szCs w:val="20"/>
          <w:lang w:val="en-CA"/>
        </w:rPr>
        <w:t>Similarity in skills, interests, duties, and working conditions;</w:t>
      </w:r>
    </w:p>
    <w:p w14:paraId="50D13232" w14:textId="77777777" w:rsidR="000D10EE" w:rsidRPr="00314A41" w:rsidRDefault="000D10EE" w:rsidP="005470CA">
      <w:pPr>
        <w:pStyle w:val="ListParagraph"/>
        <w:numPr>
          <w:ilvl w:val="2"/>
          <w:numId w:val="36"/>
        </w:numPr>
        <w:rPr>
          <w:sz w:val="20"/>
          <w:szCs w:val="20"/>
        </w:rPr>
      </w:pPr>
      <w:r w:rsidRPr="00314A41">
        <w:rPr>
          <w:sz w:val="20"/>
          <w:szCs w:val="20"/>
          <w:lang w:val="en-CA"/>
        </w:rPr>
        <w:t>Who is working?</w:t>
      </w:r>
    </w:p>
    <w:p w14:paraId="047F9124" w14:textId="77777777" w:rsidR="000D10EE" w:rsidRPr="00314A41" w:rsidRDefault="000D10EE" w:rsidP="005470CA">
      <w:pPr>
        <w:pStyle w:val="ListParagraph"/>
        <w:numPr>
          <w:ilvl w:val="2"/>
          <w:numId w:val="36"/>
        </w:numPr>
        <w:rPr>
          <w:sz w:val="20"/>
          <w:szCs w:val="20"/>
        </w:rPr>
      </w:pPr>
      <w:r w:rsidRPr="00314A41">
        <w:rPr>
          <w:sz w:val="20"/>
          <w:szCs w:val="20"/>
          <w:lang w:val="en-CA"/>
        </w:rPr>
        <w:t>Who is covered by unit scope?</w:t>
      </w:r>
    </w:p>
    <w:p w14:paraId="2CEFD7EA" w14:textId="77777777" w:rsidR="000D10EE" w:rsidRPr="00314A41" w:rsidRDefault="000D10EE" w:rsidP="005470CA">
      <w:pPr>
        <w:pStyle w:val="ListParagraph"/>
        <w:numPr>
          <w:ilvl w:val="2"/>
          <w:numId w:val="36"/>
        </w:numPr>
        <w:rPr>
          <w:sz w:val="20"/>
          <w:szCs w:val="20"/>
        </w:rPr>
      </w:pPr>
      <w:r w:rsidRPr="00314A41">
        <w:rPr>
          <w:sz w:val="20"/>
          <w:szCs w:val="20"/>
          <w:lang w:val="en-CA"/>
        </w:rPr>
        <w:t>What do they do?</w:t>
      </w:r>
    </w:p>
    <w:p w14:paraId="083AEA94" w14:textId="77777777" w:rsidR="000D10EE" w:rsidRPr="00314A41" w:rsidRDefault="000D10EE" w:rsidP="005470CA">
      <w:pPr>
        <w:pStyle w:val="ListParagraph"/>
        <w:numPr>
          <w:ilvl w:val="2"/>
          <w:numId w:val="36"/>
        </w:numPr>
        <w:rPr>
          <w:sz w:val="20"/>
          <w:szCs w:val="20"/>
        </w:rPr>
      </w:pPr>
      <w:r w:rsidRPr="00314A41">
        <w:rPr>
          <w:sz w:val="20"/>
          <w:szCs w:val="20"/>
          <w:lang w:val="en-CA"/>
        </w:rPr>
        <w:t>How do they do it?</w:t>
      </w:r>
    </w:p>
    <w:p w14:paraId="5745D694" w14:textId="77777777" w:rsidR="000D10EE" w:rsidRPr="00314A41" w:rsidRDefault="000D10EE" w:rsidP="005470CA">
      <w:pPr>
        <w:pStyle w:val="ListParagraph"/>
        <w:numPr>
          <w:ilvl w:val="2"/>
          <w:numId w:val="36"/>
        </w:numPr>
        <w:rPr>
          <w:sz w:val="20"/>
          <w:szCs w:val="20"/>
        </w:rPr>
      </w:pPr>
      <w:r w:rsidRPr="00314A41">
        <w:rPr>
          <w:sz w:val="20"/>
          <w:szCs w:val="20"/>
          <w:lang w:val="en-CA"/>
        </w:rPr>
        <w:t>Who do they do it with?</w:t>
      </w:r>
    </w:p>
    <w:p w14:paraId="2D45C90E" w14:textId="77777777" w:rsidR="000D10EE" w:rsidRPr="00314A41" w:rsidRDefault="000D10EE" w:rsidP="005470CA">
      <w:pPr>
        <w:pStyle w:val="ListParagraph"/>
        <w:numPr>
          <w:ilvl w:val="2"/>
          <w:numId w:val="36"/>
        </w:numPr>
        <w:rPr>
          <w:sz w:val="20"/>
          <w:szCs w:val="20"/>
        </w:rPr>
      </w:pPr>
      <w:r w:rsidRPr="00314A41">
        <w:rPr>
          <w:sz w:val="20"/>
          <w:szCs w:val="20"/>
          <w:lang w:val="en-CA"/>
        </w:rPr>
        <w:t>Type of benefits and pay?</w:t>
      </w:r>
    </w:p>
    <w:p w14:paraId="693ED707" w14:textId="77777777" w:rsidR="000D10EE" w:rsidRPr="00314A41" w:rsidRDefault="000D10EE" w:rsidP="005470CA">
      <w:pPr>
        <w:pStyle w:val="ListParagraph"/>
        <w:numPr>
          <w:ilvl w:val="2"/>
          <w:numId w:val="36"/>
        </w:numPr>
        <w:rPr>
          <w:sz w:val="20"/>
          <w:szCs w:val="20"/>
        </w:rPr>
      </w:pPr>
      <w:r w:rsidRPr="00314A41">
        <w:rPr>
          <w:sz w:val="20"/>
          <w:szCs w:val="20"/>
          <w:lang w:val="en-CA"/>
        </w:rPr>
        <w:t>Extent and manner of training?</w:t>
      </w:r>
    </w:p>
    <w:p w14:paraId="2ACC298C" w14:textId="6619A56F" w:rsidR="000D10EE" w:rsidRPr="00314A41" w:rsidRDefault="00065AD5" w:rsidP="000D10EE">
      <w:pPr>
        <w:pStyle w:val="ListParagraph"/>
        <w:ind w:left="1440"/>
        <w:rPr>
          <w:sz w:val="20"/>
          <w:szCs w:val="20"/>
        </w:rPr>
      </w:pPr>
      <w:r w:rsidRPr="00314A41">
        <w:rPr>
          <w:sz w:val="20"/>
          <w:szCs w:val="20"/>
        </w:rPr>
        <w:t xml:space="preserve">* wont cut across classifications, have to ask if you can draw a </w:t>
      </w:r>
      <w:r w:rsidRPr="00314A41">
        <w:rPr>
          <w:b/>
          <w:sz w:val="20"/>
          <w:szCs w:val="20"/>
          <w:highlight w:val="yellow"/>
          <w:u w:val="single"/>
        </w:rPr>
        <w:t>rational defensible line</w:t>
      </w:r>
      <w:r w:rsidRPr="00314A41">
        <w:rPr>
          <w:sz w:val="20"/>
          <w:szCs w:val="20"/>
        </w:rPr>
        <w:t xml:space="preserve"> between the 2 groups of EEs. </w:t>
      </w:r>
      <w:r w:rsidRPr="00314A41">
        <w:rPr>
          <w:sz w:val="20"/>
          <w:szCs w:val="20"/>
        </w:rPr>
        <w:br/>
      </w:r>
    </w:p>
    <w:p w14:paraId="756298F4" w14:textId="77777777" w:rsidR="000D10EE" w:rsidRPr="00314A41" w:rsidRDefault="000D10EE" w:rsidP="005470CA">
      <w:pPr>
        <w:pStyle w:val="ListParagraph"/>
        <w:numPr>
          <w:ilvl w:val="1"/>
          <w:numId w:val="36"/>
        </w:numPr>
        <w:rPr>
          <w:sz w:val="20"/>
          <w:szCs w:val="20"/>
        </w:rPr>
      </w:pPr>
      <w:r w:rsidRPr="00314A41">
        <w:rPr>
          <w:sz w:val="20"/>
          <w:szCs w:val="20"/>
          <w:lang w:val="en-CA"/>
        </w:rPr>
        <w:t>The physical and administrative structure of the employer;</w:t>
      </w:r>
    </w:p>
    <w:p w14:paraId="6292B236" w14:textId="77777777" w:rsidR="000D10EE" w:rsidRPr="00314A41" w:rsidRDefault="000D10EE" w:rsidP="005470CA">
      <w:pPr>
        <w:pStyle w:val="ListParagraph"/>
        <w:numPr>
          <w:ilvl w:val="2"/>
          <w:numId w:val="36"/>
        </w:numPr>
        <w:rPr>
          <w:sz w:val="20"/>
          <w:szCs w:val="20"/>
        </w:rPr>
      </w:pPr>
      <w:r w:rsidRPr="00314A41">
        <w:rPr>
          <w:sz w:val="20"/>
          <w:szCs w:val="20"/>
          <w:lang w:val="en-CA"/>
        </w:rPr>
        <w:t>Physical connection between sites and ease of movement?</w:t>
      </w:r>
    </w:p>
    <w:p w14:paraId="30CBBF46" w14:textId="77777777" w:rsidR="000D10EE" w:rsidRPr="00314A41" w:rsidRDefault="000D10EE" w:rsidP="005470CA">
      <w:pPr>
        <w:pStyle w:val="ListParagraph"/>
        <w:numPr>
          <w:ilvl w:val="2"/>
          <w:numId w:val="36"/>
        </w:numPr>
        <w:rPr>
          <w:sz w:val="20"/>
          <w:szCs w:val="20"/>
        </w:rPr>
      </w:pPr>
      <w:r w:rsidRPr="00314A41">
        <w:rPr>
          <w:sz w:val="20"/>
          <w:szCs w:val="20"/>
          <w:lang w:val="en-CA"/>
        </w:rPr>
        <w:t>Managerial structure and authority at each work site?</w:t>
      </w:r>
    </w:p>
    <w:p w14:paraId="1375AB5C" w14:textId="77777777" w:rsidR="000D10EE" w:rsidRPr="00314A41" w:rsidRDefault="000D10EE" w:rsidP="005470CA">
      <w:pPr>
        <w:pStyle w:val="ListParagraph"/>
        <w:numPr>
          <w:ilvl w:val="2"/>
          <w:numId w:val="36"/>
        </w:numPr>
        <w:rPr>
          <w:sz w:val="20"/>
          <w:szCs w:val="20"/>
        </w:rPr>
      </w:pPr>
      <w:r w:rsidRPr="00314A41">
        <w:rPr>
          <w:sz w:val="20"/>
          <w:szCs w:val="20"/>
          <w:lang w:val="en-CA"/>
        </w:rPr>
        <w:t>Whether payment through same system?</w:t>
      </w:r>
    </w:p>
    <w:p w14:paraId="00EC73B0" w14:textId="4E6CBEB9" w:rsidR="00065AD5" w:rsidRPr="00314A41" w:rsidRDefault="00065AD5" w:rsidP="005470CA">
      <w:pPr>
        <w:pStyle w:val="ListParagraph"/>
        <w:numPr>
          <w:ilvl w:val="3"/>
          <w:numId w:val="36"/>
        </w:numPr>
        <w:rPr>
          <w:sz w:val="20"/>
          <w:szCs w:val="20"/>
        </w:rPr>
      </w:pPr>
      <w:r w:rsidRPr="00314A41">
        <w:rPr>
          <w:sz w:val="20"/>
          <w:szCs w:val="20"/>
          <w:lang w:val="en-CA"/>
        </w:rPr>
        <w:t>Salary vs. hourly</w:t>
      </w:r>
    </w:p>
    <w:p w14:paraId="243BB47A" w14:textId="77777777" w:rsidR="000D10EE" w:rsidRPr="00314A41" w:rsidRDefault="000D10EE" w:rsidP="005470CA">
      <w:pPr>
        <w:pStyle w:val="ListParagraph"/>
        <w:numPr>
          <w:ilvl w:val="2"/>
          <w:numId w:val="36"/>
        </w:numPr>
        <w:rPr>
          <w:sz w:val="20"/>
          <w:szCs w:val="20"/>
        </w:rPr>
      </w:pPr>
      <w:r w:rsidRPr="00314A41">
        <w:rPr>
          <w:sz w:val="20"/>
          <w:szCs w:val="20"/>
          <w:lang w:val="en-CA"/>
        </w:rPr>
        <w:t>Whether human resources are separated?</w:t>
      </w:r>
    </w:p>
    <w:p w14:paraId="3CDD8BB6" w14:textId="257C55F7" w:rsidR="00065AD5" w:rsidRPr="00314A41" w:rsidRDefault="00065AD5" w:rsidP="005470CA">
      <w:pPr>
        <w:pStyle w:val="ListParagraph"/>
        <w:numPr>
          <w:ilvl w:val="3"/>
          <w:numId w:val="36"/>
        </w:numPr>
        <w:rPr>
          <w:sz w:val="20"/>
          <w:szCs w:val="20"/>
        </w:rPr>
      </w:pPr>
      <w:r w:rsidRPr="00314A41">
        <w:rPr>
          <w:sz w:val="20"/>
          <w:szCs w:val="20"/>
          <w:lang w:val="en-CA"/>
        </w:rPr>
        <w:t>Does each department have their own manager?</w:t>
      </w:r>
    </w:p>
    <w:p w14:paraId="21876DCF" w14:textId="77777777" w:rsidR="000D10EE" w:rsidRPr="00314A41" w:rsidRDefault="000D10EE" w:rsidP="005470CA">
      <w:pPr>
        <w:pStyle w:val="ListParagraph"/>
        <w:numPr>
          <w:ilvl w:val="2"/>
          <w:numId w:val="36"/>
        </w:numPr>
        <w:rPr>
          <w:sz w:val="20"/>
          <w:szCs w:val="20"/>
        </w:rPr>
      </w:pPr>
      <w:r w:rsidRPr="00314A41">
        <w:rPr>
          <w:sz w:val="20"/>
          <w:szCs w:val="20"/>
          <w:lang w:val="en-CA"/>
        </w:rPr>
        <w:t>Whether separate business units and/or departments involved?</w:t>
      </w:r>
    </w:p>
    <w:p w14:paraId="638C6E98" w14:textId="77777777" w:rsidR="000D10EE" w:rsidRPr="00314A41" w:rsidRDefault="000D10EE" w:rsidP="000D10EE">
      <w:pPr>
        <w:pStyle w:val="ListParagraph"/>
        <w:ind w:left="2340"/>
        <w:rPr>
          <w:sz w:val="20"/>
          <w:szCs w:val="20"/>
        </w:rPr>
      </w:pPr>
    </w:p>
    <w:p w14:paraId="1D7BB99A" w14:textId="77777777" w:rsidR="000D10EE" w:rsidRPr="00314A41" w:rsidRDefault="000D10EE" w:rsidP="005470CA">
      <w:pPr>
        <w:pStyle w:val="ListParagraph"/>
        <w:numPr>
          <w:ilvl w:val="1"/>
          <w:numId w:val="36"/>
        </w:numPr>
        <w:rPr>
          <w:sz w:val="20"/>
          <w:szCs w:val="20"/>
        </w:rPr>
      </w:pPr>
      <w:r w:rsidRPr="00314A41">
        <w:rPr>
          <w:sz w:val="20"/>
          <w:szCs w:val="20"/>
          <w:lang w:val="en-CA"/>
        </w:rPr>
        <w:t>Functional Integration; and</w:t>
      </w:r>
    </w:p>
    <w:p w14:paraId="2E8C1081" w14:textId="77777777" w:rsidR="000D10EE" w:rsidRPr="00314A41" w:rsidRDefault="000D10EE" w:rsidP="005470CA">
      <w:pPr>
        <w:pStyle w:val="ListParagraph"/>
        <w:numPr>
          <w:ilvl w:val="2"/>
          <w:numId w:val="36"/>
        </w:numPr>
        <w:rPr>
          <w:sz w:val="20"/>
          <w:szCs w:val="20"/>
        </w:rPr>
      </w:pPr>
      <w:r w:rsidRPr="00314A41">
        <w:rPr>
          <w:sz w:val="20"/>
          <w:szCs w:val="20"/>
          <w:lang w:val="en-CA"/>
        </w:rPr>
        <w:t>Refers to: employee interchange, shared duties, integrated job duties, overlapping duties, team processes and continuous work processes.</w:t>
      </w:r>
    </w:p>
    <w:p w14:paraId="4E61EA3F" w14:textId="77777777" w:rsidR="000D10EE" w:rsidRPr="00314A41" w:rsidRDefault="000D10EE" w:rsidP="005470CA">
      <w:pPr>
        <w:pStyle w:val="ListParagraph"/>
        <w:numPr>
          <w:ilvl w:val="2"/>
          <w:numId w:val="36"/>
        </w:numPr>
        <w:rPr>
          <w:sz w:val="20"/>
          <w:szCs w:val="20"/>
        </w:rPr>
      </w:pPr>
      <w:r w:rsidRPr="00314A41">
        <w:rPr>
          <w:sz w:val="20"/>
          <w:szCs w:val="20"/>
          <w:lang w:val="en-CA"/>
        </w:rPr>
        <w:t>Extent to which duties overlap with others outside the BU?</w:t>
      </w:r>
    </w:p>
    <w:p w14:paraId="1D64545F" w14:textId="77777777" w:rsidR="000D10EE" w:rsidRPr="00314A41" w:rsidRDefault="000D10EE" w:rsidP="005470CA">
      <w:pPr>
        <w:pStyle w:val="ListParagraph"/>
        <w:numPr>
          <w:ilvl w:val="2"/>
          <w:numId w:val="36"/>
        </w:numPr>
        <w:rPr>
          <w:sz w:val="20"/>
          <w:szCs w:val="20"/>
        </w:rPr>
      </w:pPr>
      <w:r w:rsidRPr="00314A41">
        <w:rPr>
          <w:sz w:val="20"/>
          <w:szCs w:val="20"/>
          <w:lang w:val="en-CA"/>
        </w:rPr>
        <w:t>Whether work is dependent on others outside unit?</w:t>
      </w:r>
    </w:p>
    <w:p w14:paraId="2D05800D" w14:textId="77777777" w:rsidR="000D10EE" w:rsidRPr="00314A41" w:rsidRDefault="000D10EE" w:rsidP="005470CA">
      <w:pPr>
        <w:pStyle w:val="ListParagraph"/>
        <w:numPr>
          <w:ilvl w:val="2"/>
          <w:numId w:val="36"/>
        </w:numPr>
        <w:rPr>
          <w:sz w:val="20"/>
          <w:szCs w:val="20"/>
        </w:rPr>
      </w:pPr>
      <w:r w:rsidRPr="00314A41">
        <w:rPr>
          <w:sz w:val="20"/>
          <w:szCs w:val="20"/>
          <w:lang w:val="en-CA"/>
        </w:rPr>
        <w:t>Extent to cross-bidding or scheduling of employees?</w:t>
      </w:r>
    </w:p>
    <w:p w14:paraId="470E4DC3" w14:textId="77777777" w:rsidR="000D10EE" w:rsidRPr="00314A41" w:rsidRDefault="000D10EE" w:rsidP="005470CA">
      <w:pPr>
        <w:pStyle w:val="ListParagraph"/>
        <w:numPr>
          <w:ilvl w:val="2"/>
          <w:numId w:val="36"/>
        </w:numPr>
        <w:rPr>
          <w:sz w:val="20"/>
          <w:szCs w:val="20"/>
        </w:rPr>
      </w:pPr>
      <w:r w:rsidRPr="00314A41">
        <w:rPr>
          <w:sz w:val="20"/>
          <w:szCs w:val="20"/>
          <w:lang w:val="en-CA"/>
        </w:rPr>
        <w:t>Extent of exchange of workers between work units?</w:t>
      </w:r>
    </w:p>
    <w:p w14:paraId="0AC9FFEB" w14:textId="2F29DF56" w:rsidR="000D10EE" w:rsidRPr="00314A41" w:rsidRDefault="000D10EE" w:rsidP="005470CA">
      <w:pPr>
        <w:pStyle w:val="ListParagraph"/>
        <w:numPr>
          <w:ilvl w:val="2"/>
          <w:numId w:val="36"/>
        </w:numPr>
        <w:rPr>
          <w:sz w:val="20"/>
          <w:szCs w:val="20"/>
        </w:rPr>
      </w:pPr>
      <w:r w:rsidRPr="00314A41">
        <w:rPr>
          <w:sz w:val="20"/>
          <w:szCs w:val="20"/>
          <w:lang w:val="en-CA"/>
        </w:rPr>
        <w:t>NOT the same as functional relationship</w:t>
      </w:r>
      <w:r w:rsidR="00065AD5" w:rsidRPr="00314A41">
        <w:rPr>
          <w:sz w:val="20"/>
          <w:szCs w:val="20"/>
          <w:lang w:val="en-CA"/>
        </w:rPr>
        <w:br/>
      </w:r>
    </w:p>
    <w:p w14:paraId="1E2ABDA1" w14:textId="2004BE66" w:rsidR="00065AD5" w:rsidRPr="00314A41" w:rsidRDefault="00065AD5" w:rsidP="00065AD5">
      <w:pPr>
        <w:ind w:left="1440"/>
        <w:rPr>
          <w:sz w:val="20"/>
          <w:szCs w:val="20"/>
        </w:rPr>
      </w:pPr>
      <w:r w:rsidRPr="00314A41">
        <w:rPr>
          <w:sz w:val="20"/>
          <w:szCs w:val="20"/>
        </w:rPr>
        <w:t>* cant have functional integration between 2 bargaining units. Problem when it occurs regularly</w:t>
      </w:r>
      <w:r w:rsidRPr="00314A41">
        <w:rPr>
          <w:sz w:val="20"/>
          <w:szCs w:val="20"/>
        </w:rPr>
        <w:br/>
        <w:t>- Functional relationship is when the work force is set up where EEs go in and out of different facilities to do their job due to efficiency.</w:t>
      </w:r>
      <w:r w:rsidRPr="00314A41">
        <w:rPr>
          <w:sz w:val="20"/>
          <w:szCs w:val="20"/>
        </w:rPr>
        <w:br/>
      </w:r>
    </w:p>
    <w:p w14:paraId="026B9831" w14:textId="77777777" w:rsidR="000D10EE" w:rsidRPr="00314A41" w:rsidRDefault="000D10EE" w:rsidP="005470CA">
      <w:pPr>
        <w:pStyle w:val="ListParagraph"/>
        <w:numPr>
          <w:ilvl w:val="1"/>
          <w:numId w:val="36"/>
        </w:numPr>
        <w:rPr>
          <w:sz w:val="20"/>
          <w:szCs w:val="20"/>
        </w:rPr>
      </w:pPr>
      <w:r w:rsidRPr="00314A41">
        <w:rPr>
          <w:sz w:val="20"/>
          <w:szCs w:val="20"/>
          <w:lang w:val="en-CA"/>
        </w:rPr>
        <w:t>Geography.</w:t>
      </w:r>
    </w:p>
    <w:p w14:paraId="74BA3DA7" w14:textId="77777777" w:rsidR="000D10EE" w:rsidRPr="00314A41" w:rsidRDefault="000D10EE" w:rsidP="005470CA">
      <w:pPr>
        <w:pStyle w:val="ListParagraph"/>
        <w:numPr>
          <w:ilvl w:val="2"/>
          <w:numId w:val="36"/>
        </w:numPr>
        <w:rPr>
          <w:sz w:val="20"/>
          <w:szCs w:val="20"/>
        </w:rPr>
      </w:pPr>
      <w:r w:rsidRPr="00314A41">
        <w:rPr>
          <w:sz w:val="20"/>
          <w:szCs w:val="20"/>
          <w:lang w:val="en-CA"/>
        </w:rPr>
        <w:t>Where each work site is located?</w:t>
      </w:r>
    </w:p>
    <w:p w14:paraId="27DC362B" w14:textId="77777777" w:rsidR="000D10EE" w:rsidRPr="00314A41" w:rsidRDefault="000D10EE" w:rsidP="005470CA">
      <w:pPr>
        <w:pStyle w:val="ListParagraph"/>
        <w:numPr>
          <w:ilvl w:val="2"/>
          <w:numId w:val="36"/>
        </w:numPr>
        <w:rPr>
          <w:sz w:val="20"/>
          <w:szCs w:val="20"/>
        </w:rPr>
      </w:pPr>
      <w:r w:rsidRPr="00314A41">
        <w:rPr>
          <w:sz w:val="20"/>
          <w:szCs w:val="20"/>
          <w:lang w:val="en-CA"/>
        </w:rPr>
        <w:t>Distance between each work site?</w:t>
      </w:r>
    </w:p>
    <w:p w14:paraId="4616DBD3" w14:textId="77777777" w:rsidR="000D10EE" w:rsidRPr="00314A41" w:rsidRDefault="000D10EE" w:rsidP="005470CA">
      <w:pPr>
        <w:pStyle w:val="ListParagraph"/>
        <w:numPr>
          <w:ilvl w:val="2"/>
          <w:numId w:val="36"/>
        </w:numPr>
        <w:rPr>
          <w:sz w:val="20"/>
          <w:szCs w:val="20"/>
        </w:rPr>
      </w:pPr>
      <w:r w:rsidRPr="00314A41">
        <w:rPr>
          <w:sz w:val="20"/>
          <w:szCs w:val="20"/>
          <w:lang w:val="en-CA"/>
        </w:rPr>
        <w:t>Barriers between work sites?</w:t>
      </w:r>
    </w:p>
    <w:p w14:paraId="75FBFD13" w14:textId="77777777" w:rsidR="000D10EE" w:rsidRPr="00314A41" w:rsidRDefault="000D10EE" w:rsidP="005470CA">
      <w:pPr>
        <w:pStyle w:val="ListParagraph"/>
        <w:numPr>
          <w:ilvl w:val="2"/>
          <w:numId w:val="36"/>
        </w:numPr>
        <w:rPr>
          <w:sz w:val="20"/>
          <w:szCs w:val="20"/>
        </w:rPr>
      </w:pPr>
      <w:r w:rsidRPr="00314A41">
        <w:rPr>
          <w:sz w:val="20"/>
          <w:szCs w:val="20"/>
          <w:lang w:val="en-CA"/>
        </w:rPr>
        <w:t>Whether or not there is a separation of function or interdependence between work sites?</w:t>
      </w:r>
    </w:p>
    <w:p w14:paraId="5F28B06C" w14:textId="77777777" w:rsidR="000D10EE" w:rsidRPr="00314A41" w:rsidRDefault="000D10EE" w:rsidP="005470CA">
      <w:pPr>
        <w:pStyle w:val="ListParagraph"/>
        <w:numPr>
          <w:ilvl w:val="0"/>
          <w:numId w:val="36"/>
        </w:numPr>
        <w:rPr>
          <w:sz w:val="20"/>
          <w:szCs w:val="20"/>
        </w:rPr>
      </w:pPr>
      <w:r w:rsidRPr="00314A41">
        <w:rPr>
          <w:sz w:val="20"/>
          <w:szCs w:val="20"/>
          <w:lang w:val="en-CA"/>
        </w:rPr>
        <w:t>And, where another unit already exists...</w:t>
      </w:r>
    </w:p>
    <w:p w14:paraId="3704F614" w14:textId="77777777" w:rsidR="000D10EE" w:rsidRPr="00314A41" w:rsidRDefault="000D10EE" w:rsidP="005470CA">
      <w:pPr>
        <w:pStyle w:val="ListParagraph"/>
        <w:numPr>
          <w:ilvl w:val="1"/>
          <w:numId w:val="36"/>
        </w:numPr>
        <w:rPr>
          <w:sz w:val="20"/>
          <w:szCs w:val="20"/>
        </w:rPr>
      </w:pPr>
      <w:r w:rsidRPr="00314A41">
        <w:rPr>
          <w:sz w:val="20"/>
          <w:szCs w:val="20"/>
          <w:lang w:val="en-CA"/>
        </w:rPr>
        <w:t>The practice and history of the current collective bargaining scheme.</w:t>
      </w:r>
    </w:p>
    <w:p w14:paraId="546124BF" w14:textId="77777777" w:rsidR="000D10EE" w:rsidRPr="00314A41" w:rsidRDefault="000D10EE" w:rsidP="005470CA">
      <w:pPr>
        <w:pStyle w:val="ListParagraph"/>
        <w:numPr>
          <w:ilvl w:val="1"/>
          <w:numId w:val="36"/>
        </w:numPr>
        <w:rPr>
          <w:sz w:val="20"/>
          <w:szCs w:val="20"/>
        </w:rPr>
      </w:pPr>
      <w:r w:rsidRPr="00314A41">
        <w:rPr>
          <w:sz w:val="20"/>
          <w:szCs w:val="20"/>
          <w:lang w:val="en-CA"/>
        </w:rPr>
        <w:t>The practice and history of collective bargaining in the industry or sector.</w:t>
      </w:r>
    </w:p>
    <w:p w14:paraId="520DF254" w14:textId="77777777" w:rsidR="00263FB2" w:rsidRPr="00314A41" w:rsidRDefault="00263FB2" w:rsidP="00263FB2">
      <w:pPr>
        <w:rPr>
          <w:sz w:val="20"/>
          <w:szCs w:val="20"/>
        </w:rPr>
      </w:pPr>
    </w:p>
    <w:p w14:paraId="7C165196" w14:textId="001146C3" w:rsidR="00AF40A7" w:rsidRPr="00314A41" w:rsidRDefault="00213CFF" w:rsidP="00065AD5">
      <w:pPr>
        <w:pStyle w:val="Heading4"/>
        <w:rPr>
          <w:rFonts w:asciiTheme="minorHAnsi" w:hAnsiTheme="minorHAnsi"/>
          <w:sz w:val="20"/>
          <w:szCs w:val="20"/>
        </w:rPr>
      </w:pPr>
      <w:bookmarkStart w:id="102" w:name="_Toc311278461"/>
      <w:r w:rsidRPr="00314A41">
        <w:rPr>
          <w:rFonts w:asciiTheme="minorHAnsi" w:hAnsiTheme="minorHAnsi"/>
          <w:sz w:val="20"/>
          <w:szCs w:val="20"/>
          <w:highlight w:val="yellow"/>
        </w:rPr>
        <w:t>Step 5</w:t>
      </w:r>
      <w:r w:rsidR="00065AD5" w:rsidRPr="00314A41">
        <w:rPr>
          <w:rFonts w:asciiTheme="minorHAnsi" w:hAnsiTheme="minorHAnsi"/>
          <w:sz w:val="20"/>
          <w:szCs w:val="20"/>
          <w:highlight w:val="yellow"/>
        </w:rPr>
        <w:t xml:space="preserve">a: Is it better to have a </w:t>
      </w:r>
      <w:r w:rsidR="00B540FE" w:rsidRPr="00314A41">
        <w:rPr>
          <w:rFonts w:asciiTheme="minorHAnsi" w:hAnsiTheme="minorHAnsi"/>
          <w:sz w:val="20"/>
          <w:szCs w:val="20"/>
          <w:highlight w:val="yellow"/>
        </w:rPr>
        <w:t>‘</w:t>
      </w:r>
      <w:r w:rsidR="00065AD5" w:rsidRPr="00314A41">
        <w:rPr>
          <w:rFonts w:asciiTheme="minorHAnsi" w:hAnsiTheme="minorHAnsi"/>
          <w:sz w:val="20"/>
          <w:szCs w:val="20"/>
          <w:highlight w:val="yellow"/>
        </w:rPr>
        <w:t>bigger</w:t>
      </w:r>
      <w:r w:rsidR="00B540FE" w:rsidRPr="00314A41">
        <w:rPr>
          <w:rFonts w:asciiTheme="minorHAnsi" w:hAnsiTheme="minorHAnsi"/>
          <w:sz w:val="20"/>
          <w:szCs w:val="20"/>
          <w:highlight w:val="yellow"/>
        </w:rPr>
        <w:t xml:space="preserve"> is better’</w:t>
      </w:r>
      <w:r w:rsidR="00065AD5" w:rsidRPr="00314A41">
        <w:rPr>
          <w:rFonts w:asciiTheme="minorHAnsi" w:hAnsiTheme="minorHAnsi"/>
          <w:sz w:val="20"/>
          <w:szCs w:val="20"/>
          <w:highlight w:val="yellow"/>
        </w:rPr>
        <w:t xml:space="preserve"> bargaining unit?</w:t>
      </w:r>
      <w:bookmarkEnd w:id="102"/>
    </w:p>
    <w:p w14:paraId="0126C290" w14:textId="139FB14A" w:rsidR="00065AD5" w:rsidRPr="00314A41" w:rsidRDefault="00065AD5" w:rsidP="005470CA">
      <w:pPr>
        <w:pStyle w:val="ListParagraph"/>
        <w:numPr>
          <w:ilvl w:val="0"/>
          <w:numId w:val="37"/>
        </w:numPr>
        <w:rPr>
          <w:sz w:val="20"/>
          <w:szCs w:val="20"/>
        </w:rPr>
      </w:pPr>
      <w:r w:rsidRPr="00314A41">
        <w:rPr>
          <w:sz w:val="20"/>
          <w:szCs w:val="20"/>
        </w:rPr>
        <w:t xml:space="preserve">Board is under the impression that a bigger bargaining unit is </w:t>
      </w:r>
      <w:r w:rsidR="00F72834" w:rsidRPr="00314A41">
        <w:rPr>
          <w:sz w:val="20"/>
          <w:szCs w:val="20"/>
        </w:rPr>
        <w:t xml:space="preserve">better because it is all-inclusive units, which is the most appropriate since there will not be issues with stability, power for unionized EEs, administration complications with ER. </w:t>
      </w:r>
      <w:r w:rsidR="00213CFF" w:rsidRPr="00314A41">
        <w:rPr>
          <w:sz w:val="20"/>
          <w:szCs w:val="20"/>
        </w:rPr>
        <w:t>The most appropriate unit will not disbar or bar a union application because all board is concerned about is that it is an appropriate unit.</w:t>
      </w:r>
      <w:r w:rsidR="00F72834" w:rsidRPr="00314A41">
        <w:rPr>
          <w:sz w:val="20"/>
          <w:szCs w:val="20"/>
        </w:rPr>
        <w:t xml:space="preserve">BUT board is satisfied with an appropriate unit where a rational and defensible line can be drawn around the unit applied for. </w:t>
      </w:r>
    </w:p>
    <w:p w14:paraId="3FF2CB71" w14:textId="77777777" w:rsidR="00213CFF" w:rsidRPr="00314A41" w:rsidRDefault="00213CFF" w:rsidP="00213CFF">
      <w:pPr>
        <w:pStyle w:val="Heading3"/>
        <w:rPr>
          <w:rFonts w:asciiTheme="minorHAnsi" w:hAnsiTheme="minorHAnsi"/>
          <w:sz w:val="20"/>
          <w:szCs w:val="20"/>
        </w:rPr>
      </w:pPr>
      <w:bookmarkStart w:id="103" w:name="_Toc311278462"/>
      <w:r w:rsidRPr="00314A41">
        <w:rPr>
          <w:rFonts w:asciiTheme="minorHAnsi" w:hAnsiTheme="minorHAnsi"/>
          <w:sz w:val="20"/>
          <w:szCs w:val="20"/>
          <w:highlight w:val="yellow"/>
        </w:rPr>
        <w:t>Presumptions and guides for SINGLE BARGAINING UNIT vs MULTIPLE</w:t>
      </w:r>
      <w:bookmarkEnd w:id="103"/>
    </w:p>
    <w:p w14:paraId="60738424" w14:textId="77777777" w:rsidR="00213CFF" w:rsidRPr="00314A41" w:rsidRDefault="00213CFF" w:rsidP="005470CA">
      <w:pPr>
        <w:pStyle w:val="ListParagraph"/>
        <w:numPr>
          <w:ilvl w:val="0"/>
          <w:numId w:val="38"/>
        </w:numPr>
        <w:rPr>
          <w:sz w:val="20"/>
          <w:szCs w:val="20"/>
          <w:lang w:val="en-CA"/>
        </w:rPr>
      </w:pPr>
      <w:r w:rsidRPr="00314A41">
        <w:rPr>
          <w:sz w:val="20"/>
          <w:szCs w:val="20"/>
          <w:lang w:val="en-CA"/>
        </w:rPr>
        <w:t xml:space="preserve">Geographical separation, </w:t>
      </w:r>
      <w:r w:rsidRPr="00314A41">
        <w:rPr>
          <w:i/>
          <w:iCs/>
          <w:sz w:val="20"/>
          <w:szCs w:val="20"/>
          <w:lang w:val="en-CA"/>
        </w:rPr>
        <w:t>prima facie</w:t>
      </w:r>
      <w:r w:rsidRPr="00314A41">
        <w:rPr>
          <w:sz w:val="20"/>
          <w:szCs w:val="20"/>
          <w:lang w:val="en-CA"/>
        </w:rPr>
        <w:t xml:space="preserve"> appropriate;</w:t>
      </w:r>
    </w:p>
    <w:p w14:paraId="4AA14DF7" w14:textId="77777777" w:rsidR="00213CFF" w:rsidRPr="00314A41" w:rsidRDefault="00213CFF" w:rsidP="005470CA">
      <w:pPr>
        <w:pStyle w:val="ListParagraph"/>
        <w:numPr>
          <w:ilvl w:val="1"/>
          <w:numId w:val="38"/>
        </w:numPr>
        <w:rPr>
          <w:sz w:val="20"/>
          <w:szCs w:val="20"/>
          <w:lang w:val="en-CA"/>
        </w:rPr>
      </w:pPr>
      <w:r w:rsidRPr="00314A41">
        <w:rPr>
          <w:sz w:val="20"/>
          <w:szCs w:val="20"/>
          <w:lang w:val="en-CA"/>
        </w:rPr>
        <w:t>Board has a presumption that a second unit is impermissible</w:t>
      </w:r>
    </w:p>
    <w:p w14:paraId="2938E45C" w14:textId="77777777" w:rsidR="00213CFF" w:rsidRPr="00314A41" w:rsidRDefault="00213CFF" w:rsidP="005470CA">
      <w:pPr>
        <w:pStyle w:val="ListParagraph"/>
        <w:numPr>
          <w:ilvl w:val="0"/>
          <w:numId w:val="38"/>
        </w:numPr>
        <w:rPr>
          <w:sz w:val="20"/>
          <w:szCs w:val="20"/>
        </w:rPr>
      </w:pPr>
      <w:r w:rsidRPr="00314A41">
        <w:rPr>
          <w:sz w:val="20"/>
          <w:szCs w:val="20"/>
          <w:lang w:val="en-CA"/>
        </w:rPr>
        <w:t>Difference between functional integration and functional relationship:</w:t>
      </w:r>
    </w:p>
    <w:p w14:paraId="069D58EB" w14:textId="77777777" w:rsidR="00213CFF" w:rsidRPr="00314A41" w:rsidRDefault="00213CFF" w:rsidP="005470CA">
      <w:pPr>
        <w:pStyle w:val="ListParagraph"/>
        <w:numPr>
          <w:ilvl w:val="1"/>
          <w:numId w:val="38"/>
        </w:numPr>
        <w:rPr>
          <w:sz w:val="20"/>
          <w:szCs w:val="20"/>
        </w:rPr>
      </w:pPr>
      <w:r w:rsidRPr="00314A41">
        <w:rPr>
          <w:sz w:val="20"/>
          <w:szCs w:val="20"/>
          <w:lang w:val="en-CA"/>
        </w:rPr>
        <w:t>All work places have to have functional relationship amongst departments or it is not a going to be a good business</w:t>
      </w:r>
    </w:p>
    <w:p w14:paraId="5D68EB63" w14:textId="77777777" w:rsidR="00213CFF" w:rsidRPr="00314A41" w:rsidRDefault="00213CFF" w:rsidP="005470CA">
      <w:pPr>
        <w:pStyle w:val="ListParagraph"/>
        <w:numPr>
          <w:ilvl w:val="1"/>
          <w:numId w:val="38"/>
        </w:numPr>
        <w:rPr>
          <w:sz w:val="20"/>
          <w:szCs w:val="20"/>
        </w:rPr>
      </w:pPr>
      <w:r w:rsidRPr="00314A41">
        <w:rPr>
          <w:sz w:val="20"/>
          <w:szCs w:val="20"/>
          <w:lang w:val="en-CA"/>
        </w:rPr>
        <w:t>Functional integration- is specific definition related to labour relation and function of bargaining unit</w:t>
      </w:r>
    </w:p>
    <w:p w14:paraId="1D1B21C3" w14:textId="77777777" w:rsidR="00213CFF" w:rsidRPr="00314A41" w:rsidRDefault="00213CFF" w:rsidP="005470CA">
      <w:pPr>
        <w:pStyle w:val="ListParagraph"/>
        <w:numPr>
          <w:ilvl w:val="0"/>
          <w:numId w:val="38"/>
        </w:numPr>
        <w:rPr>
          <w:sz w:val="20"/>
          <w:szCs w:val="20"/>
        </w:rPr>
      </w:pPr>
      <w:r w:rsidRPr="00314A41">
        <w:rPr>
          <w:sz w:val="20"/>
          <w:szCs w:val="20"/>
          <w:lang w:val="en-CA"/>
        </w:rPr>
        <w:t>Generally won't cut across classifications:</w:t>
      </w:r>
    </w:p>
    <w:p w14:paraId="34EB05CA" w14:textId="77777777" w:rsidR="00213CFF" w:rsidRPr="00314A41" w:rsidRDefault="00213CFF" w:rsidP="005470CA">
      <w:pPr>
        <w:pStyle w:val="ListParagraph"/>
        <w:numPr>
          <w:ilvl w:val="1"/>
          <w:numId w:val="38"/>
        </w:numPr>
        <w:rPr>
          <w:sz w:val="20"/>
          <w:szCs w:val="20"/>
        </w:rPr>
      </w:pPr>
      <w:r w:rsidRPr="00314A41">
        <w:rPr>
          <w:i/>
          <w:iCs/>
          <w:sz w:val="20"/>
          <w:szCs w:val="20"/>
          <w:lang w:val="en-CA"/>
        </w:rPr>
        <w:t>Wal-Mart Canada Corp;</w:t>
      </w:r>
    </w:p>
    <w:p w14:paraId="3749E8F4" w14:textId="77777777" w:rsidR="00213CFF" w:rsidRPr="00314A41" w:rsidRDefault="00213CFF" w:rsidP="005470CA">
      <w:pPr>
        <w:pStyle w:val="ListParagraph"/>
        <w:numPr>
          <w:ilvl w:val="1"/>
          <w:numId w:val="38"/>
        </w:numPr>
        <w:rPr>
          <w:sz w:val="20"/>
          <w:szCs w:val="20"/>
        </w:rPr>
      </w:pPr>
      <w:r w:rsidRPr="00314A41">
        <w:rPr>
          <w:i/>
          <w:iCs/>
          <w:sz w:val="20"/>
          <w:szCs w:val="20"/>
          <w:lang w:val="en-CA"/>
        </w:rPr>
        <w:t>Sidhu &amp; Sons Nursery Ltd. (Re)</w:t>
      </w:r>
    </w:p>
    <w:p w14:paraId="297AB8ED" w14:textId="77777777" w:rsidR="00213CFF" w:rsidRPr="00314A41" w:rsidRDefault="00213CFF" w:rsidP="005470CA">
      <w:pPr>
        <w:pStyle w:val="ListParagraph"/>
        <w:numPr>
          <w:ilvl w:val="0"/>
          <w:numId w:val="38"/>
        </w:numPr>
        <w:rPr>
          <w:sz w:val="20"/>
          <w:szCs w:val="20"/>
        </w:rPr>
      </w:pPr>
      <w:r w:rsidRPr="00314A41">
        <w:rPr>
          <w:sz w:val="20"/>
          <w:szCs w:val="20"/>
          <w:lang w:val="en-CA"/>
        </w:rPr>
        <w:t>Relaxation of factors in traditionally difficult to organize sector:</w:t>
      </w:r>
    </w:p>
    <w:p w14:paraId="64151F3B" w14:textId="77777777" w:rsidR="00213CFF" w:rsidRPr="00314A41" w:rsidRDefault="00213CFF" w:rsidP="005470CA">
      <w:pPr>
        <w:pStyle w:val="ListParagraph"/>
        <w:numPr>
          <w:ilvl w:val="1"/>
          <w:numId w:val="38"/>
        </w:numPr>
        <w:rPr>
          <w:sz w:val="20"/>
          <w:szCs w:val="20"/>
        </w:rPr>
      </w:pPr>
      <w:r w:rsidRPr="00314A41">
        <w:rPr>
          <w:i/>
          <w:iCs/>
          <w:sz w:val="20"/>
          <w:szCs w:val="20"/>
          <w:lang w:val="en-CA"/>
        </w:rPr>
        <w:t>Woodward Stores (Vancouver) Limited</w:t>
      </w:r>
    </w:p>
    <w:p w14:paraId="195C110C" w14:textId="77777777" w:rsidR="00213CFF" w:rsidRPr="00314A41" w:rsidRDefault="00213CFF" w:rsidP="005470CA">
      <w:pPr>
        <w:pStyle w:val="ListParagraph"/>
        <w:numPr>
          <w:ilvl w:val="1"/>
          <w:numId w:val="38"/>
        </w:numPr>
        <w:rPr>
          <w:sz w:val="20"/>
          <w:szCs w:val="20"/>
        </w:rPr>
      </w:pPr>
      <w:r w:rsidRPr="00314A41">
        <w:rPr>
          <w:iCs/>
          <w:sz w:val="20"/>
          <w:szCs w:val="20"/>
          <w:lang w:val="en-CA"/>
        </w:rPr>
        <w:t>Industrial stability- to relax factors in relation to organizing sectors.</w:t>
      </w:r>
    </w:p>
    <w:p w14:paraId="5E073AC1" w14:textId="77777777" w:rsidR="00213CFF" w:rsidRPr="00314A41" w:rsidRDefault="00213CFF" w:rsidP="00213CFF">
      <w:pPr>
        <w:rPr>
          <w:sz w:val="20"/>
          <w:szCs w:val="20"/>
        </w:rPr>
      </w:pPr>
    </w:p>
    <w:p w14:paraId="4A20A4EA" w14:textId="77777777" w:rsidR="00F72834" w:rsidRPr="00E6571B" w:rsidRDefault="00F72834" w:rsidP="00F72834">
      <w:pPr>
        <w:pStyle w:val="Heading4"/>
        <w:rPr>
          <w:rFonts w:asciiTheme="minorHAnsi" w:hAnsiTheme="minorHAnsi"/>
          <w:color w:val="000000" w:themeColor="text1"/>
          <w:sz w:val="20"/>
          <w:szCs w:val="20"/>
        </w:rPr>
      </w:pPr>
      <w:bookmarkStart w:id="104" w:name="_Toc311278463"/>
      <w:r w:rsidRPr="00E6571B">
        <w:rPr>
          <w:rFonts w:asciiTheme="minorHAnsi" w:hAnsiTheme="minorHAnsi"/>
          <w:color w:val="000000" w:themeColor="text1"/>
          <w:sz w:val="20"/>
          <w:szCs w:val="20"/>
          <w:highlight w:val="magenta"/>
        </w:rPr>
        <w:t>Why is industrial stability important?</w:t>
      </w:r>
      <w:bookmarkEnd w:id="104"/>
    </w:p>
    <w:p w14:paraId="61638823" w14:textId="77777777" w:rsidR="00F72834" w:rsidRPr="00314A41" w:rsidRDefault="00F72834" w:rsidP="00F72834">
      <w:pPr>
        <w:pStyle w:val="Subtitle"/>
        <w:rPr>
          <w:rFonts w:asciiTheme="minorHAnsi" w:hAnsiTheme="minorHAnsi"/>
          <w:sz w:val="20"/>
          <w:szCs w:val="20"/>
        </w:rPr>
      </w:pPr>
      <w:bookmarkStart w:id="105" w:name="_Toc311278464"/>
      <w:r w:rsidRPr="00314A41">
        <w:rPr>
          <w:rFonts w:asciiTheme="minorHAnsi" w:hAnsiTheme="minorHAnsi"/>
          <w:sz w:val="20"/>
          <w:szCs w:val="20"/>
        </w:rPr>
        <w:t>Case Example- ICBC</w:t>
      </w:r>
      <w:bookmarkEnd w:id="105"/>
      <w:r w:rsidRPr="00314A41">
        <w:rPr>
          <w:rFonts w:asciiTheme="minorHAnsi" w:hAnsiTheme="minorHAnsi"/>
          <w:sz w:val="20"/>
          <w:szCs w:val="20"/>
        </w:rPr>
        <w:t xml:space="preserve"> </w:t>
      </w:r>
    </w:p>
    <w:p w14:paraId="426A8C78" w14:textId="77777777" w:rsidR="00F72834" w:rsidRPr="00314A41" w:rsidRDefault="00F72834" w:rsidP="005470CA">
      <w:pPr>
        <w:pStyle w:val="ListParagraph"/>
        <w:numPr>
          <w:ilvl w:val="0"/>
          <w:numId w:val="37"/>
        </w:numPr>
        <w:rPr>
          <w:sz w:val="20"/>
          <w:szCs w:val="20"/>
        </w:rPr>
      </w:pPr>
      <w:r w:rsidRPr="00314A41">
        <w:rPr>
          <w:sz w:val="20"/>
          <w:szCs w:val="20"/>
        </w:rPr>
        <w:t xml:space="preserve">Board said that there needs to be a structure which is conducive to voluntary settlements without strikes and will minimize the disruptive effects of the latter when they do occur. Don’t want to create an unstable organization that is going to disturb and disrupt the work force when there are 2 or more unions. </w:t>
      </w:r>
    </w:p>
    <w:p w14:paraId="641BC579" w14:textId="57E9DF6A" w:rsidR="00F72834" w:rsidRPr="00314A41" w:rsidRDefault="00F72834" w:rsidP="00F72834">
      <w:pPr>
        <w:pStyle w:val="Heading4"/>
        <w:rPr>
          <w:rFonts w:asciiTheme="minorHAnsi" w:hAnsiTheme="minorHAnsi"/>
          <w:color w:val="008000"/>
          <w:sz w:val="20"/>
          <w:szCs w:val="20"/>
        </w:rPr>
      </w:pPr>
      <w:bookmarkStart w:id="106" w:name="_Toc311278465"/>
      <w:r w:rsidRPr="00314A41">
        <w:rPr>
          <w:rFonts w:asciiTheme="minorHAnsi" w:hAnsiTheme="minorHAnsi"/>
          <w:color w:val="008000"/>
          <w:sz w:val="20"/>
          <w:szCs w:val="20"/>
        </w:rPr>
        <w:t>Examples of IML factors at work</w:t>
      </w:r>
      <w:bookmarkEnd w:id="106"/>
    </w:p>
    <w:p w14:paraId="4A2009B1" w14:textId="17604AA1" w:rsidR="00F72834" w:rsidRPr="00314A41" w:rsidRDefault="00F72834" w:rsidP="00F72834">
      <w:pPr>
        <w:pStyle w:val="Subtitle"/>
        <w:rPr>
          <w:rFonts w:asciiTheme="minorHAnsi" w:hAnsiTheme="minorHAnsi"/>
          <w:sz w:val="20"/>
          <w:szCs w:val="20"/>
        </w:rPr>
      </w:pPr>
      <w:bookmarkStart w:id="107" w:name="_Toc311278466"/>
      <w:r w:rsidRPr="00314A41">
        <w:rPr>
          <w:rFonts w:asciiTheme="minorHAnsi" w:hAnsiTheme="minorHAnsi"/>
          <w:sz w:val="20"/>
          <w:szCs w:val="20"/>
        </w:rPr>
        <w:t>Case Example: Wal- Mart Canada Corp., BCLRB</w:t>
      </w:r>
      <w:bookmarkEnd w:id="107"/>
    </w:p>
    <w:p w14:paraId="510B15C8" w14:textId="77777777" w:rsidR="00F72834" w:rsidRPr="00314A41" w:rsidRDefault="00F72834" w:rsidP="005470CA">
      <w:pPr>
        <w:pStyle w:val="ListParagraph"/>
        <w:numPr>
          <w:ilvl w:val="0"/>
          <w:numId w:val="40"/>
        </w:numPr>
        <w:rPr>
          <w:sz w:val="20"/>
          <w:szCs w:val="20"/>
        </w:rPr>
      </w:pPr>
      <w:r w:rsidRPr="00314A41">
        <w:rPr>
          <w:sz w:val="20"/>
          <w:szCs w:val="20"/>
        </w:rPr>
        <w:t>Facts:</w:t>
      </w:r>
    </w:p>
    <w:p w14:paraId="314F72D2" w14:textId="52200927" w:rsidR="00F72834" w:rsidRPr="00314A41" w:rsidRDefault="00F72834" w:rsidP="005470CA">
      <w:pPr>
        <w:pStyle w:val="ListParagraph"/>
        <w:numPr>
          <w:ilvl w:val="1"/>
          <w:numId w:val="40"/>
        </w:numPr>
        <w:rPr>
          <w:sz w:val="20"/>
          <w:szCs w:val="20"/>
        </w:rPr>
      </w:pPr>
      <w:r w:rsidRPr="00314A41">
        <w:rPr>
          <w:sz w:val="20"/>
          <w:szCs w:val="20"/>
        </w:rPr>
        <w:t xml:space="preserve">Wal-Mart has an automotive department—tire and lube which had 2 different classifications. Automotive staff would sell only automotive supplies. </w:t>
      </w:r>
    </w:p>
    <w:p w14:paraId="4FF4C1F9" w14:textId="47BDD038" w:rsidR="00F72834" w:rsidRPr="00314A41" w:rsidRDefault="00F72834" w:rsidP="005470CA">
      <w:pPr>
        <w:pStyle w:val="ListParagraph"/>
        <w:numPr>
          <w:ilvl w:val="1"/>
          <w:numId w:val="40"/>
        </w:numPr>
        <w:rPr>
          <w:sz w:val="20"/>
          <w:szCs w:val="20"/>
        </w:rPr>
      </w:pPr>
      <w:r w:rsidRPr="00314A41">
        <w:rPr>
          <w:sz w:val="20"/>
          <w:szCs w:val="20"/>
        </w:rPr>
        <w:t>Employees in both area would work the same till and had the same skills and equipment for scanning products. Some of the shelving items were sold in other areas of the store. The jobs were bid jobs and people would stay in the jobs.</w:t>
      </w:r>
    </w:p>
    <w:p w14:paraId="7BC24592" w14:textId="77777777" w:rsidR="00F72834" w:rsidRPr="00314A41" w:rsidRDefault="00F72834" w:rsidP="005470CA">
      <w:pPr>
        <w:pStyle w:val="ListParagraph"/>
        <w:numPr>
          <w:ilvl w:val="0"/>
          <w:numId w:val="40"/>
        </w:numPr>
        <w:rPr>
          <w:sz w:val="20"/>
          <w:szCs w:val="20"/>
        </w:rPr>
      </w:pPr>
      <w:r w:rsidRPr="00314A41">
        <w:rPr>
          <w:sz w:val="20"/>
          <w:szCs w:val="20"/>
        </w:rPr>
        <w:t>Analysis</w:t>
      </w:r>
    </w:p>
    <w:p w14:paraId="66F3E341" w14:textId="320C0AF0" w:rsidR="00F72834" w:rsidRPr="00314A41" w:rsidRDefault="00F72834" w:rsidP="005470CA">
      <w:pPr>
        <w:pStyle w:val="ListParagraph"/>
        <w:numPr>
          <w:ilvl w:val="1"/>
          <w:numId w:val="40"/>
        </w:numPr>
        <w:rPr>
          <w:sz w:val="20"/>
          <w:szCs w:val="20"/>
        </w:rPr>
      </w:pPr>
      <w:r w:rsidRPr="00314A41">
        <w:rPr>
          <w:sz w:val="20"/>
          <w:szCs w:val="20"/>
        </w:rPr>
        <w:t xml:space="preserve">Look at the IML factors the board said board doesn’t cut across classification during an integrated work force because there is one building. </w:t>
      </w:r>
    </w:p>
    <w:p w14:paraId="35622023" w14:textId="77777777" w:rsidR="00F72834" w:rsidRPr="00314A41" w:rsidRDefault="00F72834" w:rsidP="005470CA">
      <w:pPr>
        <w:pStyle w:val="ListParagraph"/>
        <w:numPr>
          <w:ilvl w:val="1"/>
          <w:numId w:val="40"/>
        </w:numPr>
        <w:rPr>
          <w:sz w:val="20"/>
          <w:szCs w:val="20"/>
        </w:rPr>
      </w:pPr>
      <w:r w:rsidRPr="00314A41">
        <w:rPr>
          <w:sz w:val="20"/>
          <w:szCs w:val="20"/>
        </w:rPr>
        <w:t xml:space="preserve">Can cut across classification if it is 2 different ends, but harder when its within the same workforce in an integrated worksite that cuts across such as sales. </w:t>
      </w:r>
    </w:p>
    <w:p w14:paraId="1077AB4B" w14:textId="77777777" w:rsidR="00F72834" w:rsidRPr="00314A41" w:rsidRDefault="00F72834" w:rsidP="005470CA">
      <w:pPr>
        <w:pStyle w:val="ListParagraph"/>
        <w:numPr>
          <w:ilvl w:val="1"/>
          <w:numId w:val="40"/>
        </w:numPr>
        <w:rPr>
          <w:sz w:val="20"/>
          <w:szCs w:val="20"/>
        </w:rPr>
      </w:pPr>
      <w:r w:rsidRPr="00314A41">
        <w:rPr>
          <w:sz w:val="20"/>
          <w:szCs w:val="20"/>
        </w:rPr>
        <w:t>Cant create one because you want an employee in and out of the classification.</w:t>
      </w:r>
    </w:p>
    <w:p w14:paraId="59F32826" w14:textId="77777777" w:rsidR="00F72834" w:rsidRPr="00314A41" w:rsidRDefault="00F72834" w:rsidP="00F72834">
      <w:pPr>
        <w:pStyle w:val="Subtitle"/>
        <w:rPr>
          <w:rFonts w:asciiTheme="minorHAnsi" w:hAnsiTheme="minorHAnsi"/>
          <w:sz w:val="20"/>
          <w:szCs w:val="20"/>
        </w:rPr>
      </w:pPr>
    </w:p>
    <w:p w14:paraId="605813B8" w14:textId="77777777" w:rsidR="00F72834" w:rsidRPr="00314A41" w:rsidRDefault="00F72834" w:rsidP="00F72834">
      <w:pPr>
        <w:pStyle w:val="Subtitle"/>
        <w:rPr>
          <w:rFonts w:asciiTheme="minorHAnsi" w:hAnsiTheme="minorHAnsi"/>
          <w:color w:val="008000"/>
          <w:sz w:val="20"/>
          <w:szCs w:val="20"/>
        </w:rPr>
      </w:pPr>
      <w:bookmarkStart w:id="108" w:name="_Toc311278467"/>
      <w:r w:rsidRPr="00E6571B">
        <w:rPr>
          <w:rFonts w:asciiTheme="minorHAnsi" w:hAnsiTheme="minorHAnsi"/>
          <w:color w:val="008000"/>
          <w:sz w:val="20"/>
          <w:szCs w:val="20"/>
          <w:highlight w:val="yellow"/>
        </w:rPr>
        <w:t>Sidhu &amp; Sons Nursery Ltd. (Re), BCLRB No. B63/2009</w:t>
      </w:r>
      <w:bookmarkEnd w:id="108"/>
    </w:p>
    <w:p w14:paraId="50DE3451" w14:textId="77777777" w:rsidR="00F72834" w:rsidRPr="00314A41" w:rsidRDefault="00F72834" w:rsidP="005470CA">
      <w:pPr>
        <w:pStyle w:val="ListParagraph"/>
        <w:numPr>
          <w:ilvl w:val="0"/>
          <w:numId w:val="39"/>
        </w:numPr>
        <w:rPr>
          <w:b/>
          <w:sz w:val="20"/>
          <w:szCs w:val="20"/>
        </w:rPr>
      </w:pPr>
      <w:r w:rsidRPr="00314A41">
        <w:rPr>
          <w:b/>
          <w:sz w:val="20"/>
          <w:szCs w:val="20"/>
        </w:rPr>
        <w:t xml:space="preserve">F: </w:t>
      </w:r>
      <w:r w:rsidRPr="00314A41">
        <w:rPr>
          <w:sz w:val="20"/>
          <w:szCs w:val="20"/>
        </w:rPr>
        <w:t xml:space="preserve">Union wants to organize seasonal agricultural workers - applying for </w:t>
      </w:r>
      <w:r w:rsidRPr="00314A41">
        <w:rPr>
          <w:b/>
          <w:sz w:val="20"/>
          <w:szCs w:val="20"/>
        </w:rPr>
        <w:t>bargaining unit of only the SAWP</w:t>
      </w:r>
      <w:r w:rsidRPr="00314A41">
        <w:rPr>
          <w:sz w:val="20"/>
          <w:szCs w:val="20"/>
        </w:rPr>
        <w:t xml:space="preserve"> </w:t>
      </w:r>
      <w:r w:rsidRPr="00314A41">
        <w:rPr>
          <w:b/>
          <w:sz w:val="20"/>
          <w:szCs w:val="20"/>
        </w:rPr>
        <w:t>employees</w:t>
      </w:r>
      <w:r w:rsidRPr="00314A41">
        <w:rPr>
          <w:sz w:val="20"/>
          <w:szCs w:val="20"/>
        </w:rPr>
        <w:t xml:space="preserve"> who are employed at the nursery</w:t>
      </w:r>
      <w:r w:rsidRPr="00314A41">
        <w:rPr>
          <w:b/>
          <w:sz w:val="20"/>
          <w:szCs w:val="20"/>
        </w:rPr>
        <w:t xml:space="preserve">. </w:t>
      </w:r>
      <w:r w:rsidRPr="00314A41">
        <w:rPr>
          <w:sz w:val="20"/>
          <w:szCs w:val="20"/>
        </w:rPr>
        <w:t xml:space="preserve"> There are other employees who work at the nursery who are not SAWP workers, they are Canadians</w:t>
      </w:r>
      <w:r w:rsidRPr="00314A41">
        <w:rPr>
          <w:b/>
          <w:sz w:val="20"/>
          <w:szCs w:val="20"/>
        </w:rPr>
        <w:t>.</w:t>
      </w:r>
    </w:p>
    <w:p w14:paraId="7789D606" w14:textId="77777777" w:rsidR="00F72834" w:rsidRPr="00314A41" w:rsidRDefault="00F72834" w:rsidP="005470CA">
      <w:pPr>
        <w:pStyle w:val="ListParagraph"/>
        <w:numPr>
          <w:ilvl w:val="0"/>
          <w:numId w:val="39"/>
        </w:numPr>
        <w:rPr>
          <w:b/>
          <w:sz w:val="20"/>
          <w:szCs w:val="20"/>
        </w:rPr>
      </w:pPr>
      <w:r w:rsidRPr="00314A41">
        <w:rPr>
          <w:b/>
          <w:sz w:val="20"/>
          <w:szCs w:val="20"/>
        </w:rPr>
        <w:t xml:space="preserve">I: </w:t>
      </w:r>
      <w:r w:rsidRPr="00314A41">
        <w:rPr>
          <w:sz w:val="20"/>
          <w:szCs w:val="20"/>
        </w:rPr>
        <w:t>Is this is an appropriate unit for collective bargaining, or is the appropriate unit all of the workers who are doing these jobs for the employer, regardless of what program it is</w:t>
      </w:r>
      <w:r w:rsidRPr="00314A41">
        <w:rPr>
          <w:b/>
          <w:sz w:val="20"/>
          <w:szCs w:val="20"/>
        </w:rPr>
        <w:t>?</w:t>
      </w:r>
    </w:p>
    <w:p w14:paraId="7DE492C5" w14:textId="40DA8D7C" w:rsidR="00F72834" w:rsidRPr="00314A41" w:rsidRDefault="00F72834" w:rsidP="005470CA">
      <w:pPr>
        <w:pStyle w:val="ListParagraph"/>
        <w:numPr>
          <w:ilvl w:val="0"/>
          <w:numId w:val="39"/>
        </w:numPr>
        <w:rPr>
          <w:b/>
          <w:sz w:val="20"/>
          <w:szCs w:val="20"/>
        </w:rPr>
      </w:pPr>
      <w:r w:rsidRPr="00314A41">
        <w:rPr>
          <w:b/>
          <w:sz w:val="20"/>
          <w:szCs w:val="20"/>
        </w:rPr>
        <w:t>A:  Board</w:t>
      </w:r>
      <w:r w:rsidRPr="00314A41">
        <w:rPr>
          <w:sz w:val="20"/>
          <w:szCs w:val="20"/>
        </w:rPr>
        <w:t>: the work they are doing is exactly the same</w:t>
      </w:r>
      <w:r w:rsidR="000C603D" w:rsidRPr="00314A41">
        <w:rPr>
          <w:sz w:val="20"/>
          <w:szCs w:val="20"/>
        </w:rPr>
        <w:t>, they</w:t>
      </w:r>
      <w:r w:rsidRPr="00314A41">
        <w:rPr>
          <w:sz w:val="20"/>
          <w:szCs w:val="20"/>
        </w:rPr>
        <w:t xml:space="preserve"> have to be in the same bargaining unit, only distinction is their status</w:t>
      </w:r>
    </w:p>
    <w:p w14:paraId="44DF93AA" w14:textId="77777777" w:rsidR="00F72834" w:rsidRPr="00314A41" w:rsidRDefault="00F72834" w:rsidP="005470CA">
      <w:pPr>
        <w:numPr>
          <w:ilvl w:val="0"/>
          <w:numId w:val="39"/>
        </w:numPr>
        <w:rPr>
          <w:sz w:val="20"/>
          <w:szCs w:val="20"/>
        </w:rPr>
      </w:pPr>
      <w:r w:rsidRPr="00314A41">
        <w:rPr>
          <w:b/>
          <w:sz w:val="20"/>
          <w:szCs w:val="20"/>
        </w:rPr>
        <w:t>Reconsideration Panel</w:t>
      </w:r>
      <w:r w:rsidRPr="00314A41">
        <w:rPr>
          <w:sz w:val="20"/>
          <w:szCs w:val="20"/>
        </w:rPr>
        <w:t>: board focused on nature of work to exclusion of all other factors; turn it back to the original decision-maker</w:t>
      </w:r>
    </w:p>
    <w:p w14:paraId="5030C396" w14:textId="77777777" w:rsidR="00F72834" w:rsidRPr="00314A41" w:rsidRDefault="00F72834" w:rsidP="005470CA">
      <w:pPr>
        <w:numPr>
          <w:ilvl w:val="1"/>
          <w:numId w:val="39"/>
        </w:numPr>
        <w:rPr>
          <w:sz w:val="20"/>
          <w:szCs w:val="20"/>
        </w:rPr>
      </w:pPr>
      <w:r w:rsidRPr="00314A41">
        <w:rPr>
          <w:sz w:val="20"/>
          <w:szCs w:val="20"/>
        </w:rPr>
        <w:t>“we do not agree that classification of employees is only distinguishable in a significant way on the basis of their work characteristics”</w:t>
      </w:r>
    </w:p>
    <w:p w14:paraId="79CC41BB" w14:textId="77777777" w:rsidR="00F72834" w:rsidRPr="00314A41" w:rsidRDefault="00F72834" w:rsidP="005470CA">
      <w:pPr>
        <w:numPr>
          <w:ilvl w:val="1"/>
          <w:numId w:val="39"/>
        </w:numPr>
        <w:rPr>
          <w:sz w:val="20"/>
          <w:szCs w:val="20"/>
        </w:rPr>
      </w:pPr>
      <w:r w:rsidRPr="00314A41">
        <w:rPr>
          <w:sz w:val="20"/>
          <w:szCs w:val="20"/>
        </w:rPr>
        <w:t>The diff between SAWP and domestic workers are real, simply because they arise from stuff other than job duties does not make them different from fundamental standpoint</w:t>
      </w:r>
    </w:p>
    <w:p w14:paraId="2C02A6E2" w14:textId="77777777" w:rsidR="00F72834" w:rsidRPr="00314A41" w:rsidRDefault="00F72834" w:rsidP="005470CA">
      <w:pPr>
        <w:numPr>
          <w:ilvl w:val="1"/>
          <w:numId w:val="39"/>
        </w:numPr>
        <w:rPr>
          <w:sz w:val="20"/>
          <w:szCs w:val="20"/>
        </w:rPr>
      </w:pPr>
      <w:r w:rsidRPr="00314A41">
        <w:rPr>
          <w:sz w:val="20"/>
          <w:szCs w:val="20"/>
        </w:rPr>
        <w:t>Looks at IML test and says there is a distinct community of interests of this group, rooted in their employment status and the aspects of their terms and conditions of employment that are unique to them -&gt; these fall within “interests” crtieria of IML test</w:t>
      </w:r>
    </w:p>
    <w:p w14:paraId="7CC900FE" w14:textId="17497087" w:rsidR="00F72834" w:rsidRPr="00314A41" w:rsidRDefault="00F72834" w:rsidP="005470CA">
      <w:pPr>
        <w:numPr>
          <w:ilvl w:val="0"/>
          <w:numId w:val="39"/>
        </w:numPr>
        <w:rPr>
          <w:sz w:val="20"/>
          <w:szCs w:val="20"/>
        </w:rPr>
      </w:pPr>
      <w:r w:rsidRPr="00314A41">
        <w:rPr>
          <w:b/>
          <w:sz w:val="20"/>
          <w:szCs w:val="20"/>
        </w:rPr>
        <w:t>Board reconsiders</w:t>
      </w:r>
      <w:r w:rsidRPr="00314A41">
        <w:rPr>
          <w:sz w:val="20"/>
          <w:szCs w:val="20"/>
        </w:rPr>
        <w:t xml:space="preserve">: grants certification but on conditions; can’t bargain on work jurisdiction -&gt; cant take work away from people who are not part of the unit, or reallocate the tasks in a way that favours them and </w:t>
      </w:r>
      <w:r w:rsidR="000C603D" w:rsidRPr="00314A41">
        <w:rPr>
          <w:sz w:val="20"/>
          <w:szCs w:val="20"/>
        </w:rPr>
        <w:t>disfavors</w:t>
      </w:r>
      <w:r w:rsidRPr="00314A41">
        <w:rPr>
          <w:sz w:val="20"/>
          <w:szCs w:val="20"/>
        </w:rPr>
        <w:t xml:space="preserve"> the other people. Limited certification</w:t>
      </w:r>
    </w:p>
    <w:p w14:paraId="463808C2" w14:textId="77777777" w:rsidR="00F72834" w:rsidRPr="00314A41" w:rsidRDefault="00F72834" w:rsidP="00F72834">
      <w:pPr>
        <w:rPr>
          <w:sz w:val="20"/>
          <w:szCs w:val="20"/>
        </w:rPr>
      </w:pPr>
    </w:p>
    <w:p w14:paraId="36F95CFD" w14:textId="177122B7" w:rsidR="006D6E32" w:rsidRPr="00314A41" w:rsidRDefault="006D6E32" w:rsidP="006D6E32">
      <w:pPr>
        <w:pStyle w:val="Heading4"/>
        <w:rPr>
          <w:rFonts w:asciiTheme="minorHAnsi" w:hAnsiTheme="minorHAnsi"/>
          <w:color w:val="008000"/>
          <w:sz w:val="20"/>
          <w:szCs w:val="20"/>
        </w:rPr>
      </w:pPr>
      <w:bookmarkStart w:id="109" w:name="_Toc311278468"/>
      <w:r w:rsidRPr="00314A41">
        <w:rPr>
          <w:rFonts w:asciiTheme="minorHAnsi" w:hAnsiTheme="minorHAnsi"/>
          <w:color w:val="008000"/>
          <w:sz w:val="20"/>
          <w:szCs w:val="20"/>
        </w:rPr>
        <w:t>Why it is difficult to organize multiple bargaining units.</w:t>
      </w:r>
      <w:bookmarkEnd w:id="109"/>
    </w:p>
    <w:p w14:paraId="6EB4D74F" w14:textId="6C2733C1" w:rsidR="00F72834" w:rsidRPr="00314A41" w:rsidRDefault="00F72834" w:rsidP="00F72834">
      <w:pPr>
        <w:pStyle w:val="Subtitle"/>
        <w:rPr>
          <w:rFonts w:asciiTheme="minorHAnsi" w:hAnsiTheme="minorHAnsi"/>
          <w:color w:val="008000"/>
          <w:sz w:val="20"/>
          <w:szCs w:val="20"/>
        </w:rPr>
      </w:pPr>
      <w:bookmarkStart w:id="110" w:name="_Toc311278469"/>
      <w:r w:rsidRPr="00314A41">
        <w:rPr>
          <w:rFonts w:asciiTheme="minorHAnsi" w:hAnsiTheme="minorHAnsi"/>
          <w:color w:val="008000"/>
          <w:sz w:val="20"/>
          <w:szCs w:val="20"/>
        </w:rPr>
        <w:t>Woodward Stores (Vancou</w:t>
      </w:r>
      <w:r w:rsidR="006D6E32" w:rsidRPr="00314A41">
        <w:rPr>
          <w:rFonts w:asciiTheme="minorHAnsi" w:hAnsiTheme="minorHAnsi"/>
          <w:color w:val="008000"/>
          <w:sz w:val="20"/>
          <w:szCs w:val="20"/>
        </w:rPr>
        <w:t>ver) Limited, BCLRB No. 129/74</w:t>
      </w:r>
      <w:bookmarkEnd w:id="110"/>
      <w:r w:rsidR="006D6E32" w:rsidRPr="00314A41">
        <w:rPr>
          <w:rFonts w:asciiTheme="minorHAnsi" w:hAnsiTheme="minorHAnsi"/>
          <w:color w:val="008000"/>
          <w:sz w:val="20"/>
          <w:szCs w:val="20"/>
        </w:rPr>
        <w:t xml:space="preserve"> </w:t>
      </w:r>
    </w:p>
    <w:p w14:paraId="2AB4F3ED" w14:textId="3275B841" w:rsidR="00F72834" w:rsidRPr="00314A41" w:rsidRDefault="00F72834" w:rsidP="005470CA">
      <w:pPr>
        <w:pStyle w:val="ListParagraph"/>
        <w:numPr>
          <w:ilvl w:val="0"/>
          <w:numId w:val="38"/>
        </w:numPr>
        <w:rPr>
          <w:sz w:val="20"/>
          <w:szCs w:val="20"/>
        </w:rPr>
      </w:pPr>
      <w:r w:rsidRPr="00314A41">
        <w:rPr>
          <w:sz w:val="20"/>
          <w:szCs w:val="20"/>
        </w:rPr>
        <w:t xml:space="preserve">Graphic art store that wanted to create a bargaining unit with only one aspect of the graphic art store. </w:t>
      </w:r>
      <w:r w:rsidR="006D6E32" w:rsidRPr="00314A41">
        <w:rPr>
          <w:sz w:val="20"/>
          <w:szCs w:val="20"/>
        </w:rPr>
        <w:t xml:space="preserve">It was rejected because it was for only 18 EEs and by creating the bargaining unit would be difficult to organize since there was over 2000 staff and wouldn’t meet 45% threshold. </w:t>
      </w:r>
      <w:r w:rsidR="00B540FE" w:rsidRPr="00314A41">
        <w:rPr>
          <w:sz w:val="20"/>
          <w:szCs w:val="20"/>
        </w:rPr>
        <w:t xml:space="preserve">Board stated that if you can prove that you have a difficult work place to organize, the board will relax the IML factors and allow for smaller units then they otherwise would have. </w:t>
      </w:r>
    </w:p>
    <w:p w14:paraId="7AF507BF" w14:textId="77777777" w:rsidR="00314A41" w:rsidRPr="00314A41" w:rsidRDefault="00314A41" w:rsidP="00314A41">
      <w:pPr>
        <w:pStyle w:val="Heading1"/>
        <w:rPr>
          <w:rFonts w:asciiTheme="minorHAnsi" w:hAnsiTheme="minorHAnsi"/>
          <w:sz w:val="20"/>
          <w:szCs w:val="20"/>
        </w:rPr>
      </w:pPr>
      <w:bookmarkStart w:id="111" w:name="_Toc311278470"/>
      <w:r w:rsidRPr="0070195D">
        <w:rPr>
          <w:rFonts w:asciiTheme="minorHAnsi" w:hAnsiTheme="minorHAnsi"/>
          <w:sz w:val="20"/>
          <w:szCs w:val="20"/>
          <w:highlight w:val="yellow"/>
        </w:rPr>
        <w:t>Expanding Bargaining Unit- 2</w:t>
      </w:r>
      <w:r w:rsidRPr="0070195D">
        <w:rPr>
          <w:rFonts w:asciiTheme="minorHAnsi" w:hAnsiTheme="minorHAnsi"/>
          <w:sz w:val="20"/>
          <w:szCs w:val="20"/>
          <w:highlight w:val="yellow"/>
          <w:vertAlign w:val="superscript"/>
        </w:rPr>
        <w:t>nd</w:t>
      </w:r>
      <w:r w:rsidRPr="0070195D">
        <w:rPr>
          <w:rFonts w:asciiTheme="minorHAnsi" w:hAnsiTheme="minorHAnsi"/>
          <w:sz w:val="20"/>
          <w:szCs w:val="20"/>
          <w:highlight w:val="yellow"/>
        </w:rPr>
        <w:t xml:space="preserve"> bargaining Unit</w:t>
      </w:r>
      <w:bookmarkEnd w:id="111"/>
    </w:p>
    <w:p w14:paraId="25371802" w14:textId="77777777" w:rsidR="00314A41" w:rsidRPr="00314A41" w:rsidRDefault="00314A41" w:rsidP="005470CA">
      <w:pPr>
        <w:pStyle w:val="ListParagraph"/>
        <w:numPr>
          <w:ilvl w:val="0"/>
          <w:numId w:val="51"/>
        </w:numPr>
        <w:rPr>
          <w:sz w:val="20"/>
          <w:szCs w:val="20"/>
        </w:rPr>
      </w:pPr>
      <w:r w:rsidRPr="00314A41">
        <w:rPr>
          <w:sz w:val="20"/>
          <w:szCs w:val="20"/>
        </w:rPr>
        <w:t xml:space="preserve">Can expand bargaining unit to add more members, but don’t need to renegotiate terms just need to go through IML factors to determine if it would be appropriate to include them. </w:t>
      </w:r>
    </w:p>
    <w:p w14:paraId="4DA0D4AD" w14:textId="77777777" w:rsidR="00314A41" w:rsidRPr="00314A41" w:rsidRDefault="00314A41" w:rsidP="005470CA">
      <w:pPr>
        <w:pStyle w:val="ListParagraph"/>
        <w:numPr>
          <w:ilvl w:val="0"/>
          <w:numId w:val="51"/>
        </w:numPr>
        <w:rPr>
          <w:sz w:val="20"/>
          <w:szCs w:val="20"/>
        </w:rPr>
      </w:pPr>
      <w:r w:rsidRPr="00314A41">
        <w:rPr>
          <w:sz w:val="20"/>
          <w:szCs w:val="20"/>
        </w:rPr>
        <w:t xml:space="preserve">The solution to the issue of proliferation [increase] piece of IML factors is to expand the bargaining unit. However, it is not SOLUTION if there is another union coming in because there will be problem with operation and there will be a real hurdle to over come proliferation </w:t>
      </w:r>
      <w:r w:rsidRPr="00314A41">
        <w:rPr>
          <w:sz w:val="20"/>
          <w:szCs w:val="20"/>
        </w:rPr>
        <w:br/>
      </w:r>
    </w:p>
    <w:p w14:paraId="2E0BC36C" w14:textId="77777777" w:rsidR="00314A41" w:rsidRPr="00314A41" w:rsidRDefault="00314A41" w:rsidP="005470CA">
      <w:pPr>
        <w:pStyle w:val="ListParagraph"/>
        <w:numPr>
          <w:ilvl w:val="0"/>
          <w:numId w:val="51"/>
        </w:numPr>
        <w:rPr>
          <w:sz w:val="20"/>
          <w:szCs w:val="20"/>
        </w:rPr>
      </w:pPr>
      <w:r w:rsidRPr="00314A41">
        <w:rPr>
          <w:sz w:val="20"/>
          <w:szCs w:val="20"/>
        </w:rPr>
        <w:t xml:space="preserve">If </w:t>
      </w:r>
      <w:r w:rsidRPr="00314A41">
        <w:rPr>
          <w:b/>
          <w:sz w:val="20"/>
          <w:szCs w:val="20"/>
          <w:u w:val="single"/>
        </w:rPr>
        <w:t>second union</w:t>
      </w:r>
      <w:r w:rsidRPr="00314A41">
        <w:rPr>
          <w:sz w:val="20"/>
          <w:szCs w:val="20"/>
        </w:rPr>
        <w:t xml:space="preserve"> coming in then all 6 IML factors But </w:t>
      </w:r>
      <w:r w:rsidRPr="00314A41">
        <w:rPr>
          <w:b/>
          <w:sz w:val="20"/>
          <w:szCs w:val="20"/>
          <w:u w:val="single"/>
        </w:rPr>
        <w:t>don’t have access to s.142</w:t>
      </w:r>
      <w:r w:rsidRPr="00314A41">
        <w:rPr>
          <w:sz w:val="20"/>
          <w:szCs w:val="20"/>
        </w:rPr>
        <w:t xml:space="preserve"> because they don’t have status, so there only option  is proliferation. </w:t>
      </w:r>
    </w:p>
    <w:p w14:paraId="1454C028" w14:textId="766BCEBC" w:rsidR="00314A41" w:rsidRPr="00314A41" w:rsidRDefault="00314A41" w:rsidP="00314A41">
      <w:pPr>
        <w:pStyle w:val="Heading2"/>
        <w:rPr>
          <w:rFonts w:asciiTheme="minorHAnsi" w:hAnsiTheme="minorHAnsi"/>
          <w:i/>
          <w:sz w:val="20"/>
          <w:szCs w:val="20"/>
        </w:rPr>
      </w:pPr>
      <w:bookmarkStart w:id="112" w:name="_Toc311278471"/>
      <w:r w:rsidRPr="0070195D">
        <w:rPr>
          <w:rFonts w:asciiTheme="minorHAnsi" w:hAnsiTheme="minorHAnsi"/>
          <w:sz w:val="20"/>
          <w:szCs w:val="20"/>
          <w:highlight w:val="yellow"/>
        </w:rPr>
        <w:t xml:space="preserve">Is it possible to expand the bargaining Unit to add more members to union? </w:t>
      </w:r>
      <w:r w:rsidRPr="0070195D">
        <w:rPr>
          <w:rFonts w:asciiTheme="minorHAnsi" w:hAnsiTheme="minorHAnsi"/>
          <w:i/>
          <w:sz w:val="20"/>
          <w:szCs w:val="20"/>
          <w:highlight w:val="yellow"/>
        </w:rPr>
        <w:t>Same union applying for expanded unit</w:t>
      </w:r>
      <w:bookmarkEnd w:id="112"/>
    </w:p>
    <w:p w14:paraId="125C81AC" w14:textId="77777777" w:rsidR="00314A41" w:rsidRPr="00314A41" w:rsidRDefault="00314A41" w:rsidP="00314A41">
      <w:pPr>
        <w:rPr>
          <w:sz w:val="20"/>
          <w:szCs w:val="20"/>
        </w:rPr>
      </w:pPr>
      <w:r w:rsidRPr="00314A41">
        <w:rPr>
          <w:sz w:val="20"/>
          <w:szCs w:val="20"/>
        </w:rPr>
        <w:t>S</w:t>
      </w:r>
      <w:r w:rsidRPr="00314A41">
        <w:rPr>
          <w:b/>
          <w:sz w:val="20"/>
          <w:szCs w:val="20"/>
        </w:rPr>
        <w:t>.142</w:t>
      </w:r>
      <w:r w:rsidRPr="00314A41">
        <w:rPr>
          <w:sz w:val="20"/>
          <w:szCs w:val="20"/>
        </w:rPr>
        <w:t xml:space="preserve">: </w:t>
      </w:r>
    </w:p>
    <w:p w14:paraId="01E74D60" w14:textId="77777777" w:rsidR="00314A41" w:rsidRPr="00314A41" w:rsidRDefault="00314A41" w:rsidP="005470CA">
      <w:pPr>
        <w:pStyle w:val="ListParagraph"/>
        <w:numPr>
          <w:ilvl w:val="0"/>
          <w:numId w:val="54"/>
        </w:numPr>
        <w:rPr>
          <w:sz w:val="20"/>
          <w:szCs w:val="20"/>
        </w:rPr>
      </w:pPr>
      <w:r w:rsidRPr="00314A41">
        <w:rPr>
          <w:sz w:val="20"/>
          <w:szCs w:val="20"/>
        </w:rPr>
        <w:t>The board on application by any party or on its own motion, may vary or cancel certification of a trade union or the accreditation of an ER’s organization</w:t>
      </w:r>
    </w:p>
    <w:p w14:paraId="218FFD98" w14:textId="77777777" w:rsidR="00314A41" w:rsidRPr="00314A41" w:rsidRDefault="00314A41" w:rsidP="005470CA">
      <w:pPr>
        <w:pStyle w:val="ListParagraph"/>
        <w:numPr>
          <w:ilvl w:val="1"/>
          <w:numId w:val="54"/>
        </w:numPr>
        <w:rPr>
          <w:sz w:val="20"/>
          <w:szCs w:val="20"/>
        </w:rPr>
      </w:pPr>
      <w:r w:rsidRPr="00314A41">
        <w:rPr>
          <w:sz w:val="20"/>
          <w:szCs w:val="20"/>
        </w:rPr>
        <w:t>Must be appropriate for collective bargaining</w:t>
      </w:r>
    </w:p>
    <w:p w14:paraId="2C008005" w14:textId="77777777" w:rsidR="00314A41" w:rsidRPr="00314A41" w:rsidRDefault="00314A41" w:rsidP="005470CA">
      <w:pPr>
        <w:pStyle w:val="ListParagraph"/>
        <w:numPr>
          <w:ilvl w:val="1"/>
          <w:numId w:val="54"/>
        </w:numPr>
        <w:rPr>
          <w:sz w:val="20"/>
          <w:szCs w:val="20"/>
        </w:rPr>
      </w:pPr>
      <w:r w:rsidRPr="00314A41">
        <w:rPr>
          <w:sz w:val="20"/>
          <w:szCs w:val="20"/>
        </w:rPr>
        <w:t>Must not use existing support to sweep in other employees [</w:t>
      </w:r>
      <w:r w:rsidRPr="00314A41">
        <w:rPr>
          <w:i/>
          <w:sz w:val="20"/>
          <w:szCs w:val="20"/>
        </w:rPr>
        <w:t>Olivetti Principle]</w:t>
      </w:r>
    </w:p>
    <w:p w14:paraId="2A3C1B75" w14:textId="77777777" w:rsidR="00314A41" w:rsidRPr="00314A41" w:rsidRDefault="00314A41" w:rsidP="005470CA">
      <w:pPr>
        <w:pStyle w:val="ListParagraph"/>
        <w:numPr>
          <w:ilvl w:val="0"/>
          <w:numId w:val="54"/>
        </w:numPr>
        <w:rPr>
          <w:sz w:val="20"/>
          <w:szCs w:val="20"/>
        </w:rPr>
      </w:pPr>
      <w:r w:rsidRPr="00314A41">
        <w:rPr>
          <w:sz w:val="20"/>
          <w:szCs w:val="20"/>
        </w:rPr>
        <w:t>Board prefers BIGGER &amp; BETTER and this goes against it</w:t>
      </w:r>
    </w:p>
    <w:p w14:paraId="5EF61099" w14:textId="77777777" w:rsidR="00314A41" w:rsidRPr="00314A41" w:rsidRDefault="00314A41" w:rsidP="00314A41">
      <w:pPr>
        <w:pStyle w:val="Subtitle"/>
        <w:rPr>
          <w:rFonts w:asciiTheme="minorHAnsi" w:hAnsiTheme="minorHAnsi"/>
          <w:sz w:val="20"/>
          <w:szCs w:val="20"/>
        </w:rPr>
      </w:pPr>
    </w:p>
    <w:p w14:paraId="20E7A729" w14:textId="77777777" w:rsidR="00314A41" w:rsidRPr="00314A41" w:rsidRDefault="00314A41" w:rsidP="00314A41">
      <w:pPr>
        <w:pStyle w:val="Subtitle"/>
        <w:rPr>
          <w:rStyle w:val="SubtleEmphasis"/>
          <w:rFonts w:asciiTheme="minorHAnsi" w:hAnsiTheme="minorHAnsi"/>
          <w:color w:val="auto"/>
          <w:sz w:val="20"/>
          <w:szCs w:val="20"/>
        </w:rPr>
      </w:pPr>
      <w:bookmarkStart w:id="113" w:name="_Toc311278472"/>
      <w:r w:rsidRPr="0070195D">
        <w:rPr>
          <w:rFonts w:asciiTheme="minorHAnsi" w:hAnsiTheme="minorHAnsi"/>
          <w:sz w:val="20"/>
          <w:szCs w:val="20"/>
          <w:highlight w:val="yellow"/>
        </w:rPr>
        <w:t>Case Example: All of Eddys</w:t>
      </w:r>
      <w:bookmarkEnd w:id="113"/>
    </w:p>
    <w:p w14:paraId="720480BF" w14:textId="77777777" w:rsidR="00314A41" w:rsidRPr="00314A41" w:rsidRDefault="00314A41" w:rsidP="005470CA">
      <w:pPr>
        <w:pStyle w:val="ListParagraph"/>
        <w:numPr>
          <w:ilvl w:val="0"/>
          <w:numId w:val="55"/>
        </w:numPr>
        <w:rPr>
          <w:rStyle w:val="SubtleEmphasis"/>
          <w:i w:val="0"/>
          <w:color w:val="auto"/>
          <w:sz w:val="20"/>
          <w:szCs w:val="20"/>
        </w:rPr>
      </w:pPr>
      <w:r w:rsidRPr="00314A41">
        <w:rPr>
          <w:rStyle w:val="SubtleEmphasis"/>
          <w:i w:val="0"/>
          <w:color w:val="auto"/>
          <w:sz w:val="20"/>
          <w:szCs w:val="20"/>
        </w:rPr>
        <w:t>Employees of All of Eddy’s had a certified union for a Vancouver office, shortly after it was certified the union wanted a variance under s.36 to include 2 workers at Nanaimo location and ER opposed on 2 grounds;</w:t>
      </w:r>
    </w:p>
    <w:p w14:paraId="31CC09B6" w14:textId="77777777" w:rsidR="00314A41" w:rsidRPr="00314A41" w:rsidRDefault="00314A41" w:rsidP="005470CA">
      <w:pPr>
        <w:pStyle w:val="ListParagraph"/>
        <w:numPr>
          <w:ilvl w:val="1"/>
          <w:numId w:val="55"/>
        </w:numPr>
        <w:rPr>
          <w:rStyle w:val="SubtleEmphasis"/>
          <w:i w:val="0"/>
          <w:color w:val="auto"/>
          <w:sz w:val="20"/>
          <w:szCs w:val="20"/>
        </w:rPr>
      </w:pPr>
      <w:r w:rsidRPr="00314A41">
        <w:rPr>
          <w:rStyle w:val="SubtleEmphasis"/>
          <w:i w:val="0"/>
          <w:color w:val="auto"/>
          <w:sz w:val="20"/>
          <w:szCs w:val="20"/>
        </w:rPr>
        <w:t xml:space="preserve">Labour board had no jurisdiction and even if it does the application should be rejected on its merits. </w:t>
      </w:r>
    </w:p>
    <w:p w14:paraId="7B9D5B5D" w14:textId="77777777" w:rsidR="00314A41" w:rsidRPr="00314A41" w:rsidRDefault="00314A41" w:rsidP="005470CA">
      <w:pPr>
        <w:pStyle w:val="ListParagraph"/>
        <w:numPr>
          <w:ilvl w:val="0"/>
          <w:numId w:val="55"/>
        </w:numPr>
        <w:rPr>
          <w:rStyle w:val="SubtleEmphasis"/>
          <w:i w:val="0"/>
          <w:color w:val="auto"/>
          <w:sz w:val="20"/>
          <w:szCs w:val="20"/>
        </w:rPr>
      </w:pPr>
      <w:r w:rsidRPr="00314A41">
        <w:rPr>
          <w:rStyle w:val="SubtleEmphasis"/>
          <w:i w:val="0"/>
          <w:color w:val="auto"/>
          <w:sz w:val="20"/>
          <w:szCs w:val="20"/>
        </w:rPr>
        <w:t>Analysis</w:t>
      </w:r>
    </w:p>
    <w:p w14:paraId="5EC6ED3A" w14:textId="77777777" w:rsidR="00314A41" w:rsidRPr="00314A41" w:rsidRDefault="00314A41" w:rsidP="005470CA">
      <w:pPr>
        <w:pStyle w:val="ListParagraph"/>
        <w:numPr>
          <w:ilvl w:val="1"/>
          <w:numId w:val="55"/>
        </w:numPr>
        <w:rPr>
          <w:rStyle w:val="SubtleEmphasis"/>
          <w:i w:val="0"/>
          <w:color w:val="auto"/>
          <w:sz w:val="20"/>
          <w:szCs w:val="20"/>
        </w:rPr>
      </w:pPr>
      <w:r w:rsidRPr="00314A41">
        <w:rPr>
          <w:rStyle w:val="SubtleEmphasis"/>
          <w:i w:val="0"/>
          <w:color w:val="auto"/>
          <w:sz w:val="20"/>
          <w:szCs w:val="20"/>
        </w:rPr>
        <w:t>Board stated that you cant use base of support to sweep in other EEs who don’t care to have union</w:t>
      </w:r>
    </w:p>
    <w:p w14:paraId="1087C063" w14:textId="77777777" w:rsidR="00314A41" w:rsidRPr="00314A41" w:rsidRDefault="00314A41" w:rsidP="005470CA">
      <w:pPr>
        <w:pStyle w:val="ListParagraph"/>
        <w:numPr>
          <w:ilvl w:val="0"/>
          <w:numId w:val="55"/>
        </w:numPr>
        <w:rPr>
          <w:rStyle w:val="SubtleEmphasis"/>
          <w:i w:val="0"/>
          <w:color w:val="auto"/>
          <w:sz w:val="20"/>
          <w:szCs w:val="20"/>
        </w:rPr>
      </w:pPr>
      <w:r w:rsidRPr="00314A41">
        <w:rPr>
          <w:rStyle w:val="SubtleEmphasis"/>
          <w:i w:val="0"/>
          <w:color w:val="auto"/>
          <w:sz w:val="20"/>
          <w:szCs w:val="20"/>
        </w:rPr>
        <w:t>Expanding bargaining Unit</w:t>
      </w:r>
    </w:p>
    <w:p w14:paraId="42EC422C" w14:textId="77777777" w:rsidR="00314A41" w:rsidRPr="00314A41" w:rsidRDefault="00314A41" w:rsidP="005470CA">
      <w:pPr>
        <w:pStyle w:val="ListParagraph"/>
        <w:numPr>
          <w:ilvl w:val="1"/>
          <w:numId w:val="55"/>
        </w:numPr>
        <w:rPr>
          <w:rStyle w:val="SubtleEmphasis"/>
          <w:i w:val="0"/>
          <w:color w:val="auto"/>
          <w:sz w:val="20"/>
          <w:szCs w:val="20"/>
        </w:rPr>
      </w:pPr>
      <w:r w:rsidRPr="00314A41">
        <w:rPr>
          <w:rStyle w:val="SubtleEmphasis"/>
          <w:i w:val="0"/>
          <w:color w:val="auto"/>
          <w:sz w:val="20"/>
          <w:szCs w:val="20"/>
        </w:rPr>
        <w:t>Cant reach out to people against their will s.142</w:t>
      </w:r>
    </w:p>
    <w:p w14:paraId="7CB37244" w14:textId="77777777" w:rsidR="00314A41" w:rsidRPr="00314A41" w:rsidRDefault="00314A41" w:rsidP="005470CA">
      <w:pPr>
        <w:pStyle w:val="ListParagraph"/>
        <w:numPr>
          <w:ilvl w:val="1"/>
          <w:numId w:val="55"/>
        </w:numPr>
        <w:rPr>
          <w:rStyle w:val="SubtleEmphasis"/>
          <w:i w:val="0"/>
          <w:color w:val="auto"/>
          <w:sz w:val="20"/>
          <w:szCs w:val="20"/>
        </w:rPr>
      </w:pPr>
      <w:r w:rsidRPr="00314A41">
        <w:rPr>
          <w:rStyle w:val="SubtleEmphasis"/>
          <w:i w:val="0"/>
          <w:color w:val="auto"/>
          <w:sz w:val="20"/>
          <w:szCs w:val="20"/>
        </w:rPr>
        <w:t xml:space="preserve">Board said the ability to carry a bargaining unit is our right because we have to ensure all bargaining units are appropriate that is their role ven though not defined, they can vary the Vancouver Unit. </w:t>
      </w:r>
    </w:p>
    <w:p w14:paraId="0B338435" w14:textId="77777777" w:rsidR="00314A41" w:rsidRPr="00314A41" w:rsidRDefault="00314A41" w:rsidP="00314A41">
      <w:pPr>
        <w:pStyle w:val="Subtitle"/>
        <w:rPr>
          <w:rFonts w:asciiTheme="minorHAnsi" w:hAnsiTheme="minorHAnsi"/>
          <w:sz w:val="20"/>
          <w:szCs w:val="20"/>
        </w:rPr>
      </w:pPr>
      <w:bookmarkStart w:id="114" w:name="_Toc311278473"/>
      <w:r w:rsidRPr="0070195D">
        <w:rPr>
          <w:rFonts w:asciiTheme="minorHAnsi" w:hAnsiTheme="minorHAnsi"/>
          <w:sz w:val="20"/>
          <w:szCs w:val="20"/>
          <w:highlight w:val="yellow"/>
        </w:rPr>
        <w:t>Case Example: Vancouver Museum and Planetarium Association, IRC No C194/90</w:t>
      </w:r>
      <w:bookmarkEnd w:id="114"/>
    </w:p>
    <w:p w14:paraId="52638F23" w14:textId="77777777" w:rsidR="00314A41" w:rsidRPr="00314A41" w:rsidRDefault="00314A41" w:rsidP="005470CA">
      <w:pPr>
        <w:pStyle w:val="ListParagraph"/>
        <w:numPr>
          <w:ilvl w:val="0"/>
          <w:numId w:val="56"/>
        </w:numPr>
        <w:rPr>
          <w:sz w:val="20"/>
          <w:szCs w:val="20"/>
        </w:rPr>
      </w:pPr>
      <w:r w:rsidRPr="00314A41">
        <w:rPr>
          <w:sz w:val="20"/>
          <w:szCs w:val="20"/>
        </w:rPr>
        <w:t>FACTS:</w:t>
      </w:r>
    </w:p>
    <w:p w14:paraId="50772029" w14:textId="77777777" w:rsidR="00314A41" w:rsidRPr="00314A41" w:rsidRDefault="00314A41" w:rsidP="005470CA">
      <w:pPr>
        <w:pStyle w:val="ListParagraph"/>
        <w:numPr>
          <w:ilvl w:val="1"/>
          <w:numId w:val="56"/>
        </w:numPr>
        <w:rPr>
          <w:sz w:val="20"/>
          <w:szCs w:val="20"/>
        </w:rPr>
      </w:pPr>
      <w:r w:rsidRPr="00314A41">
        <w:rPr>
          <w:sz w:val="20"/>
          <w:szCs w:val="20"/>
        </w:rPr>
        <w:t xml:space="preserve">Board issued certification for the museum except the gift shop who was contracted out and Food shop were excluded since no EE of museum worked there. </w:t>
      </w:r>
    </w:p>
    <w:p w14:paraId="051994B2" w14:textId="77777777" w:rsidR="00314A41" w:rsidRPr="00314A41" w:rsidRDefault="00314A41" w:rsidP="005470CA">
      <w:pPr>
        <w:pStyle w:val="ListParagraph"/>
        <w:numPr>
          <w:ilvl w:val="1"/>
          <w:numId w:val="56"/>
        </w:numPr>
        <w:rPr>
          <w:sz w:val="20"/>
          <w:szCs w:val="20"/>
        </w:rPr>
      </w:pPr>
      <w:r w:rsidRPr="00314A41">
        <w:rPr>
          <w:sz w:val="20"/>
          <w:szCs w:val="20"/>
        </w:rPr>
        <w:t>Museum eliminates contract with food services and hires same people</w:t>
      </w:r>
    </w:p>
    <w:p w14:paraId="416A354C" w14:textId="77777777" w:rsidR="00314A41" w:rsidRPr="00314A41" w:rsidRDefault="00314A41" w:rsidP="005470CA">
      <w:pPr>
        <w:pStyle w:val="ListParagraph"/>
        <w:numPr>
          <w:ilvl w:val="0"/>
          <w:numId w:val="56"/>
        </w:numPr>
        <w:rPr>
          <w:sz w:val="20"/>
          <w:szCs w:val="20"/>
        </w:rPr>
      </w:pPr>
      <w:r w:rsidRPr="00314A41">
        <w:rPr>
          <w:sz w:val="20"/>
          <w:szCs w:val="20"/>
        </w:rPr>
        <w:t>ANALYSIS</w:t>
      </w:r>
    </w:p>
    <w:p w14:paraId="228B8D23" w14:textId="77777777" w:rsidR="00314A41" w:rsidRPr="00314A41" w:rsidRDefault="00314A41" w:rsidP="005470CA">
      <w:pPr>
        <w:pStyle w:val="ListParagraph"/>
        <w:numPr>
          <w:ilvl w:val="1"/>
          <w:numId w:val="56"/>
        </w:numPr>
        <w:rPr>
          <w:sz w:val="20"/>
          <w:szCs w:val="20"/>
        </w:rPr>
      </w:pPr>
      <w:r w:rsidRPr="00314A41">
        <w:rPr>
          <w:sz w:val="20"/>
          <w:szCs w:val="20"/>
        </w:rPr>
        <w:t xml:space="preserve">Certification said that gift shop EE were not included. However, you can’t cut across classifications according to IML. If excluding food services = appropriate and adding them later wont have a labour relations effect on existing bargaining unit. </w:t>
      </w:r>
    </w:p>
    <w:p w14:paraId="5EB23A1A" w14:textId="77777777" w:rsidR="00314A41" w:rsidRPr="00314A41" w:rsidRDefault="00314A41" w:rsidP="005470CA">
      <w:pPr>
        <w:pStyle w:val="ListParagraph"/>
        <w:numPr>
          <w:ilvl w:val="1"/>
          <w:numId w:val="56"/>
        </w:numPr>
        <w:rPr>
          <w:sz w:val="20"/>
          <w:szCs w:val="20"/>
        </w:rPr>
      </w:pPr>
      <w:r w:rsidRPr="00314A41">
        <w:rPr>
          <w:sz w:val="20"/>
          <w:szCs w:val="20"/>
        </w:rPr>
        <w:t xml:space="preserve">Board ok with including gift shop with existing bargaining unit because when looking over IML factors it would be inappropriate to cut across classification. </w:t>
      </w:r>
    </w:p>
    <w:p w14:paraId="2143C934" w14:textId="19C5421B" w:rsidR="006D6E32" w:rsidRPr="00314A41" w:rsidRDefault="00052A37" w:rsidP="00052A37">
      <w:pPr>
        <w:pStyle w:val="Heading4"/>
        <w:rPr>
          <w:rFonts w:asciiTheme="minorHAnsi" w:hAnsiTheme="minorHAnsi"/>
          <w:sz w:val="20"/>
          <w:szCs w:val="20"/>
          <w:lang w:val="en-CA"/>
        </w:rPr>
      </w:pPr>
      <w:bookmarkStart w:id="115" w:name="_Toc311278474"/>
      <w:r w:rsidRPr="0070195D">
        <w:rPr>
          <w:rFonts w:asciiTheme="minorHAnsi" w:hAnsiTheme="minorHAnsi"/>
          <w:sz w:val="20"/>
          <w:szCs w:val="20"/>
          <w:highlight w:val="yellow"/>
          <w:lang w:val="en-CA"/>
        </w:rPr>
        <w:t>Second or Additional Units</w:t>
      </w:r>
      <w:bookmarkEnd w:id="115"/>
    </w:p>
    <w:p w14:paraId="06FFAE10" w14:textId="23B4088B" w:rsidR="00052A37" w:rsidRPr="00314A41" w:rsidRDefault="00052A37" w:rsidP="005470CA">
      <w:pPr>
        <w:pStyle w:val="ListParagraph"/>
        <w:numPr>
          <w:ilvl w:val="0"/>
          <w:numId w:val="38"/>
        </w:numPr>
        <w:rPr>
          <w:sz w:val="20"/>
          <w:szCs w:val="20"/>
        </w:rPr>
      </w:pPr>
      <w:r w:rsidRPr="00314A41">
        <w:rPr>
          <w:sz w:val="20"/>
          <w:szCs w:val="20"/>
        </w:rPr>
        <w:t>Utilize all 6 factors set out in IML</w:t>
      </w:r>
    </w:p>
    <w:p w14:paraId="4170E954" w14:textId="6D4DDD3F" w:rsidR="00052A37" w:rsidRPr="00314A41" w:rsidRDefault="00052A37" w:rsidP="005470CA">
      <w:pPr>
        <w:pStyle w:val="ListParagraph"/>
        <w:numPr>
          <w:ilvl w:val="0"/>
          <w:numId w:val="38"/>
        </w:numPr>
        <w:rPr>
          <w:sz w:val="20"/>
          <w:szCs w:val="20"/>
        </w:rPr>
      </w:pPr>
      <w:r w:rsidRPr="00314A41">
        <w:rPr>
          <w:sz w:val="20"/>
          <w:szCs w:val="20"/>
        </w:rPr>
        <w:t>Rebuttal presumption against additional bargaining units;</w:t>
      </w:r>
    </w:p>
    <w:p w14:paraId="2E617EE5" w14:textId="4837A779" w:rsidR="00052A37" w:rsidRPr="00314A41" w:rsidRDefault="00052A37" w:rsidP="005470CA">
      <w:pPr>
        <w:pStyle w:val="ListParagraph"/>
        <w:numPr>
          <w:ilvl w:val="0"/>
          <w:numId w:val="38"/>
        </w:numPr>
        <w:rPr>
          <w:sz w:val="20"/>
          <w:szCs w:val="20"/>
        </w:rPr>
      </w:pPr>
      <w:r w:rsidRPr="00314A41">
        <w:rPr>
          <w:sz w:val="20"/>
          <w:szCs w:val="20"/>
        </w:rPr>
        <w:t>Presumption at its lowest at second unit and increases with each additional unit</w:t>
      </w:r>
    </w:p>
    <w:p w14:paraId="0C750197" w14:textId="0A42FCE7" w:rsidR="00052A37" w:rsidRPr="00314A41" w:rsidRDefault="00052A37" w:rsidP="005470CA">
      <w:pPr>
        <w:pStyle w:val="ListParagraph"/>
        <w:numPr>
          <w:ilvl w:val="0"/>
          <w:numId w:val="38"/>
        </w:numPr>
        <w:rPr>
          <w:sz w:val="20"/>
          <w:szCs w:val="20"/>
        </w:rPr>
      </w:pPr>
      <w:r w:rsidRPr="00314A41">
        <w:rPr>
          <w:sz w:val="20"/>
          <w:szCs w:val="20"/>
        </w:rPr>
        <w:t>Overview of application; Metro-McNair</w:t>
      </w:r>
    </w:p>
    <w:p w14:paraId="5CD1B321" w14:textId="77777777" w:rsidR="00E6571B" w:rsidRDefault="00E6571B" w:rsidP="00052A37">
      <w:pPr>
        <w:pStyle w:val="Subtitle"/>
        <w:rPr>
          <w:rFonts w:asciiTheme="minorHAnsi" w:hAnsiTheme="minorHAnsi"/>
          <w:sz w:val="20"/>
          <w:szCs w:val="20"/>
        </w:rPr>
      </w:pPr>
    </w:p>
    <w:p w14:paraId="46ECE689" w14:textId="68A8EA4F" w:rsidR="00052A37" w:rsidRPr="00314A41" w:rsidRDefault="00052A37" w:rsidP="00052A37">
      <w:pPr>
        <w:pStyle w:val="Subtitle"/>
        <w:rPr>
          <w:rFonts w:asciiTheme="minorHAnsi" w:hAnsiTheme="minorHAnsi"/>
          <w:sz w:val="20"/>
          <w:szCs w:val="20"/>
        </w:rPr>
      </w:pPr>
      <w:bookmarkStart w:id="116" w:name="_Toc311278475"/>
      <w:r w:rsidRPr="00314A41">
        <w:rPr>
          <w:rFonts w:asciiTheme="minorHAnsi" w:hAnsiTheme="minorHAnsi"/>
          <w:sz w:val="20"/>
          <w:szCs w:val="20"/>
        </w:rPr>
        <w:t>Case Example: Metroland Printing</w:t>
      </w:r>
      <w:bookmarkEnd w:id="116"/>
    </w:p>
    <w:p w14:paraId="46FC0BAC" w14:textId="77777777" w:rsidR="00052A37" w:rsidRPr="00314A41" w:rsidRDefault="00052A37" w:rsidP="005470CA">
      <w:pPr>
        <w:pStyle w:val="BodyText"/>
        <w:numPr>
          <w:ilvl w:val="0"/>
          <w:numId w:val="110"/>
        </w:numPr>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The Metroland office in question has four full time sales employees, paid on commission, and two full time distribution empoyees, paid an hourly wage. Part time and temporary employees are also occasionally hired. Part time employees don't get benefits. Temporary employees often full time employees if there is a position available. Students are occasionally hired through Ministary of Education and get no salary or benefits. The distribution employees do not want to be unionized.</w:t>
      </w:r>
    </w:p>
    <w:p w14:paraId="39111F3B" w14:textId="77777777" w:rsidR="00052A37" w:rsidRPr="00314A41" w:rsidRDefault="00052A37" w:rsidP="005470CA">
      <w:pPr>
        <w:pStyle w:val="BodyText"/>
        <w:numPr>
          <w:ilvl w:val="0"/>
          <w:numId w:val="110"/>
        </w:numPr>
        <w:rPr>
          <w:rFonts w:asciiTheme="minorHAnsi" w:hAnsiTheme="minorHAnsi"/>
          <w:sz w:val="20"/>
          <w:szCs w:val="20"/>
        </w:rPr>
      </w:pPr>
      <w:r w:rsidRPr="00314A41">
        <w:rPr>
          <w:rFonts w:asciiTheme="minorHAnsi" w:hAnsiTheme="minorHAnsi"/>
          <w:b/>
          <w:bCs/>
          <w:sz w:val="20"/>
          <w:szCs w:val="20"/>
        </w:rPr>
        <w:t xml:space="preserve">I: </w:t>
      </w:r>
      <w:r w:rsidRPr="00314A41">
        <w:rPr>
          <w:rFonts w:asciiTheme="minorHAnsi" w:hAnsiTheme="minorHAnsi"/>
          <w:sz w:val="20"/>
          <w:szCs w:val="20"/>
        </w:rPr>
        <w:t>What is the appropriate bargaining unit?</w:t>
      </w:r>
    </w:p>
    <w:p w14:paraId="4965E8BA" w14:textId="77777777" w:rsidR="00052A37" w:rsidRPr="00314A41" w:rsidRDefault="00052A37" w:rsidP="005470CA">
      <w:pPr>
        <w:pStyle w:val="BodyText"/>
        <w:numPr>
          <w:ilvl w:val="0"/>
          <w:numId w:val="110"/>
        </w:numPr>
        <w:rPr>
          <w:rFonts w:asciiTheme="minorHAnsi" w:hAnsiTheme="minorHAnsi"/>
          <w:sz w:val="20"/>
          <w:szCs w:val="20"/>
        </w:rPr>
      </w:pPr>
      <w:r w:rsidRPr="00314A41">
        <w:rPr>
          <w:rFonts w:asciiTheme="minorHAnsi" w:hAnsiTheme="minorHAnsi"/>
          <w:b/>
          <w:bCs/>
          <w:sz w:val="20"/>
          <w:szCs w:val="20"/>
        </w:rPr>
        <w:t xml:space="preserve">L: </w:t>
      </w:r>
      <w:r w:rsidRPr="00314A41">
        <w:rPr>
          <w:rFonts w:asciiTheme="minorHAnsi" w:hAnsiTheme="minorHAnsi"/>
          <w:sz w:val="20"/>
          <w:szCs w:val="20"/>
        </w:rPr>
        <w:t xml:space="preserve">Have to consider whether there is </w:t>
      </w:r>
      <w:r w:rsidRPr="00314A41">
        <w:rPr>
          <w:rFonts w:asciiTheme="minorHAnsi" w:hAnsiTheme="minorHAnsi"/>
          <w:i/>
          <w:iCs/>
          <w:sz w:val="20"/>
          <w:szCs w:val="20"/>
        </w:rPr>
        <w:t xml:space="preserve">sufficient </w:t>
      </w:r>
      <w:r w:rsidRPr="00314A41">
        <w:rPr>
          <w:rFonts w:asciiTheme="minorHAnsi" w:hAnsiTheme="minorHAnsi"/>
          <w:sz w:val="20"/>
          <w:szCs w:val="20"/>
        </w:rPr>
        <w:t>community of interest AND whether the proposed bargaining unit would cause serious labour relations for the employer. No assumptions about community of interest should be made, instead the board must consider the particular circumstances of the workplace. Test has merged, such that, generally, employees of the same employer will have sufficient community of interest unless the placement of them in the same bargaining unit will create serious labour relations problems for the employer. Bargaining units should generally be broad and avoid unnecessary fragmentation.</w:t>
      </w:r>
    </w:p>
    <w:p w14:paraId="3331BC48" w14:textId="659E0E25" w:rsidR="00052A37" w:rsidRPr="00314A41" w:rsidRDefault="00052A37" w:rsidP="005470CA">
      <w:pPr>
        <w:pStyle w:val="BodyText"/>
        <w:numPr>
          <w:ilvl w:val="0"/>
          <w:numId w:val="110"/>
        </w:numPr>
        <w:rPr>
          <w:rFonts w:asciiTheme="minorHAnsi" w:hAnsiTheme="minorHAnsi"/>
          <w:sz w:val="20"/>
          <w:szCs w:val="20"/>
        </w:rPr>
      </w:pPr>
      <w:r w:rsidRPr="00314A41">
        <w:rPr>
          <w:rFonts w:asciiTheme="minorHAnsi" w:hAnsiTheme="minorHAnsi"/>
          <w:b/>
          <w:bCs/>
          <w:sz w:val="20"/>
          <w:szCs w:val="20"/>
        </w:rPr>
        <w:t xml:space="preserve">A: </w:t>
      </w:r>
      <w:r w:rsidRPr="00314A41">
        <w:rPr>
          <w:rFonts w:asciiTheme="minorHAnsi" w:hAnsiTheme="minorHAnsi"/>
          <w:sz w:val="20"/>
          <w:szCs w:val="20"/>
        </w:rPr>
        <w:t>Although the different employees have different terms and conditions of employment, the differences are unlikely to cause any labour relations problems. In fact, fragmenting the groups would be more likely to create problems. Desire to not be in the bargaining unit is not, of itself, a reason to fragment the bargaining unit. Those wishes are a factor to be considered.</w:t>
      </w:r>
    </w:p>
    <w:p w14:paraId="363349F4" w14:textId="77777777" w:rsidR="00052A37" w:rsidRPr="00314A41" w:rsidRDefault="00052A37" w:rsidP="00052A37">
      <w:pPr>
        <w:rPr>
          <w:sz w:val="20"/>
          <w:szCs w:val="20"/>
        </w:rPr>
      </w:pPr>
    </w:p>
    <w:p w14:paraId="0AC4E386" w14:textId="06CA15E5" w:rsidR="00B540FE" w:rsidRPr="00314A41" w:rsidRDefault="003D3D58" w:rsidP="00B540FE">
      <w:pPr>
        <w:pStyle w:val="Heading1"/>
        <w:rPr>
          <w:rFonts w:asciiTheme="minorHAnsi" w:hAnsiTheme="minorHAnsi"/>
          <w:sz w:val="20"/>
          <w:szCs w:val="20"/>
        </w:rPr>
      </w:pPr>
      <w:bookmarkStart w:id="117" w:name="_Toc311278476"/>
      <w:r w:rsidRPr="00E6571B">
        <w:rPr>
          <w:rFonts w:asciiTheme="minorHAnsi" w:hAnsiTheme="minorHAnsi"/>
          <w:sz w:val="20"/>
          <w:szCs w:val="20"/>
          <w:highlight w:val="yellow"/>
        </w:rPr>
        <w:t xml:space="preserve">Securing Bargaining Rights: </w:t>
      </w:r>
      <w:r w:rsidR="00B540FE" w:rsidRPr="00E6571B">
        <w:rPr>
          <w:rFonts w:asciiTheme="minorHAnsi" w:hAnsiTheme="minorHAnsi"/>
          <w:sz w:val="20"/>
          <w:szCs w:val="20"/>
          <w:highlight w:val="yellow"/>
        </w:rPr>
        <w:t>Unfair Labour Practices</w:t>
      </w:r>
      <w:bookmarkEnd w:id="117"/>
    </w:p>
    <w:p w14:paraId="507ABC85" w14:textId="77777777" w:rsidR="00470BCE" w:rsidRDefault="00470BCE" w:rsidP="00470BCE">
      <w:pPr>
        <w:rPr>
          <w:sz w:val="20"/>
          <w:szCs w:val="20"/>
        </w:rPr>
      </w:pPr>
      <w:r w:rsidRPr="00314A41">
        <w:rPr>
          <w:sz w:val="20"/>
          <w:szCs w:val="20"/>
        </w:rPr>
        <w:t xml:space="preserve">An unfair labour practice = ER dismisses or punishes an EE because of membership in union. </w:t>
      </w:r>
    </w:p>
    <w:p w14:paraId="6491431F" w14:textId="0CF8F033" w:rsidR="00E6571B" w:rsidRPr="00314A41" w:rsidRDefault="00E6571B" w:rsidP="00470BCE">
      <w:pPr>
        <w:rPr>
          <w:sz w:val="20"/>
          <w:szCs w:val="20"/>
        </w:rPr>
      </w:pPr>
      <w:r>
        <w:rPr>
          <w:sz w:val="20"/>
          <w:szCs w:val="20"/>
        </w:rPr>
        <w:t>“In election proceedings, it is the Board’s function to provide a laboratory in which an experiment may be conducted, under conditions as nearly ideal as possible, to determine the uninhibited desires of the EE’s- General Shoe Corp</w:t>
      </w:r>
    </w:p>
    <w:p w14:paraId="0F9F1D3A" w14:textId="77777777" w:rsidR="00470BCE" w:rsidRPr="00314A41" w:rsidRDefault="00470BCE" w:rsidP="005470CA">
      <w:pPr>
        <w:pStyle w:val="ListParagraph"/>
        <w:numPr>
          <w:ilvl w:val="0"/>
          <w:numId w:val="41"/>
        </w:numPr>
        <w:rPr>
          <w:sz w:val="20"/>
          <w:szCs w:val="20"/>
        </w:rPr>
      </w:pPr>
      <w:r w:rsidRPr="00314A41">
        <w:rPr>
          <w:sz w:val="20"/>
          <w:szCs w:val="20"/>
        </w:rPr>
        <w:t xml:space="preserve">First kind is dismissal based on </w:t>
      </w:r>
      <w:r w:rsidRPr="00314A41">
        <w:rPr>
          <w:b/>
          <w:sz w:val="20"/>
          <w:szCs w:val="20"/>
          <w:u w:val="single"/>
        </w:rPr>
        <w:t>anti-union animus</w:t>
      </w:r>
    </w:p>
    <w:p w14:paraId="1BED055F" w14:textId="6EF3DEA8" w:rsidR="00052A37" w:rsidRPr="00314A41" w:rsidRDefault="00052A37" w:rsidP="005470CA">
      <w:pPr>
        <w:pStyle w:val="ListParagraph"/>
        <w:numPr>
          <w:ilvl w:val="1"/>
          <w:numId w:val="41"/>
        </w:numPr>
        <w:rPr>
          <w:color w:val="3366FF"/>
          <w:sz w:val="20"/>
          <w:szCs w:val="20"/>
          <w:highlight w:val="yellow"/>
        </w:rPr>
      </w:pPr>
      <w:r w:rsidRPr="00314A41">
        <w:rPr>
          <w:b/>
          <w:color w:val="3366FF"/>
          <w:sz w:val="20"/>
          <w:szCs w:val="20"/>
          <w:highlight w:val="yellow"/>
          <w:u w:val="single"/>
        </w:rPr>
        <w:t>Test:</w:t>
      </w:r>
    </w:p>
    <w:p w14:paraId="6630E48D" w14:textId="77777777" w:rsidR="00470BCE" w:rsidRPr="00314A41" w:rsidRDefault="00470BCE" w:rsidP="005470CA">
      <w:pPr>
        <w:pStyle w:val="ListParagraph"/>
        <w:numPr>
          <w:ilvl w:val="2"/>
          <w:numId w:val="41"/>
        </w:numPr>
        <w:rPr>
          <w:sz w:val="20"/>
          <w:szCs w:val="20"/>
        </w:rPr>
      </w:pPr>
      <w:r w:rsidRPr="00314A41">
        <w:rPr>
          <w:sz w:val="20"/>
          <w:szCs w:val="20"/>
        </w:rPr>
        <w:t xml:space="preserve">Burden on </w:t>
      </w:r>
      <w:r w:rsidRPr="00314A41">
        <w:rPr>
          <w:b/>
          <w:sz w:val="20"/>
          <w:szCs w:val="20"/>
        </w:rPr>
        <w:t>ER</w:t>
      </w:r>
      <w:r w:rsidRPr="00314A41">
        <w:rPr>
          <w:sz w:val="20"/>
          <w:szCs w:val="20"/>
        </w:rPr>
        <w:t xml:space="preserve"> to show they did not have any anti-union animus</w:t>
      </w:r>
    </w:p>
    <w:p w14:paraId="7CBCF50C" w14:textId="77777777" w:rsidR="00470BCE" w:rsidRPr="00314A41" w:rsidRDefault="00470BCE" w:rsidP="005470CA">
      <w:pPr>
        <w:pStyle w:val="ListParagraph"/>
        <w:numPr>
          <w:ilvl w:val="2"/>
          <w:numId w:val="41"/>
        </w:numPr>
        <w:rPr>
          <w:sz w:val="20"/>
          <w:szCs w:val="20"/>
        </w:rPr>
      </w:pPr>
      <w:r w:rsidRPr="00314A41">
        <w:rPr>
          <w:sz w:val="20"/>
          <w:szCs w:val="20"/>
        </w:rPr>
        <w:t xml:space="preserve">BC = provision in 6(3) that nothing is meant to interfere with the right of an ER to terminate an EE for proper cause. </w:t>
      </w:r>
    </w:p>
    <w:p w14:paraId="7811C8EA" w14:textId="77777777" w:rsidR="00470BCE" w:rsidRPr="00314A41" w:rsidRDefault="00470BCE" w:rsidP="005470CA">
      <w:pPr>
        <w:pStyle w:val="ListParagraph"/>
        <w:numPr>
          <w:ilvl w:val="3"/>
          <w:numId w:val="41"/>
        </w:numPr>
        <w:rPr>
          <w:sz w:val="20"/>
          <w:szCs w:val="20"/>
        </w:rPr>
      </w:pPr>
      <w:r w:rsidRPr="00314A41">
        <w:rPr>
          <w:sz w:val="20"/>
          <w:szCs w:val="20"/>
        </w:rPr>
        <w:t>ER has right to discharge for proper cause regardless of what else might be going on</w:t>
      </w:r>
    </w:p>
    <w:p w14:paraId="5D55A713" w14:textId="77777777" w:rsidR="00470BCE" w:rsidRPr="00314A41" w:rsidRDefault="00470BCE" w:rsidP="005470CA">
      <w:pPr>
        <w:pStyle w:val="ListParagraph"/>
        <w:numPr>
          <w:ilvl w:val="0"/>
          <w:numId w:val="41"/>
        </w:numPr>
        <w:rPr>
          <w:sz w:val="20"/>
          <w:szCs w:val="20"/>
        </w:rPr>
      </w:pPr>
      <w:r w:rsidRPr="00314A41">
        <w:rPr>
          <w:sz w:val="20"/>
          <w:szCs w:val="20"/>
        </w:rPr>
        <w:t xml:space="preserve">Second kind is </w:t>
      </w:r>
      <w:r w:rsidRPr="00314A41">
        <w:rPr>
          <w:b/>
          <w:sz w:val="20"/>
          <w:szCs w:val="20"/>
          <w:u w:val="single"/>
        </w:rPr>
        <w:t>non-motive unfair labour practices</w:t>
      </w:r>
    </w:p>
    <w:p w14:paraId="3B769D3B" w14:textId="3D635199" w:rsidR="00470BCE" w:rsidRPr="00314A41" w:rsidRDefault="00470BCE" w:rsidP="005470CA">
      <w:pPr>
        <w:pStyle w:val="ListParagraph"/>
        <w:numPr>
          <w:ilvl w:val="1"/>
          <w:numId w:val="41"/>
        </w:numPr>
        <w:rPr>
          <w:sz w:val="20"/>
          <w:szCs w:val="20"/>
        </w:rPr>
      </w:pPr>
      <w:r w:rsidRPr="00314A41">
        <w:rPr>
          <w:sz w:val="20"/>
          <w:szCs w:val="20"/>
        </w:rPr>
        <w:t>Some labour codes prohibit conduct that interferes with unions, regardless of motive. Looks at effect</w:t>
      </w:r>
    </w:p>
    <w:p w14:paraId="048E6C16" w14:textId="6B60A95E" w:rsidR="00470BCE" w:rsidRPr="00314A41" w:rsidRDefault="00052A37" w:rsidP="00470BCE">
      <w:pPr>
        <w:pStyle w:val="Heading2"/>
        <w:rPr>
          <w:rFonts w:asciiTheme="minorHAnsi" w:hAnsiTheme="minorHAnsi"/>
          <w:sz w:val="20"/>
          <w:szCs w:val="20"/>
        </w:rPr>
      </w:pPr>
      <w:bookmarkStart w:id="118" w:name="_Toc311278477"/>
      <w:r w:rsidRPr="00314A41">
        <w:rPr>
          <w:rFonts w:asciiTheme="minorHAnsi" w:hAnsiTheme="minorHAnsi"/>
          <w:sz w:val="20"/>
          <w:szCs w:val="20"/>
        </w:rPr>
        <w:t>Step #6</w:t>
      </w:r>
      <w:r w:rsidR="00470BCE" w:rsidRPr="00314A41">
        <w:rPr>
          <w:rFonts w:asciiTheme="minorHAnsi" w:hAnsiTheme="minorHAnsi"/>
          <w:sz w:val="20"/>
          <w:szCs w:val="20"/>
        </w:rPr>
        <w:t>: Has ER participated in an unfair labour practice during union drive?</w:t>
      </w:r>
      <w:bookmarkEnd w:id="118"/>
    </w:p>
    <w:p w14:paraId="1656037B" w14:textId="77777777" w:rsidR="00052A37" w:rsidRPr="00314A41" w:rsidRDefault="00052A37" w:rsidP="00052A37">
      <w:pPr>
        <w:pStyle w:val="Heading3"/>
        <w:rPr>
          <w:rFonts w:asciiTheme="minorHAnsi" w:hAnsiTheme="minorHAnsi"/>
          <w:sz w:val="20"/>
          <w:szCs w:val="20"/>
        </w:rPr>
      </w:pPr>
      <w:bookmarkStart w:id="119" w:name="_Toc311278478"/>
      <w:r w:rsidRPr="00314A41">
        <w:rPr>
          <w:rFonts w:asciiTheme="minorHAnsi" w:hAnsiTheme="minorHAnsi"/>
          <w:sz w:val="20"/>
          <w:szCs w:val="20"/>
        </w:rPr>
        <w:t>Rights of ER and EE:</w:t>
      </w:r>
      <w:bookmarkEnd w:id="119"/>
    </w:p>
    <w:p w14:paraId="56DF5E51" w14:textId="52321BFF" w:rsidR="00392007" w:rsidRPr="00314A41" w:rsidRDefault="00392007" w:rsidP="00392007">
      <w:pPr>
        <w:pStyle w:val="Heading4"/>
        <w:rPr>
          <w:rFonts w:asciiTheme="minorHAnsi" w:hAnsiTheme="minorHAnsi"/>
          <w:sz w:val="20"/>
          <w:szCs w:val="20"/>
        </w:rPr>
      </w:pPr>
      <w:bookmarkStart w:id="120" w:name="_Toc311278479"/>
      <w:r w:rsidRPr="00E6571B">
        <w:rPr>
          <w:rFonts w:asciiTheme="minorHAnsi" w:hAnsiTheme="minorHAnsi"/>
          <w:sz w:val="20"/>
          <w:szCs w:val="20"/>
          <w:highlight w:val="yellow"/>
        </w:rPr>
        <w:t>Section 4</w:t>
      </w:r>
      <w:bookmarkEnd w:id="120"/>
    </w:p>
    <w:p w14:paraId="38525A5E" w14:textId="77777777" w:rsidR="00052A37" w:rsidRPr="00314A41" w:rsidRDefault="00052A37" w:rsidP="00052A37">
      <w:pPr>
        <w:rPr>
          <w:sz w:val="20"/>
          <w:szCs w:val="20"/>
        </w:rPr>
      </w:pPr>
      <w:r w:rsidRPr="00314A41">
        <w:rPr>
          <w:sz w:val="20"/>
          <w:szCs w:val="20"/>
        </w:rPr>
        <w:t>S.4(1): Right of ER and EE</w:t>
      </w:r>
    </w:p>
    <w:p w14:paraId="4A618870" w14:textId="77777777" w:rsidR="00052A37" w:rsidRPr="00314A41" w:rsidRDefault="00052A37" w:rsidP="005470CA">
      <w:pPr>
        <w:pStyle w:val="ListParagraph"/>
        <w:numPr>
          <w:ilvl w:val="0"/>
          <w:numId w:val="42"/>
        </w:numPr>
        <w:rPr>
          <w:sz w:val="20"/>
          <w:szCs w:val="20"/>
        </w:rPr>
      </w:pPr>
      <w:r w:rsidRPr="00314A41">
        <w:rPr>
          <w:sz w:val="20"/>
          <w:szCs w:val="20"/>
        </w:rPr>
        <w:t>EE is free to be a member of a trade union and to participate in lawful activities</w:t>
      </w:r>
    </w:p>
    <w:p w14:paraId="1ABC04AF" w14:textId="77777777" w:rsidR="00052A37" w:rsidRPr="00314A41" w:rsidRDefault="00052A37" w:rsidP="00052A37">
      <w:pPr>
        <w:rPr>
          <w:sz w:val="20"/>
          <w:szCs w:val="20"/>
        </w:rPr>
      </w:pPr>
      <w:r w:rsidRPr="00314A41">
        <w:rPr>
          <w:sz w:val="20"/>
          <w:szCs w:val="20"/>
        </w:rPr>
        <w:t>S 4(2)</w:t>
      </w:r>
    </w:p>
    <w:p w14:paraId="3A0C78CE" w14:textId="77777777" w:rsidR="00052A37" w:rsidRPr="00314A41" w:rsidRDefault="00052A37" w:rsidP="005470CA">
      <w:pPr>
        <w:pStyle w:val="ListParagraph"/>
        <w:numPr>
          <w:ilvl w:val="0"/>
          <w:numId w:val="42"/>
        </w:numPr>
        <w:rPr>
          <w:sz w:val="20"/>
          <w:szCs w:val="20"/>
        </w:rPr>
      </w:pPr>
      <w:r w:rsidRPr="00314A41">
        <w:rPr>
          <w:sz w:val="20"/>
          <w:szCs w:val="20"/>
        </w:rPr>
        <w:t>ER is free to be a member of an ER’s organization and to participate in lawful activities</w:t>
      </w:r>
    </w:p>
    <w:p w14:paraId="2FCEF2CE" w14:textId="6EF352CB" w:rsidR="00052A37" w:rsidRPr="00314A41" w:rsidRDefault="00052A37" w:rsidP="00052A37">
      <w:pPr>
        <w:pStyle w:val="Subtitle"/>
        <w:rPr>
          <w:rFonts w:asciiTheme="minorHAnsi" w:hAnsiTheme="minorHAnsi"/>
          <w:sz w:val="20"/>
          <w:szCs w:val="20"/>
        </w:rPr>
      </w:pPr>
      <w:bookmarkStart w:id="121" w:name="_Toc311278480"/>
      <w:r w:rsidRPr="00314A41">
        <w:rPr>
          <w:rFonts w:asciiTheme="minorHAnsi" w:hAnsiTheme="minorHAnsi"/>
          <w:sz w:val="20"/>
          <w:szCs w:val="20"/>
        </w:rPr>
        <w:t>White Spot Case:</w:t>
      </w:r>
      <w:bookmarkEnd w:id="121"/>
      <w:r w:rsidRPr="00314A41">
        <w:rPr>
          <w:rFonts w:asciiTheme="minorHAnsi" w:hAnsiTheme="minorHAnsi"/>
          <w:sz w:val="20"/>
          <w:szCs w:val="20"/>
        </w:rPr>
        <w:t xml:space="preserve"> </w:t>
      </w:r>
    </w:p>
    <w:p w14:paraId="6768E5EB" w14:textId="7B719830" w:rsidR="00392007" w:rsidRPr="00314A41" w:rsidRDefault="00392007" w:rsidP="00392007">
      <w:pPr>
        <w:pStyle w:val="Heading4"/>
        <w:rPr>
          <w:rFonts w:asciiTheme="minorHAnsi" w:hAnsiTheme="minorHAnsi"/>
          <w:sz w:val="20"/>
          <w:szCs w:val="20"/>
        </w:rPr>
      </w:pPr>
      <w:bookmarkStart w:id="122" w:name="_Toc311278481"/>
      <w:r w:rsidRPr="00E6571B">
        <w:rPr>
          <w:rFonts w:asciiTheme="minorHAnsi" w:hAnsiTheme="minorHAnsi"/>
          <w:sz w:val="20"/>
          <w:szCs w:val="20"/>
          <w:highlight w:val="yellow"/>
        </w:rPr>
        <w:t>Section 5</w:t>
      </w:r>
      <w:bookmarkEnd w:id="122"/>
    </w:p>
    <w:p w14:paraId="2144A2BB" w14:textId="6123A71D" w:rsidR="00052A37" w:rsidRPr="00314A41" w:rsidRDefault="00052A37" w:rsidP="00052A37">
      <w:pPr>
        <w:rPr>
          <w:sz w:val="20"/>
          <w:szCs w:val="20"/>
        </w:rPr>
      </w:pPr>
      <w:r w:rsidRPr="00314A41">
        <w:rPr>
          <w:sz w:val="20"/>
          <w:szCs w:val="20"/>
        </w:rPr>
        <w:t>S5(1): Anti discrimination clause</w:t>
      </w:r>
    </w:p>
    <w:p w14:paraId="53739921" w14:textId="15253109" w:rsidR="00052A37" w:rsidRPr="00314A41" w:rsidRDefault="00392007" w:rsidP="00392007">
      <w:pPr>
        <w:rPr>
          <w:sz w:val="20"/>
          <w:szCs w:val="20"/>
        </w:rPr>
      </w:pPr>
      <w:r w:rsidRPr="00314A41">
        <w:rPr>
          <w:sz w:val="20"/>
          <w:szCs w:val="20"/>
        </w:rPr>
        <w:t>A person must not</w:t>
      </w:r>
    </w:p>
    <w:p w14:paraId="4F01DA6C" w14:textId="3501E806" w:rsidR="00392007" w:rsidRPr="00314A41" w:rsidRDefault="00392007" w:rsidP="005470CA">
      <w:pPr>
        <w:pStyle w:val="ListParagraph"/>
        <w:numPr>
          <w:ilvl w:val="0"/>
          <w:numId w:val="42"/>
        </w:numPr>
        <w:rPr>
          <w:sz w:val="20"/>
          <w:szCs w:val="20"/>
        </w:rPr>
      </w:pPr>
      <w:r w:rsidRPr="00314A41">
        <w:rPr>
          <w:sz w:val="20"/>
          <w:szCs w:val="20"/>
        </w:rPr>
        <w:t>(a) Refuse to employ or refuse to continue to employ a person,</w:t>
      </w:r>
    </w:p>
    <w:p w14:paraId="30C53FCD" w14:textId="037C6FCD" w:rsidR="00392007" w:rsidRPr="00314A41" w:rsidRDefault="00392007" w:rsidP="005470CA">
      <w:pPr>
        <w:pStyle w:val="ListParagraph"/>
        <w:numPr>
          <w:ilvl w:val="0"/>
          <w:numId w:val="42"/>
        </w:numPr>
        <w:rPr>
          <w:sz w:val="20"/>
          <w:szCs w:val="20"/>
        </w:rPr>
      </w:pPr>
      <w:r w:rsidRPr="00314A41">
        <w:rPr>
          <w:sz w:val="20"/>
          <w:szCs w:val="20"/>
        </w:rPr>
        <w:t>(b) threaten dismissal of or otherwise threaten a person,</w:t>
      </w:r>
    </w:p>
    <w:p w14:paraId="5C7F49D2" w14:textId="77777777" w:rsidR="00392007" w:rsidRPr="00314A41" w:rsidRDefault="00392007" w:rsidP="005470CA">
      <w:pPr>
        <w:pStyle w:val="ListParagraph"/>
        <w:numPr>
          <w:ilvl w:val="0"/>
          <w:numId w:val="42"/>
        </w:numPr>
        <w:rPr>
          <w:sz w:val="20"/>
          <w:szCs w:val="20"/>
        </w:rPr>
      </w:pPr>
      <w:r w:rsidRPr="00314A41">
        <w:rPr>
          <w:sz w:val="20"/>
          <w:szCs w:val="20"/>
        </w:rPr>
        <w:t>(c) discriminate against or threatened to discriminate against a person with respect to employment or a term or condition of employment or membership in a TU or</w:t>
      </w:r>
    </w:p>
    <w:p w14:paraId="4C3F8600" w14:textId="77777777" w:rsidR="00392007" w:rsidRPr="00314A41" w:rsidRDefault="00392007" w:rsidP="005470CA">
      <w:pPr>
        <w:pStyle w:val="ListParagraph"/>
        <w:numPr>
          <w:ilvl w:val="0"/>
          <w:numId w:val="42"/>
        </w:numPr>
        <w:rPr>
          <w:sz w:val="20"/>
          <w:szCs w:val="20"/>
        </w:rPr>
      </w:pPr>
      <w:r w:rsidRPr="00314A41">
        <w:rPr>
          <w:sz w:val="20"/>
          <w:szCs w:val="20"/>
        </w:rPr>
        <w:t xml:space="preserve">(d)intimidate coerce or impose a pecuniary or other penalty on a person </w:t>
      </w:r>
    </w:p>
    <w:p w14:paraId="62BC6A63" w14:textId="5EA76B91" w:rsidR="00392007" w:rsidRPr="00314A41" w:rsidRDefault="00392007" w:rsidP="00392007">
      <w:pPr>
        <w:rPr>
          <w:sz w:val="20"/>
          <w:szCs w:val="20"/>
        </w:rPr>
      </w:pPr>
      <w:r w:rsidRPr="00314A41">
        <w:rPr>
          <w:sz w:val="20"/>
          <w:szCs w:val="20"/>
        </w:rPr>
        <w:t>because of a belief that the person may testify in a proceeding under this code or because the person has made or is about to make a disclosure that may be required of the person in a proceeding under this code or because the person has made an application, filed a complaint or otherwise exercised a right conferred by or under this code or because the person has participated or is about to participate in a proceeding under this code</w:t>
      </w:r>
    </w:p>
    <w:p w14:paraId="252EF4EA" w14:textId="7D450FAD" w:rsidR="00392007" w:rsidRPr="00314A41" w:rsidRDefault="00392007" w:rsidP="00392007">
      <w:pPr>
        <w:rPr>
          <w:i/>
          <w:sz w:val="20"/>
          <w:szCs w:val="20"/>
        </w:rPr>
      </w:pPr>
      <w:r w:rsidRPr="00314A41">
        <w:rPr>
          <w:i/>
          <w:sz w:val="20"/>
          <w:szCs w:val="20"/>
        </w:rPr>
        <w:t>common feature: protect vulnerable citizens; protect EEs against retaliation for exercising rights under code; establish subjective motivation for retribution</w:t>
      </w:r>
    </w:p>
    <w:p w14:paraId="5BC0C21A" w14:textId="77777777" w:rsidR="00392007" w:rsidRPr="00314A41" w:rsidRDefault="00392007" w:rsidP="00392007">
      <w:pPr>
        <w:rPr>
          <w:sz w:val="20"/>
          <w:szCs w:val="20"/>
        </w:rPr>
      </w:pPr>
    </w:p>
    <w:p w14:paraId="07C28D09" w14:textId="77777777" w:rsidR="00392007" w:rsidRPr="00314A41" w:rsidRDefault="00392007" w:rsidP="00052A37">
      <w:pPr>
        <w:rPr>
          <w:sz w:val="20"/>
          <w:szCs w:val="20"/>
        </w:rPr>
      </w:pPr>
      <w:r w:rsidRPr="00314A41">
        <w:rPr>
          <w:sz w:val="20"/>
          <w:szCs w:val="20"/>
        </w:rPr>
        <w:t xml:space="preserve">S 5(2): </w:t>
      </w:r>
      <w:r w:rsidR="00052A37" w:rsidRPr="00314A41">
        <w:rPr>
          <w:sz w:val="20"/>
          <w:szCs w:val="20"/>
        </w:rPr>
        <w:t>Gate-keeps complaints into or out of expedited process</w:t>
      </w:r>
    </w:p>
    <w:p w14:paraId="417EDFAC" w14:textId="77777777" w:rsidR="00392007" w:rsidRPr="00314A41" w:rsidRDefault="00392007" w:rsidP="00052A37">
      <w:pPr>
        <w:rPr>
          <w:sz w:val="20"/>
          <w:szCs w:val="20"/>
        </w:rPr>
      </w:pPr>
      <w:r w:rsidRPr="00314A41">
        <w:rPr>
          <w:sz w:val="20"/>
          <w:szCs w:val="20"/>
        </w:rPr>
        <w:t xml:space="preserve">If </w:t>
      </w:r>
      <w:r w:rsidRPr="00314A41">
        <w:rPr>
          <w:b/>
          <w:sz w:val="20"/>
          <w:szCs w:val="20"/>
        </w:rPr>
        <w:t>no collective agreement</w:t>
      </w:r>
      <w:r w:rsidRPr="00314A41">
        <w:rPr>
          <w:sz w:val="20"/>
          <w:szCs w:val="20"/>
        </w:rPr>
        <w:t xml:space="preserve"> respecting a unit </w:t>
      </w:r>
      <w:r w:rsidRPr="00314A41">
        <w:rPr>
          <w:b/>
          <w:sz w:val="20"/>
          <w:szCs w:val="20"/>
        </w:rPr>
        <w:t>is in force</w:t>
      </w:r>
      <w:r w:rsidRPr="00314A41">
        <w:rPr>
          <w:sz w:val="20"/>
          <w:szCs w:val="20"/>
        </w:rPr>
        <w:t xml:space="preserve"> and a </w:t>
      </w:r>
      <w:r w:rsidRPr="00314A41">
        <w:rPr>
          <w:b/>
          <w:sz w:val="20"/>
          <w:szCs w:val="20"/>
        </w:rPr>
        <w:t>complaint is filed</w:t>
      </w:r>
      <w:r w:rsidRPr="00314A41">
        <w:rPr>
          <w:sz w:val="20"/>
          <w:szCs w:val="20"/>
        </w:rPr>
        <w:t xml:space="preserve"> with the board alleging that an </w:t>
      </w:r>
      <w:r w:rsidRPr="00314A41">
        <w:rPr>
          <w:b/>
          <w:sz w:val="20"/>
          <w:szCs w:val="20"/>
        </w:rPr>
        <w:t>EE in that unit has been discharged, suspended, transferred or laid off</w:t>
      </w:r>
      <w:r w:rsidRPr="00314A41">
        <w:rPr>
          <w:sz w:val="20"/>
          <w:szCs w:val="20"/>
        </w:rPr>
        <w:t xml:space="preserve"> from employment or otherwise disciplined in contravention of this code, the </w:t>
      </w:r>
      <w:r w:rsidRPr="00314A41">
        <w:rPr>
          <w:b/>
          <w:sz w:val="20"/>
          <w:szCs w:val="20"/>
        </w:rPr>
        <w:t>board must</w:t>
      </w:r>
      <w:r w:rsidRPr="00314A41">
        <w:rPr>
          <w:sz w:val="20"/>
          <w:szCs w:val="20"/>
        </w:rPr>
        <w:t xml:space="preserve"> forthwith </w:t>
      </w:r>
      <w:r w:rsidRPr="00314A41">
        <w:rPr>
          <w:b/>
          <w:sz w:val="20"/>
          <w:szCs w:val="20"/>
        </w:rPr>
        <w:t>inquire</w:t>
      </w:r>
      <w:r w:rsidRPr="00314A41">
        <w:rPr>
          <w:sz w:val="20"/>
          <w:szCs w:val="20"/>
        </w:rPr>
        <w:t xml:space="preserve"> into the matter and if the complaint is not settled or withdrawn the board must</w:t>
      </w:r>
    </w:p>
    <w:p w14:paraId="592B1A0B" w14:textId="77777777" w:rsidR="00392007" w:rsidRPr="00314A41" w:rsidRDefault="00392007" w:rsidP="005470CA">
      <w:pPr>
        <w:pStyle w:val="ListParagraph"/>
        <w:numPr>
          <w:ilvl w:val="0"/>
          <w:numId w:val="111"/>
        </w:numPr>
        <w:rPr>
          <w:sz w:val="20"/>
          <w:szCs w:val="20"/>
        </w:rPr>
      </w:pPr>
      <w:r w:rsidRPr="00314A41">
        <w:rPr>
          <w:sz w:val="20"/>
          <w:szCs w:val="20"/>
        </w:rPr>
        <w:t>(a) commence a hearing on the complaint within 3 days of its filing</w:t>
      </w:r>
    </w:p>
    <w:p w14:paraId="51A7CCAA" w14:textId="77777777" w:rsidR="00392007" w:rsidRPr="00314A41" w:rsidRDefault="00392007" w:rsidP="005470CA">
      <w:pPr>
        <w:pStyle w:val="ListParagraph"/>
        <w:numPr>
          <w:ilvl w:val="0"/>
          <w:numId w:val="111"/>
        </w:numPr>
        <w:rPr>
          <w:sz w:val="20"/>
          <w:szCs w:val="20"/>
        </w:rPr>
      </w:pPr>
      <w:r w:rsidRPr="00314A41">
        <w:rPr>
          <w:sz w:val="20"/>
          <w:szCs w:val="20"/>
        </w:rPr>
        <w:t>(b) promptly proceed with the hearing without interruption, except for any necessary adjournments, and</w:t>
      </w:r>
    </w:p>
    <w:p w14:paraId="7C338FB6" w14:textId="5672BF7B" w:rsidR="00052A37" w:rsidRPr="00314A41" w:rsidRDefault="00392007" w:rsidP="005470CA">
      <w:pPr>
        <w:pStyle w:val="ListParagraph"/>
        <w:numPr>
          <w:ilvl w:val="0"/>
          <w:numId w:val="111"/>
        </w:numPr>
        <w:rPr>
          <w:sz w:val="20"/>
          <w:szCs w:val="20"/>
        </w:rPr>
      </w:pPr>
      <w:r w:rsidRPr="00314A41">
        <w:rPr>
          <w:sz w:val="20"/>
          <w:szCs w:val="20"/>
        </w:rPr>
        <w:t xml:space="preserve">(c) render a decision on the complaint within 2 days of the completion of the hearing </w:t>
      </w:r>
      <w:r w:rsidR="00052A37" w:rsidRPr="00314A41">
        <w:rPr>
          <w:sz w:val="20"/>
          <w:szCs w:val="20"/>
        </w:rPr>
        <w:br/>
      </w:r>
    </w:p>
    <w:p w14:paraId="75A63787" w14:textId="77777777" w:rsidR="007648DC" w:rsidRPr="00314A41" w:rsidRDefault="007648DC" w:rsidP="007648DC">
      <w:pPr>
        <w:pStyle w:val="Heading2"/>
        <w:rPr>
          <w:rFonts w:asciiTheme="minorHAnsi" w:hAnsiTheme="minorHAnsi"/>
          <w:sz w:val="20"/>
          <w:szCs w:val="20"/>
        </w:rPr>
      </w:pPr>
    </w:p>
    <w:p w14:paraId="78070570" w14:textId="3B8EF051" w:rsidR="007648DC" w:rsidRPr="00314A41" w:rsidRDefault="007648DC" w:rsidP="007648DC">
      <w:pPr>
        <w:pStyle w:val="Heading2"/>
        <w:rPr>
          <w:rFonts w:asciiTheme="minorHAnsi" w:hAnsiTheme="minorHAnsi"/>
          <w:sz w:val="20"/>
          <w:szCs w:val="20"/>
        </w:rPr>
      </w:pPr>
      <w:bookmarkStart w:id="123" w:name="_Toc311278482"/>
      <w:r w:rsidRPr="00314A41">
        <w:rPr>
          <w:rFonts w:asciiTheme="minorHAnsi" w:hAnsiTheme="minorHAnsi"/>
          <w:sz w:val="20"/>
          <w:szCs w:val="20"/>
        </w:rPr>
        <w:t>Interference with Trade Union</w:t>
      </w:r>
      <w:bookmarkEnd w:id="123"/>
    </w:p>
    <w:p w14:paraId="2011968D" w14:textId="2E2E3EFD" w:rsidR="00CD4526" w:rsidRPr="00E6571B" w:rsidRDefault="00CD4526" w:rsidP="00CD4526">
      <w:pPr>
        <w:pStyle w:val="Heading4"/>
        <w:rPr>
          <w:rFonts w:asciiTheme="minorHAnsi" w:hAnsiTheme="minorHAnsi"/>
          <w:color w:val="000000" w:themeColor="text1"/>
          <w:sz w:val="20"/>
          <w:szCs w:val="20"/>
        </w:rPr>
      </w:pPr>
      <w:bookmarkStart w:id="124" w:name="_Toc311278483"/>
      <w:r w:rsidRPr="00E6571B">
        <w:rPr>
          <w:rFonts w:asciiTheme="minorHAnsi" w:hAnsiTheme="minorHAnsi"/>
          <w:color w:val="000000" w:themeColor="text1"/>
          <w:sz w:val="20"/>
          <w:szCs w:val="20"/>
          <w:highlight w:val="magenta"/>
        </w:rPr>
        <w:t>What is purpose of Free-speech/Interference for ER</w:t>
      </w:r>
      <w:r w:rsidRPr="00E6571B">
        <w:rPr>
          <w:rFonts w:asciiTheme="minorHAnsi" w:hAnsiTheme="minorHAnsi"/>
          <w:color w:val="000000" w:themeColor="text1"/>
          <w:sz w:val="20"/>
          <w:szCs w:val="20"/>
        </w:rPr>
        <w:t>?</w:t>
      </w:r>
      <w:bookmarkEnd w:id="124"/>
    </w:p>
    <w:p w14:paraId="3F3343E8" w14:textId="7695A954" w:rsidR="00CD4526" w:rsidRPr="00314A41" w:rsidRDefault="00CD4526" w:rsidP="005470CA">
      <w:pPr>
        <w:pStyle w:val="ListParagraph"/>
        <w:numPr>
          <w:ilvl w:val="0"/>
          <w:numId w:val="43"/>
        </w:numPr>
        <w:rPr>
          <w:sz w:val="20"/>
          <w:szCs w:val="20"/>
        </w:rPr>
      </w:pPr>
      <w:r w:rsidRPr="00314A41">
        <w:rPr>
          <w:sz w:val="20"/>
          <w:szCs w:val="20"/>
        </w:rPr>
        <w:t>In 73 legislation didn’t have an exemption of free speech. The creation of s.6 and 4 was in line with the national labour board with the idea of trying to create an environment/atmosphere free of ER-EE for free will and free choice.</w:t>
      </w:r>
    </w:p>
    <w:p w14:paraId="7D851C25" w14:textId="709E655D" w:rsidR="00CD4526" w:rsidRPr="00314A41" w:rsidRDefault="00CD4526" w:rsidP="005470CA">
      <w:pPr>
        <w:pStyle w:val="ListParagraph"/>
        <w:numPr>
          <w:ilvl w:val="0"/>
          <w:numId w:val="43"/>
        </w:numPr>
        <w:rPr>
          <w:sz w:val="20"/>
          <w:szCs w:val="20"/>
        </w:rPr>
      </w:pPr>
      <w:r w:rsidRPr="00314A41">
        <w:rPr>
          <w:sz w:val="20"/>
          <w:szCs w:val="20"/>
        </w:rPr>
        <w:t>I</w:t>
      </w:r>
      <w:r w:rsidR="00B0038A" w:rsidRPr="00314A41">
        <w:rPr>
          <w:sz w:val="20"/>
          <w:szCs w:val="20"/>
        </w:rPr>
        <w:t>n 77 added exemption which permitted ER to communicate to an EE a statement of fact or opinion reasonably held with respect to ER’s business.</w:t>
      </w:r>
    </w:p>
    <w:p w14:paraId="66B95FD5" w14:textId="28338063" w:rsidR="00B0038A" w:rsidRPr="00314A41" w:rsidRDefault="00B0038A" w:rsidP="00B0038A">
      <w:pPr>
        <w:pStyle w:val="Subtitle"/>
        <w:rPr>
          <w:rFonts w:asciiTheme="minorHAnsi" w:hAnsiTheme="minorHAnsi"/>
          <w:sz w:val="20"/>
          <w:szCs w:val="20"/>
        </w:rPr>
      </w:pPr>
      <w:bookmarkStart w:id="125" w:name="_Toc311278484"/>
      <w:r w:rsidRPr="00314A41">
        <w:rPr>
          <w:rFonts w:asciiTheme="minorHAnsi" w:hAnsiTheme="minorHAnsi"/>
          <w:sz w:val="20"/>
          <w:szCs w:val="20"/>
        </w:rPr>
        <w:t>Case Example: Crown Zellberbach</w:t>
      </w:r>
      <w:bookmarkEnd w:id="125"/>
    </w:p>
    <w:p w14:paraId="07A38BB6" w14:textId="50004E3B" w:rsidR="00B0038A" w:rsidRPr="00314A41" w:rsidRDefault="00B0038A" w:rsidP="00B0038A">
      <w:pPr>
        <w:rPr>
          <w:sz w:val="20"/>
          <w:szCs w:val="20"/>
        </w:rPr>
      </w:pPr>
      <w:r w:rsidRPr="00314A41">
        <w:rPr>
          <w:sz w:val="20"/>
          <w:szCs w:val="20"/>
        </w:rPr>
        <w:t>Statements made to EEs in this regard must be couched in neutral terms; anything said must not have effect of interfering with or appearing to interfere with the EE’s fundamental right to join union</w:t>
      </w:r>
    </w:p>
    <w:p w14:paraId="64430A62" w14:textId="77777777" w:rsidR="00B0038A" w:rsidRPr="00314A41" w:rsidRDefault="00B0038A" w:rsidP="00B0038A">
      <w:pPr>
        <w:rPr>
          <w:sz w:val="20"/>
          <w:szCs w:val="20"/>
        </w:rPr>
      </w:pPr>
    </w:p>
    <w:p w14:paraId="328793A1" w14:textId="5E46082F" w:rsidR="00B0038A" w:rsidRPr="00314A41" w:rsidRDefault="00B0038A" w:rsidP="005470CA">
      <w:pPr>
        <w:pStyle w:val="ListParagraph"/>
        <w:numPr>
          <w:ilvl w:val="0"/>
          <w:numId w:val="44"/>
        </w:numPr>
        <w:rPr>
          <w:sz w:val="20"/>
          <w:szCs w:val="20"/>
        </w:rPr>
      </w:pPr>
      <w:r w:rsidRPr="00314A41">
        <w:rPr>
          <w:sz w:val="20"/>
          <w:szCs w:val="20"/>
        </w:rPr>
        <w:t>In 87 amendments were made to outline that nothing in the act deprives a person</w:t>
      </w:r>
      <w:r w:rsidR="008328BA" w:rsidRPr="00314A41">
        <w:rPr>
          <w:sz w:val="20"/>
          <w:szCs w:val="20"/>
        </w:rPr>
        <w:t xml:space="preserve"> of h</w:t>
      </w:r>
      <w:r w:rsidR="00AA4629" w:rsidRPr="00314A41">
        <w:rPr>
          <w:sz w:val="20"/>
          <w:szCs w:val="20"/>
        </w:rPr>
        <w:t>is views provided he does not use undue influence, intimidation, coercion or threats</w:t>
      </w:r>
    </w:p>
    <w:p w14:paraId="3FB4CB31" w14:textId="0F98A960" w:rsidR="00AA4629" w:rsidRPr="00314A41" w:rsidRDefault="00AA4629" w:rsidP="00AA4629">
      <w:pPr>
        <w:pStyle w:val="Subtitle"/>
        <w:rPr>
          <w:rFonts w:asciiTheme="minorHAnsi" w:hAnsiTheme="minorHAnsi"/>
          <w:sz w:val="20"/>
          <w:szCs w:val="20"/>
        </w:rPr>
      </w:pPr>
      <w:bookmarkStart w:id="126" w:name="_Toc311278485"/>
      <w:r w:rsidRPr="00314A41">
        <w:rPr>
          <w:rFonts w:asciiTheme="minorHAnsi" w:hAnsiTheme="minorHAnsi"/>
          <w:sz w:val="20"/>
          <w:szCs w:val="20"/>
        </w:rPr>
        <w:t>Case Example: Focus Building Services</w:t>
      </w:r>
      <w:bookmarkEnd w:id="126"/>
    </w:p>
    <w:p w14:paraId="29ADE78C" w14:textId="0F3A20AE" w:rsidR="00AA4629" w:rsidRPr="00314A41" w:rsidRDefault="00AA4629" w:rsidP="00AA4629">
      <w:pPr>
        <w:rPr>
          <w:sz w:val="20"/>
          <w:szCs w:val="20"/>
        </w:rPr>
      </w:pPr>
      <w:r w:rsidRPr="00314A41">
        <w:rPr>
          <w:sz w:val="20"/>
          <w:szCs w:val="20"/>
        </w:rPr>
        <w:t xml:space="preserve">Undue influence is a species of intimidation. The legislators have clearly stated that the use of such a weapon by an ER has no place in the industrial relations arena. </w:t>
      </w:r>
    </w:p>
    <w:p w14:paraId="44047200" w14:textId="540804FD" w:rsidR="00AA4629" w:rsidRPr="00314A41" w:rsidRDefault="00AA4629" w:rsidP="005470CA">
      <w:pPr>
        <w:pStyle w:val="ListParagraph"/>
        <w:numPr>
          <w:ilvl w:val="0"/>
          <w:numId w:val="44"/>
        </w:numPr>
        <w:rPr>
          <w:sz w:val="20"/>
          <w:szCs w:val="20"/>
        </w:rPr>
      </w:pPr>
      <w:r w:rsidRPr="00314A41">
        <w:rPr>
          <w:sz w:val="20"/>
          <w:szCs w:val="20"/>
        </w:rPr>
        <w:t xml:space="preserve">92 there were amendments made that stated that there was no language for undue influence. </w:t>
      </w:r>
    </w:p>
    <w:p w14:paraId="6F63F288" w14:textId="1BB00259" w:rsidR="00AA4629" w:rsidRPr="00314A41" w:rsidRDefault="007648DC" w:rsidP="00AA4629">
      <w:pPr>
        <w:pStyle w:val="Heading3"/>
        <w:rPr>
          <w:rFonts w:asciiTheme="minorHAnsi" w:hAnsiTheme="minorHAnsi"/>
          <w:sz w:val="20"/>
          <w:szCs w:val="20"/>
        </w:rPr>
      </w:pPr>
      <w:bookmarkStart w:id="127" w:name="_Toc311278486"/>
      <w:r w:rsidRPr="00E6571B">
        <w:rPr>
          <w:rFonts w:asciiTheme="minorHAnsi" w:hAnsiTheme="minorHAnsi"/>
          <w:sz w:val="20"/>
          <w:szCs w:val="20"/>
          <w:highlight w:val="yellow"/>
        </w:rPr>
        <w:t xml:space="preserve">Step 6a: </w:t>
      </w:r>
      <w:r w:rsidR="0032026F" w:rsidRPr="00E6571B">
        <w:rPr>
          <w:rFonts w:asciiTheme="minorHAnsi" w:hAnsiTheme="minorHAnsi"/>
          <w:sz w:val="20"/>
          <w:szCs w:val="20"/>
          <w:highlight w:val="yellow"/>
        </w:rPr>
        <w:t>Did ER interfere according to s.6</w:t>
      </w:r>
      <w:r w:rsidR="00CB12B3" w:rsidRPr="00E6571B">
        <w:rPr>
          <w:rFonts w:asciiTheme="minorHAnsi" w:hAnsiTheme="minorHAnsi"/>
          <w:sz w:val="20"/>
          <w:szCs w:val="20"/>
          <w:highlight w:val="yellow"/>
        </w:rPr>
        <w:t xml:space="preserve"> and was it protected by s.8?</w:t>
      </w:r>
      <w:r w:rsidR="00194A69" w:rsidRPr="00E6571B">
        <w:rPr>
          <w:rFonts w:asciiTheme="minorHAnsi" w:hAnsiTheme="minorHAnsi"/>
          <w:sz w:val="20"/>
          <w:szCs w:val="20"/>
          <w:highlight w:val="yellow"/>
        </w:rPr>
        <w:t xml:space="preserve"> [NON MOTIVE UNFAIR LABOUR PRACTICES]</w:t>
      </w:r>
      <w:bookmarkEnd w:id="127"/>
    </w:p>
    <w:p w14:paraId="67B91647" w14:textId="77777777" w:rsidR="007648DC" w:rsidRPr="00314A41" w:rsidRDefault="007648DC" w:rsidP="00AA4629">
      <w:pPr>
        <w:rPr>
          <w:sz w:val="20"/>
          <w:szCs w:val="20"/>
        </w:rPr>
      </w:pPr>
    </w:p>
    <w:p w14:paraId="4B8412AE" w14:textId="06D92F22" w:rsidR="00AA4629" w:rsidRPr="00314A41" w:rsidRDefault="00AA4629" w:rsidP="00AA4629">
      <w:pPr>
        <w:rPr>
          <w:sz w:val="20"/>
          <w:szCs w:val="20"/>
        </w:rPr>
      </w:pPr>
      <w:r w:rsidRPr="00314A41">
        <w:rPr>
          <w:sz w:val="20"/>
          <w:szCs w:val="20"/>
        </w:rPr>
        <w:t>S 6(1) – Interference with Union</w:t>
      </w:r>
      <w:r w:rsidR="00C4612D" w:rsidRPr="00314A41">
        <w:rPr>
          <w:sz w:val="20"/>
          <w:szCs w:val="20"/>
        </w:rPr>
        <w:t xml:space="preserve"> [is it problematic for the union?]</w:t>
      </w:r>
    </w:p>
    <w:p w14:paraId="24CD8D3B" w14:textId="77777777" w:rsidR="00AA4629" w:rsidRPr="00314A41" w:rsidRDefault="00AA4629" w:rsidP="005470CA">
      <w:pPr>
        <w:pStyle w:val="ListParagraph"/>
        <w:numPr>
          <w:ilvl w:val="0"/>
          <w:numId w:val="43"/>
        </w:numPr>
        <w:rPr>
          <w:sz w:val="20"/>
          <w:szCs w:val="20"/>
        </w:rPr>
      </w:pPr>
      <w:r w:rsidRPr="00314A41">
        <w:rPr>
          <w:sz w:val="20"/>
          <w:szCs w:val="20"/>
        </w:rPr>
        <w:t>Subject to s.8, an ER or person acting on behalf of ER must not participate or interfere with formation, selection or administration of TU or contribute financial or other support</w:t>
      </w:r>
    </w:p>
    <w:p w14:paraId="1080326B" w14:textId="77777777" w:rsidR="00550ECD" w:rsidRPr="00314A41" w:rsidRDefault="00550ECD" w:rsidP="005470CA">
      <w:pPr>
        <w:pStyle w:val="ListParagraph"/>
        <w:numPr>
          <w:ilvl w:val="0"/>
          <w:numId w:val="43"/>
        </w:numPr>
        <w:rPr>
          <w:sz w:val="20"/>
          <w:szCs w:val="20"/>
        </w:rPr>
      </w:pPr>
      <w:r w:rsidRPr="00314A41">
        <w:rPr>
          <w:sz w:val="20"/>
          <w:szCs w:val="20"/>
        </w:rPr>
        <w:t xml:space="preserve">Under this section it does not matter if there is an anti union animus, the ER or person must not </w:t>
      </w:r>
      <w:r w:rsidRPr="00314A41">
        <w:rPr>
          <w:b/>
          <w:sz w:val="20"/>
          <w:szCs w:val="20"/>
        </w:rPr>
        <w:t>interfere</w:t>
      </w:r>
      <w:r w:rsidRPr="00314A41">
        <w:rPr>
          <w:sz w:val="20"/>
          <w:szCs w:val="20"/>
        </w:rPr>
        <w:t xml:space="preserve"> regardless of the message. </w:t>
      </w:r>
    </w:p>
    <w:p w14:paraId="31EAD95D" w14:textId="5C19E027" w:rsidR="00550ECD" w:rsidRPr="00314A41" w:rsidRDefault="00550ECD" w:rsidP="005470CA">
      <w:pPr>
        <w:pStyle w:val="ListParagraph"/>
        <w:numPr>
          <w:ilvl w:val="0"/>
          <w:numId w:val="43"/>
        </w:numPr>
        <w:rPr>
          <w:sz w:val="20"/>
          <w:szCs w:val="20"/>
        </w:rPr>
      </w:pPr>
      <w:r w:rsidRPr="00314A41">
        <w:rPr>
          <w:sz w:val="20"/>
          <w:szCs w:val="20"/>
        </w:rPr>
        <w:t>Inquires into union support are almost never permitted</w:t>
      </w:r>
      <w:r w:rsidR="007648DC" w:rsidRPr="00314A41">
        <w:rPr>
          <w:sz w:val="20"/>
          <w:szCs w:val="20"/>
        </w:rPr>
        <w:t>- subject to an objective test of whether or not it interferes with the administration of the union</w:t>
      </w:r>
    </w:p>
    <w:p w14:paraId="14E2623B" w14:textId="4A56D8B6" w:rsidR="00194A69" w:rsidRPr="00314A41" w:rsidRDefault="00194A69" w:rsidP="005470CA">
      <w:pPr>
        <w:pStyle w:val="ListParagraph"/>
        <w:numPr>
          <w:ilvl w:val="1"/>
          <w:numId w:val="43"/>
        </w:numPr>
        <w:rPr>
          <w:sz w:val="20"/>
          <w:szCs w:val="20"/>
        </w:rPr>
      </w:pPr>
      <w:r w:rsidRPr="00314A41">
        <w:rPr>
          <w:i/>
          <w:sz w:val="20"/>
          <w:szCs w:val="20"/>
        </w:rPr>
        <w:t>No anti union animus</w:t>
      </w:r>
      <w:r w:rsidR="007648DC" w:rsidRPr="00314A41">
        <w:rPr>
          <w:i/>
          <w:sz w:val="20"/>
          <w:szCs w:val="20"/>
        </w:rPr>
        <w:t xml:space="preserve"> [attitude]</w:t>
      </w:r>
      <w:r w:rsidRPr="00314A41">
        <w:rPr>
          <w:i/>
          <w:sz w:val="20"/>
          <w:szCs w:val="20"/>
        </w:rPr>
        <w:t xml:space="preserve"> required;</w:t>
      </w:r>
    </w:p>
    <w:p w14:paraId="4BDF328C" w14:textId="3C688F1C" w:rsidR="00194A69" w:rsidRPr="00314A41" w:rsidRDefault="00194A69" w:rsidP="005470CA">
      <w:pPr>
        <w:pStyle w:val="ListParagraph"/>
        <w:numPr>
          <w:ilvl w:val="1"/>
          <w:numId w:val="43"/>
        </w:numPr>
        <w:rPr>
          <w:sz w:val="20"/>
          <w:szCs w:val="20"/>
        </w:rPr>
      </w:pPr>
      <w:r w:rsidRPr="00314A41">
        <w:rPr>
          <w:i/>
          <w:sz w:val="20"/>
          <w:szCs w:val="20"/>
        </w:rPr>
        <w:t>Turns on objective effect of conduct</w:t>
      </w:r>
    </w:p>
    <w:p w14:paraId="321DCDAF" w14:textId="19B133C6" w:rsidR="00194A69" w:rsidRPr="00314A41" w:rsidRDefault="00194A69" w:rsidP="005470CA">
      <w:pPr>
        <w:pStyle w:val="ListParagraph"/>
        <w:numPr>
          <w:ilvl w:val="1"/>
          <w:numId w:val="43"/>
        </w:numPr>
        <w:rPr>
          <w:sz w:val="20"/>
          <w:szCs w:val="20"/>
        </w:rPr>
      </w:pPr>
      <w:r w:rsidRPr="00314A41">
        <w:rPr>
          <w:i/>
          <w:sz w:val="20"/>
          <w:szCs w:val="20"/>
        </w:rPr>
        <w:t>Maturity of the collective bargaining relationship</w:t>
      </w:r>
    </w:p>
    <w:p w14:paraId="230BE086" w14:textId="1E7DE83F" w:rsidR="00194A69" w:rsidRPr="00314A41" w:rsidRDefault="00194A69" w:rsidP="005470CA">
      <w:pPr>
        <w:pStyle w:val="ListParagraph"/>
        <w:numPr>
          <w:ilvl w:val="1"/>
          <w:numId w:val="43"/>
        </w:numPr>
        <w:rPr>
          <w:sz w:val="20"/>
          <w:szCs w:val="20"/>
        </w:rPr>
      </w:pPr>
      <w:r w:rsidRPr="00314A41">
        <w:rPr>
          <w:i/>
          <w:sz w:val="20"/>
          <w:szCs w:val="20"/>
        </w:rPr>
        <w:t>Explaining position, stating facts v disparaging union and undermining exlcusive bargaining agency</w:t>
      </w:r>
    </w:p>
    <w:p w14:paraId="0F5A83C5" w14:textId="28BCD40B" w:rsidR="00194A69" w:rsidRPr="00314A41" w:rsidRDefault="00194A69" w:rsidP="005470CA">
      <w:pPr>
        <w:pStyle w:val="ListParagraph"/>
        <w:numPr>
          <w:ilvl w:val="1"/>
          <w:numId w:val="43"/>
        </w:numPr>
        <w:rPr>
          <w:sz w:val="20"/>
          <w:szCs w:val="20"/>
        </w:rPr>
      </w:pPr>
      <w:r w:rsidRPr="00314A41">
        <w:rPr>
          <w:i/>
          <w:sz w:val="20"/>
          <w:szCs w:val="20"/>
        </w:rPr>
        <w:t>Appropriate to balance ER’s legitimate interests</w:t>
      </w:r>
    </w:p>
    <w:p w14:paraId="33CFA732" w14:textId="65FD5922" w:rsidR="00294CAC" w:rsidRPr="00314A41" w:rsidRDefault="00194A69" w:rsidP="005470CA">
      <w:pPr>
        <w:pStyle w:val="ListParagraph"/>
        <w:numPr>
          <w:ilvl w:val="1"/>
          <w:numId w:val="43"/>
        </w:numPr>
        <w:rPr>
          <w:sz w:val="20"/>
          <w:szCs w:val="20"/>
        </w:rPr>
      </w:pPr>
      <w:r w:rsidRPr="00314A41">
        <w:rPr>
          <w:i/>
          <w:sz w:val="20"/>
          <w:szCs w:val="20"/>
        </w:rPr>
        <w:t>Inquires pertaining to union support are almost never permitted</w:t>
      </w:r>
      <w:r w:rsidR="007648DC" w:rsidRPr="00314A41">
        <w:rPr>
          <w:i/>
          <w:sz w:val="20"/>
          <w:szCs w:val="20"/>
        </w:rPr>
        <w:t xml:space="preserve"> [Gateway Casinos]</w:t>
      </w:r>
    </w:p>
    <w:p w14:paraId="2E2AC2C4" w14:textId="397EB571" w:rsidR="00294CAC" w:rsidRPr="00314A41" w:rsidRDefault="00294CAC" w:rsidP="00294CAC">
      <w:pPr>
        <w:pStyle w:val="Heading5"/>
        <w:rPr>
          <w:rFonts w:asciiTheme="minorHAnsi" w:hAnsiTheme="minorHAnsi"/>
          <w:sz w:val="20"/>
          <w:szCs w:val="20"/>
        </w:rPr>
      </w:pPr>
      <w:r w:rsidRPr="00230286">
        <w:rPr>
          <w:rFonts w:asciiTheme="minorHAnsi" w:hAnsiTheme="minorHAnsi"/>
          <w:sz w:val="20"/>
          <w:szCs w:val="20"/>
          <w:highlight w:val="magenta"/>
        </w:rPr>
        <w:t>Employer Protection Legislation</w:t>
      </w:r>
    </w:p>
    <w:p w14:paraId="192F7630" w14:textId="6CAF431D" w:rsidR="007648DC" w:rsidRPr="00314A41" w:rsidRDefault="007648DC" w:rsidP="007648DC">
      <w:pPr>
        <w:rPr>
          <w:sz w:val="20"/>
          <w:szCs w:val="20"/>
        </w:rPr>
      </w:pPr>
      <w:r w:rsidRPr="00314A41">
        <w:rPr>
          <w:sz w:val="20"/>
          <w:szCs w:val="20"/>
        </w:rPr>
        <w:t>S 8</w:t>
      </w:r>
      <w:r w:rsidR="00294CAC" w:rsidRPr="00314A41">
        <w:rPr>
          <w:sz w:val="20"/>
          <w:szCs w:val="20"/>
        </w:rPr>
        <w:t xml:space="preserve"> </w:t>
      </w:r>
      <w:r w:rsidR="00230286">
        <w:rPr>
          <w:sz w:val="20"/>
          <w:szCs w:val="20"/>
        </w:rPr>
        <w:t>– difference BETWEEN ACTION/VIEW</w:t>
      </w:r>
    </w:p>
    <w:p w14:paraId="09A254C1" w14:textId="77777777" w:rsidR="00294CAC" w:rsidRPr="00314A41" w:rsidRDefault="007648DC" w:rsidP="005470CA">
      <w:pPr>
        <w:pStyle w:val="ListParagraph"/>
        <w:numPr>
          <w:ilvl w:val="0"/>
          <w:numId w:val="112"/>
        </w:numPr>
        <w:rPr>
          <w:sz w:val="20"/>
          <w:szCs w:val="20"/>
        </w:rPr>
      </w:pPr>
      <w:r w:rsidRPr="00314A41">
        <w:rPr>
          <w:sz w:val="20"/>
          <w:szCs w:val="20"/>
        </w:rPr>
        <w:t>Subject to the regulations a person has the freedom to express his or her views on any matter, including matters relating to an ER, a TU or the representation of EEs by a TU, provided that the person does not use intimidation or coercion.</w:t>
      </w:r>
    </w:p>
    <w:p w14:paraId="3E49234A" w14:textId="77777777" w:rsidR="00294CAC" w:rsidRPr="00314A41" w:rsidRDefault="007648DC" w:rsidP="005470CA">
      <w:pPr>
        <w:pStyle w:val="ListParagraph"/>
        <w:numPr>
          <w:ilvl w:val="1"/>
          <w:numId w:val="112"/>
        </w:numPr>
        <w:rPr>
          <w:sz w:val="20"/>
          <w:szCs w:val="20"/>
        </w:rPr>
      </w:pPr>
      <w:r w:rsidRPr="00314A41">
        <w:rPr>
          <w:sz w:val="20"/>
          <w:szCs w:val="20"/>
        </w:rPr>
        <w:t>Views as ideas, thoughts, beliefs, judgments, and opinions = are ok BUT not actions done in furtherance’s of those views</w:t>
      </w:r>
    </w:p>
    <w:p w14:paraId="160D4976" w14:textId="77777777" w:rsidR="00294CAC" w:rsidRPr="00314A41" w:rsidRDefault="007648DC" w:rsidP="005470CA">
      <w:pPr>
        <w:pStyle w:val="ListParagraph"/>
        <w:numPr>
          <w:ilvl w:val="1"/>
          <w:numId w:val="112"/>
        </w:numPr>
        <w:rPr>
          <w:sz w:val="20"/>
          <w:szCs w:val="20"/>
        </w:rPr>
      </w:pPr>
      <w:r w:rsidRPr="00314A41">
        <w:rPr>
          <w:sz w:val="20"/>
          <w:szCs w:val="20"/>
        </w:rPr>
        <w:t>Views do not include calls or invitation to act</w:t>
      </w:r>
    </w:p>
    <w:p w14:paraId="6D356415" w14:textId="77777777" w:rsidR="00294CAC" w:rsidRPr="00314A41" w:rsidRDefault="007648DC" w:rsidP="005470CA">
      <w:pPr>
        <w:pStyle w:val="ListParagraph"/>
        <w:numPr>
          <w:ilvl w:val="1"/>
          <w:numId w:val="112"/>
        </w:numPr>
        <w:rPr>
          <w:sz w:val="20"/>
          <w:szCs w:val="20"/>
        </w:rPr>
      </w:pPr>
      <w:r w:rsidRPr="00314A41">
        <w:rPr>
          <w:sz w:val="20"/>
          <w:szCs w:val="20"/>
        </w:rPr>
        <w:t>Lies are impermissible, though incorrect and unreasonable statements are protected;</w:t>
      </w:r>
    </w:p>
    <w:p w14:paraId="46A4E3D3" w14:textId="77777777" w:rsidR="00294CAC" w:rsidRPr="00314A41" w:rsidRDefault="007648DC" w:rsidP="005470CA">
      <w:pPr>
        <w:pStyle w:val="ListParagraph"/>
        <w:numPr>
          <w:ilvl w:val="1"/>
          <w:numId w:val="112"/>
        </w:numPr>
        <w:rPr>
          <w:sz w:val="20"/>
          <w:szCs w:val="20"/>
        </w:rPr>
      </w:pPr>
      <w:r w:rsidRPr="00314A41">
        <w:rPr>
          <w:sz w:val="20"/>
          <w:szCs w:val="20"/>
        </w:rPr>
        <w:t xml:space="preserve">Concentrated protection on more direct forms of pressure. </w:t>
      </w:r>
    </w:p>
    <w:p w14:paraId="71AD1521" w14:textId="3EC4DEC8" w:rsidR="007648DC" w:rsidRPr="00314A41" w:rsidRDefault="007648DC" w:rsidP="005470CA">
      <w:pPr>
        <w:pStyle w:val="ListParagraph"/>
        <w:numPr>
          <w:ilvl w:val="2"/>
          <w:numId w:val="112"/>
        </w:numPr>
        <w:rPr>
          <w:sz w:val="20"/>
          <w:szCs w:val="20"/>
        </w:rPr>
      </w:pPr>
      <w:r w:rsidRPr="00314A41">
        <w:rPr>
          <w:sz w:val="20"/>
          <w:szCs w:val="20"/>
        </w:rPr>
        <w:t>Action: Wearing Chucks to work, VIEWS: to thinks its appropriate to wear them</w:t>
      </w:r>
    </w:p>
    <w:p w14:paraId="5F89346D" w14:textId="1DEC8690" w:rsidR="007648DC" w:rsidRPr="00314A41" w:rsidRDefault="00294CAC" w:rsidP="007648DC">
      <w:pPr>
        <w:rPr>
          <w:b/>
          <w:sz w:val="20"/>
          <w:szCs w:val="20"/>
          <w:u w:val="single"/>
        </w:rPr>
      </w:pPr>
      <w:r w:rsidRPr="00314A41">
        <w:rPr>
          <w:b/>
          <w:sz w:val="20"/>
          <w:szCs w:val="20"/>
          <w:highlight w:val="yellow"/>
          <w:u w:val="single"/>
        </w:rPr>
        <w:t>S 6(3) is not protected by s.8</w:t>
      </w:r>
      <w:r w:rsidRPr="00314A41">
        <w:rPr>
          <w:b/>
          <w:sz w:val="20"/>
          <w:szCs w:val="20"/>
          <w:u w:val="single"/>
        </w:rPr>
        <w:br/>
      </w:r>
    </w:p>
    <w:p w14:paraId="026AED4C" w14:textId="4FE85C14" w:rsidR="00550ECD" w:rsidRPr="00314A41" w:rsidRDefault="00550ECD" w:rsidP="00550ECD">
      <w:pPr>
        <w:pStyle w:val="Subtitle"/>
        <w:rPr>
          <w:rFonts w:asciiTheme="minorHAnsi" w:hAnsiTheme="minorHAnsi"/>
          <w:sz w:val="20"/>
          <w:szCs w:val="20"/>
        </w:rPr>
      </w:pPr>
      <w:bookmarkStart w:id="128" w:name="_Toc311278487"/>
      <w:r w:rsidRPr="00E6571B">
        <w:rPr>
          <w:rFonts w:asciiTheme="minorHAnsi" w:hAnsiTheme="minorHAnsi"/>
          <w:sz w:val="20"/>
          <w:szCs w:val="20"/>
          <w:highlight w:val="yellow"/>
        </w:rPr>
        <w:t>Case Example: Excell Agent Services</w:t>
      </w:r>
      <w:r w:rsidR="007648DC" w:rsidRPr="00E6571B">
        <w:rPr>
          <w:rFonts w:asciiTheme="minorHAnsi" w:hAnsiTheme="minorHAnsi"/>
          <w:sz w:val="20"/>
          <w:szCs w:val="20"/>
          <w:highlight w:val="yellow"/>
        </w:rPr>
        <w:t>- CONTEXT SPECIFIC INTERFERENCE</w:t>
      </w:r>
      <w:r w:rsidR="00230286">
        <w:rPr>
          <w:rFonts w:asciiTheme="minorHAnsi" w:hAnsiTheme="minorHAnsi"/>
          <w:sz w:val="20"/>
          <w:szCs w:val="20"/>
        </w:rPr>
        <w:t xml:space="preserve"> s.6</w:t>
      </w:r>
      <w:bookmarkEnd w:id="128"/>
    </w:p>
    <w:p w14:paraId="5B1E3BD9" w14:textId="77777777" w:rsidR="00550ECD" w:rsidRPr="00314A41" w:rsidRDefault="00550ECD" w:rsidP="005470CA">
      <w:pPr>
        <w:pStyle w:val="ListParagraph"/>
        <w:numPr>
          <w:ilvl w:val="0"/>
          <w:numId w:val="43"/>
        </w:numPr>
        <w:rPr>
          <w:sz w:val="20"/>
          <w:szCs w:val="20"/>
        </w:rPr>
      </w:pPr>
      <w:r w:rsidRPr="00314A41">
        <w:rPr>
          <w:sz w:val="20"/>
          <w:szCs w:val="20"/>
        </w:rPr>
        <w:t xml:space="preserve">Judge said whether the ER’s action amounts to interference, Board must look at totality of the circumstances- the context, timing and audience. Each case must be decided on its own individual facts as the force and weight of conduct may be coloured by its context. </w:t>
      </w:r>
    </w:p>
    <w:p w14:paraId="35190F2B" w14:textId="77777777" w:rsidR="00CB12B3" w:rsidRPr="00314A41" w:rsidRDefault="00CB12B3" w:rsidP="00CB12B3">
      <w:pPr>
        <w:pStyle w:val="Subtitle"/>
        <w:numPr>
          <w:ilvl w:val="0"/>
          <w:numId w:val="0"/>
        </w:numPr>
        <w:rPr>
          <w:rFonts w:asciiTheme="minorHAnsi" w:hAnsiTheme="minorHAnsi"/>
          <w:sz w:val="20"/>
          <w:szCs w:val="20"/>
        </w:rPr>
      </w:pPr>
    </w:p>
    <w:p w14:paraId="0EAF5CC0" w14:textId="77777777" w:rsidR="00CB12B3" w:rsidRPr="00E6571B" w:rsidRDefault="00CB12B3" w:rsidP="00CB12B3">
      <w:pPr>
        <w:pStyle w:val="Subtitle"/>
        <w:numPr>
          <w:ilvl w:val="0"/>
          <w:numId w:val="0"/>
        </w:numPr>
        <w:rPr>
          <w:rFonts w:asciiTheme="minorHAnsi" w:hAnsiTheme="minorHAnsi"/>
          <w:sz w:val="20"/>
          <w:szCs w:val="20"/>
          <w:highlight w:val="yellow"/>
        </w:rPr>
      </w:pPr>
      <w:bookmarkStart w:id="129" w:name="_Toc311278488"/>
      <w:r w:rsidRPr="00E6571B">
        <w:rPr>
          <w:rFonts w:asciiTheme="minorHAnsi" w:hAnsiTheme="minorHAnsi"/>
          <w:sz w:val="20"/>
          <w:szCs w:val="20"/>
          <w:highlight w:val="yellow"/>
        </w:rPr>
        <w:t>Case Example: Convergys Customer Management Canada Inc., BCLRB No. B62/2003- Unfair Labour Practice</w:t>
      </w:r>
      <w:bookmarkEnd w:id="129"/>
    </w:p>
    <w:p w14:paraId="7885E4B3" w14:textId="77777777" w:rsidR="00CB12B3" w:rsidRPr="00E6571B" w:rsidRDefault="00CB12B3" w:rsidP="005470CA">
      <w:pPr>
        <w:pStyle w:val="ListParagraph"/>
        <w:numPr>
          <w:ilvl w:val="0"/>
          <w:numId w:val="43"/>
        </w:numPr>
        <w:rPr>
          <w:b/>
          <w:sz w:val="20"/>
          <w:szCs w:val="20"/>
          <w:highlight w:val="yellow"/>
        </w:rPr>
      </w:pPr>
      <w:r w:rsidRPr="00E6571B">
        <w:rPr>
          <w:b/>
          <w:sz w:val="20"/>
          <w:szCs w:val="20"/>
          <w:highlight w:val="yellow"/>
        </w:rPr>
        <w:t>Facts:</w:t>
      </w:r>
    </w:p>
    <w:p w14:paraId="43A394A6" w14:textId="77777777" w:rsidR="00CB12B3" w:rsidRPr="00314A41" w:rsidRDefault="00CB12B3" w:rsidP="005470CA">
      <w:pPr>
        <w:pStyle w:val="ListParagraph"/>
        <w:numPr>
          <w:ilvl w:val="1"/>
          <w:numId w:val="43"/>
        </w:numPr>
        <w:rPr>
          <w:sz w:val="20"/>
          <w:szCs w:val="20"/>
        </w:rPr>
      </w:pPr>
      <w:r w:rsidRPr="00314A41">
        <w:rPr>
          <w:sz w:val="20"/>
          <w:szCs w:val="20"/>
        </w:rPr>
        <w:t xml:space="preserve">Union alleged that the ER violated ss.6.1,6.3(a)(b)(d) and s.9 by publishing memos to the EEs about union organizing drives and hiring security guards to monitor the unions leafleting activities. </w:t>
      </w:r>
    </w:p>
    <w:p w14:paraId="758A7440" w14:textId="77777777" w:rsidR="00CB12B3" w:rsidRPr="00314A41" w:rsidRDefault="00CB12B3" w:rsidP="005470CA">
      <w:pPr>
        <w:pStyle w:val="ListParagraph"/>
        <w:numPr>
          <w:ilvl w:val="2"/>
          <w:numId w:val="43"/>
        </w:numPr>
        <w:rPr>
          <w:sz w:val="20"/>
          <w:szCs w:val="20"/>
        </w:rPr>
      </w:pPr>
      <w:r w:rsidRPr="00314A41">
        <w:rPr>
          <w:sz w:val="20"/>
          <w:szCs w:val="20"/>
        </w:rPr>
        <w:t>Statements were made that implied that the union is disrespectful and should not be trusted, even when the view was mistaken and unreasonable</w:t>
      </w:r>
    </w:p>
    <w:p w14:paraId="5B9AB42F" w14:textId="77777777" w:rsidR="00CB12B3" w:rsidRPr="00314A41" w:rsidRDefault="00CB12B3" w:rsidP="005470CA">
      <w:pPr>
        <w:pStyle w:val="ListParagraph"/>
        <w:numPr>
          <w:ilvl w:val="2"/>
          <w:numId w:val="43"/>
        </w:numPr>
        <w:rPr>
          <w:sz w:val="20"/>
          <w:szCs w:val="20"/>
        </w:rPr>
      </w:pPr>
      <w:r w:rsidRPr="00314A41">
        <w:rPr>
          <w:sz w:val="20"/>
          <w:szCs w:val="20"/>
        </w:rPr>
        <w:t>Statement that employers would not gain anything they already have implying the Employer does not have to bargain if the union is certified;</w:t>
      </w:r>
    </w:p>
    <w:p w14:paraId="58FF4F81" w14:textId="77777777" w:rsidR="00CB12B3" w:rsidRPr="00314A41" w:rsidRDefault="00CB12B3" w:rsidP="005470CA">
      <w:pPr>
        <w:pStyle w:val="ListParagraph"/>
        <w:numPr>
          <w:ilvl w:val="2"/>
          <w:numId w:val="43"/>
        </w:numPr>
        <w:rPr>
          <w:sz w:val="20"/>
          <w:szCs w:val="20"/>
        </w:rPr>
      </w:pPr>
      <w:r w:rsidRPr="00314A41">
        <w:rPr>
          <w:sz w:val="20"/>
          <w:szCs w:val="20"/>
        </w:rPr>
        <w:t>A statement that signing a union card has the same legal effect of signing a contract.</w:t>
      </w:r>
    </w:p>
    <w:p w14:paraId="5599FF4C" w14:textId="77777777" w:rsidR="00CB12B3" w:rsidRPr="00314A41" w:rsidRDefault="00CB12B3" w:rsidP="005470CA">
      <w:pPr>
        <w:pStyle w:val="ListParagraph"/>
        <w:numPr>
          <w:ilvl w:val="2"/>
          <w:numId w:val="43"/>
        </w:numPr>
        <w:rPr>
          <w:sz w:val="20"/>
          <w:szCs w:val="20"/>
        </w:rPr>
      </w:pPr>
      <w:r w:rsidRPr="00314A41">
        <w:rPr>
          <w:sz w:val="20"/>
          <w:szCs w:val="20"/>
        </w:rPr>
        <w:t>Statement that employees would be dismissed if shared contact information with other employees;</w:t>
      </w:r>
    </w:p>
    <w:p w14:paraId="0FE3F4FB" w14:textId="77777777" w:rsidR="00CB12B3" w:rsidRPr="00314A41" w:rsidRDefault="00CB12B3" w:rsidP="005470CA">
      <w:pPr>
        <w:pStyle w:val="ListParagraph"/>
        <w:numPr>
          <w:ilvl w:val="2"/>
          <w:numId w:val="43"/>
        </w:numPr>
        <w:rPr>
          <w:sz w:val="20"/>
          <w:szCs w:val="20"/>
        </w:rPr>
      </w:pPr>
      <w:r w:rsidRPr="00314A41">
        <w:rPr>
          <w:sz w:val="20"/>
          <w:szCs w:val="20"/>
        </w:rPr>
        <w:t>Surveillance of employees and;</w:t>
      </w:r>
    </w:p>
    <w:p w14:paraId="373A0A04" w14:textId="77777777" w:rsidR="00CB12B3" w:rsidRPr="00314A41" w:rsidRDefault="00CB12B3" w:rsidP="005470CA">
      <w:pPr>
        <w:pStyle w:val="ListParagraph"/>
        <w:numPr>
          <w:ilvl w:val="2"/>
          <w:numId w:val="43"/>
        </w:numPr>
        <w:rPr>
          <w:sz w:val="20"/>
          <w:szCs w:val="20"/>
        </w:rPr>
      </w:pPr>
      <w:r w:rsidRPr="00314A41">
        <w:rPr>
          <w:sz w:val="20"/>
          <w:szCs w:val="20"/>
        </w:rPr>
        <w:t xml:space="preserve">Conduct and communication by Elaine House. </w:t>
      </w:r>
    </w:p>
    <w:p w14:paraId="489F0435" w14:textId="77777777" w:rsidR="00CB12B3" w:rsidRPr="00314A41" w:rsidRDefault="00CB12B3" w:rsidP="005470CA">
      <w:pPr>
        <w:pStyle w:val="ListParagraph"/>
        <w:numPr>
          <w:ilvl w:val="0"/>
          <w:numId w:val="43"/>
        </w:numPr>
        <w:rPr>
          <w:b/>
          <w:sz w:val="20"/>
          <w:szCs w:val="20"/>
        </w:rPr>
      </w:pPr>
      <w:r w:rsidRPr="00314A41">
        <w:rPr>
          <w:b/>
          <w:sz w:val="20"/>
          <w:szCs w:val="20"/>
        </w:rPr>
        <w:t>Analysis</w:t>
      </w:r>
    </w:p>
    <w:p w14:paraId="17714D68" w14:textId="77777777" w:rsidR="00CB12B3" w:rsidRPr="00314A41" w:rsidRDefault="00CB12B3" w:rsidP="005470CA">
      <w:pPr>
        <w:pStyle w:val="ListParagraph"/>
        <w:numPr>
          <w:ilvl w:val="1"/>
          <w:numId w:val="43"/>
        </w:numPr>
        <w:rPr>
          <w:sz w:val="20"/>
          <w:szCs w:val="20"/>
        </w:rPr>
      </w:pPr>
      <w:r w:rsidRPr="00314A41">
        <w:rPr>
          <w:sz w:val="20"/>
          <w:szCs w:val="20"/>
        </w:rPr>
        <w:t xml:space="preserve">Court held that even though the views were unreasonable, it was a legitimate expression of a view. </w:t>
      </w:r>
    </w:p>
    <w:p w14:paraId="70B354B0" w14:textId="77777777" w:rsidR="00CB12B3" w:rsidRPr="00314A41" w:rsidRDefault="00CB12B3" w:rsidP="005470CA">
      <w:pPr>
        <w:pStyle w:val="ListParagraph"/>
        <w:numPr>
          <w:ilvl w:val="1"/>
          <w:numId w:val="43"/>
        </w:numPr>
        <w:rPr>
          <w:sz w:val="20"/>
          <w:szCs w:val="20"/>
        </w:rPr>
      </w:pPr>
      <w:r w:rsidRPr="00314A41">
        <w:rPr>
          <w:sz w:val="20"/>
          <w:szCs w:val="20"/>
        </w:rPr>
        <w:t xml:space="preserve">Board will look at </w:t>
      </w:r>
    </w:p>
    <w:p w14:paraId="2AC4CFD6" w14:textId="77777777" w:rsidR="00CB12B3" w:rsidRPr="00314A41" w:rsidRDefault="00CB12B3" w:rsidP="005470CA">
      <w:pPr>
        <w:pStyle w:val="ListParagraph"/>
        <w:numPr>
          <w:ilvl w:val="2"/>
          <w:numId w:val="43"/>
        </w:numPr>
        <w:rPr>
          <w:sz w:val="20"/>
          <w:szCs w:val="20"/>
        </w:rPr>
      </w:pPr>
      <w:r w:rsidRPr="00314A41">
        <w:rPr>
          <w:sz w:val="20"/>
          <w:szCs w:val="20"/>
        </w:rPr>
        <w:t>Does ER have power, who was speaking, what was said, and what context? They are looking for coercion/intimidation.</w:t>
      </w:r>
    </w:p>
    <w:p w14:paraId="5B660DCC" w14:textId="77777777" w:rsidR="00CB12B3" w:rsidRPr="00314A41" w:rsidRDefault="00CB12B3" w:rsidP="005470CA">
      <w:pPr>
        <w:pStyle w:val="ListParagraph"/>
        <w:numPr>
          <w:ilvl w:val="2"/>
          <w:numId w:val="43"/>
        </w:numPr>
        <w:rPr>
          <w:sz w:val="20"/>
          <w:szCs w:val="20"/>
        </w:rPr>
      </w:pPr>
      <w:r w:rsidRPr="00314A41">
        <w:rPr>
          <w:sz w:val="20"/>
          <w:szCs w:val="20"/>
        </w:rPr>
        <w:t>Views; has to be views genuinely held.</w:t>
      </w:r>
    </w:p>
    <w:p w14:paraId="752C28C4" w14:textId="1D67A68F" w:rsidR="00CB12B3" w:rsidRPr="00314A41" w:rsidRDefault="00CB12B3" w:rsidP="005470CA">
      <w:pPr>
        <w:pStyle w:val="ListParagraph"/>
        <w:numPr>
          <w:ilvl w:val="1"/>
          <w:numId w:val="43"/>
        </w:numPr>
        <w:rPr>
          <w:sz w:val="20"/>
          <w:szCs w:val="20"/>
        </w:rPr>
      </w:pPr>
      <w:r w:rsidRPr="00314A41">
        <w:rPr>
          <w:sz w:val="20"/>
          <w:szCs w:val="20"/>
        </w:rPr>
        <w:t xml:space="preserve">Board held that the hiring of security guards to conduct constant surveillance of EEs interaction with organizers was a breach of s.6 (1) and fell </w:t>
      </w:r>
      <w:r w:rsidRPr="00314A41">
        <w:rPr>
          <w:b/>
          <w:sz w:val="20"/>
          <w:szCs w:val="20"/>
        </w:rPr>
        <w:t>outside the protection of s.8</w:t>
      </w:r>
      <w:r w:rsidRPr="00314A41">
        <w:rPr>
          <w:sz w:val="20"/>
          <w:szCs w:val="20"/>
        </w:rPr>
        <w:t>.</w:t>
      </w:r>
    </w:p>
    <w:p w14:paraId="3E278F40" w14:textId="54783F30" w:rsidR="00CB12B3" w:rsidRPr="00314A41" w:rsidRDefault="00CB12B3" w:rsidP="005470CA">
      <w:pPr>
        <w:pStyle w:val="ListParagraph"/>
        <w:numPr>
          <w:ilvl w:val="1"/>
          <w:numId w:val="43"/>
        </w:numPr>
        <w:rPr>
          <w:sz w:val="20"/>
          <w:szCs w:val="20"/>
        </w:rPr>
      </w:pPr>
      <w:r w:rsidRPr="00314A41">
        <w:rPr>
          <w:sz w:val="20"/>
          <w:szCs w:val="20"/>
        </w:rPr>
        <w:t>Board held that non-coercive, non-intimidating views based on preference to resist certification are protected by s.8 and do not constitute interference for the purpose of s.6.1</w:t>
      </w:r>
    </w:p>
    <w:p w14:paraId="42B76354" w14:textId="77777777" w:rsidR="00294CAC" w:rsidRPr="00314A41" w:rsidRDefault="00294CAC" w:rsidP="00294CAC">
      <w:pPr>
        <w:pStyle w:val="Subtitle"/>
        <w:rPr>
          <w:rFonts w:asciiTheme="minorHAnsi" w:hAnsiTheme="minorHAnsi"/>
          <w:sz w:val="20"/>
          <w:szCs w:val="20"/>
        </w:rPr>
      </w:pPr>
      <w:bookmarkStart w:id="130" w:name="_Toc311278489"/>
      <w:r w:rsidRPr="00E6571B">
        <w:rPr>
          <w:rFonts w:asciiTheme="minorHAnsi" w:hAnsiTheme="minorHAnsi"/>
          <w:sz w:val="20"/>
          <w:szCs w:val="20"/>
          <w:highlight w:val="yellow"/>
        </w:rPr>
        <w:t>Case Example: RMH Teleservices (250-251</w:t>
      </w:r>
      <w:r w:rsidRPr="00314A41">
        <w:rPr>
          <w:rFonts w:asciiTheme="minorHAnsi" w:hAnsiTheme="minorHAnsi"/>
          <w:sz w:val="20"/>
          <w:szCs w:val="20"/>
        </w:rPr>
        <w:t>)</w:t>
      </w:r>
      <w:bookmarkEnd w:id="130"/>
    </w:p>
    <w:p w14:paraId="106A5F1E" w14:textId="77777777" w:rsidR="00294CAC" w:rsidRPr="00314A41" w:rsidRDefault="00294CAC" w:rsidP="005470CA">
      <w:pPr>
        <w:pStyle w:val="BodyText"/>
        <w:numPr>
          <w:ilvl w:val="0"/>
          <w:numId w:val="45"/>
        </w:numPr>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At a call centre, employer displays anti-union slide shows on all four walls of the working area. ER gave out candy with slogans.</w:t>
      </w:r>
    </w:p>
    <w:p w14:paraId="5BCFADF4" w14:textId="77777777" w:rsidR="00294CAC" w:rsidRPr="00314A41" w:rsidRDefault="00294CAC" w:rsidP="005470CA">
      <w:pPr>
        <w:pStyle w:val="BodyText"/>
        <w:numPr>
          <w:ilvl w:val="0"/>
          <w:numId w:val="45"/>
        </w:numPr>
        <w:rPr>
          <w:rFonts w:asciiTheme="minorHAnsi" w:hAnsiTheme="minorHAnsi"/>
          <w:sz w:val="20"/>
          <w:szCs w:val="20"/>
        </w:rPr>
      </w:pPr>
      <w:r w:rsidRPr="00314A41">
        <w:rPr>
          <w:rFonts w:asciiTheme="minorHAnsi" w:hAnsiTheme="minorHAnsi"/>
          <w:b/>
          <w:bCs/>
          <w:sz w:val="20"/>
          <w:szCs w:val="20"/>
        </w:rPr>
        <w:t xml:space="preserve">I: </w:t>
      </w:r>
      <w:r w:rsidRPr="00314A41">
        <w:rPr>
          <w:rFonts w:asciiTheme="minorHAnsi" w:hAnsiTheme="minorHAnsi"/>
          <w:sz w:val="20"/>
          <w:szCs w:val="20"/>
        </w:rPr>
        <w:t>Is this an unfair labour practice?</w:t>
      </w:r>
    </w:p>
    <w:p w14:paraId="4951625A" w14:textId="77777777" w:rsidR="00294CAC" w:rsidRPr="00314A41" w:rsidRDefault="00294CAC" w:rsidP="005470CA">
      <w:pPr>
        <w:pStyle w:val="BodyText"/>
        <w:numPr>
          <w:ilvl w:val="0"/>
          <w:numId w:val="45"/>
        </w:numPr>
        <w:rPr>
          <w:rFonts w:asciiTheme="minorHAnsi" w:hAnsiTheme="minorHAnsi"/>
          <w:sz w:val="20"/>
          <w:szCs w:val="20"/>
        </w:rPr>
      </w:pPr>
      <w:r w:rsidRPr="00314A41">
        <w:rPr>
          <w:rFonts w:asciiTheme="minorHAnsi" w:hAnsiTheme="minorHAnsi"/>
          <w:b/>
          <w:bCs/>
          <w:sz w:val="20"/>
          <w:szCs w:val="20"/>
        </w:rPr>
        <w:t>Analysis</w:t>
      </w:r>
    </w:p>
    <w:p w14:paraId="5236E213" w14:textId="77777777" w:rsidR="00294CAC" w:rsidRPr="00314A41" w:rsidRDefault="00294CAC" w:rsidP="005470CA">
      <w:pPr>
        <w:pStyle w:val="BodyText"/>
        <w:numPr>
          <w:ilvl w:val="1"/>
          <w:numId w:val="45"/>
        </w:numPr>
        <w:rPr>
          <w:rFonts w:asciiTheme="minorHAnsi" w:hAnsiTheme="minorHAnsi"/>
          <w:sz w:val="20"/>
          <w:szCs w:val="20"/>
        </w:rPr>
      </w:pPr>
      <w:r w:rsidRPr="00314A41">
        <w:rPr>
          <w:rFonts w:asciiTheme="minorHAnsi" w:hAnsiTheme="minorHAnsi"/>
          <w:b/>
          <w:bCs/>
          <w:sz w:val="20"/>
          <w:szCs w:val="20"/>
        </w:rPr>
        <w:t xml:space="preserve">: </w:t>
      </w:r>
      <w:r w:rsidRPr="00314A41">
        <w:rPr>
          <w:rFonts w:asciiTheme="minorHAnsi" w:hAnsiTheme="minorHAnsi"/>
          <w:sz w:val="20"/>
          <w:szCs w:val="20"/>
        </w:rPr>
        <w:t>Employees should not be expected to avert their eyes during ordinary working circumstances. s. 8 rights of expression do not permit employer to coerce others to listen. Forced listening not OK.</w:t>
      </w:r>
    </w:p>
    <w:p w14:paraId="1E8BC267" w14:textId="77777777" w:rsidR="00294CAC" w:rsidRPr="00314A41" w:rsidRDefault="00294CAC" w:rsidP="005470CA">
      <w:pPr>
        <w:pStyle w:val="BodyText"/>
        <w:numPr>
          <w:ilvl w:val="1"/>
          <w:numId w:val="45"/>
        </w:numPr>
        <w:rPr>
          <w:rFonts w:asciiTheme="minorHAnsi" w:hAnsiTheme="minorHAnsi"/>
          <w:sz w:val="20"/>
          <w:szCs w:val="20"/>
        </w:rPr>
      </w:pPr>
      <w:r w:rsidRPr="00314A41">
        <w:rPr>
          <w:rFonts w:asciiTheme="minorHAnsi" w:hAnsiTheme="minorHAnsi"/>
          <w:b/>
          <w:bCs/>
          <w:sz w:val="20"/>
          <w:szCs w:val="20"/>
        </w:rPr>
        <w:t xml:space="preserve"> </w:t>
      </w:r>
      <w:r w:rsidRPr="00314A41">
        <w:rPr>
          <w:rFonts w:asciiTheme="minorHAnsi" w:hAnsiTheme="minorHAnsi"/>
          <w:sz w:val="20"/>
          <w:szCs w:val="20"/>
        </w:rPr>
        <w:t>The slide show is not OK since it is practically impossible for the employees to avoid seeing it.</w:t>
      </w:r>
    </w:p>
    <w:p w14:paraId="72ADB88A" w14:textId="77777777" w:rsidR="00294CAC" w:rsidRPr="00314A41" w:rsidRDefault="00294CAC" w:rsidP="005470CA">
      <w:pPr>
        <w:pStyle w:val="BodyText"/>
        <w:numPr>
          <w:ilvl w:val="1"/>
          <w:numId w:val="45"/>
        </w:numPr>
        <w:rPr>
          <w:rFonts w:asciiTheme="minorHAnsi" w:hAnsiTheme="minorHAnsi"/>
          <w:sz w:val="20"/>
          <w:szCs w:val="20"/>
        </w:rPr>
      </w:pPr>
      <w:r w:rsidRPr="00314A41">
        <w:rPr>
          <w:rFonts w:asciiTheme="minorHAnsi" w:hAnsiTheme="minorHAnsi"/>
          <w:sz w:val="20"/>
          <w:szCs w:val="20"/>
        </w:rPr>
        <w:t>Candy was considered speech because it sent out a message</w:t>
      </w:r>
    </w:p>
    <w:p w14:paraId="69998CB1" w14:textId="6F173AB8" w:rsidR="00294CAC" w:rsidRPr="00314A41" w:rsidRDefault="00294CAC" w:rsidP="005470CA">
      <w:pPr>
        <w:pStyle w:val="BodyText"/>
        <w:numPr>
          <w:ilvl w:val="1"/>
          <w:numId w:val="45"/>
        </w:numPr>
        <w:rPr>
          <w:rFonts w:asciiTheme="minorHAnsi" w:hAnsiTheme="minorHAnsi"/>
          <w:sz w:val="20"/>
          <w:szCs w:val="20"/>
        </w:rPr>
      </w:pPr>
      <w:r w:rsidRPr="00314A41">
        <w:rPr>
          <w:rFonts w:asciiTheme="minorHAnsi" w:hAnsiTheme="minorHAnsi"/>
          <w:sz w:val="20"/>
          <w:szCs w:val="20"/>
        </w:rPr>
        <w:t>Gifts when viewed in the context of overall ER communication was a breach of s.6 regarding interference with joining a union</w:t>
      </w:r>
    </w:p>
    <w:p w14:paraId="3106632C" w14:textId="5D17599D" w:rsidR="00294CAC" w:rsidRPr="00E6571B" w:rsidRDefault="00294CAC" w:rsidP="00294CAC">
      <w:pPr>
        <w:pStyle w:val="Heading2"/>
        <w:rPr>
          <w:rFonts w:asciiTheme="minorHAnsi" w:hAnsiTheme="minorHAnsi"/>
          <w:color w:val="000000" w:themeColor="text1"/>
          <w:sz w:val="20"/>
          <w:szCs w:val="20"/>
        </w:rPr>
      </w:pPr>
      <w:bookmarkStart w:id="131" w:name="_Toc311278490"/>
      <w:r w:rsidRPr="00E6571B">
        <w:rPr>
          <w:rFonts w:asciiTheme="minorHAnsi" w:hAnsiTheme="minorHAnsi"/>
          <w:color w:val="000000" w:themeColor="text1"/>
          <w:sz w:val="20"/>
          <w:szCs w:val="20"/>
          <w:highlight w:val="magenta"/>
        </w:rPr>
        <w:t>Captive Audience Meetings</w:t>
      </w:r>
      <w:bookmarkEnd w:id="131"/>
    </w:p>
    <w:p w14:paraId="076FAE38" w14:textId="1A290DEF" w:rsidR="0032026F" w:rsidRPr="00314A41" w:rsidRDefault="0032026F" w:rsidP="00294CAC">
      <w:pPr>
        <w:pStyle w:val="Heading3"/>
        <w:rPr>
          <w:rFonts w:asciiTheme="minorHAnsi" w:hAnsiTheme="minorHAnsi"/>
          <w:sz w:val="20"/>
          <w:szCs w:val="20"/>
        </w:rPr>
      </w:pPr>
      <w:bookmarkStart w:id="132" w:name="_Toc311278491"/>
      <w:r w:rsidRPr="00314A41">
        <w:rPr>
          <w:rFonts w:asciiTheme="minorHAnsi" w:hAnsiTheme="minorHAnsi"/>
          <w:sz w:val="20"/>
          <w:szCs w:val="20"/>
        </w:rPr>
        <w:t>Step 5b: Did ER hold a Captive Audience Meeting?</w:t>
      </w:r>
      <w:r w:rsidR="00CB12B3" w:rsidRPr="00314A41">
        <w:rPr>
          <w:rFonts w:asciiTheme="minorHAnsi" w:hAnsiTheme="minorHAnsi"/>
          <w:sz w:val="20"/>
          <w:szCs w:val="20"/>
        </w:rPr>
        <w:t xml:space="preserve"> Violate s.8?</w:t>
      </w:r>
      <w:bookmarkEnd w:id="132"/>
    </w:p>
    <w:p w14:paraId="13026ECC" w14:textId="18F05F30" w:rsidR="00B6045A" w:rsidRPr="00314A41" w:rsidRDefault="00B6045A" w:rsidP="00B6045A">
      <w:pPr>
        <w:rPr>
          <w:rStyle w:val="SubtleEmphasis"/>
          <w:i w:val="0"/>
          <w:color w:val="auto"/>
          <w:sz w:val="20"/>
          <w:szCs w:val="20"/>
        </w:rPr>
      </w:pPr>
      <w:r w:rsidRPr="00314A41">
        <w:rPr>
          <w:rStyle w:val="SubtleEmphasis"/>
          <w:i w:val="0"/>
          <w:color w:val="auto"/>
          <w:sz w:val="20"/>
          <w:szCs w:val="20"/>
        </w:rPr>
        <w:t>When an employer wants to discourage the unionization of its business is suddenly increase communication with its employees which takes place during a union organizing drive = captive audience meeting</w:t>
      </w:r>
      <w:r w:rsidR="00294CAC" w:rsidRPr="00314A41">
        <w:rPr>
          <w:rStyle w:val="SubtleEmphasis"/>
          <w:i w:val="0"/>
          <w:color w:val="auto"/>
          <w:sz w:val="20"/>
          <w:szCs w:val="20"/>
        </w:rPr>
        <w:t>. They are context specific and depend on voluntariness.</w:t>
      </w:r>
    </w:p>
    <w:p w14:paraId="625C1A54" w14:textId="1830A9BD" w:rsidR="00550ECD" w:rsidRPr="00314A41" w:rsidRDefault="00550ECD" w:rsidP="000D559B">
      <w:pPr>
        <w:rPr>
          <w:sz w:val="20"/>
          <w:szCs w:val="20"/>
        </w:rPr>
      </w:pPr>
    </w:p>
    <w:p w14:paraId="301E69A3" w14:textId="21A3834A" w:rsidR="00B6045A" w:rsidRPr="00314A41" w:rsidRDefault="00294CAC" w:rsidP="00294CAC">
      <w:pPr>
        <w:pStyle w:val="Subtitle"/>
        <w:rPr>
          <w:rFonts w:asciiTheme="minorHAnsi" w:hAnsiTheme="minorHAnsi"/>
          <w:sz w:val="20"/>
          <w:szCs w:val="20"/>
        </w:rPr>
      </w:pPr>
      <w:bookmarkStart w:id="133" w:name="_Toc311278492"/>
      <w:r w:rsidRPr="00314A41">
        <w:rPr>
          <w:rFonts w:asciiTheme="minorHAnsi" w:hAnsiTheme="minorHAnsi"/>
          <w:sz w:val="20"/>
          <w:szCs w:val="20"/>
        </w:rPr>
        <w:t>Case Example: Cardinal Transportation</w:t>
      </w:r>
      <w:bookmarkEnd w:id="133"/>
    </w:p>
    <w:p w14:paraId="58807BD8" w14:textId="1324EDBF" w:rsidR="00294CAC" w:rsidRPr="00314A41" w:rsidRDefault="00294CAC" w:rsidP="00294CAC">
      <w:pPr>
        <w:rPr>
          <w:sz w:val="20"/>
          <w:szCs w:val="20"/>
        </w:rPr>
      </w:pPr>
      <w:r w:rsidRPr="00314A41">
        <w:rPr>
          <w:sz w:val="20"/>
          <w:szCs w:val="20"/>
        </w:rPr>
        <w:t xml:space="preserve">One of the responses of an ER who wants to discourage the unionization of its business is to suddenly increase its communications with its EEs; and one particular kind of communication by an ER, which often takes place during a </w:t>
      </w:r>
      <w:r w:rsidRPr="00314A41">
        <w:rPr>
          <w:b/>
          <w:sz w:val="20"/>
          <w:szCs w:val="20"/>
        </w:rPr>
        <w:t>union organizing drive</w:t>
      </w:r>
      <w:r w:rsidRPr="00314A41">
        <w:rPr>
          <w:sz w:val="20"/>
          <w:szCs w:val="20"/>
        </w:rPr>
        <w:t xml:space="preserve"> that has received special attention by all Canadian labour boards is called a captive audience meeting. It has some or all of the following characteristics.</w:t>
      </w:r>
    </w:p>
    <w:p w14:paraId="79BEB4F4" w14:textId="77777777" w:rsidR="00294CAC" w:rsidRPr="00314A41" w:rsidRDefault="00294CAC" w:rsidP="005470CA">
      <w:pPr>
        <w:pStyle w:val="ListParagraph"/>
        <w:numPr>
          <w:ilvl w:val="0"/>
          <w:numId w:val="113"/>
        </w:numPr>
        <w:rPr>
          <w:i/>
          <w:sz w:val="20"/>
          <w:szCs w:val="20"/>
        </w:rPr>
      </w:pPr>
      <w:r w:rsidRPr="00314A41">
        <w:rPr>
          <w:sz w:val="20"/>
          <w:szCs w:val="20"/>
        </w:rPr>
        <w:t>They are held on company property during work hours,</w:t>
      </w:r>
    </w:p>
    <w:p w14:paraId="050875FA" w14:textId="20813526" w:rsidR="00294CAC" w:rsidRPr="00314A41" w:rsidRDefault="00294CAC" w:rsidP="005470CA">
      <w:pPr>
        <w:pStyle w:val="ListParagraph"/>
        <w:numPr>
          <w:ilvl w:val="0"/>
          <w:numId w:val="113"/>
        </w:numPr>
        <w:rPr>
          <w:i/>
          <w:sz w:val="20"/>
          <w:szCs w:val="20"/>
        </w:rPr>
      </w:pPr>
      <w:r w:rsidRPr="00314A41">
        <w:rPr>
          <w:sz w:val="20"/>
          <w:szCs w:val="20"/>
        </w:rPr>
        <w:t xml:space="preserve"> With no deduction in pay; </w:t>
      </w:r>
    </w:p>
    <w:p w14:paraId="6A1F84F6" w14:textId="11015D08" w:rsidR="00294CAC" w:rsidRPr="00314A41" w:rsidRDefault="00294CAC" w:rsidP="005470CA">
      <w:pPr>
        <w:pStyle w:val="ListParagraph"/>
        <w:numPr>
          <w:ilvl w:val="0"/>
          <w:numId w:val="113"/>
        </w:numPr>
        <w:rPr>
          <w:i/>
          <w:sz w:val="20"/>
          <w:szCs w:val="20"/>
        </w:rPr>
      </w:pPr>
      <w:r w:rsidRPr="00314A41">
        <w:rPr>
          <w:sz w:val="20"/>
          <w:szCs w:val="20"/>
        </w:rPr>
        <w:t>Attendance is compulsory, or ER states it is voluntary,</w:t>
      </w:r>
    </w:p>
    <w:p w14:paraId="1897C6FD" w14:textId="77777777" w:rsidR="00294CAC" w:rsidRPr="00314A41" w:rsidRDefault="00294CAC" w:rsidP="005470CA">
      <w:pPr>
        <w:pStyle w:val="ListParagraph"/>
        <w:numPr>
          <w:ilvl w:val="0"/>
          <w:numId w:val="113"/>
        </w:numPr>
        <w:rPr>
          <w:i/>
          <w:sz w:val="20"/>
          <w:szCs w:val="20"/>
        </w:rPr>
      </w:pPr>
      <w:r w:rsidRPr="00314A41">
        <w:rPr>
          <w:sz w:val="20"/>
          <w:szCs w:val="20"/>
        </w:rPr>
        <w:t>ALL EE feels compelled to attend,because not to attend would clearly identify oneself as a supporter of the union</w:t>
      </w:r>
    </w:p>
    <w:p w14:paraId="15255226" w14:textId="77777777" w:rsidR="00294CAC" w:rsidRPr="00314A41" w:rsidRDefault="00294CAC" w:rsidP="005470CA">
      <w:pPr>
        <w:pStyle w:val="ListParagraph"/>
        <w:numPr>
          <w:ilvl w:val="0"/>
          <w:numId w:val="113"/>
        </w:numPr>
        <w:rPr>
          <w:i/>
          <w:sz w:val="20"/>
          <w:szCs w:val="20"/>
        </w:rPr>
      </w:pPr>
      <w:r w:rsidRPr="00314A41">
        <w:rPr>
          <w:sz w:val="20"/>
          <w:szCs w:val="20"/>
        </w:rPr>
        <w:t xml:space="preserve"> and a senior manager is in attendance. </w:t>
      </w:r>
    </w:p>
    <w:p w14:paraId="76E8303E" w14:textId="1B7611AF" w:rsidR="00294CAC" w:rsidRPr="00314A41" w:rsidRDefault="00294CAC" w:rsidP="005470CA">
      <w:pPr>
        <w:pStyle w:val="ListParagraph"/>
        <w:numPr>
          <w:ilvl w:val="0"/>
          <w:numId w:val="113"/>
        </w:numPr>
        <w:rPr>
          <w:sz w:val="20"/>
          <w:szCs w:val="20"/>
        </w:rPr>
      </w:pPr>
      <w:r w:rsidRPr="00314A41">
        <w:rPr>
          <w:sz w:val="20"/>
          <w:szCs w:val="20"/>
        </w:rPr>
        <w:t xml:space="preserve">Discussion is usually about current wages and working conditions, company performance, and industry or sector performance. </w:t>
      </w:r>
    </w:p>
    <w:p w14:paraId="1B9115B5" w14:textId="77777777" w:rsidR="00294CAC" w:rsidRPr="00314A41" w:rsidRDefault="00294CAC" w:rsidP="00134DC1">
      <w:pPr>
        <w:pStyle w:val="Subtitle"/>
        <w:rPr>
          <w:rFonts w:asciiTheme="minorHAnsi" w:hAnsiTheme="minorHAnsi"/>
          <w:sz w:val="20"/>
          <w:szCs w:val="20"/>
        </w:rPr>
      </w:pPr>
    </w:p>
    <w:p w14:paraId="679850C6" w14:textId="332F2476" w:rsidR="00B6045A" w:rsidRPr="00314A41" w:rsidRDefault="00134DC1" w:rsidP="00134DC1">
      <w:pPr>
        <w:pStyle w:val="Subtitle"/>
        <w:rPr>
          <w:rFonts w:asciiTheme="minorHAnsi" w:hAnsiTheme="minorHAnsi"/>
          <w:sz w:val="20"/>
          <w:szCs w:val="20"/>
        </w:rPr>
      </w:pPr>
      <w:bookmarkStart w:id="134" w:name="_Toc311278493"/>
      <w:r w:rsidRPr="00314A41">
        <w:rPr>
          <w:rFonts w:asciiTheme="minorHAnsi" w:hAnsiTheme="minorHAnsi"/>
          <w:sz w:val="20"/>
          <w:szCs w:val="20"/>
        </w:rPr>
        <w:t xml:space="preserve">Case Example: </w:t>
      </w:r>
      <w:r w:rsidR="00B6045A" w:rsidRPr="00314A41">
        <w:rPr>
          <w:rFonts w:asciiTheme="minorHAnsi" w:hAnsiTheme="minorHAnsi"/>
          <w:sz w:val="20"/>
          <w:szCs w:val="20"/>
        </w:rPr>
        <w:t>Peter Ross 2008 Ltd. (Re), BCLRB Nos. B59/2012 and B104/2012</w:t>
      </w:r>
      <w:bookmarkEnd w:id="134"/>
    </w:p>
    <w:p w14:paraId="595FB636" w14:textId="77777777" w:rsidR="00B6045A" w:rsidRPr="00314A41" w:rsidRDefault="00B6045A" w:rsidP="005470CA">
      <w:pPr>
        <w:pStyle w:val="BodyText"/>
        <w:numPr>
          <w:ilvl w:val="0"/>
          <w:numId w:val="46"/>
        </w:numPr>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 xml:space="preserve">Employer at captive audience meeting: "Our competitors and contractors all non-union; economy is fragile; difficult to get work as it is". </w:t>
      </w:r>
    </w:p>
    <w:p w14:paraId="47DE203D" w14:textId="77777777" w:rsidR="00B6045A" w:rsidRPr="00314A41" w:rsidRDefault="00B6045A" w:rsidP="005470CA">
      <w:pPr>
        <w:pStyle w:val="BodyText"/>
        <w:numPr>
          <w:ilvl w:val="0"/>
          <w:numId w:val="46"/>
        </w:numPr>
        <w:rPr>
          <w:rFonts w:asciiTheme="minorHAnsi" w:hAnsiTheme="minorHAnsi"/>
          <w:sz w:val="20"/>
          <w:szCs w:val="20"/>
        </w:rPr>
      </w:pPr>
      <w:r w:rsidRPr="00314A41">
        <w:rPr>
          <w:rFonts w:asciiTheme="minorHAnsi" w:hAnsiTheme="minorHAnsi"/>
          <w:b/>
          <w:bCs/>
          <w:sz w:val="20"/>
          <w:szCs w:val="20"/>
        </w:rPr>
        <w:t xml:space="preserve">L: </w:t>
      </w:r>
      <w:r w:rsidRPr="00314A41">
        <w:rPr>
          <w:rFonts w:asciiTheme="minorHAnsi" w:hAnsiTheme="minorHAnsi"/>
          <w:sz w:val="20"/>
          <w:szCs w:val="20"/>
        </w:rPr>
        <w:t>Implied threats can be just as coercive or intimidating as explicit ones. Being an honest belief of the employer does not mean it is not also coercive/intimidating</w:t>
      </w:r>
    </w:p>
    <w:p w14:paraId="6CAA7652" w14:textId="628A0C57" w:rsidR="00294CAC" w:rsidRPr="00E6571B" w:rsidRDefault="00294CAC" w:rsidP="00FD6985">
      <w:pPr>
        <w:pStyle w:val="Heading2"/>
        <w:rPr>
          <w:rFonts w:asciiTheme="minorHAnsi" w:hAnsiTheme="minorHAnsi"/>
          <w:color w:val="000000" w:themeColor="text1"/>
          <w:sz w:val="20"/>
          <w:szCs w:val="20"/>
        </w:rPr>
      </w:pPr>
      <w:bookmarkStart w:id="135" w:name="_Toc311278494"/>
      <w:r w:rsidRPr="00E6571B">
        <w:rPr>
          <w:rFonts w:asciiTheme="minorHAnsi" w:hAnsiTheme="minorHAnsi"/>
          <w:color w:val="000000" w:themeColor="text1"/>
          <w:sz w:val="20"/>
          <w:szCs w:val="20"/>
          <w:highlight w:val="magenta"/>
        </w:rPr>
        <w:t>Anti Union Animus</w:t>
      </w:r>
      <w:bookmarkEnd w:id="135"/>
    </w:p>
    <w:p w14:paraId="0C69B6A0" w14:textId="334D5FD5" w:rsidR="00294CAC" w:rsidRPr="00E6571B" w:rsidRDefault="00294CAC" w:rsidP="00294CAC">
      <w:pPr>
        <w:pStyle w:val="Heading4"/>
        <w:rPr>
          <w:rFonts w:asciiTheme="minorHAnsi" w:hAnsiTheme="minorHAnsi"/>
          <w:color w:val="000000" w:themeColor="text1"/>
          <w:sz w:val="20"/>
          <w:szCs w:val="20"/>
        </w:rPr>
      </w:pPr>
      <w:bookmarkStart w:id="136" w:name="_Toc311278495"/>
      <w:r w:rsidRPr="00E6571B">
        <w:rPr>
          <w:rFonts w:asciiTheme="minorHAnsi" w:hAnsiTheme="minorHAnsi"/>
          <w:color w:val="000000" w:themeColor="text1"/>
          <w:sz w:val="20"/>
          <w:szCs w:val="20"/>
          <w:highlight w:val="magenta"/>
        </w:rPr>
        <w:t>Did EE get dismissed due to motivation by anti union animus? S. 6(3)(a)</w:t>
      </w:r>
      <w:r w:rsidR="00230286">
        <w:rPr>
          <w:rFonts w:asciiTheme="minorHAnsi" w:hAnsiTheme="minorHAnsi"/>
          <w:color w:val="000000" w:themeColor="text1"/>
          <w:sz w:val="20"/>
          <w:szCs w:val="20"/>
        </w:rPr>
        <w:t>—UNFAIR LABOUR PRACTICE REQUIREMENT</w:t>
      </w:r>
      <w:bookmarkEnd w:id="136"/>
    </w:p>
    <w:p w14:paraId="0A3775F8" w14:textId="77777777" w:rsidR="00294CAC" w:rsidRPr="00314A41" w:rsidRDefault="00294CAC" w:rsidP="00294CAC">
      <w:pPr>
        <w:rPr>
          <w:sz w:val="20"/>
          <w:szCs w:val="20"/>
        </w:rPr>
      </w:pPr>
      <w:r w:rsidRPr="00314A41">
        <w:rPr>
          <w:sz w:val="20"/>
          <w:szCs w:val="20"/>
        </w:rPr>
        <w:t>S 6(3)</w:t>
      </w:r>
    </w:p>
    <w:p w14:paraId="4E8FCCB9" w14:textId="0CB55845" w:rsidR="00294CAC" w:rsidRPr="00314A41" w:rsidRDefault="00294CAC" w:rsidP="00294CAC">
      <w:pPr>
        <w:rPr>
          <w:sz w:val="20"/>
          <w:szCs w:val="20"/>
        </w:rPr>
      </w:pPr>
      <w:r w:rsidRPr="00314A41">
        <w:rPr>
          <w:sz w:val="20"/>
          <w:szCs w:val="20"/>
        </w:rPr>
        <w:t>An employer or a person acting on behalf of an employer must not</w:t>
      </w:r>
    </w:p>
    <w:p w14:paraId="7DADC2AC" w14:textId="63180B74" w:rsidR="00294CAC" w:rsidRPr="00314A41" w:rsidRDefault="00294CAC" w:rsidP="005470CA">
      <w:pPr>
        <w:pStyle w:val="ListParagraph"/>
        <w:numPr>
          <w:ilvl w:val="0"/>
          <w:numId w:val="50"/>
        </w:numPr>
        <w:rPr>
          <w:sz w:val="20"/>
          <w:szCs w:val="20"/>
        </w:rPr>
      </w:pPr>
      <w:r w:rsidRPr="00314A41">
        <w:rPr>
          <w:sz w:val="20"/>
          <w:szCs w:val="20"/>
        </w:rPr>
        <w:t>(a): discharge, suspend, transfer, lay off or otherwise discipline an employee, refuse to employ or to continue to employ a person or discriminate against a person in regard to employment or a condition of employment because the person</w:t>
      </w:r>
    </w:p>
    <w:p w14:paraId="0E124F27" w14:textId="2C7C4968" w:rsidR="00294CAC" w:rsidRPr="00314A41" w:rsidRDefault="00294CAC" w:rsidP="005470CA">
      <w:pPr>
        <w:pStyle w:val="ListParagraph"/>
        <w:numPr>
          <w:ilvl w:val="1"/>
          <w:numId w:val="50"/>
        </w:numPr>
        <w:rPr>
          <w:sz w:val="20"/>
          <w:szCs w:val="20"/>
        </w:rPr>
      </w:pPr>
      <w:r w:rsidRPr="00314A41">
        <w:rPr>
          <w:sz w:val="20"/>
          <w:szCs w:val="20"/>
        </w:rPr>
        <w:t>(i) Is or proposes to become or seeks to induce another person to become a member or officer of a trade union or;</w:t>
      </w:r>
    </w:p>
    <w:p w14:paraId="6F7338A6" w14:textId="3718D7EC" w:rsidR="00294CAC" w:rsidRPr="00314A41" w:rsidRDefault="00294CAC" w:rsidP="005470CA">
      <w:pPr>
        <w:pStyle w:val="ListParagraph"/>
        <w:numPr>
          <w:ilvl w:val="1"/>
          <w:numId w:val="50"/>
        </w:numPr>
        <w:rPr>
          <w:sz w:val="20"/>
          <w:szCs w:val="20"/>
        </w:rPr>
      </w:pPr>
      <w:r w:rsidRPr="00314A41">
        <w:rPr>
          <w:sz w:val="20"/>
          <w:szCs w:val="20"/>
        </w:rPr>
        <w:t xml:space="preserve">(ii) Participates in the production, formation or administration of trade unions. </w:t>
      </w:r>
    </w:p>
    <w:p w14:paraId="4F205AF7" w14:textId="0C8599E7" w:rsidR="00294CAC" w:rsidRPr="00314A41" w:rsidRDefault="00294CAC" w:rsidP="005470CA">
      <w:pPr>
        <w:pStyle w:val="ListParagraph"/>
        <w:numPr>
          <w:ilvl w:val="0"/>
          <w:numId w:val="50"/>
        </w:numPr>
        <w:rPr>
          <w:sz w:val="20"/>
          <w:szCs w:val="20"/>
        </w:rPr>
      </w:pPr>
      <w:r w:rsidRPr="00314A41">
        <w:rPr>
          <w:sz w:val="20"/>
          <w:szCs w:val="20"/>
        </w:rPr>
        <w:t xml:space="preserve">(b) discharge, suspend, transfer, lay off or otherwise discipline an EE except for  </w:t>
      </w:r>
      <w:r w:rsidRPr="00314A41">
        <w:rPr>
          <w:b/>
          <w:sz w:val="20"/>
          <w:szCs w:val="20"/>
        </w:rPr>
        <w:t>proper cause</w:t>
      </w:r>
      <w:r w:rsidRPr="00314A41">
        <w:rPr>
          <w:sz w:val="20"/>
          <w:szCs w:val="20"/>
        </w:rPr>
        <w:t xml:space="preserve"> when a TU is in the process of conducting a certification campaign for EEs of that ER</w:t>
      </w:r>
    </w:p>
    <w:p w14:paraId="7C6DF7EC" w14:textId="0617A416" w:rsidR="00294CAC" w:rsidRPr="00314A41" w:rsidRDefault="00294CAC" w:rsidP="005470CA">
      <w:pPr>
        <w:pStyle w:val="ListParagraph"/>
        <w:numPr>
          <w:ilvl w:val="0"/>
          <w:numId w:val="50"/>
        </w:numPr>
        <w:rPr>
          <w:sz w:val="20"/>
          <w:szCs w:val="20"/>
        </w:rPr>
      </w:pPr>
      <w:r w:rsidRPr="00314A41">
        <w:rPr>
          <w:sz w:val="20"/>
          <w:szCs w:val="20"/>
        </w:rPr>
        <w:t xml:space="preserve">(c) impose in a contract of employment a </w:t>
      </w:r>
      <w:r w:rsidRPr="00314A41">
        <w:rPr>
          <w:b/>
          <w:sz w:val="20"/>
          <w:szCs w:val="20"/>
        </w:rPr>
        <w:t>condition</w:t>
      </w:r>
      <w:r w:rsidRPr="00314A41">
        <w:rPr>
          <w:sz w:val="20"/>
          <w:szCs w:val="20"/>
        </w:rPr>
        <w:t xml:space="preserve"> that seeks to restrain an EE from exercising his or her rights under the code</w:t>
      </w:r>
    </w:p>
    <w:p w14:paraId="51127760" w14:textId="30052EA5" w:rsidR="00FD6985" w:rsidRPr="00314A41" w:rsidRDefault="00FD6985" w:rsidP="005470CA">
      <w:pPr>
        <w:pStyle w:val="ListParagraph"/>
        <w:numPr>
          <w:ilvl w:val="0"/>
          <w:numId w:val="50"/>
        </w:numPr>
        <w:rPr>
          <w:sz w:val="20"/>
          <w:szCs w:val="20"/>
        </w:rPr>
      </w:pPr>
      <w:r w:rsidRPr="00314A41">
        <w:rPr>
          <w:sz w:val="20"/>
          <w:szCs w:val="20"/>
        </w:rPr>
        <w:t>(d)</w:t>
      </w:r>
      <w:r w:rsidRPr="00314A41">
        <w:rPr>
          <w:i/>
          <w:sz w:val="20"/>
          <w:szCs w:val="20"/>
        </w:rPr>
        <w:t>EE induces or promises ER:</w:t>
      </w:r>
      <w:r w:rsidRPr="00314A41">
        <w:rPr>
          <w:sz w:val="20"/>
          <w:szCs w:val="20"/>
        </w:rPr>
        <w:t xml:space="preserve"> seek by intimidation, by dismissal, by threat of dismissal or by any other kind of threat, or by the imposition of a penalty, or by a promise, or by a wage increase, or by altering any other terms or conditions of employment to compel or to induce an EE to refrain from becoming or continuing to be a member or officer or representative of a TU</w:t>
      </w:r>
    </w:p>
    <w:p w14:paraId="1490A72A" w14:textId="51DB3001" w:rsidR="00294CAC" w:rsidRPr="00E6571B" w:rsidRDefault="00FD6985" w:rsidP="00FD6985">
      <w:pPr>
        <w:pStyle w:val="Heading2"/>
        <w:rPr>
          <w:rFonts w:asciiTheme="minorHAnsi" w:hAnsiTheme="minorHAnsi"/>
          <w:color w:val="000000" w:themeColor="text1"/>
          <w:sz w:val="20"/>
          <w:szCs w:val="20"/>
        </w:rPr>
      </w:pPr>
      <w:bookmarkStart w:id="137" w:name="_Toc311278496"/>
      <w:r w:rsidRPr="00E6571B">
        <w:rPr>
          <w:rFonts w:asciiTheme="minorHAnsi" w:hAnsiTheme="minorHAnsi"/>
          <w:color w:val="000000" w:themeColor="text1"/>
          <w:sz w:val="20"/>
          <w:szCs w:val="20"/>
          <w:highlight w:val="magenta"/>
        </w:rPr>
        <w:t>Intimidation</w:t>
      </w:r>
      <w:bookmarkEnd w:id="137"/>
    </w:p>
    <w:p w14:paraId="4096720F" w14:textId="03AD5E65" w:rsidR="00134DC1" w:rsidRPr="00E6571B" w:rsidRDefault="00134DC1" w:rsidP="00134DC1">
      <w:pPr>
        <w:pStyle w:val="Heading4"/>
        <w:rPr>
          <w:rFonts w:asciiTheme="minorHAnsi" w:hAnsiTheme="minorHAnsi"/>
          <w:color w:val="000000" w:themeColor="text1"/>
          <w:sz w:val="20"/>
          <w:szCs w:val="20"/>
          <w:highlight w:val="magenta"/>
        </w:rPr>
      </w:pPr>
      <w:bookmarkStart w:id="138" w:name="_Toc311278497"/>
      <w:r w:rsidRPr="00E6571B">
        <w:rPr>
          <w:rFonts w:asciiTheme="minorHAnsi" w:hAnsiTheme="minorHAnsi"/>
          <w:color w:val="000000" w:themeColor="text1"/>
          <w:sz w:val="20"/>
          <w:szCs w:val="20"/>
          <w:highlight w:val="magenta"/>
        </w:rPr>
        <w:t>Step 5c: Did ER use intimidation of any kind?</w:t>
      </w:r>
      <w:bookmarkEnd w:id="138"/>
    </w:p>
    <w:p w14:paraId="66A283F6" w14:textId="23E99C0C" w:rsidR="00134DC1" w:rsidRDefault="00FD6985" w:rsidP="00FD6985">
      <w:pPr>
        <w:pStyle w:val="Heading3"/>
        <w:rPr>
          <w:rFonts w:asciiTheme="minorHAnsi" w:hAnsiTheme="minorHAnsi"/>
          <w:color w:val="000000" w:themeColor="text1"/>
          <w:sz w:val="20"/>
          <w:szCs w:val="20"/>
        </w:rPr>
      </w:pPr>
      <w:bookmarkStart w:id="139" w:name="_Toc311278498"/>
      <w:r w:rsidRPr="00E6571B">
        <w:rPr>
          <w:rFonts w:asciiTheme="minorHAnsi" w:hAnsiTheme="minorHAnsi"/>
          <w:color w:val="000000" w:themeColor="text1"/>
          <w:sz w:val="20"/>
          <w:szCs w:val="20"/>
          <w:highlight w:val="magenta"/>
        </w:rPr>
        <w:t>Section 9</w:t>
      </w:r>
      <w:bookmarkEnd w:id="139"/>
    </w:p>
    <w:p w14:paraId="3A6247D8" w14:textId="2D05BED1" w:rsidR="00230286" w:rsidRPr="00230286" w:rsidRDefault="00230286" w:rsidP="00230286">
      <w:pPr>
        <w:rPr>
          <w:i/>
          <w:sz w:val="20"/>
          <w:szCs w:val="20"/>
        </w:rPr>
      </w:pPr>
      <w:r w:rsidRPr="00230286">
        <w:rPr>
          <w:i/>
          <w:sz w:val="20"/>
          <w:szCs w:val="20"/>
        </w:rPr>
        <w:t>If corrosive/intimidating—s.8 cant save = breach of s.9</w:t>
      </w:r>
    </w:p>
    <w:p w14:paraId="72A8833E" w14:textId="77777777" w:rsidR="00134DC1" w:rsidRPr="00314A41" w:rsidRDefault="00134DC1" w:rsidP="00FD6985">
      <w:pPr>
        <w:rPr>
          <w:sz w:val="20"/>
          <w:szCs w:val="20"/>
        </w:rPr>
      </w:pPr>
      <w:r w:rsidRPr="00314A41">
        <w:rPr>
          <w:sz w:val="20"/>
          <w:szCs w:val="20"/>
        </w:rPr>
        <w:t xml:space="preserve">A person must not use coercion or intimidation of any kind that could reasonably have the effect of compelling or inducing a person to become or to refrain from becoming or to continue to cease to be a member of a trade union. </w:t>
      </w:r>
    </w:p>
    <w:p w14:paraId="45BFC6E7" w14:textId="77777777" w:rsidR="00134DC1" w:rsidRPr="00314A41" w:rsidRDefault="00134DC1" w:rsidP="005470CA">
      <w:pPr>
        <w:pStyle w:val="ListParagraph"/>
        <w:numPr>
          <w:ilvl w:val="0"/>
          <w:numId w:val="47"/>
        </w:numPr>
        <w:rPr>
          <w:sz w:val="20"/>
          <w:szCs w:val="20"/>
        </w:rPr>
      </w:pPr>
      <w:r w:rsidRPr="00314A41">
        <w:rPr>
          <w:sz w:val="20"/>
          <w:szCs w:val="20"/>
        </w:rPr>
        <w:t xml:space="preserve">Limits what union can say and do in their attempt to win the EEs over to the dark side. </w:t>
      </w:r>
    </w:p>
    <w:p w14:paraId="693E5C9D" w14:textId="77777777" w:rsidR="00134DC1" w:rsidRPr="00314A41" w:rsidRDefault="00134DC1" w:rsidP="005470CA">
      <w:pPr>
        <w:pStyle w:val="ListParagraph"/>
        <w:numPr>
          <w:ilvl w:val="0"/>
          <w:numId w:val="47"/>
        </w:numPr>
        <w:rPr>
          <w:sz w:val="20"/>
          <w:szCs w:val="20"/>
        </w:rPr>
      </w:pPr>
      <w:r w:rsidRPr="00314A41">
        <w:rPr>
          <w:sz w:val="20"/>
          <w:szCs w:val="20"/>
        </w:rPr>
        <w:t>The use of force, threats, fear or compulsion for the purpose of controlling or influencing conduct;</w:t>
      </w:r>
    </w:p>
    <w:p w14:paraId="1873E4EE" w14:textId="77777777" w:rsidR="00134DC1" w:rsidRPr="00314A41" w:rsidRDefault="00134DC1" w:rsidP="005470CA">
      <w:pPr>
        <w:pStyle w:val="ListParagraph"/>
        <w:numPr>
          <w:ilvl w:val="0"/>
          <w:numId w:val="47"/>
        </w:numPr>
        <w:rPr>
          <w:sz w:val="20"/>
          <w:szCs w:val="20"/>
        </w:rPr>
      </w:pPr>
      <w:r w:rsidRPr="00314A41">
        <w:rPr>
          <w:sz w:val="20"/>
          <w:szCs w:val="20"/>
        </w:rPr>
        <w:t>Requires anti-union animus;</w:t>
      </w:r>
    </w:p>
    <w:p w14:paraId="31223589" w14:textId="77777777" w:rsidR="00134DC1" w:rsidRPr="00314A41" w:rsidRDefault="00134DC1" w:rsidP="005470CA">
      <w:pPr>
        <w:pStyle w:val="ListParagraph"/>
        <w:numPr>
          <w:ilvl w:val="0"/>
          <w:numId w:val="47"/>
        </w:numPr>
        <w:rPr>
          <w:sz w:val="20"/>
          <w:szCs w:val="20"/>
        </w:rPr>
      </w:pPr>
      <w:r w:rsidRPr="00314A41">
        <w:rPr>
          <w:sz w:val="20"/>
          <w:szCs w:val="20"/>
        </w:rPr>
        <w:t>Section 6 requires a person to act on behalf of employer, while section 9 is not so restricted;</w:t>
      </w:r>
    </w:p>
    <w:p w14:paraId="086C8FA8" w14:textId="77777777" w:rsidR="00134DC1" w:rsidRPr="00314A41" w:rsidRDefault="00134DC1" w:rsidP="005470CA">
      <w:pPr>
        <w:pStyle w:val="ListParagraph"/>
        <w:numPr>
          <w:ilvl w:val="0"/>
          <w:numId w:val="47"/>
        </w:numPr>
        <w:rPr>
          <w:sz w:val="20"/>
          <w:szCs w:val="20"/>
        </w:rPr>
      </w:pPr>
      <w:r w:rsidRPr="00314A41">
        <w:rPr>
          <w:sz w:val="20"/>
          <w:szCs w:val="20"/>
        </w:rPr>
        <w:t xml:space="preserve">Available against rank and file employees and unions. </w:t>
      </w:r>
    </w:p>
    <w:p w14:paraId="2340120A" w14:textId="77777777" w:rsidR="00FD6985" w:rsidRPr="00314A41" w:rsidRDefault="00FD6985" w:rsidP="00FD6985">
      <w:pPr>
        <w:rPr>
          <w:sz w:val="20"/>
          <w:szCs w:val="20"/>
        </w:rPr>
      </w:pPr>
    </w:p>
    <w:p w14:paraId="304FF323" w14:textId="0EF06F36" w:rsidR="00FD6985" w:rsidRPr="00314A41" w:rsidRDefault="00FD6985" w:rsidP="00FD6985">
      <w:pPr>
        <w:rPr>
          <w:sz w:val="20"/>
          <w:szCs w:val="20"/>
        </w:rPr>
      </w:pPr>
      <w:r w:rsidRPr="00314A41">
        <w:rPr>
          <w:sz w:val="20"/>
          <w:szCs w:val="20"/>
        </w:rPr>
        <w:t xml:space="preserve">Keep in mind that even if there is a s.8 – right to express views by ER- if it is corrosive or intimidating it will breach s.9. </w:t>
      </w:r>
    </w:p>
    <w:p w14:paraId="5AA57ACB" w14:textId="77777777" w:rsidR="00FD6985" w:rsidRPr="00314A41" w:rsidRDefault="00FD6985" w:rsidP="00FD6985">
      <w:pPr>
        <w:rPr>
          <w:sz w:val="20"/>
          <w:szCs w:val="20"/>
        </w:rPr>
      </w:pPr>
    </w:p>
    <w:p w14:paraId="476235C3" w14:textId="1DB551E2" w:rsidR="00FD6985" w:rsidRPr="00314A41" w:rsidRDefault="00FD6985" w:rsidP="00FD6985">
      <w:pPr>
        <w:rPr>
          <w:sz w:val="20"/>
          <w:szCs w:val="20"/>
        </w:rPr>
      </w:pPr>
      <w:r w:rsidRPr="00314A41">
        <w:rPr>
          <w:sz w:val="20"/>
          <w:szCs w:val="20"/>
        </w:rPr>
        <w:t>BOTH unions and Anti Union Animus can breach s.9</w:t>
      </w:r>
    </w:p>
    <w:p w14:paraId="73D1EFBF" w14:textId="77777777" w:rsidR="00E6571B" w:rsidRDefault="00E6571B" w:rsidP="00FD6985">
      <w:pPr>
        <w:pStyle w:val="Heading2"/>
        <w:rPr>
          <w:rFonts w:asciiTheme="minorHAnsi" w:hAnsiTheme="minorHAnsi"/>
          <w:sz w:val="20"/>
          <w:szCs w:val="20"/>
        </w:rPr>
      </w:pPr>
    </w:p>
    <w:p w14:paraId="57E76EC4" w14:textId="77777777" w:rsidR="00E6571B" w:rsidRDefault="00E6571B" w:rsidP="00FD6985">
      <w:pPr>
        <w:pStyle w:val="Heading2"/>
        <w:rPr>
          <w:rFonts w:asciiTheme="minorHAnsi" w:hAnsiTheme="minorHAnsi"/>
          <w:sz w:val="20"/>
          <w:szCs w:val="20"/>
        </w:rPr>
      </w:pPr>
    </w:p>
    <w:p w14:paraId="655A4921" w14:textId="4C5BEF56" w:rsidR="00FD6985" w:rsidRPr="00314A41" w:rsidRDefault="00FD6985" w:rsidP="00FD6985">
      <w:pPr>
        <w:pStyle w:val="Heading2"/>
        <w:rPr>
          <w:rFonts w:asciiTheme="minorHAnsi" w:hAnsiTheme="minorHAnsi"/>
          <w:sz w:val="20"/>
          <w:szCs w:val="20"/>
        </w:rPr>
      </w:pPr>
      <w:bookmarkStart w:id="140" w:name="_Toc311278499"/>
      <w:r w:rsidRPr="00314A41">
        <w:rPr>
          <w:rFonts w:asciiTheme="minorHAnsi" w:hAnsiTheme="minorHAnsi"/>
          <w:sz w:val="20"/>
          <w:szCs w:val="20"/>
        </w:rPr>
        <w:t>Remedies</w:t>
      </w:r>
      <w:bookmarkEnd w:id="140"/>
    </w:p>
    <w:p w14:paraId="7DF99087" w14:textId="2F7BCECC" w:rsidR="00FD6985" w:rsidRPr="00314A41" w:rsidRDefault="00FD6985" w:rsidP="00FD6985">
      <w:pPr>
        <w:rPr>
          <w:sz w:val="20"/>
          <w:szCs w:val="20"/>
        </w:rPr>
      </w:pPr>
      <w:r w:rsidRPr="00314A41">
        <w:rPr>
          <w:sz w:val="20"/>
          <w:szCs w:val="20"/>
        </w:rPr>
        <w:t>Purpose of remedies is deterrence not meant to punitive. Section 14(4) are remedies board can order after finding an unfair labour practice.</w:t>
      </w:r>
      <w:r w:rsidR="006747E2" w:rsidRPr="00314A41">
        <w:rPr>
          <w:sz w:val="20"/>
          <w:szCs w:val="20"/>
        </w:rPr>
        <w:t xml:space="preserve"> S. 14(5) allows conditions to be attached to a s. 14(4)(f) known as remedial certification. </w:t>
      </w:r>
    </w:p>
    <w:p w14:paraId="687D835C" w14:textId="77777777" w:rsidR="00FD6985" w:rsidRPr="00314A41" w:rsidRDefault="00FD6985" w:rsidP="00FD6985">
      <w:pPr>
        <w:rPr>
          <w:sz w:val="20"/>
          <w:szCs w:val="20"/>
        </w:rPr>
      </w:pPr>
    </w:p>
    <w:p w14:paraId="7FFDD5AA" w14:textId="12E025E5" w:rsidR="00FD6985" w:rsidRPr="00314A41" w:rsidRDefault="00FD6985" w:rsidP="00FD6985">
      <w:pPr>
        <w:rPr>
          <w:sz w:val="20"/>
          <w:szCs w:val="20"/>
        </w:rPr>
      </w:pPr>
      <w:r w:rsidRPr="00314A41">
        <w:rPr>
          <w:sz w:val="20"/>
          <w:szCs w:val="20"/>
        </w:rPr>
        <w:t>S 14(1)</w:t>
      </w:r>
    </w:p>
    <w:p w14:paraId="19FC7167" w14:textId="69D9AF3A" w:rsidR="00FD6985" w:rsidRPr="00314A41" w:rsidRDefault="00FD6985" w:rsidP="00FD6985">
      <w:pPr>
        <w:rPr>
          <w:sz w:val="20"/>
          <w:szCs w:val="20"/>
        </w:rPr>
      </w:pPr>
      <w:r w:rsidRPr="00314A41">
        <w:rPr>
          <w:sz w:val="20"/>
          <w:szCs w:val="20"/>
        </w:rPr>
        <w:t>If written complaint is made to the board that any person is committing an act prohibited by section 5,6,7,9,10,11, or 12 board must serve a notice of the complaint on the person against whom it is made and on any other person affected by it</w:t>
      </w:r>
    </w:p>
    <w:p w14:paraId="47FACD66" w14:textId="77777777" w:rsidR="00FD6985" w:rsidRPr="00314A41" w:rsidRDefault="00FD6985" w:rsidP="00FD6985">
      <w:pPr>
        <w:rPr>
          <w:sz w:val="20"/>
          <w:szCs w:val="20"/>
        </w:rPr>
      </w:pPr>
    </w:p>
    <w:p w14:paraId="4994BB13" w14:textId="0EBED3C9" w:rsidR="00FD6985" w:rsidRPr="00314A41" w:rsidRDefault="00FD6985" w:rsidP="00FD6985">
      <w:pPr>
        <w:rPr>
          <w:sz w:val="20"/>
          <w:szCs w:val="20"/>
        </w:rPr>
      </w:pPr>
      <w:r w:rsidRPr="00314A41">
        <w:rPr>
          <w:sz w:val="20"/>
          <w:szCs w:val="20"/>
        </w:rPr>
        <w:t>S 14(4)</w:t>
      </w:r>
    </w:p>
    <w:p w14:paraId="6241BB64" w14:textId="104B967C" w:rsidR="00FD6985" w:rsidRPr="00314A41" w:rsidRDefault="00FD6985" w:rsidP="00FD6985">
      <w:pPr>
        <w:rPr>
          <w:sz w:val="20"/>
          <w:szCs w:val="20"/>
        </w:rPr>
      </w:pPr>
      <w:r w:rsidRPr="00314A41">
        <w:rPr>
          <w:sz w:val="20"/>
          <w:szCs w:val="20"/>
        </w:rPr>
        <w:t>If on inquiry, the board is satisfied that any person is doing, or has done, an act prohibited by section 5,6,7,9,10,11,12 it may</w:t>
      </w:r>
    </w:p>
    <w:p w14:paraId="51B10CF9" w14:textId="7D6BF98C" w:rsidR="00FD6985" w:rsidRPr="00314A41" w:rsidRDefault="00FD6985" w:rsidP="005470CA">
      <w:pPr>
        <w:pStyle w:val="ListParagraph"/>
        <w:numPr>
          <w:ilvl w:val="0"/>
          <w:numId w:val="114"/>
        </w:numPr>
        <w:rPr>
          <w:sz w:val="20"/>
          <w:szCs w:val="20"/>
        </w:rPr>
      </w:pPr>
      <w:r w:rsidRPr="00314A41">
        <w:rPr>
          <w:sz w:val="20"/>
          <w:szCs w:val="20"/>
        </w:rPr>
        <w:t>(a) make an order directing the person to cease doing the act</w:t>
      </w:r>
    </w:p>
    <w:p w14:paraId="32516F63" w14:textId="5BBB8354" w:rsidR="00FD6985" w:rsidRPr="00314A41" w:rsidRDefault="00FD6985" w:rsidP="005470CA">
      <w:pPr>
        <w:pStyle w:val="ListParagraph"/>
        <w:numPr>
          <w:ilvl w:val="0"/>
          <w:numId w:val="114"/>
        </w:numPr>
        <w:rPr>
          <w:sz w:val="20"/>
          <w:szCs w:val="20"/>
        </w:rPr>
      </w:pPr>
      <w:r w:rsidRPr="00314A41">
        <w:rPr>
          <w:sz w:val="20"/>
          <w:szCs w:val="20"/>
        </w:rPr>
        <w:t>(b) in the same order direct any person to rectify the act</w:t>
      </w:r>
    </w:p>
    <w:p w14:paraId="43AA1285" w14:textId="52C6E847" w:rsidR="00FD6985" w:rsidRPr="00314A41" w:rsidRDefault="00FD6985" w:rsidP="005470CA">
      <w:pPr>
        <w:pStyle w:val="ListParagraph"/>
        <w:numPr>
          <w:ilvl w:val="0"/>
          <w:numId w:val="114"/>
        </w:numPr>
        <w:rPr>
          <w:sz w:val="20"/>
          <w:szCs w:val="20"/>
        </w:rPr>
      </w:pPr>
      <w:r w:rsidRPr="00314A41">
        <w:rPr>
          <w:sz w:val="20"/>
          <w:szCs w:val="20"/>
        </w:rPr>
        <w:t>(c) in case of an ER, include a direction to reinstate and pay an EE a sum equal to wages lost due to his her discharge, suspension, transfer, layoff, or other disciplinary action contrary to s. 6(3)(a) or (b)</w:t>
      </w:r>
    </w:p>
    <w:p w14:paraId="506F240D" w14:textId="7DE4634B" w:rsidR="00FD6985" w:rsidRPr="00314A41" w:rsidRDefault="00FD6985" w:rsidP="005470CA">
      <w:pPr>
        <w:pStyle w:val="ListParagraph"/>
        <w:numPr>
          <w:ilvl w:val="0"/>
          <w:numId w:val="114"/>
        </w:numPr>
        <w:rPr>
          <w:sz w:val="20"/>
          <w:szCs w:val="20"/>
        </w:rPr>
      </w:pPr>
      <w:r w:rsidRPr="00314A41">
        <w:rPr>
          <w:sz w:val="20"/>
          <w:szCs w:val="20"/>
        </w:rPr>
        <w:t>(d) in the case of TU, include a direction to reinstate a person to membership in the TU and pay to that person</w:t>
      </w:r>
    </w:p>
    <w:p w14:paraId="33C9D8AA" w14:textId="3DC23B44" w:rsidR="00FD6985" w:rsidRPr="00314A41" w:rsidRDefault="00FD6985" w:rsidP="005470CA">
      <w:pPr>
        <w:pStyle w:val="ListParagraph"/>
        <w:numPr>
          <w:ilvl w:val="1"/>
          <w:numId w:val="114"/>
        </w:numPr>
        <w:rPr>
          <w:sz w:val="20"/>
          <w:szCs w:val="20"/>
        </w:rPr>
      </w:pPr>
      <w:r w:rsidRPr="00314A41">
        <w:rPr>
          <w:sz w:val="20"/>
          <w:szCs w:val="20"/>
        </w:rPr>
        <w:t>(i) sum equal to wges lost due to suspension</w:t>
      </w:r>
    </w:p>
    <w:p w14:paraId="6B687014" w14:textId="20A09492" w:rsidR="006747E2" w:rsidRPr="00314A41" w:rsidRDefault="006747E2" w:rsidP="005470CA">
      <w:pPr>
        <w:pStyle w:val="ListParagraph"/>
        <w:numPr>
          <w:ilvl w:val="1"/>
          <w:numId w:val="114"/>
        </w:numPr>
        <w:rPr>
          <w:sz w:val="20"/>
          <w:szCs w:val="20"/>
        </w:rPr>
      </w:pPr>
      <w:r w:rsidRPr="00314A41">
        <w:rPr>
          <w:sz w:val="20"/>
          <w:szCs w:val="20"/>
        </w:rPr>
        <w:t>(ii) direct ER not to increase or decrease wages or alter terms or condition of employment of the EE affected by the order for period not exceeding 30 days without written permission of board and board may extend longer than 30</w:t>
      </w:r>
    </w:p>
    <w:p w14:paraId="4B706EB1" w14:textId="4E491ADB" w:rsidR="006747E2" w:rsidRPr="00314A41" w:rsidRDefault="006747E2" w:rsidP="005470CA">
      <w:pPr>
        <w:pStyle w:val="ListParagraph"/>
        <w:numPr>
          <w:ilvl w:val="0"/>
          <w:numId w:val="114"/>
        </w:numPr>
        <w:rPr>
          <w:sz w:val="20"/>
          <w:szCs w:val="20"/>
        </w:rPr>
      </w:pPr>
      <w:r w:rsidRPr="00314A41">
        <w:rPr>
          <w:sz w:val="20"/>
          <w:szCs w:val="20"/>
        </w:rPr>
        <w:t xml:space="preserve">(f): EEs affected by the order are seeking TU representation and the board is of the opinion that the union would likely have obtained the requiste support had it not been for the act prohibited, certify the TU. </w:t>
      </w:r>
    </w:p>
    <w:p w14:paraId="3BB93057" w14:textId="6898D668" w:rsidR="006747E2" w:rsidRPr="00314A41" w:rsidRDefault="006747E2" w:rsidP="006747E2">
      <w:pPr>
        <w:rPr>
          <w:sz w:val="20"/>
          <w:szCs w:val="20"/>
        </w:rPr>
      </w:pPr>
      <w:r w:rsidRPr="00314A41">
        <w:rPr>
          <w:sz w:val="20"/>
          <w:szCs w:val="20"/>
        </w:rPr>
        <w:t>14(5)</w:t>
      </w:r>
    </w:p>
    <w:p w14:paraId="71B284AD" w14:textId="15246A51" w:rsidR="006747E2" w:rsidRPr="00314A41" w:rsidRDefault="006747E2" w:rsidP="006747E2">
      <w:pPr>
        <w:rPr>
          <w:sz w:val="20"/>
          <w:szCs w:val="20"/>
        </w:rPr>
      </w:pPr>
      <w:r w:rsidRPr="00314A41">
        <w:rPr>
          <w:sz w:val="20"/>
          <w:szCs w:val="20"/>
        </w:rPr>
        <w:t xml:space="preserve">board may impose conditions it considers necessary or advisable on a TU that is certified under 14(4)(f) and if the conditions are not substantially fulfilled the boards satisfaction within 12 months from the date of the certification, or lesser period, the certification is deemed to be cancelled. </w:t>
      </w:r>
    </w:p>
    <w:p w14:paraId="5B6804D2" w14:textId="77777777" w:rsidR="00FD6985" w:rsidRPr="00314A41" w:rsidRDefault="00FD6985" w:rsidP="00FD6985">
      <w:pPr>
        <w:rPr>
          <w:sz w:val="20"/>
          <w:szCs w:val="20"/>
        </w:rPr>
      </w:pPr>
    </w:p>
    <w:p w14:paraId="535260B8" w14:textId="1BD0231D" w:rsidR="00C4612D" w:rsidRPr="00314A41" w:rsidRDefault="00C4612D" w:rsidP="00C4612D">
      <w:pPr>
        <w:pStyle w:val="Heading4"/>
        <w:rPr>
          <w:rFonts w:asciiTheme="minorHAnsi" w:hAnsiTheme="minorHAnsi"/>
          <w:sz w:val="20"/>
          <w:szCs w:val="20"/>
        </w:rPr>
      </w:pPr>
      <w:bookmarkStart w:id="141" w:name="_Toc311278500"/>
      <w:r w:rsidRPr="00314A41">
        <w:rPr>
          <w:rFonts w:asciiTheme="minorHAnsi" w:hAnsiTheme="minorHAnsi"/>
          <w:sz w:val="20"/>
          <w:szCs w:val="20"/>
        </w:rPr>
        <w:t>Step 5d: What remedies are available for unfair labour practice</w:t>
      </w:r>
      <w:bookmarkEnd w:id="141"/>
    </w:p>
    <w:p w14:paraId="1568BA58" w14:textId="77777777" w:rsidR="00C4612D" w:rsidRPr="00314A41" w:rsidRDefault="00C4612D" w:rsidP="00C4612D">
      <w:pPr>
        <w:pStyle w:val="Subtitle"/>
        <w:rPr>
          <w:rFonts w:asciiTheme="minorHAnsi" w:hAnsiTheme="minorHAnsi"/>
          <w:sz w:val="20"/>
          <w:szCs w:val="20"/>
        </w:rPr>
      </w:pPr>
      <w:bookmarkStart w:id="142" w:name="_Toc311278501"/>
      <w:r w:rsidRPr="00314A41">
        <w:rPr>
          <w:rFonts w:asciiTheme="minorHAnsi" w:hAnsiTheme="minorHAnsi"/>
          <w:sz w:val="20"/>
          <w:szCs w:val="20"/>
        </w:rPr>
        <w:t>RMH Case</w:t>
      </w:r>
      <w:bookmarkEnd w:id="142"/>
    </w:p>
    <w:p w14:paraId="6DC16E06" w14:textId="77777777" w:rsidR="00C4612D" w:rsidRPr="00314A41" w:rsidRDefault="00C4612D" w:rsidP="005470CA">
      <w:pPr>
        <w:pStyle w:val="ListParagraph"/>
        <w:numPr>
          <w:ilvl w:val="0"/>
          <w:numId w:val="48"/>
        </w:numPr>
        <w:rPr>
          <w:sz w:val="20"/>
          <w:szCs w:val="20"/>
        </w:rPr>
      </w:pPr>
      <w:r w:rsidRPr="00314A41">
        <w:rPr>
          <w:sz w:val="20"/>
          <w:szCs w:val="20"/>
        </w:rPr>
        <w:t>Court held that remedies must be rationally connected to the consequences of a contravention and consistent with the policy objectives of the code. Relevant features of the statutory scheme include the fundamental objective of ensuring the freedom to organize, recognizing the power imbalance between employer and employees.</w:t>
      </w:r>
    </w:p>
    <w:p w14:paraId="30A6D4E4" w14:textId="77777777" w:rsidR="00C4612D" w:rsidRPr="00314A41" w:rsidRDefault="00C4612D" w:rsidP="005470CA">
      <w:pPr>
        <w:pStyle w:val="ListParagraph"/>
        <w:numPr>
          <w:ilvl w:val="0"/>
          <w:numId w:val="48"/>
        </w:numPr>
        <w:rPr>
          <w:sz w:val="20"/>
          <w:szCs w:val="20"/>
        </w:rPr>
      </w:pPr>
      <w:r w:rsidRPr="00314A41">
        <w:rPr>
          <w:sz w:val="20"/>
          <w:szCs w:val="20"/>
        </w:rPr>
        <w:t>Deterrence is relevant factor insofar as it is consonant with these objectives.</w:t>
      </w:r>
    </w:p>
    <w:p w14:paraId="0B41FA49" w14:textId="77777777" w:rsidR="00C4612D" w:rsidRPr="00314A41" w:rsidRDefault="00C4612D" w:rsidP="005470CA">
      <w:pPr>
        <w:pStyle w:val="ListParagraph"/>
        <w:numPr>
          <w:ilvl w:val="0"/>
          <w:numId w:val="48"/>
        </w:numPr>
        <w:rPr>
          <w:sz w:val="20"/>
          <w:szCs w:val="20"/>
        </w:rPr>
      </w:pPr>
      <w:r w:rsidRPr="00314A41">
        <w:rPr>
          <w:sz w:val="20"/>
          <w:szCs w:val="20"/>
        </w:rPr>
        <w:t xml:space="preserve">The board must ensure that remedies are compensatory, not punitive, but also not so minimal that they amount to a mere cost of doing business in contravention of the code. </w:t>
      </w:r>
    </w:p>
    <w:p w14:paraId="4EF4A9FC" w14:textId="77777777" w:rsidR="00A44DC2" w:rsidRPr="00314A41" w:rsidRDefault="00A44DC2" w:rsidP="00FD6985">
      <w:pPr>
        <w:pStyle w:val="Heading3"/>
        <w:rPr>
          <w:rFonts w:asciiTheme="minorHAnsi" w:hAnsiTheme="minorHAnsi"/>
          <w:sz w:val="20"/>
          <w:szCs w:val="20"/>
        </w:rPr>
      </w:pPr>
      <w:bookmarkStart w:id="143" w:name="_Toc311278502"/>
      <w:r w:rsidRPr="00314A41">
        <w:rPr>
          <w:rFonts w:asciiTheme="minorHAnsi" w:hAnsiTheme="minorHAnsi"/>
          <w:sz w:val="20"/>
          <w:szCs w:val="20"/>
        </w:rPr>
        <w:t>Remedial Certification</w:t>
      </w:r>
      <w:bookmarkEnd w:id="143"/>
    </w:p>
    <w:p w14:paraId="63562812" w14:textId="001D9BBA" w:rsidR="00FD6985" w:rsidRPr="00314A41" w:rsidRDefault="00FD6985" w:rsidP="00FD6985">
      <w:pPr>
        <w:rPr>
          <w:sz w:val="20"/>
          <w:szCs w:val="20"/>
        </w:rPr>
      </w:pPr>
      <w:r w:rsidRPr="00314A41">
        <w:rPr>
          <w:sz w:val="20"/>
          <w:szCs w:val="20"/>
        </w:rPr>
        <w:t xml:space="preserve">Supposed to be deterrent but considered to be remediated and not punitive. </w:t>
      </w:r>
      <w:r w:rsidRPr="00314A41">
        <w:rPr>
          <w:sz w:val="20"/>
          <w:szCs w:val="20"/>
        </w:rPr>
        <w:br/>
      </w:r>
    </w:p>
    <w:p w14:paraId="1B2A1A37" w14:textId="77777777" w:rsidR="00A44DC2" w:rsidRPr="00314A41" w:rsidRDefault="00A44DC2" w:rsidP="005470CA">
      <w:pPr>
        <w:pStyle w:val="ListParagraph"/>
        <w:numPr>
          <w:ilvl w:val="0"/>
          <w:numId w:val="49"/>
        </w:numPr>
        <w:rPr>
          <w:sz w:val="20"/>
          <w:szCs w:val="20"/>
        </w:rPr>
      </w:pPr>
      <w:r w:rsidRPr="00314A41">
        <w:rPr>
          <w:sz w:val="20"/>
          <w:szCs w:val="20"/>
        </w:rPr>
        <w:t xml:space="preserve">6 factors the board considers where a party or union is requesting remedial certification. </w:t>
      </w:r>
    </w:p>
    <w:p w14:paraId="393C7883" w14:textId="77777777" w:rsidR="00A44DC2" w:rsidRPr="00314A41" w:rsidRDefault="00A44DC2" w:rsidP="005470CA">
      <w:pPr>
        <w:pStyle w:val="ListParagraph"/>
        <w:numPr>
          <w:ilvl w:val="2"/>
          <w:numId w:val="36"/>
        </w:numPr>
        <w:rPr>
          <w:sz w:val="20"/>
          <w:szCs w:val="20"/>
        </w:rPr>
      </w:pPr>
      <w:r w:rsidRPr="00314A41">
        <w:rPr>
          <w:sz w:val="20"/>
          <w:szCs w:val="20"/>
          <w:lang w:val="en-CA"/>
        </w:rPr>
        <w:t>the level of membership support prior to and subsequent to the employer's unfair labour practice;</w:t>
      </w:r>
    </w:p>
    <w:p w14:paraId="5FE80CD5" w14:textId="77777777" w:rsidR="00A44DC2" w:rsidRPr="00314A41" w:rsidRDefault="00A44DC2" w:rsidP="005470CA">
      <w:pPr>
        <w:pStyle w:val="ListParagraph"/>
        <w:numPr>
          <w:ilvl w:val="2"/>
          <w:numId w:val="36"/>
        </w:numPr>
        <w:rPr>
          <w:sz w:val="20"/>
          <w:szCs w:val="20"/>
        </w:rPr>
      </w:pPr>
      <w:r w:rsidRPr="00314A41">
        <w:rPr>
          <w:sz w:val="20"/>
          <w:szCs w:val="20"/>
          <w:lang w:val="en-CA"/>
        </w:rPr>
        <w:t>the seriousness of the employer interference and the reasonable effect (assessed objectively) of that interference on employees;</w:t>
      </w:r>
    </w:p>
    <w:p w14:paraId="64414003" w14:textId="77777777" w:rsidR="00A44DC2" w:rsidRPr="00314A41" w:rsidRDefault="00A44DC2" w:rsidP="005470CA">
      <w:pPr>
        <w:pStyle w:val="ListParagraph"/>
        <w:numPr>
          <w:ilvl w:val="2"/>
          <w:numId w:val="36"/>
        </w:numPr>
        <w:rPr>
          <w:sz w:val="20"/>
          <w:szCs w:val="20"/>
        </w:rPr>
      </w:pPr>
      <w:r w:rsidRPr="00314A41">
        <w:rPr>
          <w:sz w:val="20"/>
          <w:szCs w:val="20"/>
          <w:lang w:val="en-CA"/>
        </w:rPr>
        <w:t>the point or stage in the organizational drive of the employer's interference;</w:t>
      </w:r>
    </w:p>
    <w:p w14:paraId="36419DDD" w14:textId="77777777" w:rsidR="00A44DC2" w:rsidRPr="00314A41" w:rsidRDefault="00A44DC2" w:rsidP="005470CA">
      <w:pPr>
        <w:pStyle w:val="ListParagraph"/>
        <w:numPr>
          <w:ilvl w:val="2"/>
          <w:numId w:val="36"/>
        </w:numPr>
        <w:rPr>
          <w:sz w:val="20"/>
          <w:szCs w:val="20"/>
        </w:rPr>
      </w:pPr>
      <w:r w:rsidRPr="00314A41">
        <w:rPr>
          <w:sz w:val="20"/>
          <w:szCs w:val="20"/>
          <w:lang w:val="en-CA"/>
        </w:rPr>
        <w:t>if less than a majority of employees are members of the trade union, whether there is adequate or sufficient support to conduct collective bargaining, (i.e. negotiation, representation, etc.);</w:t>
      </w:r>
    </w:p>
    <w:p w14:paraId="0E51FAE9" w14:textId="77777777" w:rsidR="00A44DC2" w:rsidRPr="00314A41" w:rsidRDefault="00A44DC2" w:rsidP="005470CA">
      <w:pPr>
        <w:pStyle w:val="ListParagraph"/>
        <w:numPr>
          <w:ilvl w:val="2"/>
          <w:numId w:val="36"/>
        </w:numPr>
        <w:rPr>
          <w:sz w:val="20"/>
          <w:szCs w:val="20"/>
        </w:rPr>
      </w:pPr>
      <w:r w:rsidRPr="00314A41">
        <w:rPr>
          <w:sz w:val="20"/>
          <w:szCs w:val="20"/>
          <w:lang w:val="en-CA"/>
        </w:rPr>
        <w:t>the "totality of the conduct" of the employer; and</w:t>
      </w:r>
    </w:p>
    <w:p w14:paraId="7A136507" w14:textId="77777777" w:rsidR="00A44DC2" w:rsidRPr="00314A41" w:rsidRDefault="00A44DC2" w:rsidP="005470CA">
      <w:pPr>
        <w:pStyle w:val="ListParagraph"/>
        <w:numPr>
          <w:ilvl w:val="2"/>
          <w:numId w:val="36"/>
        </w:numPr>
        <w:rPr>
          <w:sz w:val="20"/>
          <w:szCs w:val="20"/>
        </w:rPr>
      </w:pPr>
      <w:r w:rsidRPr="00314A41">
        <w:rPr>
          <w:sz w:val="20"/>
          <w:szCs w:val="20"/>
          <w:lang w:val="en-CA"/>
        </w:rPr>
        <w:t>the specific nature of the employer and the employees</w:t>
      </w:r>
    </w:p>
    <w:p w14:paraId="7F36E4C7" w14:textId="77777777" w:rsidR="00194A69" w:rsidRPr="00314A41" w:rsidRDefault="00194A69" w:rsidP="00194A69">
      <w:pPr>
        <w:pStyle w:val="Subtitle"/>
        <w:rPr>
          <w:rFonts w:asciiTheme="minorHAnsi" w:hAnsiTheme="minorHAnsi"/>
          <w:sz w:val="20"/>
          <w:szCs w:val="20"/>
        </w:rPr>
      </w:pPr>
      <w:bookmarkStart w:id="144" w:name="_Toc311278503"/>
      <w:r w:rsidRPr="00314A41">
        <w:rPr>
          <w:rFonts w:asciiTheme="minorHAnsi" w:hAnsiTheme="minorHAnsi"/>
          <w:sz w:val="20"/>
          <w:szCs w:val="20"/>
        </w:rPr>
        <w:t>Forano Limited, BCLRB No. 2/74</w:t>
      </w:r>
      <w:bookmarkEnd w:id="144"/>
    </w:p>
    <w:p w14:paraId="57AF6808" w14:textId="7154D6EE" w:rsidR="00194A69" w:rsidRPr="00314A41" w:rsidRDefault="00194A69" w:rsidP="005470CA">
      <w:pPr>
        <w:pStyle w:val="ListParagraph"/>
        <w:numPr>
          <w:ilvl w:val="0"/>
          <w:numId w:val="49"/>
        </w:numPr>
        <w:rPr>
          <w:sz w:val="20"/>
          <w:szCs w:val="20"/>
        </w:rPr>
      </w:pPr>
      <w:r w:rsidRPr="00314A41">
        <w:rPr>
          <w:sz w:val="20"/>
          <w:szCs w:val="20"/>
        </w:rPr>
        <w:t xml:space="preserve">Case states that you need to look at s.4 which states it has to be a perfectly freely chosen space, and cant be free if there is element of coercion. </w:t>
      </w:r>
    </w:p>
    <w:p w14:paraId="3539A0A5" w14:textId="2AC2DA8C" w:rsidR="00A44DC2" w:rsidRPr="00314A41" w:rsidRDefault="00A44DC2" w:rsidP="00A44DC2">
      <w:pPr>
        <w:pStyle w:val="Heading1"/>
        <w:rPr>
          <w:rFonts w:asciiTheme="minorHAnsi" w:hAnsiTheme="minorHAnsi"/>
          <w:sz w:val="20"/>
          <w:szCs w:val="20"/>
        </w:rPr>
      </w:pPr>
      <w:bookmarkStart w:id="145" w:name="_Toc311278504"/>
      <w:r w:rsidRPr="00314A41">
        <w:rPr>
          <w:rFonts w:asciiTheme="minorHAnsi" w:hAnsiTheme="minorHAnsi"/>
          <w:sz w:val="20"/>
          <w:szCs w:val="20"/>
        </w:rPr>
        <w:t>After Cards are signed &amp; Application Filed</w:t>
      </w:r>
      <w:bookmarkEnd w:id="145"/>
    </w:p>
    <w:p w14:paraId="4B058C1E" w14:textId="2EDD2FDE" w:rsidR="00A44DC2" w:rsidRPr="00314A41" w:rsidRDefault="00A44DC2" w:rsidP="00A44DC2">
      <w:pPr>
        <w:rPr>
          <w:sz w:val="20"/>
          <w:szCs w:val="20"/>
        </w:rPr>
      </w:pPr>
      <w:r w:rsidRPr="00314A41">
        <w:rPr>
          <w:sz w:val="20"/>
          <w:szCs w:val="20"/>
        </w:rPr>
        <w:t>A freeze limits any influence the ER might have on the association forming process, ease concerns of EEs</w:t>
      </w:r>
    </w:p>
    <w:p w14:paraId="7BE7A4F6" w14:textId="77777777" w:rsidR="00A44DC2" w:rsidRPr="00314A41" w:rsidRDefault="00A44DC2" w:rsidP="00A44DC2">
      <w:pPr>
        <w:pStyle w:val="Heading2"/>
        <w:rPr>
          <w:rFonts w:asciiTheme="minorHAnsi" w:hAnsiTheme="minorHAnsi"/>
          <w:sz w:val="20"/>
          <w:szCs w:val="20"/>
        </w:rPr>
      </w:pPr>
      <w:bookmarkStart w:id="146" w:name="_Toc311278505"/>
      <w:r w:rsidRPr="00314A41">
        <w:rPr>
          <w:rFonts w:asciiTheme="minorHAnsi" w:hAnsiTheme="minorHAnsi"/>
          <w:sz w:val="20"/>
          <w:szCs w:val="20"/>
        </w:rPr>
        <w:t>Process of Voting</w:t>
      </w:r>
      <w:bookmarkEnd w:id="146"/>
    </w:p>
    <w:p w14:paraId="00B07A1E" w14:textId="77777777" w:rsidR="00A44DC2" w:rsidRPr="00314A41" w:rsidRDefault="00A44DC2" w:rsidP="005470CA">
      <w:pPr>
        <w:pStyle w:val="ListParagraph"/>
        <w:numPr>
          <w:ilvl w:val="0"/>
          <w:numId w:val="46"/>
        </w:numPr>
        <w:rPr>
          <w:sz w:val="20"/>
          <w:szCs w:val="20"/>
        </w:rPr>
      </w:pPr>
      <w:r w:rsidRPr="00314A41">
        <w:rPr>
          <w:sz w:val="20"/>
          <w:szCs w:val="20"/>
        </w:rPr>
        <w:t>10 day statutory mandate, unless conducted by mail ballot;</w:t>
      </w:r>
    </w:p>
    <w:p w14:paraId="0D49710C" w14:textId="77777777" w:rsidR="00A44DC2" w:rsidRPr="00314A41" w:rsidRDefault="00A44DC2" w:rsidP="005470CA">
      <w:pPr>
        <w:pStyle w:val="ListParagraph"/>
        <w:numPr>
          <w:ilvl w:val="0"/>
          <w:numId w:val="46"/>
        </w:numPr>
        <w:rPr>
          <w:sz w:val="20"/>
          <w:szCs w:val="20"/>
        </w:rPr>
      </w:pPr>
      <w:r w:rsidRPr="00314A41">
        <w:rPr>
          <w:sz w:val="20"/>
          <w:szCs w:val="20"/>
        </w:rPr>
        <w:t>Expedited and administrative</w:t>
      </w:r>
    </w:p>
    <w:p w14:paraId="558289EA" w14:textId="77777777" w:rsidR="00A44DC2" w:rsidRPr="00314A41" w:rsidRDefault="00A44DC2" w:rsidP="005470CA">
      <w:pPr>
        <w:pStyle w:val="ListParagraph"/>
        <w:numPr>
          <w:ilvl w:val="0"/>
          <w:numId w:val="46"/>
        </w:numPr>
        <w:rPr>
          <w:sz w:val="20"/>
          <w:szCs w:val="20"/>
        </w:rPr>
      </w:pPr>
      <w:r w:rsidRPr="00314A41">
        <w:rPr>
          <w:sz w:val="20"/>
          <w:szCs w:val="20"/>
        </w:rPr>
        <w:t>Employee must be given a reasonable opportunity to vote</w:t>
      </w:r>
    </w:p>
    <w:p w14:paraId="0BF1AFF6" w14:textId="77777777" w:rsidR="00A44DC2" w:rsidRPr="00314A41" w:rsidRDefault="00A44DC2" w:rsidP="005470CA">
      <w:pPr>
        <w:pStyle w:val="ListParagraph"/>
        <w:numPr>
          <w:ilvl w:val="0"/>
          <w:numId w:val="46"/>
        </w:numPr>
        <w:rPr>
          <w:sz w:val="20"/>
          <w:szCs w:val="20"/>
        </w:rPr>
      </w:pPr>
      <w:r w:rsidRPr="00314A41">
        <w:rPr>
          <w:sz w:val="20"/>
          <w:szCs w:val="20"/>
        </w:rPr>
        <w:t>Like most elections as each side has a right to scrutinizer;</w:t>
      </w:r>
    </w:p>
    <w:p w14:paraId="51F83959" w14:textId="77777777" w:rsidR="00A44DC2" w:rsidRPr="00314A41" w:rsidRDefault="00A44DC2" w:rsidP="005470CA">
      <w:pPr>
        <w:pStyle w:val="ListParagraph"/>
        <w:numPr>
          <w:ilvl w:val="0"/>
          <w:numId w:val="46"/>
        </w:numPr>
        <w:rPr>
          <w:sz w:val="20"/>
          <w:szCs w:val="20"/>
        </w:rPr>
      </w:pPr>
      <w:r w:rsidRPr="00314A41">
        <w:rPr>
          <w:sz w:val="20"/>
          <w:szCs w:val="20"/>
        </w:rPr>
        <w:t>Almost always a voter’s list</w:t>
      </w:r>
    </w:p>
    <w:p w14:paraId="1B67E5CD" w14:textId="543FB300" w:rsidR="00A44DC2" w:rsidRPr="00314A41" w:rsidRDefault="00A44DC2" w:rsidP="005470CA">
      <w:pPr>
        <w:pStyle w:val="ListParagraph"/>
        <w:numPr>
          <w:ilvl w:val="0"/>
          <w:numId w:val="46"/>
        </w:numPr>
        <w:rPr>
          <w:sz w:val="20"/>
          <w:szCs w:val="20"/>
        </w:rPr>
      </w:pPr>
      <w:r w:rsidRPr="00314A41">
        <w:rPr>
          <w:sz w:val="20"/>
          <w:szCs w:val="20"/>
        </w:rPr>
        <w:t xml:space="preserve">All objections must be made at the time to ballot can be doubled sealed. </w:t>
      </w:r>
    </w:p>
    <w:p w14:paraId="14774EFF" w14:textId="4687500A" w:rsidR="00A44DC2" w:rsidRPr="00314A41" w:rsidRDefault="00A44DC2" w:rsidP="00A44DC2">
      <w:pPr>
        <w:pStyle w:val="Heading2"/>
        <w:rPr>
          <w:rFonts w:asciiTheme="minorHAnsi" w:hAnsiTheme="minorHAnsi"/>
          <w:sz w:val="20"/>
          <w:szCs w:val="20"/>
        </w:rPr>
      </w:pPr>
      <w:bookmarkStart w:id="147" w:name="_Toc311278506"/>
      <w:r w:rsidRPr="00314A41">
        <w:rPr>
          <w:rFonts w:asciiTheme="minorHAnsi" w:hAnsiTheme="minorHAnsi"/>
          <w:sz w:val="20"/>
          <w:szCs w:val="20"/>
        </w:rPr>
        <w:t>During an Organizing Drive- Before Certification</w:t>
      </w:r>
      <w:r w:rsidR="00FD3232" w:rsidRPr="00314A41">
        <w:rPr>
          <w:rFonts w:asciiTheme="minorHAnsi" w:hAnsiTheme="minorHAnsi"/>
          <w:sz w:val="20"/>
          <w:szCs w:val="20"/>
        </w:rPr>
        <w:t xml:space="preserve"> and 1 card is signed.</w:t>
      </w:r>
      <w:bookmarkEnd w:id="147"/>
    </w:p>
    <w:p w14:paraId="401E45CF" w14:textId="358D3F2F" w:rsidR="00A44DC2" w:rsidRPr="00314A41" w:rsidRDefault="00A44DC2" w:rsidP="005470CA">
      <w:pPr>
        <w:pStyle w:val="ListParagraph"/>
        <w:numPr>
          <w:ilvl w:val="0"/>
          <w:numId w:val="46"/>
        </w:numPr>
        <w:rPr>
          <w:sz w:val="20"/>
          <w:szCs w:val="20"/>
        </w:rPr>
      </w:pPr>
      <w:r w:rsidRPr="00314A41">
        <w:rPr>
          <w:sz w:val="20"/>
          <w:szCs w:val="20"/>
        </w:rPr>
        <w:t>An organizing drive is designed to protect unions running up until the certification application. The purpose of 6(3)(b) ends when the application is filed and once union established protected by s.32.</w:t>
      </w:r>
    </w:p>
    <w:p w14:paraId="310F5DC6" w14:textId="40AE8433" w:rsidR="006747E2" w:rsidRPr="00314A41" w:rsidRDefault="006747E2" w:rsidP="005470CA">
      <w:pPr>
        <w:pStyle w:val="ListParagraph"/>
        <w:numPr>
          <w:ilvl w:val="0"/>
          <w:numId w:val="46"/>
        </w:numPr>
        <w:rPr>
          <w:sz w:val="20"/>
          <w:szCs w:val="20"/>
        </w:rPr>
      </w:pPr>
      <w:r w:rsidRPr="00314A41">
        <w:rPr>
          <w:sz w:val="20"/>
          <w:szCs w:val="20"/>
        </w:rPr>
        <w:t>Indication where cards are left to stale-date after 90 days</w:t>
      </w:r>
    </w:p>
    <w:p w14:paraId="507624CD" w14:textId="3957215A" w:rsidR="00230286" w:rsidRDefault="00230286" w:rsidP="00230286">
      <w:pPr>
        <w:pStyle w:val="Heading2"/>
      </w:pPr>
      <w:bookmarkStart w:id="148" w:name="_Toc311278507"/>
      <w:r>
        <w:t>Statutory Freeze During an organizing drive:</w:t>
      </w:r>
      <w:bookmarkEnd w:id="148"/>
    </w:p>
    <w:p w14:paraId="6468E060" w14:textId="77777777" w:rsidR="00A44DC2" w:rsidRPr="00314A41" w:rsidRDefault="00A44DC2" w:rsidP="00A44DC2">
      <w:pPr>
        <w:pStyle w:val="Heading3"/>
        <w:rPr>
          <w:rFonts w:asciiTheme="minorHAnsi" w:hAnsiTheme="minorHAnsi"/>
          <w:sz w:val="20"/>
          <w:szCs w:val="20"/>
        </w:rPr>
      </w:pPr>
      <w:bookmarkStart w:id="149" w:name="_Toc311278508"/>
      <w:r w:rsidRPr="00314A41">
        <w:rPr>
          <w:rFonts w:asciiTheme="minorHAnsi" w:hAnsiTheme="minorHAnsi"/>
          <w:sz w:val="20"/>
          <w:szCs w:val="20"/>
        </w:rPr>
        <w:t>Section 6(3)(b) [knowledge + employer conduct [anti union animus]</w:t>
      </w:r>
      <w:bookmarkEnd w:id="149"/>
    </w:p>
    <w:p w14:paraId="2674BC56" w14:textId="77777777" w:rsidR="00A44DC2" w:rsidRPr="00314A41" w:rsidRDefault="00A44DC2" w:rsidP="005470CA">
      <w:pPr>
        <w:pStyle w:val="ListParagraph"/>
        <w:numPr>
          <w:ilvl w:val="0"/>
          <w:numId w:val="50"/>
        </w:numPr>
        <w:rPr>
          <w:sz w:val="20"/>
          <w:szCs w:val="20"/>
        </w:rPr>
      </w:pPr>
      <w:r w:rsidRPr="00314A41">
        <w:rPr>
          <w:sz w:val="20"/>
          <w:szCs w:val="20"/>
        </w:rPr>
        <w:t>An employer or a person acting on behalf of an employer must not</w:t>
      </w:r>
    </w:p>
    <w:p w14:paraId="6769F393" w14:textId="77777777" w:rsidR="00A44DC2" w:rsidRPr="00314A41" w:rsidRDefault="00A44DC2" w:rsidP="005470CA">
      <w:pPr>
        <w:pStyle w:val="ListParagraph"/>
        <w:numPr>
          <w:ilvl w:val="1"/>
          <w:numId w:val="50"/>
        </w:numPr>
        <w:rPr>
          <w:sz w:val="20"/>
          <w:szCs w:val="20"/>
        </w:rPr>
      </w:pPr>
      <w:r w:rsidRPr="00314A41">
        <w:rPr>
          <w:sz w:val="20"/>
          <w:szCs w:val="20"/>
        </w:rPr>
        <w:t>b: discharge, suspend, transfer, lay off or otherwise discipline an employee, refuse to employ or to continue to employ a person or discriminate against a person in regard to employment or a condition of employment because the person</w:t>
      </w:r>
    </w:p>
    <w:p w14:paraId="52D24FB0" w14:textId="77777777" w:rsidR="00A44DC2" w:rsidRPr="00314A41" w:rsidRDefault="00A44DC2" w:rsidP="005470CA">
      <w:pPr>
        <w:pStyle w:val="ListParagraph"/>
        <w:numPr>
          <w:ilvl w:val="2"/>
          <w:numId w:val="50"/>
        </w:numPr>
        <w:rPr>
          <w:sz w:val="20"/>
          <w:szCs w:val="20"/>
        </w:rPr>
      </w:pPr>
      <w:r w:rsidRPr="00314A41">
        <w:rPr>
          <w:sz w:val="20"/>
          <w:szCs w:val="20"/>
        </w:rPr>
        <w:t>Is or proposes to become or seeks to induce another person to become a member or officer of a trade union or;</w:t>
      </w:r>
    </w:p>
    <w:p w14:paraId="1F9AE607" w14:textId="6948020E" w:rsidR="00A44DC2" w:rsidRPr="00314A41" w:rsidRDefault="00A44DC2" w:rsidP="005470CA">
      <w:pPr>
        <w:pStyle w:val="ListParagraph"/>
        <w:numPr>
          <w:ilvl w:val="2"/>
          <w:numId w:val="50"/>
        </w:numPr>
        <w:rPr>
          <w:sz w:val="20"/>
          <w:szCs w:val="20"/>
        </w:rPr>
      </w:pPr>
      <w:r w:rsidRPr="00314A41">
        <w:rPr>
          <w:sz w:val="20"/>
          <w:szCs w:val="20"/>
        </w:rPr>
        <w:t>Participates in the production, formation or administration of trade unions</w:t>
      </w:r>
    </w:p>
    <w:p w14:paraId="276FB77F" w14:textId="77777777" w:rsidR="006747E2" w:rsidRPr="000761F7" w:rsidRDefault="006747E2" w:rsidP="006747E2">
      <w:pPr>
        <w:pStyle w:val="Heading2"/>
        <w:rPr>
          <w:rFonts w:asciiTheme="minorHAnsi" w:hAnsiTheme="minorHAnsi"/>
          <w:color w:val="000000" w:themeColor="text1"/>
          <w:sz w:val="20"/>
          <w:szCs w:val="20"/>
        </w:rPr>
      </w:pPr>
      <w:bookmarkStart w:id="150" w:name="_Toc311278509"/>
      <w:r w:rsidRPr="000761F7">
        <w:rPr>
          <w:rFonts w:asciiTheme="minorHAnsi" w:hAnsiTheme="minorHAnsi"/>
          <w:color w:val="000000" w:themeColor="text1"/>
          <w:sz w:val="20"/>
          <w:szCs w:val="20"/>
          <w:highlight w:val="magenta"/>
        </w:rPr>
        <w:t>4:300 The Statuary Freeze</w:t>
      </w:r>
      <w:bookmarkEnd w:id="150"/>
      <w:r w:rsidRPr="000761F7">
        <w:rPr>
          <w:rFonts w:asciiTheme="minorHAnsi" w:hAnsiTheme="minorHAnsi"/>
          <w:color w:val="000000" w:themeColor="text1"/>
          <w:sz w:val="20"/>
          <w:szCs w:val="20"/>
        </w:rPr>
        <w:t xml:space="preserve"> </w:t>
      </w:r>
    </w:p>
    <w:p w14:paraId="03DF3FAF" w14:textId="77777777" w:rsidR="006747E2" w:rsidRPr="00314A41" w:rsidRDefault="006747E2" w:rsidP="006747E2">
      <w:pPr>
        <w:rPr>
          <w:b/>
          <w:bCs/>
          <w:sz w:val="20"/>
          <w:szCs w:val="20"/>
          <w:lang w:val="en-CA"/>
        </w:rPr>
      </w:pPr>
    </w:p>
    <w:p w14:paraId="269AC70F" w14:textId="77777777" w:rsidR="006747E2" w:rsidRPr="00314A41" w:rsidRDefault="006747E2" w:rsidP="006747E2">
      <w:pPr>
        <w:rPr>
          <w:bCs/>
          <w:sz w:val="20"/>
          <w:szCs w:val="20"/>
          <w:lang w:val="en-CA"/>
        </w:rPr>
      </w:pPr>
      <w:r w:rsidRPr="00314A41">
        <w:rPr>
          <w:bCs/>
          <w:sz w:val="20"/>
          <w:szCs w:val="20"/>
          <w:lang w:val="en-CA"/>
        </w:rPr>
        <w:t>Ballots remain sealed and can last from 6-8 Months. Freeze ends when they board decision is whether to certify or not = 50+1</w:t>
      </w:r>
    </w:p>
    <w:p w14:paraId="5EC65DF2" w14:textId="77777777" w:rsidR="00194A69" w:rsidRPr="00314A41" w:rsidRDefault="00194A69" w:rsidP="00A44DC2">
      <w:pPr>
        <w:pStyle w:val="Heading2"/>
        <w:rPr>
          <w:rFonts w:asciiTheme="minorHAnsi" w:hAnsiTheme="minorHAnsi"/>
          <w:sz w:val="20"/>
          <w:szCs w:val="20"/>
        </w:rPr>
      </w:pPr>
    </w:p>
    <w:p w14:paraId="5F8F85B8" w14:textId="0D2411DF" w:rsidR="00A44DC2" w:rsidRPr="00314A41" w:rsidRDefault="00A44DC2" w:rsidP="006747E2">
      <w:pPr>
        <w:pStyle w:val="Heading3"/>
        <w:rPr>
          <w:rFonts w:asciiTheme="minorHAnsi" w:hAnsiTheme="minorHAnsi"/>
          <w:sz w:val="20"/>
          <w:szCs w:val="20"/>
        </w:rPr>
      </w:pPr>
      <w:bookmarkStart w:id="151" w:name="_Toc311278510"/>
      <w:r w:rsidRPr="00314A41">
        <w:rPr>
          <w:rFonts w:asciiTheme="minorHAnsi" w:hAnsiTheme="minorHAnsi"/>
          <w:sz w:val="20"/>
          <w:szCs w:val="20"/>
        </w:rPr>
        <w:t xml:space="preserve">Step #6: What rights are entitled to EE </w:t>
      </w:r>
      <w:r w:rsidRPr="00314A41">
        <w:rPr>
          <w:rFonts w:asciiTheme="minorHAnsi" w:hAnsiTheme="minorHAnsi"/>
          <w:sz w:val="20"/>
          <w:szCs w:val="20"/>
          <w:u w:val="single"/>
        </w:rPr>
        <w:t>while Certification Pending</w:t>
      </w:r>
      <w:bookmarkEnd w:id="151"/>
    </w:p>
    <w:p w14:paraId="315D9F61" w14:textId="630BCCD6" w:rsidR="00A44DC2" w:rsidRPr="00314A41" w:rsidRDefault="00A44DC2" w:rsidP="00A44DC2">
      <w:pPr>
        <w:rPr>
          <w:b/>
          <w:bCs/>
          <w:sz w:val="20"/>
          <w:szCs w:val="20"/>
          <w:lang w:val="en-CA"/>
        </w:rPr>
      </w:pPr>
      <w:r w:rsidRPr="00314A41">
        <w:rPr>
          <w:b/>
          <w:bCs/>
          <w:sz w:val="20"/>
          <w:szCs w:val="20"/>
          <w:lang w:val="en-CA"/>
        </w:rPr>
        <w:t>Certification Freeze</w:t>
      </w:r>
    </w:p>
    <w:p w14:paraId="57BC1CAE" w14:textId="77777777" w:rsidR="00A44DC2" w:rsidRPr="00314A41" w:rsidRDefault="00A44DC2" w:rsidP="00A44DC2">
      <w:pPr>
        <w:rPr>
          <w:sz w:val="20"/>
          <w:szCs w:val="20"/>
          <w:lang w:val="en-CA"/>
        </w:rPr>
      </w:pPr>
      <w:r w:rsidRPr="00314A41">
        <w:rPr>
          <w:sz w:val="20"/>
          <w:szCs w:val="20"/>
          <w:lang w:val="en-CA"/>
        </w:rPr>
        <w:t xml:space="preserve">s. 32(1): </w:t>
      </w:r>
    </w:p>
    <w:p w14:paraId="032446C6" w14:textId="7DA175D6" w:rsidR="00A44DC2" w:rsidRPr="00314A41" w:rsidRDefault="00A44DC2" w:rsidP="005470CA">
      <w:pPr>
        <w:pStyle w:val="ListParagraph"/>
        <w:numPr>
          <w:ilvl w:val="0"/>
          <w:numId w:val="50"/>
        </w:numPr>
        <w:rPr>
          <w:sz w:val="20"/>
          <w:szCs w:val="20"/>
          <w:lang w:val="en-CA"/>
        </w:rPr>
      </w:pPr>
      <w:r w:rsidRPr="00314A41">
        <w:rPr>
          <w:sz w:val="20"/>
          <w:szCs w:val="20"/>
          <w:lang w:val="en-CA"/>
        </w:rPr>
        <w:t xml:space="preserve">while an application for certification is pending, a person affected must not declare or engage in a strike. An ER must not declare a lockout, must not increase or decrease rates of pay or alter a term or condition of employment of the EEs affected by the application, without the boards written permission. </w:t>
      </w:r>
    </w:p>
    <w:p w14:paraId="36328276" w14:textId="77777777" w:rsidR="00A44DC2" w:rsidRPr="00314A41" w:rsidRDefault="00A44DC2" w:rsidP="00A44DC2">
      <w:pPr>
        <w:rPr>
          <w:sz w:val="20"/>
          <w:szCs w:val="20"/>
          <w:lang w:val="en-CA"/>
        </w:rPr>
      </w:pPr>
      <w:r w:rsidRPr="00314A41">
        <w:rPr>
          <w:sz w:val="20"/>
          <w:szCs w:val="20"/>
          <w:lang w:val="en-CA"/>
        </w:rPr>
        <w:t xml:space="preserve">s. 32(2): </w:t>
      </w:r>
    </w:p>
    <w:p w14:paraId="21BBD068" w14:textId="02127FB5" w:rsidR="00A44DC2" w:rsidRPr="00314A41" w:rsidRDefault="00A44DC2" w:rsidP="005470CA">
      <w:pPr>
        <w:pStyle w:val="ListParagraph"/>
        <w:numPr>
          <w:ilvl w:val="0"/>
          <w:numId w:val="50"/>
        </w:numPr>
        <w:rPr>
          <w:sz w:val="20"/>
          <w:szCs w:val="20"/>
          <w:lang w:val="en-CA"/>
        </w:rPr>
      </w:pPr>
      <w:r w:rsidRPr="00314A41">
        <w:rPr>
          <w:sz w:val="20"/>
          <w:szCs w:val="20"/>
          <w:lang w:val="en-CA"/>
        </w:rPr>
        <w:t xml:space="preserve">Employer can still discipline, </w:t>
      </w:r>
      <w:r w:rsidR="006747E2" w:rsidRPr="00314A41">
        <w:rPr>
          <w:sz w:val="20"/>
          <w:szCs w:val="20"/>
          <w:lang w:val="en-CA"/>
        </w:rPr>
        <w:t xml:space="preserve">ER can suspend, transfer, lay off, discharge, </w:t>
      </w:r>
      <w:r w:rsidRPr="00314A41">
        <w:rPr>
          <w:sz w:val="20"/>
          <w:szCs w:val="20"/>
          <w:lang w:val="en-CA"/>
        </w:rPr>
        <w:t>including by termination, an employee for proper cause.</w:t>
      </w:r>
    </w:p>
    <w:p w14:paraId="50167C47" w14:textId="77777777" w:rsidR="00FD3232" w:rsidRPr="00314A41" w:rsidRDefault="00FD3232" w:rsidP="00FD3232">
      <w:pPr>
        <w:ind w:left="360"/>
        <w:rPr>
          <w:sz w:val="20"/>
          <w:szCs w:val="20"/>
          <w:lang w:val="en-CA"/>
        </w:rPr>
      </w:pPr>
    </w:p>
    <w:p w14:paraId="3D36DB48" w14:textId="77777777" w:rsidR="00A44DC2" w:rsidRPr="00314A41" w:rsidRDefault="00A44DC2" w:rsidP="00A44DC2">
      <w:pPr>
        <w:rPr>
          <w:b/>
          <w:bCs/>
          <w:sz w:val="20"/>
          <w:szCs w:val="20"/>
          <w:lang w:val="en-CA"/>
        </w:rPr>
      </w:pPr>
    </w:p>
    <w:p w14:paraId="1466882E" w14:textId="0B94F886" w:rsidR="00FD3232" w:rsidRPr="00314A41" w:rsidRDefault="00FD3232" w:rsidP="006747E2">
      <w:pPr>
        <w:pStyle w:val="Heading3"/>
        <w:rPr>
          <w:rFonts w:asciiTheme="minorHAnsi" w:hAnsiTheme="minorHAnsi"/>
          <w:sz w:val="20"/>
          <w:szCs w:val="20"/>
          <w:lang w:val="en-CA"/>
        </w:rPr>
      </w:pPr>
      <w:bookmarkStart w:id="152" w:name="_Toc311278511"/>
      <w:r w:rsidRPr="00314A41">
        <w:rPr>
          <w:rFonts w:asciiTheme="minorHAnsi" w:hAnsiTheme="minorHAnsi"/>
          <w:sz w:val="20"/>
          <w:szCs w:val="20"/>
          <w:lang w:val="en-CA"/>
        </w:rPr>
        <w:t xml:space="preserve">Step 6a: What rights are entitled </w:t>
      </w:r>
      <w:r w:rsidRPr="00314A41">
        <w:rPr>
          <w:rFonts w:asciiTheme="minorHAnsi" w:hAnsiTheme="minorHAnsi"/>
          <w:sz w:val="20"/>
          <w:szCs w:val="20"/>
          <w:u w:val="single"/>
          <w:lang w:val="en-CA"/>
        </w:rPr>
        <w:t>Once Certification issue</w:t>
      </w:r>
      <w:r w:rsidRPr="00314A41">
        <w:rPr>
          <w:rFonts w:asciiTheme="minorHAnsi" w:hAnsiTheme="minorHAnsi"/>
          <w:sz w:val="20"/>
          <w:szCs w:val="20"/>
          <w:lang w:val="en-CA"/>
        </w:rPr>
        <w:t>?</w:t>
      </w:r>
      <w:bookmarkEnd w:id="152"/>
    </w:p>
    <w:p w14:paraId="6B687F09" w14:textId="008323F3" w:rsidR="00A44DC2" w:rsidRPr="00314A41" w:rsidRDefault="00FD3232" w:rsidP="00FD3232">
      <w:pPr>
        <w:rPr>
          <w:b/>
          <w:bCs/>
          <w:sz w:val="20"/>
          <w:szCs w:val="20"/>
          <w:lang w:val="en-CA"/>
        </w:rPr>
      </w:pPr>
      <w:r w:rsidRPr="00314A41">
        <w:rPr>
          <w:b/>
          <w:bCs/>
          <w:sz w:val="20"/>
          <w:szCs w:val="20"/>
          <w:lang w:val="en-CA"/>
        </w:rPr>
        <w:t xml:space="preserve">Stat </w:t>
      </w:r>
      <w:r w:rsidR="00A44DC2" w:rsidRPr="00314A41">
        <w:rPr>
          <w:b/>
          <w:bCs/>
          <w:sz w:val="20"/>
          <w:szCs w:val="20"/>
          <w:lang w:val="en-CA"/>
        </w:rPr>
        <w:t>Bargaining Freeze</w:t>
      </w:r>
    </w:p>
    <w:p w14:paraId="5B6EF20C" w14:textId="77777777" w:rsidR="00A44DC2" w:rsidRPr="00314A41" w:rsidRDefault="00A44DC2" w:rsidP="00A44DC2">
      <w:pPr>
        <w:rPr>
          <w:sz w:val="20"/>
          <w:szCs w:val="20"/>
          <w:lang w:val="en-CA"/>
        </w:rPr>
      </w:pPr>
      <w:r w:rsidRPr="00314A41">
        <w:rPr>
          <w:sz w:val="20"/>
          <w:szCs w:val="20"/>
          <w:lang w:val="en-CA"/>
        </w:rPr>
        <w:t>s. 45(1)(b):</w:t>
      </w:r>
    </w:p>
    <w:p w14:paraId="22DE7BE0" w14:textId="188E3263" w:rsidR="00A44DC2" w:rsidRPr="00314A41" w:rsidRDefault="00A44DC2" w:rsidP="005470CA">
      <w:pPr>
        <w:pStyle w:val="ListParagraph"/>
        <w:numPr>
          <w:ilvl w:val="0"/>
          <w:numId w:val="50"/>
        </w:numPr>
        <w:rPr>
          <w:sz w:val="20"/>
          <w:szCs w:val="20"/>
          <w:lang w:val="en-CA"/>
        </w:rPr>
      </w:pPr>
      <w:r w:rsidRPr="00314A41">
        <w:rPr>
          <w:sz w:val="20"/>
          <w:szCs w:val="20"/>
          <w:lang w:val="en-CA"/>
        </w:rPr>
        <w:t xml:space="preserve">After union certification is issued, employer cannot change rates of pay or terms of employment until 4 MONTHS after the board certifies the trade union as bargaining agent for the unit. </w:t>
      </w:r>
      <w:r w:rsidRPr="00314A41">
        <w:rPr>
          <w:sz w:val="20"/>
          <w:szCs w:val="20"/>
          <w:lang w:val="en-CA"/>
        </w:rPr>
        <w:br/>
      </w:r>
    </w:p>
    <w:p w14:paraId="4C4300BD" w14:textId="3C060FDE" w:rsidR="00A44DC2" w:rsidRPr="00314A41" w:rsidRDefault="00FD3232" w:rsidP="006747E2">
      <w:pPr>
        <w:pStyle w:val="Heading3"/>
        <w:rPr>
          <w:rFonts w:asciiTheme="minorHAnsi" w:hAnsiTheme="minorHAnsi"/>
          <w:sz w:val="20"/>
          <w:szCs w:val="20"/>
          <w:lang w:val="en-CA"/>
        </w:rPr>
      </w:pPr>
      <w:bookmarkStart w:id="153" w:name="_Toc311278512"/>
      <w:r w:rsidRPr="00314A41">
        <w:rPr>
          <w:rFonts w:asciiTheme="minorHAnsi" w:hAnsiTheme="minorHAnsi"/>
          <w:sz w:val="20"/>
          <w:szCs w:val="20"/>
          <w:lang w:val="en-CA"/>
        </w:rPr>
        <w:t xml:space="preserve">Step 6b: What rights entitled to EE </w:t>
      </w:r>
      <w:r w:rsidR="00314A41" w:rsidRPr="00314A41">
        <w:rPr>
          <w:rFonts w:asciiTheme="minorHAnsi" w:hAnsiTheme="minorHAnsi"/>
          <w:sz w:val="20"/>
          <w:szCs w:val="20"/>
          <w:u w:val="single"/>
          <w:lang w:val="en-CA"/>
        </w:rPr>
        <w:t>during</w:t>
      </w:r>
      <w:r w:rsidR="00A44DC2" w:rsidRPr="00314A41">
        <w:rPr>
          <w:rFonts w:asciiTheme="minorHAnsi" w:hAnsiTheme="minorHAnsi"/>
          <w:sz w:val="20"/>
          <w:szCs w:val="20"/>
          <w:u w:val="single"/>
          <w:lang w:val="en-CA"/>
        </w:rPr>
        <w:t xml:space="preserve"> negotiations for collective agreement renewal</w:t>
      </w:r>
      <w:r w:rsidR="00A44DC2" w:rsidRPr="00314A41">
        <w:rPr>
          <w:rFonts w:asciiTheme="minorHAnsi" w:hAnsiTheme="minorHAnsi"/>
          <w:sz w:val="20"/>
          <w:szCs w:val="20"/>
          <w:lang w:val="en-CA"/>
        </w:rPr>
        <w:t>;</w:t>
      </w:r>
      <w:bookmarkEnd w:id="153"/>
    </w:p>
    <w:p w14:paraId="6E867287" w14:textId="77777777" w:rsidR="00FD3232" w:rsidRPr="00314A41" w:rsidRDefault="00A44DC2" w:rsidP="00A44DC2">
      <w:pPr>
        <w:rPr>
          <w:sz w:val="20"/>
          <w:szCs w:val="20"/>
        </w:rPr>
      </w:pPr>
      <w:r w:rsidRPr="00314A41">
        <w:rPr>
          <w:sz w:val="20"/>
          <w:szCs w:val="20"/>
        </w:rPr>
        <w:t xml:space="preserve">s.45(2): </w:t>
      </w:r>
    </w:p>
    <w:p w14:paraId="41802DA0" w14:textId="36E4A240" w:rsidR="00A44DC2" w:rsidRPr="00314A41" w:rsidRDefault="00A44DC2" w:rsidP="005470CA">
      <w:pPr>
        <w:pStyle w:val="ListParagraph"/>
        <w:numPr>
          <w:ilvl w:val="0"/>
          <w:numId w:val="50"/>
        </w:numPr>
        <w:rPr>
          <w:sz w:val="20"/>
          <w:szCs w:val="20"/>
        </w:rPr>
      </w:pPr>
      <w:r w:rsidRPr="00314A41">
        <w:rPr>
          <w:sz w:val="20"/>
          <w:szCs w:val="20"/>
        </w:rPr>
        <w:t>After collective agreement has expired AND If notice to commence bargaining has been given the ER must not except with the consent of the other, alter any term or condition of employment until;</w:t>
      </w:r>
    </w:p>
    <w:p w14:paraId="6D631A3B" w14:textId="1AD363EB" w:rsidR="00A44DC2" w:rsidRPr="00314A41" w:rsidRDefault="006747E2" w:rsidP="005470CA">
      <w:pPr>
        <w:pStyle w:val="ListParagraph"/>
        <w:numPr>
          <w:ilvl w:val="1"/>
          <w:numId w:val="50"/>
        </w:numPr>
        <w:rPr>
          <w:sz w:val="20"/>
          <w:szCs w:val="20"/>
        </w:rPr>
      </w:pPr>
      <w:r w:rsidRPr="00314A41">
        <w:rPr>
          <w:sz w:val="20"/>
          <w:szCs w:val="20"/>
        </w:rPr>
        <w:t xml:space="preserve">(a) </w:t>
      </w:r>
      <w:r w:rsidR="00A44DC2" w:rsidRPr="00314A41">
        <w:rPr>
          <w:sz w:val="20"/>
          <w:szCs w:val="20"/>
        </w:rPr>
        <w:t>A strike or lockout has commenced,</w:t>
      </w:r>
    </w:p>
    <w:p w14:paraId="0DF231BD" w14:textId="3AACDD34" w:rsidR="00A44DC2" w:rsidRPr="00314A41" w:rsidRDefault="006747E2" w:rsidP="005470CA">
      <w:pPr>
        <w:pStyle w:val="ListParagraph"/>
        <w:numPr>
          <w:ilvl w:val="1"/>
          <w:numId w:val="50"/>
        </w:numPr>
        <w:rPr>
          <w:sz w:val="20"/>
          <w:szCs w:val="20"/>
        </w:rPr>
      </w:pPr>
      <w:r w:rsidRPr="00314A41">
        <w:rPr>
          <w:sz w:val="20"/>
          <w:szCs w:val="20"/>
        </w:rPr>
        <w:t xml:space="preserve">(b) </w:t>
      </w:r>
      <w:r w:rsidR="00A44DC2" w:rsidRPr="00314A41">
        <w:rPr>
          <w:sz w:val="20"/>
          <w:szCs w:val="20"/>
        </w:rPr>
        <w:t>A new collective agreement has been negotiated</w:t>
      </w:r>
    </w:p>
    <w:p w14:paraId="1C84E54E" w14:textId="77777777" w:rsidR="00A44DC2" w:rsidRPr="00314A41" w:rsidRDefault="00A44DC2" w:rsidP="00A44DC2">
      <w:pPr>
        <w:rPr>
          <w:sz w:val="20"/>
          <w:szCs w:val="20"/>
        </w:rPr>
      </w:pPr>
    </w:p>
    <w:p w14:paraId="366E9474" w14:textId="7E7089ED" w:rsidR="00FD3232" w:rsidRPr="000761F7" w:rsidRDefault="00FD3232" w:rsidP="00FD3232">
      <w:pPr>
        <w:pStyle w:val="Subtitle"/>
        <w:rPr>
          <w:rFonts w:asciiTheme="minorHAnsi" w:hAnsiTheme="minorHAnsi"/>
          <w:color w:val="000000" w:themeColor="text1"/>
          <w:sz w:val="20"/>
          <w:szCs w:val="20"/>
          <w:highlight w:val="magenta"/>
        </w:rPr>
      </w:pPr>
      <w:bookmarkStart w:id="154" w:name="_Toc311278513"/>
      <w:r w:rsidRPr="000761F7">
        <w:rPr>
          <w:rFonts w:asciiTheme="minorHAnsi" w:hAnsiTheme="minorHAnsi"/>
          <w:color w:val="000000" w:themeColor="text1"/>
          <w:sz w:val="20"/>
          <w:szCs w:val="20"/>
          <w:highlight w:val="magenta"/>
        </w:rPr>
        <w:t>Case Example: Kamloops Daily News Inc. (Re), BCLRB No. B258/93)</w:t>
      </w:r>
      <w:bookmarkEnd w:id="154"/>
    </w:p>
    <w:p w14:paraId="4B420261" w14:textId="77777777" w:rsidR="00FD3232" w:rsidRPr="000761F7" w:rsidRDefault="00FD3232" w:rsidP="005470CA">
      <w:pPr>
        <w:pStyle w:val="ListParagraph"/>
        <w:numPr>
          <w:ilvl w:val="0"/>
          <w:numId w:val="50"/>
        </w:numPr>
        <w:rPr>
          <w:sz w:val="20"/>
          <w:szCs w:val="20"/>
          <w:highlight w:val="magenta"/>
        </w:rPr>
      </w:pPr>
      <w:r w:rsidRPr="000761F7">
        <w:rPr>
          <w:sz w:val="20"/>
          <w:szCs w:val="20"/>
          <w:highlight w:val="magenta"/>
        </w:rPr>
        <w:t>FACTS:</w:t>
      </w:r>
    </w:p>
    <w:p w14:paraId="3E620DB8" w14:textId="77777777" w:rsidR="00FD3232" w:rsidRPr="00314A41" w:rsidRDefault="00FD3232" w:rsidP="005470CA">
      <w:pPr>
        <w:pStyle w:val="ListParagraph"/>
        <w:numPr>
          <w:ilvl w:val="1"/>
          <w:numId w:val="50"/>
        </w:numPr>
        <w:rPr>
          <w:sz w:val="20"/>
          <w:szCs w:val="20"/>
        </w:rPr>
      </w:pPr>
      <w:r w:rsidRPr="00314A41">
        <w:rPr>
          <w:sz w:val="20"/>
          <w:szCs w:val="20"/>
        </w:rPr>
        <w:t xml:space="preserve">Got certification and was a 4 month freeze looking for a 9.4% roll back on wages of employment which is instituted on non-union members and then later tries to institute it on union members regarding the salary roll back </w:t>
      </w:r>
    </w:p>
    <w:p w14:paraId="52B51473" w14:textId="77777777" w:rsidR="00FD3232" w:rsidRPr="00314A41" w:rsidRDefault="00FD3232" w:rsidP="005470CA">
      <w:pPr>
        <w:pStyle w:val="ListParagraph"/>
        <w:numPr>
          <w:ilvl w:val="0"/>
          <w:numId w:val="50"/>
        </w:numPr>
        <w:rPr>
          <w:sz w:val="20"/>
          <w:szCs w:val="20"/>
        </w:rPr>
      </w:pPr>
      <w:r w:rsidRPr="00314A41">
        <w:rPr>
          <w:sz w:val="20"/>
          <w:szCs w:val="20"/>
        </w:rPr>
        <w:t>Analysis</w:t>
      </w:r>
    </w:p>
    <w:p w14:paraId="07DE59FF" w14:textId="77777777" w:rsidR="00FD3232" w:rsidRPr="00314A41" w:rsidRDefault="00FD3232" w:rsidP="005470CA">
      <w:pPr>
        <w:pStyle w:val="ListParagraph"/>
        <w:numPr>
          <w:ilvl w:val="1"/>
          <w:numId w:val="50"/>
        </w:numPr>
        <w:rPr>
          <w:sz w:val="20"/>
          <w:szCs w:val="20"/>
        </w:rPr>
      </w:pPr>
      <w:r w:rsidRPr="00314A41">
        <w:rPr>
          <w:sz w:val="20"/>
          <w:szCs w:val="20"/>
        </w:rPr>
        <w:t xml:space="preserve">Test was Business as usual and explicit discretion. </w:t>
      </w:r>
    </w:p>
    <w:p w14:paraId="782F336C" w14:textId="77777777" w:rsidR="00FD3232" w:rsidRPr="00314A41" w:rsidRDefault="00FD3232" w:rsidP="005470CA">
      <w:pPr>
        <w:pStyle w:val="ListParagraph"/>
        <w:numPr>
          <w:ilvl w:val="1"/>
          <w:numId w:val="50"/>
        </w:numPr>
        <w:rPr>
          <w:sz w:val="20"/>
          <w:szCs w:val="20"/>
        </w:rPr>
      </w:pPr>
      <w:r w:rsidRPr="00314A41">
        <w:rPr>
          <w:sz w:val="20"/>
          <w:szCs w:val="20"/>
        </w:rPr>
        <w:t xml:space="preserve">Stated it was business as usual because they didn’t do it for unionization and they applied for certification. </w:t>
      </w:r>
    </w:p>
    <w:p w14:paraId="45D4A162" w14:textId="77777777" w:rsidR="00FD3232" w:rsidRPr="00314A41" w:rsidRDefault="00FD3232" w:rsidP="005470CA">
      <w:pPr>
        <w:pStyle w:val="ListParagraph"/>
        <w:numPr>
          <w:ilvl w:val="1"/>
          <w:numId w:val="50"/>
        </w:numPr>
        <w:rPr>
          <w:sz w:val="20"/>
          <w:szCs w:val="20"/>
        </w:rPr>
      </w:pPr>
      <w:r w:rsidRPr="00314A41">
        <w:rPr>
          <w:sz w:val="20"/>
          <w:szCs w:val="20"/>
        </w:rPr>
        <w:t xml:space="preserve">Business as usual= if there are periodic salary review or seasonal = business as usual if they have always done it. </w:t>
      </w:r>
    </w:p>
    <w:p w14:paraId="093FFCDA" w14:textId="77777777" w:rsidR="00FD3232" w:rsidRPr="00314A41" w:rsidRDefault="00FD3232" w:rsidP="005470CA">
      <w:pPr>
        <w:pStyle w:val="ListParagraph"/>
        <w:numPr>
          <w:ilvl w:val="1"/>
          <w:numId w:val="50"/>
        </w:numPr>
        <w:rPr>
          <w:sz w:val="20"/>
          <w:szCs w:val="20"/>
        </w:rPr>
      </w:pPr>
      <w:r w:rsidRPr="00314A41">
        <w:rPr>
          <w:sz w:val="20"/>
          <w:szCs w:val="20"/>
        </w:rPr>
        <w:t xml:space="preserve">Board stated it wasn’t accepted because it wasn’t implemented before certification. There was no advance notice after vote and it was an ad hoc. </w:t>
      </w:r>
    </w:p>
    <w:p w14:paraId="76D3FF46" w14:textId="77777777" w:rsidR="00FD3232" w:rsidRPr="00314A41" w:rsidRDefault="00FD3232" w:rsidP="005470CA">
      <w:pPr>
        <w:pStyle w:val="ListParagraph"/>
        <w:numPr>
          <w:ilvl w:val="0"/>
          <w:numId w:val="50"/>
        </w:numPr>
        <w:rPr>
          <w:sz w:val="20"/>
          <w:szCs w:val="20"/>
        </w:rPr>
      </w:pPr>
      <w:r w:rsidRPr="00314A41">
        <w:rPr>
          <w:sz w:val="20"/>
          <w:szCs w:val="20"/>
        </w:rPr>
        <w:t>2</w:t>
      </w:r>
      <w:r w:rsidRPr="00314A41">
        <w:rPr>
          <w:sz w:val="20"/>
          <w:szCs w:val="20"/>
          <w:vertAlign w:val="superscript"/>
        </w:rPr>
        <w:t>nd</w:t>
      </w:r>
      <w:r w:rsidRPr="00314A41">
        <w:rPr>
          <w:sz w:val="20"/>
          <w:szCs w:val="20"/>
        </w:rPr>
        <w:t xml:space="preserve"> defence = decision was made prior but not accepted yet = second line of defence</w:t>
      </w:r>
    </w:p>
    <w:p w14:paraId="13287009" w14:textId="7B02D6FA" w:rsidR="006747E2" w:rsidRPr="000761F7" w:rsidRDefault="006747E2" w:rsidP="006747E2">
      <w:pPr>
        <w:pStyle w:val="Heading3"/>
        <w:rPr>
          <w:rFonts w:asciiTheme="minorHAnsi" w:hAnsiTheme="minorHAnsi"/>
          <w:color w:val="000000" w:themeColor="text1"/>
          <w:sz w:val="20"/>
          <w:szCs w:val="20"/>
          <w:lang w:val="en-CA"/>
        </w:rPr>
      </w:pPr>
      <w:bookmarkStart w:id="155" w:name="_Toc311278514"/>
      <w:r w:rsidRPr="000761F7">
        <w:rPr>
          <w:rFonts w:asciiTheme="minorHAnsi" w:hAnsiTheme="minorHAnsi"/>
          <w:color w:val="000000" w:themeColor="text1"/>
          <w:sz w:val="20"/>
          <w:szCs w:val="20"/>
          <w:highlight w:val="magenta"/>
          <w:lang w:val="en-CA"/>
        </w:rPr>
        <w:t>Exception to Freeze- BUSINESS AS USUAL</w:t>
      </w:r>
      <w:bookmarkEnd w:id="155"/>
    </w:p>
    <w:p w14:paraId="20621A6C" w14:textId="7E595C90" w:rsidR="006747E2" w:rsidRPr="00314A41" w:rsidRDefault="006747E2" w:rsidP="005470CA">
      <w:pPr>
        <w:pStyle w:val="ListParagraph"/>
        <w:numPr>
          <w:ilvl w:val="0"/>
          <w:numId w:val="115"/>
        </w:numPr>
        <w:rPr>
          <w:sz w:val="20"/>
          <w:szCs w:val="20"/>
          <w:lang w:val="en-CA"/>
        </w:rPr>
      </w:pPr>
      <w:r w:rsidRPr="00314A41">
        <w:rPr>
          <w:sz w:val="20"/>
          <w:szCs w:val="20"/>
          <w:lang w:val="en-CA"/>
        </w:rPr>
        <w:t>s 6(1)</w:t>
      </w:r>
    </w:p>
    <w:p w14:paraId="6E9C5442" w14:textId="17E0E1F4" w:rsidR="006747E2" w:rsidRPr="00314A41" w:rsidRDefault="006747E2" w:rsidP="005470CA">
      <w:pPr>
        <w:pStyle w:val="ListParagraph"/>
        <w:numPr>
          <w:ilvl w:val="1"/>
          <w:numId w:val="115"/>
        </w:numPr>
        <w:rPr>
          <w:sz w:val="20"/>
          <w:szCs w:val="20"/>
          <w:lang w:val="en-CA"/>
        </w:rPr>
      </w:pPr>
      <w:r w:rsidRPr="00314A41">
        <w:rPr>
          <w:sz w:val="20"/>
          <w:szCs w:val="20"/>
          <w:lang w:val="en-CA"/>
        </w:rPr>
        <w:t>except as otherwise provided in section 8, an ER or a person acting on behalf of an ER must not participate in or interfere with the formation, selection, or administration of a TU or contribute financial or other support to it</w:t>
      </w:r>
    </w:p>
    <w:p w14:paraId="36FE32B3" w14:textId="2E9FF2D2" w:rsidR="006747E2" w:rsidRPr="00314A41" w:rsidRDefault="006747E2" w:rsidP="005470CA">
      <w:pPr>
        <w:pStyle w:val="ListParagraph"/>
        <w:numPr>
          <w:ilvl w:val="0"/>
          <w:numId w:val="115"/>
        </w:numPr>
        <w:rPr>
          <w:sz w:val="20"/>
          <w:szCs w:val="20"/>
          <w:lang w:val="en-CA"/>
        </w:rPr>
      </w:pPr>
      <w:r w:rsidRPr="00314A41">
        <w:rPr>
          <w:sz w:val="20"/>
          <w:szCs w:val="20"/>
          <w:lang w:val="en-CA"/>
        </w:rPr>
        <w:t>business as usual</w:t>
      </w:r>
    </w:p>
    <w:p w14:paraId="41066D68" w14:textId="4AE1CED4" w:rsidR="006747E2" w:rsidRPr="00314A41" w:rsidRDefault="006747E2" w:rsidP="005470CA">
      <w:pPr>
        <w:pStyle w:val="ListParagraph"/>
        <w:numPr>
          <w:ilvl w:val="0"/>
          <w:numId w:val="115"/>
        </w:numPr>
        <w:rPr>
          <w:sz w:val="20"/>
          <w:szCs w:val="20"/>
          <w:lang w:val="en-CA"/>
        </w:rPr>
      </w:pPr>
      <w:r w:rsidRPr="00314A41">
        <w:rPr>
          <w:sz w:val="20"/>
          <w:szCs w:val="20"/>
          <w:lang w:val="en-CA"/>
        </w:rPr>
        <w:t>board discretion to grant changes under section 45(3)</w:t>
      </w:r>
    </w:p>
    <w:p w14:paraId="49332A12" w14:textId="4B82AF61" w:rsidR="006747E2" w:rsidRPr="00314A41" w:rsidRDefault="006747E2" w:rsidP="005470CA">
      <w:pPr>
        <w:pStyle w:val="ListParagraph"/>
        <w:numPr>
          <w:ilvl w:val="1"/>
          <w:numId w:val="115"/>
        </w:numPr>
        <w:rPr>
          <w:sz w:val="20"/>
          <w:szCs w:val="20"/>
          <w:lang w:val="en-CA"/>
        </w:rPr>
      </w:pPr>
      <w:r w:rsidRPr="00314A41">
        <w:rPr>
          <w:sz w:val="20"/>
          <w:szCs w:val="20"/>
          <w:lang w:val="en-CA"/>
        </w:rPr>
        <w:t>nature and extent of proposed changes;</w:t>
      </w:r>
    </w:p>
    <w:p w14:paraId="53C87022" w14:textId="591BDF1A" w:rsidR="006747E2" w:rsidRPr="00314A41" w:rsidRDefault="006747E2" w:rsidP="005470CA">
      <w:pPr>
        <w:pStyle w:val="ListParagraph"/>
        <w:numPr>
          <w:ilvl w:val="1"/>
          <w:numId w:val="115"/>
        </w:numPr>
        <w:rPr>
          <w:sz w:val="20"/>
          <w:szCs w:val="20"/>
          <w:lang w:val="en-CA"/>
        </w:rPr>
      </w:pPr>
      <w:r w:rsidRPr="00314A41">
        <w:rPr>
          <w:sz w:val="20"/>
          <w:szCs w:val="20"/>
          <w:lang w:val="en-CA"/>
        </w:rPr>
        <w:t>reason for the alteration</w:t>
      </w:r>
    </w:p>
    <w:p w14:paraId="6F8EECB5" w14:textId="5A736084" w:rsidR="006747E2" w:rsidRPr="00314A41" w:rsidRDefault="006747E2" w:rsidP="005470CA">
      <w:pPr>
        <w:pStyle w:val="ListParagraph"/>
        <w:numPr>
          <w:ilvl w:val="1"/>
          <w:numId w:val="115"/>
        </w:numPr>
        <w:rPr>
          <w:sz w:val="20"/>
          <w:szCs w:val="20"/>
          <w:lang w:val="en-CA"/>
        </w:rPr>
      </w:pPr>
      <w:r w:rsidRPr="00314A41">
        <w:rPr>
          <w:sz w:val="20"/>
          <w:szCs w:val="20"/>
          <w:lang w:val="en-CA"/>
        </w:rPr>
        <w:t>need for alteration at this particular time</w:t>
      </w:r>
    </w:p>
    <w:p w14:paraId="1D4AD252" w14:textId="174A81CC" w:rsidR="006747E2" w:rsidRPr="00314A41" w:rsidRDefault="006747E2" w:rsidP="005470CA">
      <w:pPr>
        <w:pStyle w:val="ListParagraph"/>
        <w:numPr>
          <w:ilvl w:val="1"/>
          <w:numId w:val="115"/>
        </w:numPr>
        <w:rPr>
          <w:sz w:val="20"/>
          <w:szCs w:val="20"/>
          <w:lang w:val="en-CA"/>
        </w:rPr>
      </w:pPr>
      <w:r w:rsidRPr="00314A41">
        <w:rPr>
          <w:sz w:val="20"/>
          <w:szCs w:val="20"/>
          <w:lang w:val="en-CA"/>
        </w:rPr>
        <w:t>the labour relations implication of proposed changes</w:t>
      </w:r>
    </w:p>
    <w:p w14:paraId="3E683897" w14:textId="590FAA34" w:rsidR="00FD3232" w:rsidRPr="000761F7" w:rsidRDefault="00FD3232" w:rsidP="00FD3232">
      <w:pPr>
        <w:pStyle w:val="Heading4"/>
        <w:rPr>
          <w:rFonts w:asciiTheme="minorHAnsi" w:hAnsiTheme="minorHAnsi"/>
          <w:color w:val="000000" w:themeColor="text1"/>
          <w:sz w:val="20"/>
          <w:szCs w:val="20"/>
        </w:rPr>
      </w:pPr>
      <w:bookmarkStart w:id="156" w:name="_Toc311278515"/>
      <w:r w:rsidRPr="000761F7">
        <w:rPr>
          <w:rFonts w:asciiTheme="minorHAnsi" w:hAnsiTheme="minorHAnsi"/>
          <w:color w:val="000000" w:themeColor="text1"/>
          <w:sz w:val="20"/>
          <w:szCs w:val="20"/>
          <w:highlight w:val="magenta"/>
        </w:rPr>
        <w:t>Step 6c: Was ER’s conduct a result of Business as Usual?</w:t>
      </w:r>
      <w:bookmarkEnd w:id="156"/>
    </w:p>
    <w:p w14:paraId="26AA00C1" w14:textId="77777777" w:rsidR="00FD3232" w:rsidRPr="00314A41" w:rsidRDefault="00FD3232" w:rsidP="00FD3232">
      <w:pPr>
        <w:rPr>
          <w:sz w:val="20"/>
          <w:szCs w:val="20"/>
        </w:rPr>
      </w:pPr>
      <w:r w:rsidRPr="00314A41">
        <w:rPr>
          <w:sz w:val="20"/>
          <w:szCs w:val="20"/>
        </w:rPr>
        <w:t>S45(3): Business as usual; board discretion to grant changes under this section. But have to outline</w:t>
      </w:r>
    </w:p>
    <w:p w14:paraId="62EBAE33" w14:textId="77777777" w:rsidR="00FD3232" w:rsidRPr="00314A41" w:rsidRDefault="00FD3232" w:rsidP="005470CA">
      <w:pPr>
        <w:pStyle w:val="ListParagraph"/>
        <w:numPr>
          <w:ilvl w:val="0"/>
          <w:numId w:val="51"/>
        </w:numPr>
        <w:rPr>
          <w:sz w:val="20"/>
          <w:szCs w:val="20"/>
        </w:rPr>
      </w:pPr>
      <w:r w:rsidRPr="00314A41">
        <w:rPr>
          <w:sz w:val="20"/>
          <w:szCs w:val="20"/>
        </w:rPr>
        <w:t>Nature and extent of proposed changes</w:t>
      </w:r>
    </w:p>
    <w:p w14:paraId="0686BC50" w14:textId="77777777" w:rsidR="00FD3232" w:rsidRPr="00314A41" w:rsidRDefault="00FD3232" w:rsidP="005470CA">
      <w:pPr>
        <w:pStyle w:val="ListParagraph"/>
        <w:numPr>
          <w:ilvl w:val="0"/>
          <w:numId w:val="51"/>
        </w:numPr>
        <w:rPr>
          <w:sz w:val="20"/>
          <w:szCs w:val="20"/>
        </w:rPr>
      </w:pPr>
      <w:r w:rsidRPr="00314A41">
        <w:rPr>
          <w:sz w:val="20"/>
          <w:szCs w:val="20"/>
        </w:rPr>
        <w:t>Reasons for the alteration</w:t>
      </w:r>
    </w:p>
    <w:p w14:paraId="79F2FE1C" w14:textId="77777777" w:rsidR="00FD3232" w:rsidRPr="00314A41" w:rsidRDefault="00FD3232" w:rsidP="005470CA">
      <w:pPr>
        <w:pStyle w:val="ListParagraph"/>
        <w:numPr>
          <w:ilvl w:val="0"/>
          <w:numId w:val="51"/>
        </w:numPr>
        <w:rPr>
          <w:sz w:val="20"/>
          <w:szCs w:val="20"/>
        </w:rPr>
      </w:pPr>
      <w:r w:rsidRPr="00314A41">
        <w:rPr>
          <w:sz w:val="20"/>
          <w:szCs w:val="20"/>
        </w:rPr>
        <w:t>Need for alteration at particular time;</w:t>
      </w:r>
    </w:p>
    <w:p w14:paraId="7A0B6916" w14:textId="77777777" w:rsidR="00FD3232" w:rsidRPr="00314A41" w:rsidRDefault="00FD3232" w:rsidP="005470CA">
      <w:pPr>
        <w:pStyle w:val="ListParagraph"/>
        <w:numPr>
          <w:ilvl w:val="0"/>
          <w:numId w:val="51"/>
        </w:numPr>
        <w:rPr>
          <w:sz w:val="20"/>
          <w:szCs w:val="20"/>
        </w:rPr>
      </w:pPr>
      <w:r w:rsidRPr="00314A41">
        <w:rPr>
          <w:sz w:val="20"/>
          <w:szCs w:val="20"/>
        </w:rPr>
        <w:t>The labor relations implications of proposed changes</w:t>
      </w:r>
    </w:p>
    <w:p w14:paraId="22CB6702" w14:textId="77777777" w:rsidR="00FD3232" w:rsidRPr="00314A41" w:rsidRDefault="00FD3232" w:rsidP="00FD3232">
      <w:pPr>
        <w:rPr>
          <w:sz w:val="20"/>
          <w:szCs w:val="20"/>
          <w:lang w:val="en-CA"/>
        </w:rPr>
      </w:pPr>
    </w:p>
    <w:p w14:paraId="703B6E7F" w14:textId="77777777" w:rsidR="00FD3232" w:rsidRPr="00314A41" w:rsidRDefault="00FD3232" w:rsidP="00FD3232">
      <w:pPr>
        <w:rPr>
          <w:sz w:val="20"/>
          <w:szCs w:val="20"/>
          <w:lang w:val="en-CA"/>
        </w:rPr>
      </w:pPr>
      <w:r w:rsidRPr="00314A41">
        <w:rPr>
          <w:sz w:val="20"/>
          <w:szCs w:val="20"/>
          <w:lang w:val="en-CA"/>
        </w:rPr>
        <w:t xml:space="preserve">s. 45(4): Like s. 32(3). </w:t>
      </w:r>
    </w:p>
    <w:p w14:paraId="330AF5E0" w14:textId="77777777" w:rsidR="00FD3232" w:rsidRPr="00314A41" w:rsidRDefault="00FD3232" w:rsidP="00FD3232">
      <w:pPr>
        <w:rPr>
          <w:sz w:val="20"/>
          <w:szCs w:val="20"/>
          <w:lang w:val="en-CA"/>
        </w:rPr>
      </w:pPr>
      <w:r w:rsidRPr="00314A41">
        <w:rPr>
          <w:sz w:val="20"/>
          <w:szCs w:val="20"/>
          <w:lang w:val="en-CA"/>
        </w:rPr>
        <w:t xml:space="preserve">There is no need to prove an anti-union animus to show a violation of the above sections, but the employer is still permitted to carry on </w:t>
      </w:r>
      <w:r w:rsidRPr="00314A41">
        <w:rPr>
          <w:b/>
          <w:bCs/>
          <w:sz w:val="20"/>
          <w:szCs w:val="20"/>
          <w:lang w:val="en-CA"/>
        </w:rPr>
        <w:t>business as usual</w:t>
      </w:r>
      <w:r w:rsidRPr="00314A41">
        <w:rPr>
          <w:sz w:val="20"/>
          <w:szCs w:val="20"/>
          <w:lang w:val="en-CA"/>
        </w:rPr>
        <w:t>. Additionally, both the freezes allow the board to authorize alterations.</w:t>
      </w:r>
    </w:p>
    <w:p w14:paraId="70E85825" w14:textId="77777777" w:rsidR="00FD3232" w:rsidRPr="00314A41" w:rsidRDefault="00FD3232" w:rsidP="00FD3232">
      <w:pPr>
        <w:rPr>
          <w:sz w:val="20"/>
          <w:szCs w:val="20"/>
          <w:lang w:val="en-CA"/>
        </w:rPr>
      </w:pPr>
    </w:p>
    <w:p w14:paraId="1C8A6AFF" w14:textId="3A696423" w:rsidR="00FD3232" w:rsidRPr="00314A41" w:rsidRDefault="00FD3232" w:rsidP="00FD3232">
      <w:pPr>
        <w:rPr>
          <w:sz w:val="20"/>
          <w:szCs w:val="20"/>
          <w:lang w:val="en-CA"/>
        </w:rPr>
      </w:pPr>
      <w:r w:rsidRPr="00314A41">
        <w:rPr>
          <w:sz w:val="20"/>
          <w:szCs w:val="20"/>
          <w:lang w:val="en-CA"/>
        </w:rPr>
        <w:t>Was this decision made prior to the collective agreement = DEFENCE</w:t>
      </w:r>
    </w:p>
    <w:p w14:paraId="05376D51" w14:textId="77777777" w:rsidR="00FD3232" w:rsidRPr="00314A41" w:rsidRDefault="00FD3232" w:rsidP="00FD3232">
      <w:pPr>
        <w:rPr>
          <w:sz w:val="20"/>
          <w:szCs w:val="20"/>
          <w:lang w:val="en-CA"/>
        </w:rPr>
      </w:pPr>
    </w:p>
    <w:p w14:paraId="19547B02" w14:textId="58FFB6FE" w:rsidR="00487029" w:rsidRPr="000761F7" w:rsidRDefault="00487029" w:rsidP="00487029">
      <w:pPr>
        <w:pStyle w:val="Heading3"/>
        <w:rPr>
          <w:rFonts w:asciiTheme="minorHAnsi" w:hAnsiTheme="minorHAnsi"/>
          <w:color w:val="000000" w:themeColor="text1"/>
          <w:sz w:val="20"/>
          <w:szCs w:val="20"/>
          <w:highlight w:val="magenta"/>
          <w:lang w:val="en-CA"/>
        </w:rPr>
      </w:pPr>
      <w:bookmarkStart w:id="157" w:name="_Toc311278516"/>
      <w:r w:rsidRPr="000761F7">
        <w:rPr>
          <w:rFonts w:asciiTheme="minorHAnsi" w:hAnsiTheme="minorHAnsi"/>
          <w:color w:val="000000" w:themeColor="text1"/>
          <w:sz w:val="20"/>
          <w:szCs w:val="20"/>
          <w:highlight w:val="magenta"/>
          <w:lang w:val="en-CA"/>
        </w:rPr>
        <w:t>Proper Cause</w:t>
      </w:r>
      <w:bookmarkEnd w:id="157"/>
    </w:p>
    <w:p w14:paraId="783376E4" w14:textId="6340B347" w:rsidR="00FD3232" w:rsidRPr="000761F7" w:rsidRDefault="00FD3232" w:rsidP="00FD3232">
      <w:pPr>
        <w:pStyle w:val="Heading4"/>
        <w:rPr>
          <w:rFonts w:asciiTheme="minorHAnsi" w:hAnsiTheme="minorHAnsi"/>
          <w:color w:val="000000" w:themeColor="text1"/>
          <w:sz w:val="20"/>
          <w:szCs w:val="20"/>
          <w:highlight w:val="magenta"/>
          <w:lang w:val="en-CA"/>
        </w:rPr>
      </w:pPr>
      <w:bookmarkStart w:id="158" w:name="_Toc311278517"/>
      <w:r w:rsidRPr="000761F7">
        <w:rPr>
          <w:rFonts w:asciiTheme="minorHAnsi" w:hAnsiTheme="minorHAnsi"/>
          <w:color w:val="000000" w:themeColor="text1"/>
          <w:sz w:val="20"/>
          <w:szCs w:val="20"/>
          <w:highlight w:val="magenta"/>
          <w:lang w:val="en-CA"/>
        </w:rPr>
        <w:t>Step 6d: Was there proper cause for ER action?</w:t>
      </w:r>
      <w:bookmarkEnd w:id="158"/>
    </w:p>
    <w:p w14:paraId="79064343" w14:textId="77777777" w:rsidR="00FD3232" w:rsidRPr="000761F7" w:rsidRDefault="00FD3232" w:rsidP="00FD3232">
      <w:pPr>
        <w:pStyle w:val="Heading2"/>
        <w:rPr>
          <w:rFonts w:asciiTheme="minorHAnsi" w:hAnsiTheme="minorHAnsi"/>
          <w:i/>
          <w:color w:val="000000" w:themeColor="text1"/>
          <w:sz w:val="20"/>
          <w:szCs w:val="20"/>
        </w:rPr>
      </w:pPr>
      <w:bookmarkStart w:id="159" w:name="_Toc311278518"/>
      <w:r w:rsidRPr="000761F7">
        <w:rPr>
          <w:rFonts w:asciiTheme="minorHAnsi" w:hAnsiTheme="minorHAnsi"/>
          <w:color w:val="000000" w:themeColor="text1"/>
          <w:sz w:val="20"/>
          <w:szCs w:val="20"/>
          <w:highlight w:val="magenta"/>
        </w:rPr>
        <w:t>TEST for Proper Cause defence –</w:t>
      </w:r>
      <w:r w:rsidRPr="000761F7">
        <w:rPr>
          <w:rFonts w:asciiTheme="minorHAnsi" w:hAnsiTheme="minorHAnsi"/>
          <w:i/>
          <w:color w:val="000000" w:themeColor="text1"/>
          <w:sz w:val="20"/>
          <w:szCs w:val="20"/>
          <w:highlight w:val="magenta"/>
        </w:rPr>
        <w:t>Cheshire Homes Society BCLRB No. B472/2001</w:t>
      </w:r>
      <w:bookmarkEnd w:id="159"/>
    </w:p>
    <w:p w14:paraId="004F5841" w14:textId="1A903A6F" w:rsidR="00FD3232" w:rsidRPr="00314A41" w:rsidRDefault="00FD3232" w:rsidP="005470CA">
      <w:pPr>
        <w:pStyle w:val="ListParagraph"/>
        <w:numPr>
          <w:ilvl w:val="0"/>
          <w:numId w:val="52"/>
        </w:numPr>
        <w:rPr>
          <w:sz w:val="20"/>
          <w:szCs w:val="20"/>
        </w:rPr>
      </w:pPr>
      <w:r w:rsidRPr="00314A41">
        <w:rPr>
          <w:sz w:val="20"/>
          <w:szCs w:val="20"/>
        </w:rPr>
        <w:t>Establish decision based on good faith</w:t>
      </w:r>
      <w:r w:rsidR="007C4965" w:rsidRPr="00314A41">
        <w:rPr>
          <w:sz w:val="20"/>
          <w:szCs w:val="20"/>
        </w:rPr>
        <w:t xml:space="preserve"> </w:t>
      </w:r>
    </w:p>
    <w:p w14:paraId="62F98C82" w14:textId="52F35DC6" w:rsidR="007C4965" w:rsidRPr="00314A41" w:rsidRDefault="007C4965" w:rsidP="005470CA">
      <w:pPr>
        <w:pStyle w:val="ListParagraph"/>
        <w:numPr>
          <w:ilvl w:val="1"/>
          <w:numId w:val="52"/>
        </w:numPr>
        <w:rPr>
          <w:sz w:val="20"/>
          <w:szCs w:val="20"/>
        </w:rPr>
      </w:pPr>
      <w:r w:rsidRPr="00314A41">
        <w:rPr>
          <w:sz w:val="20"/>
          <w:szCs w:val="20"/>
        </w:rPr>
        <w:t>S.11 of Labour Board?</w:t>
      </w:r>
    </w:p>
    <w:p w14:paraId="7EF97347" w14:textId="77777777" w:rsidR="00FD3232" w:rsidRPr="00314A41" w:rsidRDefault="00FD3232" w:rsidP="005470CA">
      <w:pPr>
        <w:pStyle w:val="ListParagraph"/>
        <w:numPr>
          <w:ilvl w:val="0"/>
          <w:numId w:val="52"/>
        </w:numPr>
        <w:rPr>
          <w:sz w:val="20"/>
          <w:szCs w:val="20"/>
        </w:rPr>
      </w:pPr>
      <w:r w:rsidRPr="00314A41">
        <w:rPr>
          <w:sz w:val="20"/>
          <w:szCs w:val="20"/>
        </w:rPr>
        <w:t>EE engaged in conduct deserving discipline;</w:t>
      </w:r>
    </w:p>
    <w:p w14:paraId="42C85771" w14:textId="77777777" w:rsidR="00FD3232" w:rsidRPr="00314A41" w:rsidRDefault="00FD3232" w:rsidP="005470CA">
      <w:pPr>
        <w:pStyle w:val="ListParagraph"/>
        <w:numPr>
          <w:ilvl w:val="0"/>
          <w:numId w:val="52"/>
        </w:numPr>
        <w:rPr>
          <w:sz w:val="20"/>
          <w:szCs w:val="20"/>
        </w:rPr>
      </w:pPr>
      <w:r w:rsidRPr="00314A41">
        <w:rPr>
          <w:sz w:val="20"/>
          <w:szCs w:val="20"/>
        </w:rPr>
        <w:t>Reasonable relationship between conduct and discipline</w:t>
      </w:r>
    </w:p>
    <w:p w14:paraId="1ACF5A74" w14:textId="77777777" w:rsidR="00FD3232" w:rsidRPr="00314A41" w:rsidRDefault="00FD3232" w:rsidP="005470CA">
      <w:pPr>
        <w:pStyle w:val="ListParagraph"/>
        <w:numPr>
          <w:ilvl w:val="1"/>
          <w:numId w:val="52"/>
        </w:numPr>
        <w:rPr>
          <w:sz w:val="20"/>
          <w:szCs w:val="20"/>
        </w:rPr>
      </w:pPr>
      <w:r w:rsidRPr="00314A41">
        <w:rPr>
          <w:sz w:val="20"/>
          <w:szCs w:val="20"/>
        </w:rPr>
        <w:t>Steps taken to investigate</w:t>
      </w:r>
    </w:p>
    <w:p w14:paraId="1FCDC3CC" w14:textId="77777777" w:rsidR="00FD3232" w:rsidRPr="00314A41" w:rsidRDefault="00FD3232" w:rsidP="005470CA">
      <w:pPr>
        <w:pStyle w:val="ListParagraph"/>
        <w:numPr>
          <w:ilvl w:val="1"/>
          <w:numId w:val="52"/>
        </w:numPr>
        <w:rPr>
          <w:sz w:val="20"/>
          <w:szCs w:val="20"/>
        </w:rPr>
      </w:pPr>
      <w:r w:rsidRPr="00314A41">
        <w:rPr>
          <w:sz w:val="20"/>
          <w:szCs w:val="20"/>
        </w:rPr>
        <w:t>Whether an EE was given opportunity to respond to allegation</w:t>
      </w:r>
    </w:p>
    <w:p w14:paraId="33DD30AB" w14:textId="77777777" w:rsidR="00FD3232" w:rsidRPr="00314A41" w:rsidRDefault="00FD3232" w:rsidP="005470CA">
      <w:pPr>
        <w:pStyle w:val="ListParagraph"/>
        <w:numPr>
          <w:ilvl w:val="1"/>
          <w:numId w:val="52"/>
        </w:numPr>
        <w:rPr>
          <w:sz w:val="20"/>
          <w:szCs w:val="20"/>
        </w:rPr>
      </w:pPr>
      <w:r w:rsidRPr="00314A41">
        <w:rPr>
          <w:sz w:val="20"/>
          <w:szCs w:val="20"/>
        </w:rPr>
        <w:t>The EE’s past record of discipline</w:t>
      </w:r>
    </w:p>
    <w:p w14:paraId="47A0D581" w14:textId="77777777" w:rsidR="00FD3232" w:rsidRPr="00314A41" w:rsidRDefault="00FD3232" w:rsidP="005470CA">
      <w:pPr>
        <w:pStyle w:val="ListParagraph"/>
        <w:numPr>
          <w:ilvl w:val="1"/>
          <w:numId w:val="52"/>
        </w:numPr>
        <w:rPr>
          <w:sz w:val="20"/>
          <w:szCs w:val="20"/>
        </w:rPr>
      </w:pPr>
      <w:r w:rsidRPr="00314A41">
        <w:rPr>
          <w:sz w:val="20"/>
          <w:szCs w:val="20"/>
        </w:rPr>
        <w:t>The rational for the penalty chosen</w:t>
      </w:r>
    </w:p>
    <w:p w14:paraId="760F1CDF" w14:textId="77777777" w:rsidR="00FD3232" w:rsidRPr="00314A41" w:rsidRDefault="00FD3232" w:rsidP="005470CA">
      <w:pPr>
        <w:pStyle w:val="ListParagraph"/>
        <w:numPr>
          <w:ilvl w:val="1"/>
          <w:numId w:val="52"/>
        </w:numPr>
        <w:rPr>
          <w:sz w:val="20"/>
          <w:szCs w:val="20"/>
        </w:rPr>
      </w:pPr>
      <w:r w:rsidRPr="00314A41">
        <w:rPr>
          <w:sz w:val="20"/>
          <w:szCs w:val="20"/>
        </w:rPr>
        <w:t>Manner in which similar cases have been addressed in the past and;</w:t>
      </w:r>
    </w:p>
    <w:p w14:paraId="300CE051" w14:textId="3CD38B27" w:rsidR="00FD3232" w:rsidRPr="00314A41" w:rsidRDefault="00FD3232" w:rsidP="005470CA">
      <w:pPr>
        <w:pStyle w:val="ListParagraph"/>
        <w:numPr>
          <w:ilvl w:val="1"/>
          <w:numId w:val="52"/>
        </w:numPr>
        <w:rPr>
          <w:sz w:val="20"/>
          <w:szCs w:val="20"/>
        </w:rPr>
      </w:pPr>
      <w:r w:rsidRPr="00314A41">
        <w:rPr>
          <w:sz w:val="20"/>
          <w:szCs w:val="20"/>
        </w:rPr>
        <w:t>Seriousness of an offence in the particular</w:t>
      </w:r>
    </w:p>
    <w:p w14:paraId="6A8C7E00" w14:textId="77777777" w:rsidR="00FD3232" w:rsidRPr="00314A41" w:rsidRDefault="00FD3232" w:rsidP="00FD3232">
      <w:pPr>
        <w:pStyle w:val="Subtitle"/>
        <w:rPr>
          <w:rFonts w:asciiTheme="minorHAnsi" w:hAnsiTheme="minorHAnsi"/>
          <w:sz w:val="20"/>
          <w:szCs w:val="20"/>
        </w:rPr>
      </w:pPr>
    </w:p>
    <w:p w14:paraId="4F9B89D8" w14:textId="77777777" w:rsidR="00314A41" w:rsidRDefault="00314A41" w:rsidP="00FD3232">
      <w:pPr>
        <w:pStyle w:val="Subtitle"/>
        <w:rPr>
          <w:rFonts w:asciiTheme="minorHAnsi" w:hAnsiTheme="minorHAnsi"/>
          <w:sz w:val="20"/>
          <w:szCs w:val="20"/>
        </w:rPr>
      </w:pPr>
    </w:p>
    <w:p w14:paraId="4F606FF2" w14:textId="05BE248A" w:rsidR="00FD3232" w:rsidRPr="000761F7" w:rsidRDefault="00FD3232" w:rsidP="00FD3232">
      <w:pPr>
        <w:pStyle w:val="Subtitle"/>
        <w:rPr>
          <w:rFonts w:asciiTheme="minorHAnsi" w:hAnsiTheme="minorHAnsi"/>
          <w:color w:val="000000" w:themeColor="text1"/>
          <w:sz w:val="20"/>
          <w:szCs w:val="20"/>
        </w:rPr>
      </w:pPr>
      <w:bookmarkStart w:id="160" w:name="_Toc311278519"/>
      <w:r w:rsidRPr="000761F7">
        <w:rPr>
          <w:rFonts w:asciiTheme="minorHAnsi" w:hAnsiTheme="minorHAnsi"/>
          <w:color w:val="000000" w:themeColor="text1"/>
          <w:sz w:val="20"/>
          <w:szCs w:val="20"/>
          <w:highlight w:val="magenta"/>
        </w:rPr>
        <w:t>Case Example: White Spot and CAW 93</w:t>
      </w:r>
      <w:bookmarkEnd w:id="160"/>
    </w:p>
    <w:p w14:paraId="23CB844D" w14:textId="77777777" w:rsidR="00FD3232" w:rsidRPr="00314A41" w:rsidRDefault="00FD3232" w:rsidP="005470CA">
      <w:pPr>
        <w:numPr>
          <w:ilvl w:val="0"/>
          <w:numId w:val="53"/>
        </w:numPr>
        <w:rPr>
          <w:sz w:val="20"/>
          <w:szCs w:val="20"/>
        </w:rPr>
      </w:pPr>
      <w:r w:rsidRPr="00314A41">
        <w:rPr>
          <w:sz w:val="20"/>
          <w:szCs w:val="20"/>
        </w:rPr>
        <w:t xml:space="preserve">S.6(3)(b) imposes a </w:t>
      </w:r>
      <w:r w:rsidRPr="00314A41">
        <w:rPr>
          <w:sz w:val="20"/>
          <w:szCs w:val="20"/>
          <w:u w:val="single"/>
        </w:rPr>
        <w:t>proper cause standard</w:t>
      </w:r>
      <w:r w:rsidRPr="00314A41">
        <w:rPr>
          <w:sz w:val="20"/>
          <w:szCs w:val="20"/>
        </w:rPr>
        <w:t xml:space="preserve"> on the employer for a wide range of disciplinary sanctions </w:t>
      </w:r>
      <w:r w:rsidRPr="00314A41">
        <w:rPr>
          <w:sz w:val="20"/>
          <w:szCs w:val="20"/>
          <w:u w:val="single"/>
        </w:rPr>
        <w:t xml:space="preserve">during </w:t>
      </w:r>
      <w:r w:rsidRPr="00314A41">
        <w:rPr>
          <w:sz w:val="20"/>
          <w:szCs w:val="20"/>
        </w:rPr>
        <w:t>a certification campaign.</w:t>
      </w:r>
    </w:p>
    <w:p w14:paraId="519F55CA" w14:textId="77777777" w:rsidR="00FD3232" w:rsidRPr="00314A41" w:rsidRDefault="00FD3232" w:rsidP="005470CA">
      <w:pPr>
        <w:numPr>
          <w:ilvl w:val="0"/>
          <w:numId w:val="53"/>
        </w:numPr>
        <w:rPr>
          <w:sz w:val="20"/>
          <w:szCs w:val="20"/>
        </w:rPr>
      </w:pPr>
      <w:r w:rsidRPr="00314A41">
        <w:rPr>
          <w:b/>
          <w:color w:val="3366FF"/>
          <w:sz w:val="20"/>
          <w:szCs w:val="20"/>
          <w:highlight w:val="yellow"/>
          <w:u w:val="single"/>
        </w:rPr>
        <w:t>The test of proper cause for</w:t>
      </w:r>
      <w:r w:rsidRPr="00314A41">
        <w:rPr>
          <w:sz w:val="20"/>
          <w:szCs w:val="20"/>
        </w:rPr>
        <w:t xml:space="preserve"> discharge is found somewhere between the test of "just cause" at common law, and "just and reasonable cause" under the provision of a collective agreement.</w:t>
      </w:r>
    </w:p>
    <w:p w14:paraId="68AAFBB9" w14:textId="77777777" w:rsidR="00FD3232" w:rsidRPr="00314A41" w:rsidRDefault="00FD3232" w:rsidP="005470CA">
      <w:pPr>
        <w:numPr>
          <w:ilvl w:val="1"/>
          <w:numId w:val="53"/>
        </w:numPr>
        <w:rPr>
          <w:sz w:val="20"/>
          <w:szCs w:val="20"/>
        </w:rPr>
      </w:pPr>
      <w:r w:rsidRPr="00314A41">
        <w:rPr>
          <w:sz w:val="20"/>
          <w:szCs w:val="20"/>
        </w:rPr>
        <w:t xml:space="preserve">The test is whether the ER can advance a reasoned explanation which demonstrations a </w:t>
      </w:r>
      <w:r w:rsidRPr="00314A41">
        <w:rPr>
          <w:b/>
          <w:sz w:val="20"/>
          <w:szCs w:val="20"/>
        </w:rPr>
        <w:t>rational connection</w:t>
      </w:r>
      <w:r w:rsidRPr="00314A41">
        <w:rPr>
          <w:sz w:val="20"/>
          <w:szCs w:val="20"/>
        </w:rPr>
        <w:t xml:space="preserve"> between the misconduct and the discipline imposed.</w:t>
      </w:r>
    </w:p>
    <w:p w14:paraId="0287E424" w14:textId="77777777" w:rsidR="00FD3232" w:rsidRPr="00314A41" w:rsidRDefault="00FD3232" w:rsidP="005470CA">
      <w:pPr>
        <w:numPr>
          <w:ilvl w:val="2"/>
          <w:numId w:val="53"/>
        </w:numPr>
        <w:rPr>
          <w:sz w:val="20"/>
          <w:szCs w:val="20"/>
        </w:rPr>
      </w:pPr>
      <w:r w:rsidRPr="00314A41">
        <w:rPr>
          <w:i/>
          <w:sz w:val="20"/>
          <w:szCs w:val="20"/>
        </w:rPr>
        <w:t>Eg: in a discharge case; question is not whether EE has given “cause” or “some cause”; the board must determine whether there existed “</w:t>
      </w:r>
      <w:r w:rsidRPr="00314A41">
        <w:rPr>
          <w:b/>
          <w:i/>
          <w:sz w:val="20"/>
          <w:szCs w:val="20"/>
          <w:u w:val="single"/>
        </w:rPr>
        <w:t>proper cause for discharge”</w:t>
      </w:r>
    </w:p>
    <w:p w14:paraId="3B23641D" w14:textId="6088ABF2" w:rsidR="00FD3232" w:rsidRPr="00314A41" w:rsidRDefault="00FD3232" w:rsidP="005470CA">
      <w:pPr>
        <w:numPr>
          <w:ilvl w:val="1"/>
          <w:numId w:val="53"/>
        </w:numPr>
        <w:rPr>
          <w:sz w:val="20"/>
          <w:szCs w:val="20"/>
        </w:rPr>
      </w:pPr>
      <w:r w:rsidRPr="00314A41">
        <w:rPr>
          <w:sz w:val="20"/>
          <w:szCs w:val="20"/>
        </w:rPr>
        <w:t>Look at previous conduct of ER</w:t>
      </w:r>
    </w:p>
    <w:p w14:paraId="763955C7" w14:textId="77777777" w:rsidR="00FD3232" w:rsidRPr="00314A41" w:rsidRDefault="00FD3232" w:rsidP="005470CA">
      <w:pPr>
        <w:numPr>
          <w:ilvl w:val="2"/>
          <w:numId w:val="53"/>
        </w:numPr>
        <w:rPr>
          <w:sz w:val="20"/>
          <w:szCs w:val="20"/>
        </w:rPr>
      </w:pPr>
      <w:r w:rsidRPr="00314A41">
        <w:rPr>
          <w:sz w:val="20"/>
          <w:szCs w:val="20"/>
        </w:rPr>
        <w:t xml:space="preserve"> </w:t>
      </w:r>
      <w:r w:rsidRPr="00314A41">
        <w:rPr>
          <w:b/>
          <w:sz w:val="20"/>
          <w:szCs w:val="20"/>
          <w:u w:val="single"/>
        </w:rPr>
        <w:t>nature of the Employer's operation and the manner in which similar circumstances have previously been addressed.</w:t>
      </w:r>
      <w:r w:rsidRPr="00314A41">
        <w:rPr>
          <w:sz w:val="20"/>
          <w:szCs w:val="20"/>
        </w:rPr>
        <w:t xml:space="preserve"> </w:t>
      </w:r>
    </w:p>
    <w:p w14:paraId="0EC8F88E" w14:textId="109C9E98" w:rsidR="00FD3232" w:rsidRPr="00314A41" w:rsidRDefault="00FD3232" w:rsidP="005470CA">
      <w:pPr>
        <w:numPr>
          <w:ilvl w:val="2"/>
          <w:numId w:val="53"/>
        </w:numPr>
        <w:rPr>
          <w:sz w:val="20"/>
          <w:szCs w:val="20"/>
        </w:rPr>
      </w:pPr>
      <w:r w:rsidRPr="00314A41">
        <w:rPr>
          <w:sz w:val="20"/>
          <w:szCs w:val="20"/>
        </w:rPr>
        <w:t xml:space="preserve">The Employer must show it </w:t>
      </w:r>
      <w:r w:rsidRPr="00314A41">
        <w:rPr>
          <w:b/>
          <w:sz w:val="20"/>
          <w:szCs w:val="20"/>
        </w:rPr>
        <w:t xml:space="preserve">acted in a </w:t>
      </w:r>
      <w:r w:rsidRPr="00314A41">
        <w:rPr>
          <w:b/>
          <w:i/>
          <w:iCs/>
          <w:sz w:val="20"/>
          <w:szCs w:val="20"/>
        </w:rPr>
        <w:t xml:space="preserve">bona fide </w:t>
      </w:r>
      <w:r w:rsidRPr="00314A41">
        <w:rPr>
          <w:b/>
          <w:sz w:val="20"/>
          <w:szCs w:val="20"/>
        </w:rPr>
        <w:t>manner</w:t>
      </w:r>
      <w:r w:rsidRPr="00314A41">
        <w:rPr>
          <w:sz w:val="20"/>
          <w:szCs w:val="20"/>
        </w:rPr>
        <w:t xml:space="preserve">, and </w:t>
      </w:r>
      <w:r w:rsidRPr="00314A41">
        <w:rPr>
          <w:b/>
          <w:sz w:val="20"/>
          <w:szCs w:val="20"/>
        </w:rPr>
        <w:t>was not influenced by extraneous</w:t>
      </w:r>
      <w:r w:rsidRPr="00314A41">
        <w:rPr>
          <w:sz w:val="20"/>
          <w:szCs w:val="20"/>
        </w:rPr>
        <w:t xml:space="preserve"> </w:t>
      </w:r>
      <w:r w:rsidRPr="00314A41">
        <w:rPr>
          <w:b/>
          <w:sz w:val="20"/>
          <w:szCs w:val="20"/>
        </w:rPr>
        <w:t>or improper factors</w:t>
      </w:r>
      <w:r w:rsidRPr="00314A41">
        <w:rPr>
          <w:sz w:val="20"/>
          <w:szCs w:val="20"/>
        </w:rPr>
        <w:t xml:space="preserve"> (this obviously includes discriminatory or arbitrary motivations). </w:t>
      </w:r>
    </w:p>
    <w:p w14:paraId="4EF40918" w14:textId="77777777" w:rsidR="00FD3232" w:rsidRPr="00314A41" w:rsidRDefault="00FD3232" w:rsidP="005470CA">
      <w:pPr>
        <w:numPr>
          <w:ilvl w:val="1"/>
          <w:numId w:val="53"/>
        </w:numPr>
        <w:rPr>
          <w:sz w:val="20"/>
          <w:szCs w:val="20"/>
        </w:rPr>
      </w:pPr>
      <w:r w:rsidRPr="00314A41">
        <w:rPr>
          <w:sz w:val="20"/>
          <w:szCs w:val="20"/>
        </w:rPr>
        <w:t>Of course, the presence of anti-union animus will continue to defeat any argument of proper cause.</w:t>
      </w:r>
    </w:p>
    <w:p w14:paraId="5E13DDB1" w14:textId="636B4478" w:rsidR="007C4965" w:rsidRPr="00314A41" w:rsidRDefault="007C4965" w:rsidP="007C4965">
      <w:pPr>
        <w:pStyle w:val="Heading1"/>
        <w:rPr>
          <w:rFonts w:asciiTheme="minorHAnsi" w:hAnsiTheme="minorHAnsi"/>
          <w:sz w:val="20"/>
          <w:szCs w:val="20"/>
        </w:rPr>
      </w:pPr>
      <w:bookmarkStart w:id="161" w:name="_Toc311278520"/>
      <w:r w:rsidRPr="00314A41">
        <w:rPr>
          <w:rFonts w:asciiTheme="minorHAnsi" w:hAnsiTheme="minorHAnsi"/>
          <w:sz w:val="20"/>
          <w:szCs w:val="20"/>
        </w:rPr>
        <w:t>Raids</w:t>
      </w:r>
      <w:bookmarkEnd w:id="161"/>
    </w:p>
    <w:p w14:paraId="00534D0F" w14:textId="7397E2D2" w:rsidR="007C4965" w:rsidRPr="00314A41" w:rsidRDefault="007C4965" w:rsidP="007C4965">
      <w:pPr>
        <w:pStyle w:val="Heading2"/>
        <w:rPr>
          <w:rFonts w:asciiTheme="minorHAnsi" w:hAnsiTheme="minorHAnsi"/>
          <w:sz w:val="20"/>
          <w:szCs w:val="20"/>
          <w:lang w:val="en-CA"/>
        </w:rPr>
      </w:pPr>
      <w:bookmarkStart w:id="162" w:name="_Toc311278521"/>
      <w:r w:rsidRPr="00314A41">
        <w:rPr>
          <w:rFonts w:asciiTheme="minorHAnsi" w:hAnsiTheme="minorHAnsi"/>
          <w:sz w:val="20"/>
          <w:szCs w:val="20"/>
          <w:lang w:val="en-CA"/>
        </w:rPr>
        <w:t>Raids- Is one union tried to take membership of another BU?</w:t>
      </w:r>
      <w:bookmarkEnd w:id="162"/>
    </w:p>
    <w:p w14:paraId="16BFE243" w14:textId="77777777" w:rsidR="007C4965" w:rsidRPr="00314A41" w:rsidRDefault="007C4965" w:rsidP="005470CA">
      <w:pPr>
        <w:pStyle w:val="ListParagraph"/>
        <w:numPr>
          <w:ilvl w:val="0"/>
          <w:numId w:val="116"/>
        </w:numPr>
        <w:rPr>
          <w:sz w:val="20"/>
          <w:szCs w:val="20"/>
        </w:rPr>
      </w:pPr>
      <w:r w:rsidRPr="00314A41">
        <w:rPr>
          <w:sz w:val="20"/>
          <w:szCs w:val="20"/>
        </w:rPr>
        <w:t xml:space="preserve">When one union tries to take membership of another bargaining unit. Usually occurs within the 7/8 month of every bargaining period. It is created to allow EE’s choice in case they are not happy and is better than to decertify and wait for period and certify again, this is a seamless transition from one to the other. </w:t>
      </w:r>
    </w:p>
    <w:p w14:paraId="379A7B53" w14:textId="3A8CBF98" w:rsidR="00487029" w:rsidRPr="00314A41" w:rsidRDefault="00487029" w:rsidP="005470CA">
      <w:pPr>
        <w:pStyle w:val="ListParagraph"/>
        <w:numPr>
          <w:ilvl w:val="0"/>
          <w:numId w:val="116"/>
        </w:numPr>
        <w:rPr>
          <w:sz w:val="20"/>
          <w:szCs w:val="20"/>
        </w:rPr>
      </w:pPr>
      <w:r w:rsidRPr="00314A41">
        <w:rPr>
          <w:sz w:val="20"/>
          <w:szCs w:val="20"/>
        </w:rPr>
        <w:t>Instead of 45%, they need majority vote</w:t>
      </w:r>
    </w:p>
    <w:p w14:paraId="4E33F6B8" w14:textId="1DBC0A68" w:rsidR="00487029" w:rsidRPr="00314A41" w:rsidRDefault="00487029" w:rsidP="005470CA">
      <w:pPr>
        <w:pStyle w:val="ListParagraph"/>
        <w:numPr>
          <w:ilvl w:val="0"/>
          <w:numId w:val="116"/>
        </w:numPr>
        <w:rPr>
          <w:sz w:val="20"/>
          <w:szCs w:val="20"/>
        </w:rPr>
      </w:pPr>
      <w:r w:rsidRPr="00314A41">
        <w:rPr>
          <w:sz w:val="20"/>
          <w:szCs w:val="20"/>
        </w:rPr>
        <w:t>S.18 – normal certification if no union presence</w:t>
      </w:r>
    </w:p>
    <w:p w14:paraId="1378D625" w14:textId="3D4A52B0" w:rsidR="00487029" w:rsidRPr="00314A41" w:rsidRDefault="00487029" w:rsidP="005470CA">
      <w:pPr>
        <w:pStyle w:val="ListParagraph"/>
        <w:numPr>
          <w:ilvl w:val="0"/>
          <w:numId w:val="116"/>
        </w:numPr>
        <w:rPr>
          <w:sz w:val="20"/>
          <w:szCs w:val="20"/>
        </w:rPr>
      </w:pPr>
      <w:r w:rsidRPr="00314A41">
        <w:rPr>
          <w:sz w:val="20"/>
          <w:szCs w:val="20"/>
        </w:rPr>
        <w:t>S.18(2) is where there is another union enforced</w:t>
      </w:r>
    </w:p>
    <w:p w14:paraId="2CEE07EB" w14:textId="4FD31229" w:rsidR="00487029" w:rsidRPr="00314A41" w:rsidRDefault="00487029" w:rsidP="005470CA">
      <w:pPr>
        <w:pStyle w:val="ListParagraph"/>
        <w:numPr>
          <w:ilvl w:val="0"/>
          <w:numId w:val="116"/>
        </w:numPr>
        <w:rPr>
          <w:sz w:val="20"/>
          <w:szCs w:val="20"/>
        </w:rPr>
      </w:pPr>
      <w:r w:rsidRPr="00314A41">
        <w:rPr>
          <w:sz w:val="20"/>
          <w:szCs w:val="20"/>
        </w:rPr>
        <w:t>S.19- opens it up to every 7 or 8 months</w:t>
      </w:r>
    </w:p>
    <w:p w14:paraId="5A57E574" w14:textId="77777777" w:rsidR="007C4965" w:rsidRPr="00314A41" w:rsidRDefault="007C4965" w:rsidP="007C4965">
      <w:pPr>
        <w:rPr>
          <w:sz w:val="20"/>
          <w:szCs w:val="20"/>
          <w:lang w:val="en-CA"/>
        </w:rPr>
      </w:pPr>
    </w:p>
    <w:p w14:paraId="6F6C959E" w14:textId="10562F5E" w:rsidR="00487029" w:rsidRPr="00314A41" w:rsidRDefault="00487029" w:rsidP="007C4965">
      <w:pPr>
        <w:rPr>
          <w:sz w:val="20"/>
          <w:szCs w:val="20"/>
          <w:lang w:val="en-CA"/>
        </w:rPr>
      </w:pPr>
      <w:r w:rsidRPr="00314A41">
        <w:rPr>
          <w:sz w:val="20"/>
          <w:szCs w:val="20"/>
          <w:lang w:val="en-CA"/>
        </w:rPr>
        <w:t>S 18(1)</w:t>
      </w:r>
    </w:p>
    <w:p w14:paraId="29111B6F" w14:textId="589A94C6" w:rsidR="00487029" w:rsidRPr="00314A41" w:rsidRDefault="00487029" w:rsidP="005470CA">
      <w:pPr>
        <w:pStyle w:val="ListParagraph"/>
        <w:numPr>
          <w:ilvl w:val="0"/>
          <w:numId w:val="117"/>
        </w:numPr>
        <w:rPr>
          <w:sz w:val="20"/>
          <w:szCs w:val="20"/>
          <w:lang w:val="en-CA"/>
        </w:rPr>
      </w:pPr>
      <w:r w:rsidRPr="00314A41">
        <w:rPr>
          <w:sz w:val="20"/>
          <w:szCs w:val="20"/>
          <w:lang w:val="en-CA"/>
        </w:rPr>
        <w:t>If collective agreement is not in force and a TU is not certified as a bargaining agent for a unit appropriate for a collective bargaining, a TU claiming to have as members in goo standing not less than 45% of the EEs in that unit may at any time, subject to the regulation apply to the board to be certified for the unit</w:t>
      </w:r>
    </w:p>
    <w:p w14:paraId="157CA599" w14:textId="77777777" w:rsidR="007C4965" w:rsidRPr="00314A41" w:rsidRDefault="007C4965" w:rsidP="007C4965">
      <w:pPr>
        <w:rPr>
          <w:sz w:val="20"/>
          <w:szCs w:val="20"/>
          <w:lang w:val="en-CA"/>
        </w:rPr>
      </w:pPr>
      <w:r w:rsidRPr="00314A41">
        <w:rPr>
          <w:sz w:val="20"/>
          <w:szCs w:val="20"/>
          <w:lang w:val="en-CA"/>
        </w:rPr>
        <w:t xml:space="preserve">S. 18(2) </w:t>
      </w:r>
    </w:p>
    <w:p w14:paraId="790A756D" w14:textId="69E988B1" w:rsidR="007C4965" w:rsidRPr="00314A41" w:rsidRDefault="007C4965" w:rsidP="005470CA">
      <w:pPr>
        <w:pStyle w:val="ListParagraph"/>
        <w:numPr>
          <w:ilvl w:val="0"/>
          <w:numId w:val="59"/>
        </w:numPr>
        <w:rPr>
          <w:sz w:val="20"/>
          <w:szCs w:val="20"/>
        </w:rPr>
      </w:pPr>
      <w:r w:rsidRPr="00314A41">
        <w:rPr>
          <w:sz w:val="20"/>
          <w:szCs w:val="20"/>
          <w:lang w:val="en-CA"/>
        </w:rPr>
        <w:t xml:space="preserve">If a collective agreement is </w:t>
      </w:r>
      <w:r w:rsidRPr="00314A41">
        <w:rPr>
          <w:b/>
          <w:sz w:val="20"/>
          <w:szCs w:val="20"/>
          <w:lang w:val="en-CA"/>
        </w:rPr>
        <w:t>not in force</w:t>
      </w:r>
      <w:r w:rsidRPr="00314A41">
        <w:rPr>
          <w:sz w:val="20"/>
          <w:szCs w:val="20"/>
          <w:lang w:val="en-CA"/>
        </w:rPr>
        <w:t xml:space="preserve"> and a </w:t>
      </w:r>
      <w:r w:rsidRPr="00314A41">
        <w:rPr>
          <w:b/>
          <w:sz w:val="20"/>
          <w:szCs w:val="20"/>
          <w:u w:val="single"/>
          <w:lang w:val="en-CA"/>
        </w:rPr>
        <w:t>trade union is certified</w:t>
      </w:r>
      <w:r w:rsidRPr="00314A41">
        <w:rPr>
          <w:sz w:val="20"/>
          <w:szCs w:val="20"/>
          <w:lang w:val="en-CA"/>
        </w:rPr>
        <w:t xml:space="preserve"> as bargaining agent for a unit appropriate for collective bargaining, a trade union claiming to have as members in good standing a majority of employees in a unit appropriate for collective bargaining may, subject to the regulations, apply to the board to be certified for the unit if either</w:t>
      </w:r>
    </w:p>
    <w:p w14:paraId="2147C44B" w14:textId="77777777" w:rsidR="007C4965" w:rsidRPr="00314A41" w:rsidRDefault="007C4965" w:rsidP="005470CA">
      <w:pPr>
        <w:pStyle w:val="ListParagraph"/>
        <w:numPr>
          <w:ilvl w:val="0"/>
          <w:numId w:val="57"/>
        </w:numPr>
        <w:rPr>
          <w:sz w:val="20"/>
          <w:szCs w:val="20"/>
        </w:rPr>
      </w:pPr>
      <w:r w:rsidRPr="00314A41">
        <w:rPr>
          <w:sz w:val="20"/>
          <w:szCs w:val="20"/>
          <w:lang w:val="en-CA"/>
        </w:rPr>
        <w:t>6 months have elapsed since the date of certification of a trade union for the unit, or</w:t>
      </w:r>
    </w:p>
    <w:p w14:paraId="59424816" w14:textId="77777777" w:rsidR="007C4965" w:rsidRPr="00314A41" w:rsidRDefault="007C4965" w:rsidP="005470CA">
      <w:pPr>
        <w:pStyle w:val="ListParagraph"/>
        <w:numPr>
          <w:ilvl w:val="0"/>
          <w:numId w:val="57"/>
        </w:numPr>
        <w:rPr>
          <w:sz w:val="20"/>
          <w:szCs w:val="20"/>
        </w:rPr>
      </w:pPr>
      <w:r w:rsidRPr="00314A41">
        <w:rPr>
          <w:sz w:val="20"/>
          <w:szCs w:val="20"/>
          <w:lang w:val="en-CA"/>
        </w:rPr>
        <w:t>the board has consented to an application before the expiry of the 6 months.</w:t>
      </w:r>
    </w:p>
    <w:p w14:paraId="6752ECD9" w14:textId="0250EA94" w:rsidR="00487029" w:rsidRPr="00314A41" w:rsidRDefault="00487029" w:rsidP="00487029">
      <w:pPr>
        <w:rPr>
          <w:rStyle w:val="SubtleEmphasis"/>
          <w:sz w:val="20"/>
          <w:szCs w:val="20"/>
        </w:rPr>
      </w:pPr>
      <w:r w:rsidRPr="00314A41">
        <w:rPr>
          <w:rStyle w:val="SubtleEmphasis"/>
          <w:sz w:val="20"/>
          <w:szCs w:val="20"/>
        </w:rPr>
        <w:t>s. 18(3)</w:t>
      </w:r>
    </w:p>
    <w:p w14:paraId="24E1B7B2" w14:textId="49B982A4" w:rsidR="00487029" w:rsidRPr="00314A41" w:rsidRDefault="00487029" w:rsidP="005470CA">
      <w:pPr>
        <w:pStyle w:val="ListParagraph"/>
        <w:numPr>
          <w:ilvl w:val="0"/>
          <w:numId w:val="59"/>
        </w:numPr>
        <w:rPr>
          <w:rStyle w:val="SubtleEmphasis"/>
          <w:sz w:val="20"/>
          <w:szCs w:val="20"/>
        </w:rPr>
      </w:pPr>
      <w:r w:rsidRPr="00314A41">
        <w:rPr>
          <w:rStyle w:val="SubtleEmphasis"/>
          <w:sz w:val="20"/>
          <w:szCs w:val="20"/>
        </w:rPr>
        <w:t>unless the board consents, a TU is not permitted to make an application under (2) during strike or lockout</w:t>
      </w:r>
    </w:p>
    <w:p w14:paraId="6CD5A7B7" w14:textId="39F29194" w:rsidR="00487029" w:rsidRPr="00314A41" w:rsidRDefault="00487029" w:rsidP="00487029">
      <w:pPr>
        <w:rPr>
          <w:rStyle w:val="SubtleEmphasis"/>
          <w:sz w:val="20"/>
          <w:szCs w:val="20"/>
        </w:rPr>
      </w:pPr>
      <w:r w:rsidRPr="00314A41">
        <w:rPr>
          <w:rStyle w:val="SubtleEmphasis"/>
          <w:sz w:val="20"/>
          <w:szCs w:val="20"/>
        </w:rPr>
        <w:t>S 18(4)</w:t>
      </w:r>
    </w:p>
    <w:p w14:paraId="1CE5E0EC" w14:textId="420B59D3" w:rsidR="00487029" w:rsidRPr="00314A41" w:rsidRDefault="00487029" w:rsidP="005470CA">
      <w:pPr>
        <w:pStyle w:val="ListParagraph"/>
        <w:numPr>
          <w:ilvl w:val="0"/>
          <w:numId w:val="59"/>
        </w:numPr>
        <w:rPr>
          <w:rStyle w:val="SubtleEmphasis"/>
          <w:sz w:val="20"/>
          <w:szCs w:val="20"/>
        </w:rPr>
      </w:pPr>
      <w:r w:rsidRPr="00314A41">
        <w:rPr>
          <w:rStyle w:val="SubtleEmphasis"/>
          <w:sz w:val="20"/>
          <w:szCs w:val="20"/>
        </w:rPr>
        <w:t>despite section 19</w:t>
      </w:r>
    </w:p>
    <w:p w14:paraId="4E2023D4" w14:textId="6EC322D1" w:rsidR="00487029" w:rsidRPr="00314A41" w:rsidRDefault="00487029" w:rsidP="005470CA">
      <w:pPr>
        <w:pStyle w:val="ListParagraph"/>
        <w:numPr>
          <w:ilvl w:val="0"/>
          <w:numId w:val="59"/>
        </w:numPr>
        <w:rPr>
          <w:rStyle w:val="SubtleEmphasis"/>
          <w:sz w:val="20"/>
          <w:szCs w:val="20"/>
        </w:rPr>
      </w:pPr>
      <w:r w:rsidRPr="00314A41">
        <w:rPr>
          <w:rStyle w:val="SubtleEmphasis"/>
          <w:sz w:val="20"/>
          <w:szCs w:val="20"/>
        </w:rPr>
        <w:t>(a) a TU that is a party to a collective agreement, but is not certified for the EEs covered by it, may apply to be certified at any time and</w:t>
      </w:r>
    </w:p>
    <w:p w14:paraId="47ED1ECB" w14:textId="4F1B9A4B" w:rsidR="00487029" w:rsidRPr="00314A41" w:rsidRDefault="00487029" w:rsidP="005470CA">
      <w:pPr>
        <w:pStyle w:val="ListParagraph"/>
        <w:numPr>
          <w:ilvl w:val="0"/>
          <w:numId w:val="59"/>
        </w:numPr>
        <w:rPr>
          <w:rStyle w:val="SubtleEmphasis"/>
          <w:sz w:val="20"/>
          <w:szCs w:val="20"/>
        </w:rPr>
      </w:pPr>
      <w:r w:rsidRPr="00314A41">
        <w:rPr>
          <w:rStyle w:val="SubtleEmphasis"/>
          <w:sz w:val="20"/>
          <w:szCs w:val="20"/>
        </w:rPr>
        <w:t>(b) a council of TU comprised of TU that are parties to collective agreements may applied to be certified at any time in place of those TU</w:t>
      </w:r>
    </w:p>
    <w:p w14:paraId="5ED461D6" w14:textId="5E913318" w:rsidR="007C4965" w:rsidRPr="00314A41" w:rsidRDefault="00487029" w:rsidP="00487029">
      <w:pPr>
        <w:pStyle w:val="Heading4"/>
        <w:rPr>
          <w:rFonts w:asciiTheme="minorHAnsi" w:hAnsiTheme="minorHAnsi"/>
          <w:sz w:val="20"/>
          <w:szCs w:val="20"/>
          <w:lang w:val="en-CA"/>
        </w:rPr>
      </w:pPr>
      <w:bookmarkStart w:id="163" w:name="_Toc311278522"/>
      <w:r w:rsidRPr="00314A41">
        <w:rPr>
          <w:rFonts w:asciiTheme="minorHAnsi" w:hAnsiTheme="minorHAnsi"/>
          <w:sz w:val="20"/>
          <w:szCs w:val="20"/>
          <w:lang w:val="en-CA"/>
        </w:rPr>
        <w:t>Change in Union Representation</w:t>
      </w:r>
      <w:bookmarkEnd w:id="163"/>
    </w:p>
    <w:p w14:paraId="14BA3386" w14:textId="48B839E0" w:rsidR="007C4965" w:rsidRPr="00314A41" w:rsidRDefault="00487029" w:rsidP="007C4965">
      <w:pPr>
        <w:rPr>
          <w:sz w:val="20"/>
          <w:szCs w:val="20"/>
          <w:lang w:val="en-CA"/>
        </w:rPr>
      </w:pPr>
      <w:r w:rsidRPr="00314A41">
        <w:rPr>
          <w:sz w:val="20"/>
          <w:szCs w:val="20"/>
          <w:lang w:val="en-CA"/>
        </w:rPr>
        <w:t xml:space="preserve">S 19 </w:t>
      </w:r>
      <w:r w:rsidR="007C4965" w:rsidRPr="00314A41">
        <w:rPr>
          <w:sz w:val="20"/>
          <w:szCs w:val="20"/>
          <w:lang w:val="en-CA"/>
        </w:rPr>
        <w:t xml:space="preserve">(1) – usually calls for majority 50 +1. Get one shot every 2 years. </w:t>
      </w:r>
    </w:p>
    <w:p w14:paraId="46575AEB" w14:textId="77777777" w:rsidR="007C4965" w:rsidRPr="00314A41" w:rsidRDefault="007C4965" w:rsidP="005470CA">
      <w:pPr>
        <w:pStyle w:val="ListParagraph"/>
        <w:numPr>
          <w:ilvl w:val="0"/>
          <w:numId w:val="59"/>
        </w:numPr>
        <w:rPr>
          <w:sz w:val="20"/>
          <w:szCs w:val="20"/>
        </w:rPr>
      </w:pPr>
      <w:r w:rsidRPr="00314A41">
        <w:rPr>
          <w:sz w:val="20"/>
          <w:szCs w:val="20"/>
          <w:lang w:val="en-CA"/>
        </w:rPr>
        <w:t>If a collective agreement is in force, a trade union claiming to have as members in good standing a majority of employees in a unit appropriate for collective bargaining may apply to the board to be certified for the unit during the seventh and eighth months in each year of the collective agreement or any renewal or continuation of it.</w:t>
      </w:r>
    </w:p>
    <w:p w14:paraId="2047CEE7" w14:textId="77777777" w:rsidR="007C4965" w:rsidRPr="00314A41" w:rsidRDefault="007C4965" w:rsidP="005470CA">
      <w:pPr>
        <w:pStyle w:val="ListParagraph"/>
        <w:numPr>
          <w:ilvl w:val="0"/>
          <w:numId w:val="57"/>
        </w:numPr>
        <w:rPr>
          <w:sz w:val="20"/>
          <w:szCs w:val="20"/>
        </w:rPr>
      </w:pPr>
      <w:r w:rsidRPr="00314A41">
        <w:rPr>
          <w:sz w:val="20"/>
          <w:szCs w:val="20"/>
          <w:lang w:val="en-CA"/>
        </w:rPr>
        <w:t>(2) Despite subsection (1), an application for certification may not be made within 22 months of a previous application under that subsection if the previous application resulted in a decision by the board on the merits of the application.</w:t>
      </w:r>
    </w:p>
    <w:p w14:paraId="7DD92C1C" w14:textId="77777777" w:rsidR="007C4965" w:rsidRPr="00314A41" w:rsidRDefault="007C4965" w:rsidP="005470CA">
      <w:pPr>
        <w:pStyle w:val="ListParagraph"/>
        <w:numPr>
          <w:ilvl w:val="0"/>
          <w:numId w:val="57"/>
        </w:numPr>
        <w:rPr>
          <w:sz w:val="20"/>
          <w:szCs w:val="20"/>
        </w:rPr>
      </w:pPr>
      <w:r w:rsidRPr="00314A41">
        <w:rPr>
          <w:sz w:val="20"/>
          <w:szCs w:val="20"/>
          <w:lang w:val="en-CA"/>
        </w:rPr>
        <w:t>(3) Unless the board consents, a trade union is not permitted to make an application under this section during a strike or lockout.</w:t>
      </w:r>
    </w:p>
    <w:p w14:paraId="0F7E3738" w14:textId="77777777" w:rsidR="007C4965" w:rsidRPr="00314A41" w:rsidRDefault="007C4965" w:rsidP="007C4965">
      <w:pPr>
        <w:pStyle w:val="Heading2"/>
        <w:rPr>
          <w:rFonts w:asciiTheme="minorHAnsi" w:hAnsiTheme="minorHAnsi"/>
          <w:sz w:val="20"/>
          <w:szCs w:val="20"/>
        </w:rPr>
      </w:pPr>
      <w:bookmarkStart w:id="164" w:name="_Toc311278523"/>
      <w:r w:rsidRPr="00314A41">
        <w:rPr>
          <w:rFonts w:asciiTheme="minorHAnsi" w:hAnsiTheme="minorHAnsi"/>
          <w:sz w:val="20"/>
          <w:szCs w:val="20"/>
        </w:rPr>
        <w:t>Decertification</w:t>
      </w:r>
      <w:bookmarkEnd w:id="164"/>
    </w:p>
    <w:p w14:paraId="78191B5C" w14:textId="77777777" w:rsidR="007C4965" w:rsidRPr="00314A41" w:rsidRDefault="007C4965" w:rsidP="007C4965">
      <w:pPr>
        <w:rPr>
          <w:sz w:val="20"/>
          <w:szCs w:val="20"/>
        </w:rPr>
      </w:pPr>
      <w:r w:rsidRPr="00314A41">
        <w:rPr>
          <w:sz w:val="20"/>
          <w:szCs w:val="20"/>
        </w:rPr>
        <w:t>Have to get 45% revoking card and provide them to the board, who sends out notice and have vote, if there is 50+1 = de certification</w:t>
      </w:r>
    </w:p>
    <w:p w14:paraId="763B8537" w14:textId="77777777" w:rsidR="007C4965" w:rsidRPr="00314A41" w:rsidRDefault="007C4965" w:rsidP="007C4965">
      <w:pPr>
        <w:rPr>
          <w:sz w:val="20"/>
          <w:szCs w:val="20"/>
        </w:rPr>
      </w:pPr>
    </w:p>
    <w:p w14:paraId="1ACEDD84" w14:textId="03620F11" w:rsidR="007C4965" w:rsidRPr="00314A41" w:rsidRDefault="00487029" w:rsidP="007C4965">
      <w:pPr>
        <w:rPr>
          <w:sz w:val="20"/>
          <w:szCs w:val="20"/>
          <w:lang w:val="en-CA"/>
        </w:rPr>
      </w:pPr>
      <w:r w:rsidRPr="00314A41">
        <w:rPr>
          <w:sz w:val="20"/>
          <w:szCs w:val="20"/>
          <w:lang w:val="en-CA"/>
        </w:rPr>
        <w:t xml:space="preserve">S </w:t>
      </w:r>
      <w:r w:rsidR="007C4965" w:rsidRPr="00314A41">
        <w:rPr>
          <w:sz w:val="20"/>
          <w:szCs w:val="20"/>
          <w:lang w:val="en-CA"/>
        </w:rPr>
        <w:t xml:space="preserve">33(2) </w:t>
      </w:r>
    </w:p>
    <w:p w14:paraId="6472854A" w14:textId="0D14E002" w:rsidR="007C4965" w:rsidRPr="00314A41" w:rsidRDefault="007C4965" w:rsidP="005470CA">
      <w:pPr>
        <w:pStyle w:val="ListParagraph"/>
        <w:numPr>
          <w:ilvl w:val="0"/>
          <w:numId w:val="59"/>
        </w:numPr>
        <w:rPr>
          <w:sz w:val="20"/>
          <w:szCs w:val="20"/>
        </w:rPr>
      </w:pPr>
      <w:r w:rsidRPr="00314A41">
        <w:rPr>
          <w:sz w:val="20"/>
          <w:szCs w:val="20"/>
          <w:lang w:val="en-CA"/>
        </w:rPr>
        <w:t>If a trade union is certified as the bargaining agent for a unit and not less than 45% of the employees in the unit sign an application for cancellation of the certification, the board must order that a representation vote be conducted within 10 days of the date of the application or, if the vote is to be conducted by mail, within a longer period the board orders.</w:t>
      </w:r>
    </w:p>
    <w:p w14:paraId="187060E5" w14:textId="77777777" w:rsidR="007C4965" w:rsidRPr="00314A41" w:rsidRDefault="007C4965" w:rsidP="005470CA">
      <w:pPr>
        <w:pStyle w:val="ListParagraph"/>
        <w:numPr>
          <w:ilvl w:val="0"/>
          <w:numId w:val="57"/>
        </w:numPr>
        <w:rPr>
          <w:sz w:val="20"/>
          <w:szCs w:val="20"/>
        </w:rPr>
      </w:pPr>
      <w:r w:rsidRPr="00314A41">
        <w:rPr>
          <w:sz w:val="20"/>
          <w:szCs w:val="20"/>
          <w:lang w:val="en-CA"/>
        </w:rPr>
        <w:t>(3) An application referred to in subsection (2) may not be made</w:t>
      </w:r>
    </w:p>
    <w:p w14:paraId="2A41F215" w14:textId="63E8AF81" w:rsidR="007C4965" w:rsidRPr="00314A41" w:rsidRDefault="00487029" w:rsidP="005470CA">
      <w:pPr>
        <w:pStyle w:val="ListParagraph"/>
        <w:numPr>
          <w:ilvl w:val="0"/>
          <w:numId w:val="57"/>
        </w:numPr>
        <w:rPr>
          <w:sz w:val="20"/>
          <w:szCs w:val="20"/>
        </w:rPr>
      </w:pPr>
      <w:r w:rsidRPr="00314A41">
        <w:rPr>
          <w:sz w:val="20"/>
          <w:szCs w:val="20"/>
          <w:lang w:val="en-CA"/>
        </w:rPr>
        <w:t xml:space="preserve">(a) </w:t>
      </w:r>
      <w:r w:rsidR="007C4965" w:rsidRPr="00314A41">
        <w:rPr>
          <w:sz w:val="20"/>
          <w:szCs w:val="20"/>
          <w:lang w:val="en-CA"/>
        </w:rPr>
        <w:t>during the 10 months immediately following the certification of the trade union as the bargaining agent for the unit,</w:t>
      </w:r>
    </w:p>
    <w:p w14:paraId="3EF0CEA5" w14:textId="70A1C7C5" w:rsidR="007C4965" w:rsidRPr="00314A41" w:rsidRDefault="00487029" w:rsidP="005470CA">
      <w:pPr>
        <w:pStyle w:val="ListParagraph"/>
        <w:numPr>
          <w:ilvl w:val="0"/>
          <w:numId w:val="57"/>
        </w:numPr>
        <w:rPr>
          <w:sz w:val="20"/>
          <w:szCs w:val="20"/>
        </w:rPr>
      </w:pPr>
      <w:r w:rsidRPr="00314A41">
        <w:rPr>
          <w:sz w:val="20"/>
          <w:szCs w:val="20"/>
          <w:lang w:val="en-CA"/>
        </w:rPr>
        <w:t xml:space="preserve">(b) </w:t>
      </w:r>
      <w:r w:rsidR="007C4965" w:rsidRPr="00314A41">
        <w:rPr>
          <w:sz w:val="20"/>
          <w:szCs w:val="20"/>
          <w:lang w:val="en-CA"/>
        </w:rPr>
        <w:t>during the 10 months immediately following a refusal under subsection (6) to cancel the certification of that trade union, or</w:t>
      </w:r>
    </w:p>
    <w:p w14:paraId="37346091" w14:textId="77777777" w:rsidR="007C4965" w:rsidRPr="00314A41" w:rsidRDefault="007C4965" w:rsidP="007C4965">
      <w:pPr>
        <w:rPr>
          <w:sz w:val="20"/>
          <w:szCs w:val="20"/>
        </w:rPr>
      </w:pPr>
    </w:p>
    <w:p w14:paraId="6F695F3C" w14:textId="77777777" w:rsidR="007C4965" w:rsidRPr="00314A41" w:rsidRDefault="007C4965" w:rsidP="007C4965">
      <w:pPr>
        <w:pStyle w:val="Heading2"/>
        <w:rPr>
          <w:rFonts w:asciiTheme="minorHAnsi" w:hAnsiTheme="minorHAnsi"/>
          <w:sz w:val="20"/>
          <w:szCs w:val="20"/>
        </w:rPr>
      </w:pPr>
      <w:bookmarkStart w:id="165" w:name="_Toc311278524"/>
      <w:r w:rsidRPr="00314A41">
        <w:rPr>
          <w:rFonts w:asciiTheme="minorHAnsi" w:hAnsiTheme="minorHAnsi"/>
          <w:sz w:val="20"/>
          <w:szCs w:val="20"/>
        </w:rPr>
        <w:t>Partial Decertification</w:t>
      </w:r>
      <w:bookmarkEnd w:id="165"/>
    </w:p>
    <w:p w14:paraId="1805B630" w14:textId="4855A8F6" w:rsidR="007C4965" w:rsidRPr="00314A41" w:rsidRDefault="007C4965" w:rsidP="007C4965">
      <w:pPr>
        <w:rPr>
          <w:sz w:val="20"/>
          <w:szCs w:val="20"/>
          <w:lang w:val="en-CA"/>
        </w:rPr>
      </w:pPr>
      <w:r w:rsidRPr="00314A41">
        <w:rPr>
          <w:sz w:val="20"/>
          <w:szCs w:val="20"/>
          <w:lang w:val="en-CA"/>
        </w:rPr>
        <w:t xml:space="preserve">Board doesn’t like </w:t>
      </w:r>
      <w:r w:rsidR="00791E6A" w:rsidRPr="00314A41">
        <w:rPr>
          <w:sz w:val="20"/>
          <w:szCs w:val="20"/>
          <w:lang w:val="en-CA"/>
        </w:rPr>
        <w:t>decertification’s</w:t>
      </w:r>
      <w:r w:rsidRPr="00314A41">
        <w:rPr>
          <w:sz w:val="20"/>
          <w:szCs w:val="20"/>
          <w:lang w:val="en-CA"/>
        </w:rPr>
        <w:t xml:space="preserve"> of a small portion of the bargaining unit. Need to look at IML factors to determine if there is a rational defensible line </w:t>
      </w:r>
      <w:r w:rsidR="00791E6A" w:rsidRPr="00314A41">
        <w:rPr>
          <w:sz w:val="20"/>
          <w:szCs w:val="20"/>
          <w:lang w:val="en-CA"/>
        </w:rPr>
        <w:t xml:space="preserve">[something that allows EEs to be separate] </w:t>
      </w:r>
      <w:r w:rsidRPr="00314A41">
        <w:rPr>
          <w:sz w:val="20"/>
          <w:szCs w:val="20"/>
          <w:lang w:val="en-CA"/>
        </w:rPr>
        <w:t xml:space="preserve">that will allow partial decertification. </w:t>
      </w:r>
    </w:p>
    <w:p w14:paraId="193FB58B" w14:textId="7D492E23" w:rsidR="00791E6A" w:rsidRPr="00314A41" w:rsidRDefault="00791E6A" w:rsidP="00791E6A">
      <w:pPr>
        <w:pStyle w:val="Heading4"/>
        <w:rPr>
          <w:rFonts w:asciiTheme="minorHAnsi" w:hAnsiTheme="minorHAnsi"/>
          <w:sz w:val="20"/>
          <w:szCs w:val="20"/>
          <w:lang w:val="en-CA"/>
        </w:rPr>
      </w:pPr>
      <w:bookmarkStart w:id="166" w:name="_Toc311278525"/>
      <w:r w:rsidRPr="00314A41">
        <w:rPr>
          <w:rFonts w:asciiTheme="minorHAnsi" w:hAnsiTheme="minorHAnsi"/>
          <w:sz w:val="20"/>
          <w:szCs w:val="20"/>
          <w:lang w:val="en-CA"/>
        </w:rPr>
        <w:t>Why board doesn’t like partial decertification</w:t>
      </w:r>
      <w:bookmarkEnd w:id="166"/>
    </w:p>
    <w:p w14:paraId="0561355F" w14:textId="2BA63616" w:rsidR="00791E6A" w:rsidRPr="00314A41" w:rsidRDefault="00791E6A" w:rsidP="00791E6A">
      <w:pPr>
        <w:rPr>
          <w:sz w:val="20"/>
          <w:szCs w:val="20"/>
        </w:rPr>
      </w:pPr>
      <w:r w:rsidRPr="00314A41">
        <w:rPr>
          <w:sz w:val="20"/>
          <w:szCs w:val="20"/>
        </w:rPr>
        <w:t xml:space="preserve">The board has an underlying policy reason because it goes against the bigger and better and goes against balancing unions, which are compromised, and undermines the unions role as exclusive agent and requirement to trade off constituent interest. </w:t>
      </w:r>
    </w:p>
    <w:p w14:paraId="5393679F" w14:textId="77777777" w:rsidR="007C4965" w:rsidRPr="00314A41" w:rsidRDefault="007C4965" w:rsidP="007C4965">
      <w:pPr>
        <w:rPr>
          <w:sz w:val="20"/>
          <w:szCs w:val="20"/>
          <w:lang w:val="en-CA"/>
        </w:rPr>
      </w:pPr>
    </w:p>
    <w:p w14:paraId="2275A689" w14:textId="77777777" w:rsidR="00791E6A" w:rsidRPr="00314A41" w:rsidRDefault="007C4965" w:rsidP="007C4965">
      <w:pPr>
        <w:rPr>
          <w:sz w:val="20"/>
          <w:szCs w:val="20"/>
          <w:lang w:val="en-CA"/>
        </w:rPr>
      </w:pPr>
      <w:r w:rsidRPr="00314A41">
        <w:rPr>
          <w:sz w:val="20"/>
          <w:szCs w:val="20"/>
          <w:lang w:val="en-CA"/>
        </w:rPr>
        <w:t>s. 142</w:t>
      </w:r>
    </w:p>
    <w:p w14:paraId="5BC87CC7" w14:textId="77777777" w:rsidR="00791E6A" w:rsidRPr="00314A41" w:rsidRDefault="00791E6A" w:rsidP="005470CA">
      <w:pPr>
        <w:pStyle w:val="ListParagraph"/>
        <w:numPr>
          <w:ilvl w:val="0"/>
          <w:numId w:val="54"/>
        </w:numPr>
        <w:rPr>
          <w:sz w:val="20"/>
          <w:szCs w:val="20"/>
        </w:rPr>
      </w:pPr>
      <w:r w:rsidRPr="00314A41">
        <w:rPr>
          <w:sz w:val="20"/>
          <w:szCs w:val="20"/>
        </w:rPr>
        <w:t>The board on application by any party or on its own motion, may vary or cancel certification of a trade union or the accreditation of an ER’s organization</w:t>
      </w:r>
    </w:p>
    <w:p w14:paraId="61BAF150" w14:textId="77777777" w:rsidR="00791E6A" w:rsidRPr="00314A41" w:rsidRDefault="00791E6A" w:rsidP="007C4965">
      <w:pPr>
        <w:rPr>
          <w:sz w:val="20"/>
          <w:szCs w:val="20"/>
          <w:lang w:val="en-CA"/>
        </w:rPr>
      </w:pPr>
    </w:p>
    <w:p w14:paraId="3877625B" w14:textId="3567BBA8" w:rsidR="007C4965" w:rsidRPr="00314A41" w:rsidRDefault="007C4965" w:rsidP="007C4965">
      <w:pPr>
        <w:rPr>
          <w:sz w:val="20"/>
          <w:szCs w:val="20"/>
        </w:rPr>
      </w:pPr>
      <w:r w:rsidRPr="00314A41">
        <w:rPr>
          <w:sz w:val="20"/>
          <w:szCs w:val="20"/>
          <w:lang w:val="en-CA"/>
        </w:rPr>
        <w:t>Factors to consider:</w:t>
      </w:r>
    </w:p>
    <w:p w14:paraId="570503B7" w14:textId="77777777" w:rsidR="007C4965" w:rsidRPr="00314A41" w:rsidRDefault="007C4965" w:rsidP="005470CA">
      <w:pPr>
        <w:pStyle w:val="ListParagraph"/>
        <w:numPr>
          <w:ilvl w:val="0"/>
          <w:numId w:val="57"/>
        </w:numPr>
        <w:rPr>
          <w:sz w:val="20"/>
          <w:szCs w:val="20"/>
        </w:rPr>
      </w:pPr>
      <w:r w:rsidRPr="00314A41">
        <w:rPr>
          <w:sz w:val="20"/>
          <w:szCs w:val="20"/>
          <w:lang w:val="en-CA"/>
        </w:rPr>
        <w:t>the impact of granting the application on the employees remaining in the bargaining unit;</w:t>
      </w:r>
    </w:p>
    <w:p w14:paraId="766C6855" w14:textId="77777777" w:rsidR="007C4965" w:rsidRPr="00314A41" w:rsidRDefault="007C4965" w:rsidP="005470CA">
      <w:pPr>
        <w:pStyle w:val="ListParagraph"/>
        <w:numPr>
          <w:ilvl w:val="0"/>
          <w:numId w:val="57"/>
        </w:numPr>
        <w:rPr>
          <w:sz w:val="20"/>
          <w:szCs w:val="20"/>
        </w:rPr>
      </w:pPr>
      <w:r w:rsidRPr="00314A41">
        <w:rPr>
          <w:sz w:val="20"/>
          <w:szCs w:val="20"/>
          <w:lang w:val="en-CA"/>
        </w:rPr>
        <w:t>the impact of granting the application on the collective bargaining relationship as a whole;</w:t>
      </w:r>
    </w:p>
    <w:p w14:paraId="37EB7173" w14:textId="77777777" w:rsidR="007C4965" w:rsidRPr="00314A41" w:rsidRDefault="007C4965" w:rsidP="005470CA">
      <w:pPr>
        <w:pStyle w:val="ListParagraph"/>
        <w:numPr>
          <w:ilvl w:val="0"/>
          <w:numId w:val="57"/>
        </w:numPr>
        <w:rPr>
          <w:sz w:val="20"/>
          <w:szCs w:val="20"/>
        </w:rPr>
      </w:pPr>
      <w:r w:rsidRPr="00314A41">
        <w:rPr>
          <w:sz w:val="20"/>
          <w:szCs w:val="20"/>
          <w:lang w:val="en-CA"/>
        </w:rPr>
        <w:t>whether the application is tainted by improper interference from the employer or another entity;</w:t>
      </w:r>
    </w:p>
    <w:p w14:paraId="5E6C2A42" w14:textId="77777777" w:rsidR="007C4965" w:rsidRPr="00314A41" w:rsidRDefault="007C4965" w:rsidP="005470CA">
      <w:pPr>
        <w:pStyle w:val="ListParagraph"/>
        <w:numPr>
          <w:ilvl w:val="0"/>
          <w:numId w:val="57"/>
        </w:numPr>
        <w:rPr>
          <w:sz w:val="20"/>
          <w:szCs w:val="20"/>
        </w:rPr>
      </w:pPr>
      <w:r w:rsidRPr="00314A41">
        <w:rPr>
          <w:sz w:val="20"/>
          <w:szCs w:val="20"/>
          <w:lang w:val="en-CA"/>
        </w:rPr>
        <w:t>whether the application is a disguised raid application;</w:t>
      </w:r>
    </w:p>
    <w:p w14:paraId="769E0BE0" w14:textId="77777777" w:rsidR="007C4965" w:rsidRPr="00314A41" w:rsidRDefault="007C4965" w:rsidP="005470CA">
      <w:pPr>
        <w:pStyle w:val="ListParagraph"/>
        <w:numPr>
          <w:ilvl w:val="0"/>
          <w:numId w:val="57"/>
        </w:numPr>
        <w:rPr>
          <w:sz w:val="20"/>
          <w:szCs w:val="20"/>
        </w:rPr>
      </w:pPr>
      <w:r w:rsidRPr="00314A41">
        <w:rPr>
          <w:sz w:val="20"/>
          <w:szCs w:val="20"/>
          <w:lang w:val="en-CA"/>
        </w:rPr>
        <w:t>whether the timing or context of the application makes it inappropriate for it to proceed; and,</w:t>
      </w:r>
    </w:p>
    <w:p w14:paraId="283A91C7" w14:textId="77777777" w:rsidR="007C4965" w:rsidRPr="00314A41" w:rsidRDefault="007C4965" w:rsidP="005470CA">
      <w:pPr>
        <w:pStyle w:val="ListParagraph"/>
        <w:numPr>
          <w:ilvl w:val="0"/>
          <w:numId w:val="57"/>
        </w:numPr>
        <w:rPr>
          <w:sz w:val="20"/>
          <w:szCs w:val="20"/>
        </w:rPr>
      </w:pPr>
      <w:r w:rsidRPr="00314A41">
        <w:rPr>
          <w:sz w:val="20"/>
          <w:szCs w:val="20"/>
          <w:lang w:val="en-CA"/>
        </w:rPr>
        <w:t>whether decertifying the entire unit is a practical impossibility.</w:t>
      </w:r>
    </w:p>
    <w:p w14:paraId="4F62D333" w14:textId="0A360CE9" w:rsidR="007C4965" w:rsidRPr="00314A41" w:rsidRDefault="00FA3305" w:rsidP="00FA3305">
      <w:pPr>
        <w:pStyle w:val="Subtitle"/>
        <w:rPr>
          <w:rStyle w:val="SubtleEmphasis"/>
          <w:rFonts w:asciiTheme="minorHAnsi" w:hAnsiTheme="minorHAnsi"/>
          <w:i/>
          <w:iCs/>
          <w:color w:val="4F81BD" w:themeColor="accent1"/>
          <w:sz w:val="20"/>
          <w:szCs w:val="20"/>
        </w:rPr>
      </w:pPr>
      <w:bookmarkStart w:id="167" w:name="_Toc311278526"/>
      <w:r w:rsidRPr="00314A41">
        <w:rPr>
          <w:rFonts w:asciiTheme="minorHAnsi" w:hAnsiTheme="minorHAnsi"/>
          <w:sz w:val="20"/>
          <w:szCs w:val="20"/>
        </w:rPr>
        <w:t>Case Example: Starbucks</w:t>
      </w:r>
      <w:bookmarkEnd w:id="167"/>
    </w:p>
    <w:p w14:paraId="5699EB0F" w14:textId="77777777" w:rsidR="00FA3305" w:rsidRPr="00314A41" w:rsidRDefault="007C4965" w:rsidP="005470CA">
      <w:pPr>
        <w:pStyle w:val="ListParagraph"/>
        <w:numPr>
          <w:ilvl w:val="0"/>
          <w:numId w:val="58"/>
        </w:numPr>
        <w:rPr>
          <w:rStyle w:val="SubtleEmphasis"/>
          <w:i w:val="0"/>
          <w:color w:val="auto"/>
          <w:sz w:val="20"/>
          <w:szCs w:val="20"/>
        </w:rPr>
      </w:pPr>
      <w:r w:rsidRPr="00314A41">
        <w:rPr>
          <w:rStyle w:val="SubtleEmphasis"/>
          <w:i w:val="0"/>
          <w:color w:val="auto"/>
          <w:sz w:val="20"/>
          <w:szCs w:val="20"/>
        </w:rPr>
        <w:t xml:space="preserve">FACTS: </w:t>
      </w:r>
    </w:p>
    <w:p w14:paraId="3229A9A2" w14:textId="69DB82ED" w:rsidR="007C4965" w:rsidRPr="00314A41" w:rsidRDefault="007C4965" w:rsidP="005470CA">
      <w:pPr>
        <w:pStyle w:val="ListParagraph"/>
        <w:numPr>
          <w:ilvl w:val="1"/>
          <w:numId w:val="58"/>
        </w:numPr>
        <w:rPr>
          <w:rStyle w:val="SubtleEmphasis"/>
          <w:i w:val="0"/>
          <w:color w:val="auto"/>
          <w:sz w:val="20"/>
          <w:szCs w:val="20"/>
        </w:rPr>
      </w:pPr>
      <w:r w:rsidRPr="00314A41">
        <w:rPr>
          <w:rStyle w:val="SubtleEmphasis"/>
          <w:i w:val="0"/>
          <w:color w:val="auto"/>
          <w:sz w:val="20"/>
          <w:szCs w:val="20"/>
        </w:rPr>
        <w:t xml:space="preserve">12 stores represented by union, 1 store wants to decertify. Originally had 4 stores and expanded the units which resulted in 12 stores all together. </w:t>
      </w:r>
    </w:p>
    <w:p w14:paraId="253AAE31" w14:textId="77777777" w:rsidR="00FA3305" w:rsidRPr="00314A41" w:rsidRDefault="007C4965" w:rsidP="005470CA">
      <w:pPr>
        <w:pStyle w:val="ListParagraph"/>
        <w:numPr>
          <w:ilvl w:val="0"/>
          <w:numId w:val="58"/>
        </w:numPr>
        <w:rPr>
          <w:rStyle w:val="SubtleEmphasis"/>
          <w:i w:val="0"/>
          <w:color w:val="auto"/>
          <w:sz w:val="20"/>
          <w:szCs w:val="20"/>
        </w:rPr>
      </w:pPr>
      <w:r w:rsidRPr="00314A41">
        <w:rPr>
          <w:rStyle w:val="SubtleEmphasis"/>
          <w:i w:val="0"/>
          <w:color w:val="auto"/>
          <w:sz w:val="20"/>
          <w:szCs w:val="20"/>
        </w:rPr>
        <w:t xml:space="preserve">ANALYSIS: </w:t>
      </w:r>
    </w:p>
    <w:p w14:paraId="035D83E5" w14:textId="57395D73" w:rsidR="007C4965" w:rsidRPr="00314A41" w:rsidRDefault="007C4965" w:rsidP="005470CA">
      <w:pPr>
        <w:pStyle w:val="ListParagraph"/>
        <w:numPr>
          <w:ilvl w:val="1"/>
          <w:numId w:val="58"/>
        </w:numPr>
        <w:rPr>
          <w:rStyle w:val="SubtleEmphasis"/>
          <w:i w:val="0"/>
          <w:color w:val="auto"/>
          <w:sz w:val="20"/>
          <w:szCs w:val="20"/>
        </w:rPr>
      </w:pPr>
      <w:r w:rsidRPr="00314A41">
        <w:rPr>
          <w:rStyle w:val="SubtleEmphasis"/>
          <w:i w:val="0"/>
          <w:color w:val="auto"/>
          <w:sz w:val="20"/>
          <w:szCs w:val="20"/>
        </w:rPr>
        <w:t xml:space="preserve">board said the consideration is to use the 4 IML factors to determine if there is a rational or defensible line. </w:t>
      </w:r>
    </w:p>
    <w:p w14:paraId="3599AC14" w14:textId="77777777" w:rsidR="007C4965" w:rsidRPr="00314A41" w:rsidRDefault="007C4965" w:rsidP="005470CA">
      <w:pPr>
        <w:pStyle w:val="ListParagraph"/>
        <w:numPr>
          <w:ilvl w:val="2"/>
          <w:numId w:val="58"/>
        </w:numPr>
        <w:rPr>
          <w:rStyle w:val="SubtleEmphasis"/>
          <w:i w:val="0"/>
          <w:color w:val="auto"/>
          <w:sz w:val="20"/>
          <w:szCs w:val="20"/>
        </w:rPr>
      </w:pPr>
      <w:r w:rsidRPr="00314A41">
        <w:rPr>
          <w:rStyle w:val="SubtleEmphasis"/>
          <w:i w:val="0"/>
          <w:color w:val="auto"/>
          <w:sz w:val="20"/>
          <w:szCs w:val="20"/>
        </w:rPr>
        <w:t xml:space="preserve">Have to consider if one store is appropriate on its own. If it is—board will allow union to have one store. </w:t>
      </w:r>
    </w:p>
    <w:p w14:paraId="638DFC29" w14:textId="2B286A7A" w:rsidR="00FD3232" w:rsidRPr="00314A41" w:rsidRDefault="00194A69" w:rsidP="00FA3305">
      <w:pPr>
        <w:pStyle w:val="Heading1"/>
        <w:rPr>
          <w:rFonts w:asciiTheme="minorHAnsi" w:hAnsiTheme="minorHAnsi"/>
          <w:sz w:val="20"/>
          <w:szCs w:val="20"/>
        </w:rPr>
      </w:pPr>
      <w:bookmarkStart w:id="168" w:name="_Toc311278527"/>
      <w:r w:rsidRPr="00314A41">
        <w:rPr>
          <w:rFonts w:asciiTheme="minorHAnsi" w:hAnsiTheme="minorHAnsi"/>
          <w:sz w:val="20"/>
          <w:szCs w:val="20"/>
        </w:rPr>
        <w:t xml:space="preserve">3:520 </w:t>
      </w:r>
      <w:r w:rsidR="00FA3305" w:rsidRPr="00314A41">
        <w:rPr>
          <w:rFonts w:asciiTheme="minorHAnsi" w:hAnsiTheme="minorHAnsi"/>
          <w:sz w:val="20"/>
          <w:szCs w:val="20"/>
        </w:rPr>
        <w:t>Common Employer and Successor ship</w:t>
      </w:r>
      <w:bookmarkEnd w:id="168"/>
    </w:p>
    <w:p w14:paraId="3B474311" w14:textId="77777777" w:rsidR="00FA3305" w:rsidRPr="00314A41" w:rsidRDefault="00FA3305" w:rsidP="00FA3305">
      <w:pPr>
        <w:pStyle w:val="Heading2"/>
        <w:rPr>
          <w:rFonts w:asciiTheme="minorHAnsi" w:hAnsiTheme="minorHAnsi"/>
          <w:sz w:val="20"/>
          <w:szCs w:val="20"/>
        </w:rPr>
      </w:pPr>
      <w:bookmarkStart w:id="169" w:name="_Toc311278528"/>
      <w:r w:rsidRPr="00314A41">
        <w:rPr>
          <w:rFonts w:asciiTheme="minorHAnsi" w:hAnsiTheme="minorHAnsi"/>
          <w:sz w:val="20"/>
          <w:szCs w:val="20"/>
        </w:rPr>
        <w:t>Voluntary Council of Unions</w:t>
      </w:r>
      <w:bookmarkEnd w:id="169"/>
    </w:p>
    <w:p w14:paraId="37E4AC62" w14:textId="77777777" w:rsidR="00FA3305" w:rsidRPr="00314A41" w:rsidRDefault="00FA3305" w:rsidP="00FA3305">
      <w:pPr>
        <w:rPr>
          <w:sz w:val="20"/>
          <w:szCs w:val="20"/>
        </w:rPr>
      </w:pPr>
      <w:r w:rsidRPr="00314A41">
        <w:rPr>
          <w:sz w:val="20"/>
          <w:szCs w:val="20"/>
        </w:rPr>
        <w:t>a voluntary council becomes exclusive union to negotiate terms and conditions of employment with ER.</w:t>
      </w:r>
    </w:p>
    <w:p w14:paraId="5AB5F0D6" w14:textId="77777777" w:rsidR="00FA3305" w:rsidRPr="00314A41" w:rsidRDefault="00FA3305" w:rsidP="005470CA">
      <w:pPr>
        <w:pStyle w:val="ListParagraph"/>
        <w:numPr>
          <w:ilvl w:val="0"/>
          <w:numId w:val="61"/>
        </w:numPr>
        <w:rPr>
          <w:sz w:val="20"/>
          <w:szCs w:val="20"/>
        </w:rPr>
      </w:pPr>
      <w:r w:rsidRPr="00314A41">
        <w:rPr>
          <w:sz w:val="20"/>
          <w:szCs w:val="20"/>
        </w:rPr>
        <w:t>Limited to one employer;</w:t>
      </w:r>
    </w:p>
    <w:p w14:paraId="10E5154A" w14:textId="77777777" w:rsidR="00FA3305" w:rsidRPr="00314A41" w:rsidRDefault="00FA3305" w:rsidP="005470CA">
      <w:pPr>
        <w:pStyle w:val="ListParagraph"/>
        <w:numPr>
          <w:ilvl w:val="0"/>
          <w:numId w:val="61"/>
        </w:numPr>
        <w:rPr>
          <w:sz w:val="20"/>
          <w:szCs w:val="20"/>
        </w:rPr>
      </w:pPr>
      <w:r w:rsidRPr="00314A41">
        <w:rPr>
          <w:sz w:val="20"/>
          <w:szCs w:val="20"/>
        </w:rPr>
        <w:t>Board considers impact on all affected parties;</w:t>
      </w:r>
    </w:p>
    <w:p w14:paraId="3F6E7FAA" w14:textId="77777777" w:rsidR="00FA3305" w:rsidRPr="00314A41" w:rsidRDefault="00FA3305" w:rsidP="005470CA">
      <w:pPr>
        <w:pStyle w:val="ListParagraph"/>
        <w:numPr>
          <w:ilvl w:val="0"/>
          <w:numId w:val="61"/>
        </w:numPr>
        <w:rPr>
          <w:sz w:val="20"/>
          <w:szCs w:val="20"/>
        </w:rPr>
      </w:pPr>
      <w:r w:rsidRPr="00314A41">
        <w:rPr>
          <w:sz w:val="20"/>
          <w:szCs w:val="20"/>
        </w:rPr>
        <w:t>No exclusive agency [rules set by constitution]</w:t>
      </w:r>
    </w:p>
    <w:p w14:paraId="0D24770D" w14:textId="77777777" w:rsidR="00FA3305" w:rsidRPr="00314A41" w:rsidRDefault="00FA3305" w:rsidP="005470CA">
      <w:pPr>
        <w:pStyle w:val="ListParagraph"/>
        <w:numPr>
          <w:ilvl w:val="1"/>
          <w:numId w:val="61"/>
        </w:numPr>
        <w:rPr>
          <w:sz w:val="20"/>
          <w:szCs w:val="20"/>
        </w:rPr>
      </w:pPr>
      <w:r w:rsidRPr="00314A41">
        <w:rPr>
          <w:sz w:val="20"/>
          <w:szCs w:val="20"/>
        </w:rPr>
        <w:t>No obligation to accept main table agreements;</w:t>
      </w:r>
    </w:p>
    <w:p w14:paraId="4AF7DC7A" w14:textId="77777777" w:rsidR="00FA3305" w:rsidRPr="00314A41" w:rsidRDefault="00FA3305" w:rsidP="005470CA">
      <w:pPr>
        <w:pStyle w:val="ListParagraph"/>
        <w:numPr>
          <w:ilvl w:val="1"/>
          <w:numId w:val="61"/>
        </w:numPr>
        <w:rPr>
          <w:sz w:val="20"/>
          <w:szCs w:val="20"/>
        </w:rPr>
      </w:pPr>
      <w:r w:rsidRPr="00314A41">
        <w:rPr>
          <w:sz w:val="20"/>
          <w:szCs w:val="20"/>
        </w:rPr>
        <w:t>Can have separate and main table discussion;</w:t>
      </w:r>
    </w:p>
    <w:p w14:paraId="21D21B59" w14:textId="77777777" w:rsidR="00FA3305" w:rsidRPr="00314A41" w:rsidRDefault="00FA3305" w:rsidP="005470CA">
      <w:pPr>
        <w:pStyle w:val="ListParagraph"/>
        <w:numPr>
          <w:ilvl w:val="1"/>
          <w:numId w:val="61"/>
        </w:numPr>
        <w:rPr>
          <w:sz w:val="20"/>
          <w:szCs w:val="20"/>
        </w:rPr>
      </w:pPr>
      <w:r w:rsidRPr="00314A41">
        <w:rPr>
          <w:sz w:val="20"/>
          <w:szCs w:val="20"/>
        </w:rPr>
        <w:t>Can pursue grievances and arbitration independently</w:t>
      </w:r>
    </w:p>
    <w:p w14:paraId="146FF5CF" w14:textId="4A6BB54E" w:rsidR="00FA3305" w:rsidRPr="00314A41" w:rsidRDefault="00FA3305" w:rsidP="005470CA">
      <w:pPr>
        <w:pStyle w:val="ListParagraph"/>
        <w:numPr>
          <w:ilvl w:val="0"/>
          <w:numId w:val="60"/>
        </w:numPr>
        <w:rPr>
          <w:sz w:val="20"/>
          <w:szCs w:val="20"/>
        </w:rPr>
      </w:pPr>
      <w:r w:rsidRPr="00314A41">
        <w:rPr>
          <w:i/>
          <w:sz w:val="20"/>
          <w:szCs w:val="20"/>
        </w:rPr>
        <w:t xml:space="preserve">Ex: Forest Industry between pulp and paper industry. All have their own agent, which is president of each local and all negotiate with ERs association who has agent for all of wood companies. </w:t>
      </w:r>
    </w:p>
    <w:p w14:paraId="2635BCD3" w14:textId="77777777" w:rsidR="00FA3305" w:rsidRPr="00314A41" w:rsidRDefault="00FA3305" w:rsidP="00FA3305">
      <w:pPr>
        <w:rPr>
          <w:sz w:val="20"/>
          <w:szCs w:val="20"/>
        </w:rPr>
      </w:pPr>
    </w:p>
    <w:p w14:paraId="21175598" w14:textId="77777777" w:rsidR="00FA3305" w:rsidRPr="00314A41" w:rsidRDefault="00FA3305" w:rsidP="00FA3305">
      <w:pPr>
        <w:rPr>
          <w:sz w:val="20"/>
          <w:szCs w:val="20"/>
        </w:rPr>
      </w:pPr>
      <w:r w:rsidRPr="00314A41">
        <w:rPr>
          <w:sz w:val="20"/>
          <w:szCs w:val="20"/>
        </w:rPr>
        <w:t xml:space="preserve">S.41(1): </w:t>
      </w:r>
    </w:p>
    <w:p w14:paraId="7699AE16" w14:textId="173B5D0C" w:rsidR="00FA3305" w:rsidRPr="00314A41" w:rsidRDefault="00FA3305" w:rsidP="005470CA">
      <w:pPr>
        <w:pStyle w:val="ListParagraph"/>
        <w:numPr>
          <w:ilvl w:val="0"/>
          <w:numId w:val="60"/>
        </w:numPr>
        <w:rPr>
          <w:sz w:val="20"/>
          <w:szCs w:val="20"/>
        </w:rPr>
      </w:pPr>
      <w:r w:rsidRPr="00314A41">
        <w:rPr>
          <w:sz w:val="20"/>
          <w:szCs w:val="20"/>
        </w:rPr>
        <w:t xml:space="preserve">To secure and maintain industrial peace and promote conditions favourable to settlement of disputes, the minister may, on application by one or more trade unions or on his or her own motion, and after the investigation considered necessary or advisable, direct the board to consider, despite, s.18, 19, or 21, whether in a particular case a council of trade unions would be an appropriate bargaining agent for a unit. </w:t>
      </w:r>
    </w:p>
    <w:p w14:paraId="1742A851" w14:textId="77777777" w:rsidR="00FA3305" w:rsidRPr="00314A41" w:rsidRDefault="00FA3305" w:rsidP="00FA3305">
      <w:pPr>
        <w:pStyle w:val="Heading3"/>
        <w:rPr>
          <w:rFonts w:asciiTheme="minorHAnsi" w:hAnsiTheme="minorHAnsi"/>
          <w:sz w:val="20"/>
          <w:szCs w:val="20"/>
        </w:rPr>
      </w:pPr>
      <w:bookmarkStart w:id="170" w:name="_Toc311278529"/>
      <w:r w:rsidRPr="00314A41">
        <w:rPr>
          <w:rFonts w:asciiTheme="minorHAnsi" w:hAnsiTheme="minorHAnsi"/>
          <w:sz w:val="20"/>
          <w:szCs w:val="20"/>
        </w:rPr>
        <w:t>Employer’s Organization</w:t>
      </w:r>
      <w:bookmarkEnd w:id="170"/>
    </w:p>
    <w:p w14:paraId="561847B0" w14:textId="77777777" w:rsidR="00FA3305" w:rsidRPr="00314A41" w:rsidRDefault="00FA3305" w:rsidP="00FA3305">
      <w:pPr>
        <w:rPr>
          <w:sz w:val="20"/>
          <w:szCs w:val="20"/>
        </w:rPr>
      </w:pPr>
      <w:r w:rsidRPr="00314A41">
        <w:rPr>
          <w:sz w:val="20"/>
          <w:szCs w:val="20"/>
        </w:rPr>
        <w:t>s.43(1):</w:t>
      </w:r>
    </w:p>
    <w:p w14:paraId="733FF501" w14:textId="390240AF" w:rsidR="00FA3305" w:rsidRPr="00314A41" w:rsidRDefault="00FA3305" w:rsidP="005470CA">
      <w:pPr>
        <w:pStyle w:val="ListParagraph"/>
        <w:numPr>
          <w:ilvl w:val="0"/>
          <w:numId w:val="60"/>
        </w:numPr>
        <w:rPr>
          <w:sz w:val="20"/>
          <w:szCs w:val="20"/>
        </w:rPr>
      </w:pPr>
      <w:r w:rsidRPr="00314A41">
        <w:rPr>
          <w:sz w:val="20"/>
          <w:szCs w:val="20"/>
        </w:rPr>
        <w:t>despite this code, an ER’s organization may, apply to the board to be accredited as a bargaining agent for the ERs named in the application</w:t>
      </w:r>
    </w:p>
    <w:p w14:paraId="77A70F70" w14:textId="77777777" w:rsidR="00FA3305" w:rsidRPr="00314A41" w:rsidRDefault="00FA3305" w:rsidP="00FA3305">
      <w:pPr>
        <w:rPr>
          <w:sz w:val="20"/>
          <w:szCs w:val="20"/>
        </w:rPr>
      </w:pPr>
    </w:p>
    <w:p w14:paraId="197B0CDD" w14:textId="77777777" w:rsidR="00FA3305" w:rsidRPr="00314A41" w:rsidRDefault="00FA3305" w:rsidP="00FA3305">
      <w:pPr>
        <w:rPr>
          <w:sz w:val="20"/>
          <w:szCs w:val="20"/>
        </w:rPr>
      </w:pPr>
      <w:r w:rsidRPr="00314A41">
        <w:rPr>
          <w:sz w:val="20"/>
          <w:szCs w:val="20"/>
        </w:rPr>
        <w:t xml:space="preserve">s.43(5): </w:t>
      </w:r>
    </w:p>
    <w:p w14:paraId="5F082110" w14:textId="1F209E2E" w:rsidR="00FA3305" w:rsidRPr="00314A41" w:rsidRDefault="00FA3305" w:rsidP="005470CA">
      <w:pPr>
        <w:pStyle w:val="ListParagraph"/>
        <w:numPr>
          <w:ilvl w:val="0"/>
          <w:numId w:val="60"/>
        </w:numPr>
        <w:rPr>
          <w:sz w:val="20"/>
          <w:szCs w:val="20"/>
        </w:rPr>
      </w:pPr>
      <w:r w:rsidRPr="00314A41">
        <w:rPr>
          <w:sz w:val="20"/>
          <w:szCs w:val="20"/>
        </w:rPr>
        <w:t xml:space="preserve">In an ERs organization is accredited, it has </w:t>
      </w:r>
      <w:r w:rsidRPr="00314A41">
        <w:rPr>
          <w:b/>
          <w:sz w:val="20"/>
          <w:szCs w:val="20"/>
        </w:rPr>
        <w:t>exclusive authority</w:t>
      </w:r>
      <w:r w:rsidRPr="00314A41">
        <w:rPr>
          <w:sz w:val="20"/>
          <w:szCs w:val="20"/>
        </w:rPr>
        <w:t xml:space="preserve"> for the time the ER is named to bargain collectively for the ER and to bind the ER by collective agreement.</w:t>
      </w:r>
    </w:p>
    <w:p w14:paraId="55E959DF" w14:textId="77777777" w:rsidR="00FA3305" w:rsidRPr="00314A41" w:rsidRDefault="00FA3305" w:rsidP="00FA3305">
      <w:pPr>
        <w:rPr>
          <w:sz w:val="20"/>
          <w:szCs w:val="20"/>
        </w:rPr>
      </w:pPr>
    </w:p>
    <w:p w14:paraId="7429B1E6" w14:textId="77777777" w:rsidR="00FA3305" w:rsidRPr="00314A41" w:rsidRDefault="00FA3305" w:rsidP="00FA3305">
      <w:pPr>
        <w:rPr>
          <w:sz w:val="20"/>
          <w:szCs w:val="20"/>
        </w:rPr>
      </w:pPr>
      <w:r w:rsidRPr="00314A41">
        <w:rPr>
          <w:sz w:val="20"/>
          <w:szCs w:val="20"/>
        </w:rPr>
        <w:t>Effect under the code</w:t>
      </w:r>
    </w:p>
    <w:p w14:paraId="7E9AC85A" w14:textId="77777777" w:rsidR="00FA3305" w:rsidRPr="00314A41" w:rsidRDefault="00FA3305" w:rsidP="005470CA">
      <w:pPr>
        <w:pStyle w:val="ListParagraph"/>
        <w:numPr>
          <w:ilvl w:val="0"/>
          <w:numId w:val="62"/>
        </w:numPr>
        <w:rPr>
          <w:sz w:val="20"/>
          <w:szCs w:val="20"/>
        </w:rPr>
      </w:pPr>
      <w:r w:rsidRPr="00314A41">
        <w:rPr>
          <w:sz w:val="20"/>
          <w:szCs w:val="20"/>
        </w:rPr>
        <w:t>Associated unit must be appropriate for collective bargaining</w:t>
      </w:r>
    </w:p>
    <w:p w14:paraId="13051205" w14:textId="77777777" w:rsidR="00FA3305" w:rsidRPr="00314A41" w:rsidRDefault="00FA3305" w:rsidP="005470CA">
      <w:pPr>
        <w:pStyle w:val="ListParagraph"/>
        <w:numPr>
          <w:ilvl w:val="0"/>
          <w:numId w:val="62"/>
        </w:numPr>
        <w:rPr>
          <w:sz w:val="20"/>
          <w:szCs w:val="20"/>
        </w:rPr>
      </w:pPr>
      <w:r w:rsidRPr="00314A41">
        <w:rPr>
          <w:sz w:val="20"/>
          <w:szCs w:val="20"/>
        </w:rPr>
        <w:t>Council or organization is exclusive bargaining agent</w:t>
      </w:r>
    </w:p>
    <w:p w14:paraId="4490FDE4" w14:textId="77777777" w:rsidR="00FA3305" w:rsidRPr="00314A41" w:rsidRDefault="00FA3305" w:rsidP="005470CA">
      <w:pPr>
        <w:pStyle w:val="ListParagraph"/>
        <w:numPr>
          <w:ilvl w:val="0"/>
          <w:numId w:val="62"/>
        </w:numPr>
        <w:rPr>
          <w:sz w:val="20"/>
          <w:szCs w:val="20"/>
        </w:rPr>
      </w:pPr>
      <w:r w:rsidRPr="00314A41">
        <w:rPr>
          <w:sz w:val="20"/>
          <w:szCs w:val="20"/>
        </w:rPr>
        <w:t>Organization can be arranged outside of statutory regime</w:t>
      </w:r>
    </w:p>
    <w:p w14:paraId="0968F6E3" w14:textId="77777777" w:rsidR="00FA3305" w:rsidRPr="00314A41" w:rsidRDefault="00FA3305" w:rsidP="005470CA">
      <w:pPr>
        <w:pStyle w:val="ListParagraph"/>
        <w:numPr>
          <w:ilvl w:val="0"/>
          <w:numId w:val="62"/>
        </w:numPr>
        <w:rPr>
          <w:sz w:val="20"/>
          <w:szCs w:val="20"/>
        </w:rPr>
      </w:pPr>
      <w:r w:rsidRPr="00314A41">
        <w:rPr>
          <w:sz w:val="20"/>
          <w:szCs w:val="20"/>
        </w:rPr>
        <w:t>Cant withdraw from mandated organization without board consent;</w:t>
      </w:r>
    </w:p>
    <w:p w14:paraId="1AD41AE3" w14:textId="77777777" w:rsidR="00FA3305" w:rsidRPr="00314A41" w:rsidRDefault="00FA3305" w:rsidP="005470CA">
      <w:pPr>
        <w:pStyle w:val="ListParagraph"/>
        <w:numPr>
          <w:ilvl w:val="0"/>
          <w:numId w:val="62"/>
        </w:numPr>
        <w:rPr>
          <w:sz w:val="20"/>
          <w:szCs w:val="20"/>
        </w:rPr>
      </w:pPr>
      <w:r w:rsidRPr="00314A41">
        <w:rPr>
          <w:sz w:val="20"/>
          <w:szCs w:val="20"/>
        </w:rPr>
        <w:t>Cant withdraw from either during bargaining;</w:t>
      </w:r>
    </w:p>
    <w:p w14:paraId="3ABECEEA" w14:textId="77777777" w:rsidR="00FA3305" w:rsidRPr="00314A41" w:rsidRDefault="00FA3305" w:rsidP="00FA3305">
      <w:pPr>
        <w:rPr>
          <w:sz w:val="20"/>
          <w:szCs w:val="20"/>
        </w:rPr>
      </w:pPr>
    </w:p>
    <w:p w14:paraId="2D0AFCFE" w14:textId="326D44F2" w:rsidR="00134DC1" w:rsidRPr="00314A41" w:rsidRDefault="00FA3305" w:rsidP="00FA3305">
      <w:pPr>
        <w:pStyle w:val="Heading2"/>
        <w:rPr>
          <w:rFonts w:asciiTheme="minorHAnsi" w:hAnsiTheme="minorHAnsi"/>
          <w:sz w:val="20"/>
          <w:szCs w:val="20"/>
        </w:rPr>
      </w:pPr>
      <w:bookmarkStart w:id="171" w:name="_Toc311278530"/>
      <w:r w:rsidRPr="00314A41">
        <w:rPr>
          <w:rFonts w:asciiTheme="minorHAnsi" w:hAnsiTheme="minorHAnsi"/>
          <w:sz w:val="20"/>
          <w:szCs w:val="20"/>
        </w:rPr>
        <w:t>Step 1: Is there a common employer where a union is automatically enforced on 2</w:t>
      </w:r>
      <w:r w:rsidRPr="00314A41">
        <w:rPr>
          <w:rFonts w:asciiTheme="minorHAnsi" w:hAnsiTheme="minorHAnsi"/>
          <w:sz w:val="20"/>
          <w:szCs w:val="20"/>
          <w:vertAlign w:val="superscript"/>
        </w:rPr>
        <w:t>nd</w:t>
      </w:r>
      <w:r w:rsidRPr="00314A41">
        <w:rPr>
          <w:rFonts w:asciiTheme="minorHAnsi" w:hAnsiTheme="minorHAnsi"/>
          <w:sz w:val="20"/>
          <w:szCs w:val="20"/>
        </w:rPr>
        <w:t xml:space="preserve"> employer?</w:t>
      </w:r>
      <w:bookmarkEnd w:id="171"/>
    </w:p>
    <w:p w14:paraId="14E0E32A" w14:textId="77777777" w:rsidR="00FA3305" w:rsidRPr="00314A41" w:rsidRDefault="00FA3305" w:rsidP="00FA3305">
      <w:pPr>
        <w:rPr>
          <w:i/>
          <w:sz w:val="20"/>
          <w:szCs w:val="20"/>
        </w:rPr>
      </w:pPr>
      <w:r w:rsidRPr="00314A41">
        <w:rPr>
          <w:sz w:val="20"/>
          <w:szCs w:val="20"/>
        </w:rPr>
        <w:t xml:space="preserve">A common ER declaration is remedial in nature. It is designed to address mischief and protect, not creating bargaining rights- </w:t>
      </w:r>
      <w:r w:rsidRPr="00314A41">
        <w:rPr>
          <w:i/>
          <w:sz w:val="20"/>
          <w:szCs w:val="20"/>
        </w:rPr>
        <w:t>Richmond Cabs LTD</w:t>
      </w:r>
    </w:p>
    <w:p w14:paraId="12777B22" w14:textId="77777777" w:rsidR="00FA3305" w:rsidRPr="00314A41" w:rsidRDefault="00FA3305" w:rsidP="00FA3305">
      <w:pPr>
        <w:rPr>
          <w:i/>
          <w:sz w:val="20"/>
          <w:szCs w:val="20"/>
        </w:rPr>
      </w:pPr>
    </w:p>
    <w:p w14:paraId="0CBB75A9" w14:textId="77777777" w:rsidR="00FA3305" w:rsidRPr="00314A41" w:rsidRDefault="00FA3305" w:rsidP="00FA3305">
      <w:pPr>
        <w:rPr>
          <w:sz w:val="20"/>
          <w:szCs w:val="20"/>
        </w:rPr>
      </w:pPr>
      <w:r w:rsidRPr="00314A41">
        <w:rPr>
          <w:sz w:val="20"/>
          <w:szCs w:val="20"/>
        </w:rPr>
        <w:t>S.38:</w:t>
      </w:r>
    </w:p>
    <w:p w14:paraId="0E9D919D" w14:textId="77777777" w:rsidR="00FA3305" w:rsidRPr="00314A41" w:rsidRDefault="00FA3305" w:rsidP="005470CA">
      <w:pPr>
        <w:pStyle w:val="ListParagraph"/>
        <w:numPr>
          <w:ilvl w:val="0"/>
          <w:numId w:val="63"/>
        </w:numPr>
        <w:rPr>
          <w:sz w:val="20"/>
          <w:szCs w:val="20"/>
        </w:rPr>
      </w:pPr>
      <w:r w:rsidRPr="00314A41">
        <w:rPr>
          <w:sz w:val="20"/>
          <w:szCs w:val="20"/>
          <w:lang w:val="en-CA"/>
        </w:rPr>
        <w:t>If in the board's opinion associated or related activities or businesses are carried on by or through more than one corporation, individual, firm, syndicate or association, or a combination of them under common control or direction, the board may treat them as constituting one employer for the purposes of this Code and grant such relief, by way of declaration or otherwise, as the board considers appropriate.</w:t>
      </w:r>
    </w:p>
    <w:p w14:paraId="0BDDB8D4" w14:textId="7AEAB118" w:rsidR="00FA3305" w:rsidRPr="00314A41" w:rsidRDefault="00FA3305" w:rsidP="00FA3305">
      <w:pPr>
        <w:pStyle w:val="Heading4"/>
        <w:rPr>
          <w:rFonts w:asciiTheme="minorHAnsi" w:hAnsiTheme="minorHAnsi"/>
          <w:sz w:val="20"/>
          <w:szCs w:val="20"/>
        </w:rPr>
      </w:pPr>
      <w:bookmarkStart w:id="172" w:name="_Toc311278531"/>
      <w:r w:rsidRPr="00314A41">
        <w:rPr>
          <w:rFonts w:asciiTheme="minorHAnsi" w:hAnsiTheme="minorHAnsi"/>
          <w:sz w:val="20"/>
          <w:szCs w:val="20"/>
        </w:rPr>
        <w:t>Step 1a: How to determine common employer</w:t>
      </w:r>
      <w:bookmarkEnd w:id="172"/>
    </w:p>
    <w:p w14:paraId="540862C6" w14:textId="77777777" w:rsidR="00FA3305" w:rsidRPr="00314A41" w:rsidRDefault="00FA3305" w:rsidP="005470CA">
      <w:pPr>
        <w:pStyle w:val="ListParagraph"/>
        <w:numPr>
          <w:ilvl w:val="0"/>
          <w:numId w:val="64"/>
        </w:numPr>
        <w:rPr>
          <w:sz w:val="20"/>
          <w:szCs w:val="20"/>
        </w:rPr>
      </w:pPr>
      <w:r w:rsidRPr="00314A41">
        <w:rPr>
          <w:sz w:val="20"/>
          <w:szCs w:val="20"/>
        </w:rPr>
        <w:t>Employer A = construction business that becomes unionized. Employer A tries to undercut by making a dummy core and biding through dummy core to divert some work through company B.</w:t>
      </w:r>
    </w:p>
    <w:p w14:paraId="60C223E3" w14:textId="77777777" w:rsidR="00FA3305" w:rsidRPr="00314A41" w:rsidRDefault="00FA3305" w:rsidP="005470CA">
      <w:pPr>
        <w:pStyle w:val="ListParagraph"/>
        <w:numPr>
          <w:ilvl w:val="0"/>
          <w:numId w:val="64"/>
        </w:numPr>
        <w:rPr>
          <w:sz w:val="20"/>
          <w:szCs w:val="20"/>
        </w:rPr>
      </w:pPr>
      <w:r w:rsidRPr="00314A41">
        <w:rPr>
          <w:sz w:val="20"/>
          <w:szCs w:val="20"/>
        </w:rPr>
        <w:t xml:space="preserve">To avoid A’s obligation and EEs right under the code. Union has discretion to declare common employer declaration. </w:t>
      </w:r>
    </w:p>
    <w:p w14:paraId="12E7B321" w14:textId="77777777" w:rsidR="00FA3305" w:rsidRPr="00314A41" w:rsidRDefault="00FA3305" w:rsidP="005470CA">
      <w:pPr>
        <w:pStyle w:val="ListParagraph"/>
        <w:numPr>
          <w:ilvl w:val="0"/>
          <w:numId w:val="64"/>
        </w:numPr>
        <w:rPr>
          <w:sz w:val="20"/>
          <w:szCs w:val="20"/>
        </w:rPr>
      </w:pPr>
      <w:r w:rsidRPr="00314A41">
        <w:rPr>
          <w:sz w:val="20"/>
          <w:szCs w:val="20"/>
        </w:rPr>
        <w:t>Company B</w:t>
      </w:r>
    </w:p>
    <w:p w14:paraId="5DCFAF89" w14:textId="77777777" w:rsidR="00FA3305" w:rsidRPr="00314A41" w:rsidRDefault="00FA3305" w:rsidP="005470CA">
      <w:pPr>
        <w:pStyle w:val="ListParagraph"/>
        <w:numPr>
          <w:ilvl w:val="1"/>
          <w:numId w:val="64"/>
        </w:numPr>
        <w:rPr>
          <w:sz w:val="20"/>
          <w:szCs w:val="20"/>
        </w:rPr>
      </w:pPr>
      <w:r w:rsidRPr="00314A41">
        <w:rPr>
          <w:sz w:val="20"/>
          <w:szCs w:val="20"/>
        </w:rPr>
        <w:t xml:space="preserve">Doesn’t change legal status, allows ER to make corporate arrangement for tax purposes but the consequences are that union now has certification right for both A and B. </w:t>
      </w:r>
    </w:p>
    <w:p w14:paraId="038DFD9B" w14:textId="77777777" w:rsidR="00FA3305" w:rsidRPr="00314A41" w:rsidRDefault="00FA3305" w:rsidP="00FA3305">
      <w:pPr>
        <w:pStyle w:val="Heading3"/>
        <w:rPr>
          <w:rFonts w:asciiTheme="minorHAnsi" w:hAnsiTheme="minorHAnsi"/>
          <w:sz w:val="20"/>
          <w:szCs w:val="20"/>
        </w:rPr>
      </w:pPr>
      <w:bookmarkStart w:id="173" w:name="_Toc311278532"/>
      <w:r w:rsidRPr="00314A41">
        <w:rPr>
          <w:rFonts w:asciiTheme="minorHAnsi" w:hAnsiTheme="minorHAnsi"/>
          <w:sz w:val="20"/>
          <w:szCs w:val="20"/>
        </w:rPr>
        <w:t>Test for Common Employer</w:t>
      </w:r>
      <w:bookmarkEnd w:id="173"/>
    </w:p>
    <w:p w14:paraId="7946C6D2" w14:textId="77777777" w:rsidR="00FA3305" w:rsidRPr="00314A41" w:rsidRDefault="00FA3305" w:rsidP="005470CA">
      <w:pPr>
        <w:pStyle w:val="ListParagraph"/>
        <w:numPr>
          <w:ilvl w:val="0"/>
          <w:numId w:val="65"/>
        </w:numPr>
        <w:rPr>
          <w:sz w:val="20"/>
          <w:szCs w:val="20"/>
        </w:rPr>
      </w:pPr>
      <w:r w:rsidRPr="00314A41">
        <w:rPr>
          <w:sz w:val="20"/>
          <w:szCs w:val="20"/>
        </w:rPr>
        <w:t>Must be more than 1 entity carrying on business.</w:t>
      </w:r>
    </w:p>
    <w:p w14:paraId="2B466A3D" w14:textId="77777777" w:rsidR="00FA3305" w:rsidRPr="00314A41" w:rsidRDefault="00FA3305" w:rsidP="005470CA">
      <w:pPr>
        <w:pStyle w:val="ListParagraph"/>
        <w:numPr>
          <w:ilvl w:val="0"/>
          <w:numId w:val="65"/>
        </w:numPr>
        <w:rPr>
          <w:sz w:val="20"/>
          <w:szCs w:val="20"/>
        </w:rPr>
      </w:pPr>
      <w:r w:rsidRPr="00314A41">
        <w:rPr>
          <w:sz w:val="20"/>
          <w:szCs w:val="20"/>
        </w:rPr>
        <w:t>The 2 entities must be under common control or direction</w:t>
      </w:r>
    </w:p>
    <w:p w14:paraId="47667B0E" w14:textId="77777777" w:rsidR="00FA3305" w:rsidRPr="00314A41" w:rsidRDefault="00FA3305" w:rsidP="005470CA">
      <w:pPr>
        <w:pStyle w:val="ListParagraph"/>
        <w:numPr>
          <w:ilvl w:val="0"/>
          <w:numId w:val="65"/>
        </w:numPr>
        <w:rPr>
          <w:sz w:val="20"/>
          <w:szCs w:val="20"/>
        </w:rPr>
      </w:pPr>
      <w:r w:rsidRPr="00314A41">
        <w:rPr>
          <w:sz w:val="20"/>
          <w:szCs w:val="20"/>
        </w:rPr>
        <w:t>The 2 entities must be engaged in association or related activities or businesses.</w:t>
      </w:r>
    </w:p>
    <w:p w14:paraId="418B9A35" w14:textId="77777777" w:rsidR="00FA3305" w:rsidRPr="00314A41" w:rsidRDefault="00FA3305" w:rsidP="005470CA">
      <w:pPr>
        <w:pStyle w:val="ListParagraph"/>
        <w:numPr>
          <w:ilvl w:val="0"/>
          <w:numId w:val="65"/>
        </w:numPr>
        <w:rPr>
          <w:sz w:val="20"/>
          <w:szCs w:val="20"/>
        </w:rPr>
      </w:pPr>
      <w:r w:rsidRPr="00314A41">
        <w:rPr>
          <w:sz w:val="20"/>
          <w:szCs w:val="20"/>
        </w:rPr>
        <w:t xml:space="preserve">There must be a labour relations purpose served by making the declaration. </w:t>
      </w:r>
    </w:p>
    <w:p w14:paraId="23A7C018" w14:textId="77777777" w:rsidR="00FA3305" w:rsidRPr="00314A41" w:rsidRDefault="00FA3305" w:rsidP="00FA3305">
      <w:pPr>
        <w:rPr>
          <w:i/>
          <w:sz w:val="20"/>
          <w:szCs w:val="20"/>
        </w:rPr>
      </w:pPr>
    </w:p>
    <w:p w14:paraId="75810E37" w14:textId="60C5370D" w:rsidR="00FA3305" w:rsidRPr="00314A41" w:rsidRDefault="00FA3305" w:rsidP="00FA3305">
      <w:pPr>
        <w:rPr>
          <w:sz w:val="20"/>
          <w:szCs w:val="20"/>
        </w:rPr>
      </w:pPr>
      <w:r w:rsidRPr="00314A41">
        <w:rPr>
          <w:sz w:val="20"/>
          <w:szCs w:val="20"/>
        </w:rPr>
        <w:t>Further Factors to consider; keep in mind that a company can be directed by 2 manageres, but if CEO is the same of both = common ER</w:t>
      </w:r>
    </w:p>
    <w:p w14:paraId="730B4857" w14:textId="77777777" w:rsidR="00FA3305" w:rsidRPr="00314A41" w:rsidRDefault="00FA3305" w:rsidP="005470CA">
      <w:pPr>
        <w:pStyle w:val="ListParagraph"/>
        <w:numPr>
          <w:ilvl w:val="0"/>
          <w:numId w:val="66"/>
        </w:numPr>
        <w:rPr>
          <w:sz w:val="20"/>
          <w:szCs w:val="20"/>
        </w:rPr>
      </w:pPr>
      <w:r w:rsidRPr="00314A41">
        <w:rPr>
          <w:sz w:val="20"/>
          <w:szCs w:val="20"/>
          <w:lang w:val="en-CA"/>
        </w:rPr>
        <w:t xml:space="preserve">Direction </w:t>
      </w:r>
      <w:r w:rsidRPr="00314A41">
        <w:rPr>
          <w:sz w:val="20"/>
          <w:szCs w:val="20"/>
          <w:u w:val="single"/>
          <w:lang w:val="en-CA"/>
        </w:rPr>
        <w:t>or</w:t>
      </w:r>
      <w:r w:rsidRPr="00314A41">
        <w:rPr>
          <w:sz w:val="20"/>
          <w:szCs w:val="20"/>
          <w:lang w:val="en-CA"/>
        </w:rPr>
        <w:t xml:space="preserve"> control;</w:t>
      </w:r>
    </w:p>
    <w:p w14:paraId="12E33542" w14:textId="77777777" w:rsidR="00FA3305" w:rsidRPr="00314A41" w:rsidRDefault="00FA3305" w:rsidP="005470CA">
      <w:pPr>
        <w:pStyle w:val="ListParagraph"/>
        <w:numPr>
          <w:ilvl w:val="0"/>
          <w:numId w:val="66"/>
        </w:numPr>
        <w:rPr>
          <w:sz w:val="20"/>
          <w:szCs w:val="20"/>
        </w:rPr>
      </w:pPr>
      <w:r w:rsidRPr="00314A41">
        <w:rPr>
          <w:sz w:val="20"/>
          <w:szCs w:val="20"/>
          <w:lang w:val="en-CA"/>
        </w:rPr>
        <w:t xml:space="preserve">Control can include operational control or </w:t>
      </w:r>
      <w:r w:rsidRPr="00314A41">
        <w:rPr>
          <w:sz w:val="20"/>
          <w:szCs w:val="20"/>
          <w:u w:val="single"/>
          <w:lang w:val="en-CA"/>
        </w:rPr>
        <w:t>pervasive influence</w:t>
      </w:r>
      <w:r w:rsidRPr="00314A41">
        <w:rPr>
          <w:sz w:val="20"/>
          <w:szCs w:val="20"/>
          <w:lang w:val="en-CA"/>
        </w:rPr>
        <w:t>;</w:t>
      </w:r>
    </w:p>
    <w:p w14:paraId="317EDE00" w14:textId="77777777" w:rsidR="00FA3305" w:rsidRPr="00314A41" w:rsidRDefault="00FA3305" w:rsidP="005470CA">
      <w:pPr>
        <w:pStyle w:val="ListParagraph"/>
        <w:numPr>
          <w:ilvl w:val="0"/>
          <w:numId w:val="66"/>
        </w:numPr>
        <w:rPr>
          <w:sz w:val="20"/>
          <w:szCs w:val="20"/>
        </w:rPr>
      </w:pPr>
      <w:r w:rsidRPr="00314A41">
        <w:rPr>
          <w:sz w:val="20"/>
          <w:szCs w:val="20"/>
          <w:lang w:val="en-CA"/>
        </w:rPr>
        <w:t>Subsidiaries of a parent can be common employers;</w:t>
      </w:r>
    </w:p>
    <w:p w14:paraId="2479ED9F" w14:textId="77777777" w:rsidR="00FA3305" w:rsidRPr="00314A41" w:rsidRDefault="00FA3305" w:rsidP="005470CA">
      <w:pPr>
        <w:pStyle w:val="ListParagraph"/>
        <w:numPr>
          <w:ilvl w:val="0"/>
          <w:numId w:val="66"/>
        </w:numPr>
        <w:rPr>
          <w:sz w:val="20"/>
          <w:szCs w:val="20"/>
        </w:rPr>
      </w:pPr>
      <w:r w:rsidRPr="00314A41">
        <w:rPr>
          <w:sz w:val="20"/>
          <w:szCs w:val="20"/>
          <w:lang w:val="en-CA"/>
        </w:rPr>
        <w:t>Requires more than mere suspicion of erosion of work, union must show a real potential;</w:t>
      </w:r>
    </w:p>
    <w:p w14:paraId="320793EF" w14:textId="749DB211" w:rsidR="00FA3305" w:rsidRPr="00314A41" w:rsidRDefault="00FA3305" w:rsidP="005470CA">
      <w:pPr>
        <w:pStyle w:val="ListParagraph"/>
        <w:numPr>
          <w:ilvl w:val="0"/>
          <w:numId w:val="66"/>
        </w:numPr>
        <w:rPr>
          <w:sz w:val="20"/>
          <w:szCs w:val="20"/>
        </w:rPr>
      </w:pPr>
      <w:r w:rsidRPr="00314A41">
        <w:rPr>
          <w:sz w:val="20"/>
          <w:szCs w:val="20"/>
          <w:lang w:val="en-CA"/>
        </w:rPr>
        <w:t>Industrial instability from proliferation of bargaining units counts as a labour relations purpose</w:t>
      </w:r>
    </w:p>
    <w:p w14:paraId="08DDD7C0" w14:textId="31F0E39C" w:rsidR="00FA3305" w:rsidRPr="00314A41" w:rsidRDefault="00FA3305" w:rsidP="00FA3305">
      <w:pPr>
        <w:pStyle w:val="Heading3"/>
        <w:rPr>
          <w:rFonts w:asciiTheme="minorHAnsi" w:hAnsiTheme="minorHAnsi"/>
          <w:sz w:val="20"/>
          <w:szCs w:val="20"/>
        </w:rPr>
      </w:pPr>
      <w:bookmarkStart w:id="174" w:name="_Toc311278533"/>
      <w:r w:rsidRPr="00314A41">
        <w:rPr>
          <w:rFonts w:asciiTheme="minorHAnsi" w:hAnsiTheme="minorHAnsi"/>
          <w:sz w:val="20"/>
          <w:szCs w:val="20"/>
        </w:rPr>
        <w:t>Consequences of Multiple Unions</w:t>
      </w:r>
      <w:bookmarkEnd w:id="174"/>
    </w:p>
    <w:p w14:paraId="02F2A6AD" w14:textId="7D18DDC2" w:rsidR="00FA3305" w:rsidRPr="00314A41" w:rsidRDefault="00FA3305" w:rsidP="005470CA">
      <w:pPr>
        <w:pStyle w:val="ListParagraph"/>
        <w:numPr>
          <w:ilvl w:val="0"/>
          <w:numId w:val="67"/>
        </w:numPr>
        <w:rPr>
          <w:sz w:val="20"/>
          <w:szCs w:val="20"/>
        </w:rPr>
      </w:pPr>
      <w:r w:rsidRPr="00314A41">
        <w:rPr>
          <w:sz w:val="20"/>
          <w:szCs w:val="20"/>
        </w:rPr>
        <w:t xml:space="preserve">Sometimes you get 2 entities where A and B are both unionized. The board will usually issue a vote to determine which new collective agreement employees want to have as their exclusive bargaining agent based on a seniority list. </w:t>
      </w:r>
      <w:r w:rsidR="00791E6A" w:rsidRPr="00314A41">
        <w:rPr>
          <w:sz w:val="20"/>
          <w:szCs w:val="20"/>
        </w:rPr>
        <w:t>The winning unions collective agreement survives.</w:t>
      </w:r>
    </w:p>
    <w:p w14:paraId="3C64AEA2" w14:textId="77777777" w:rsidR="00B0038A" w:rsidRPr="00314A41" w:rsidRDefault="00B0038A" w:rsidP="00B0038A">
      <w:pPr>
        <w:ind w:left="1440"/>
        <w:rPr>
          <w:sz w:val="20"/>
          <w:szCs w:val="20"/>
        </w:rPr>
      </w:pPr>
    </w:p>
    <w:p w14:paraId="1A8B4A67" w14:textId="08962E1B" w:rsidR="00FA3305" w:rsidRPr="00314A41" w:rsidRDefault="00FA3305" w:rsidP="00FA3305">
      <w:pPr>
        <w:pStyle w:val="Subtitle"/>
        <w:rPr>
          <w:rFonts w:asciiTheme="minorHAnsi" w:hAnsiTheme="minorHAnsi"/>
          <w:sz w:val="20"/>
          <w:szCs w:val="20"/>
        </w:rPr>
      </w:pPr>
      <w:bookmarkStart w:id="175" w:name="_Toc311278534"/>
      <w:r w:rsidRPr="00314A41">
        <w:rPr>
          <w:rFonts w:asciiTheme="minorHAnsi" w:hAnsiTheme="minorHAnsi"/>
          <w:sz w:val="20"/>
          <w:szCs w:val="20"/>
        </w:rPr>
        <w:t>Case Example White Spot (202-206)</w:t>
      </w:r>
      <w:bookmarkEnd w:id="175"/>
    </w:p>
    <w:p w14:paraId="6CB2123B" w14:textId="77777777" w:rsidR="00FA3305" w:rsidRPr="00314A41" w:rsidRDefault="00FA3305" w:rsidP="005470CA">
      <w:pPr>
        <w:pStyle w:val="BodyText"/>
        <w:numPr>
          <w:ilvl w:val="0"/>
          <w:numId w:val="68"/>
        </w:numPr>
        <w:rPr>
          <w:rFonts w:asciiTheme="minorHAnsi" w:hAnsiTheme="minorHAnsi"/>
          <w:sz w:val="20"/>
          <w:szCs w:val="20"/>
        </w:rPr>
      </w:pPr>
      <w:r w:rsidRPr="00314A41">
        <w:rPr>
          <w:rFonts w:asciiTheme="minorHAnsi" w:hAnsiTheme="minorHAnsi"/>
          <w:b/>
          <w:bCs/>
          <w:sz w:val="20"/>
          <w:szCs w:val="20"/>
        </w:rPr>
        <w:t>F:</w:t>
      </w:r>
      <w:r w:rsidRPr="00314A41">
        <w:rPr>
          <w:rFonts w:asciiTheme="minorHAnsi" w:hAnsiTheme="minorHAnsi"/>
          <w:sz w:val="20"/>
          <w:szCs w:val="20"/>
        </w:rPr>
        <w:t xml:space="preserve"> WS sells restaurant to Gilley as a franchise. Restaurant was unionized. Union wants to negotiate with WS instead of with G. </w:t>
      </w:r>
    </w:p>
    <w:p w14:paraId="06723FD9" w14:textId="77777777" w:rsidR="00FA3305" w:rsidRPr="00314A41" w:rsidRDefault="00FA3305" w:rsidP="005470CA">
      <w:pPr>
        <w:pStyle w:val="BodyText"/>
        <w:numPr>
          <w:ilvl w:val="0"/>
          <w:numId w:val="68"/>
        </w:numPr>
        <w:rPr>
          <w:rFonts w:asciiTheme="minorHAnsi" w:hAnsiTheme="minorHAnsi"/>
          <w:sz w:val="20"/>
          <w:szCs w:val="20"/>
        </w:rPr>
      </w:pPr>
      <w:r w:rsidRPr="00314A41">
        <w:rPr>
          <w:rFonts w:asciiTheme="minorHAnsi" w:hAnsiTheme="minorHAnsi"/>
          <w:sz w:val="20"/>
          <w:szCs w:val="20"/>
        </w:rPr>
        <w:t>Factors considered: WS has substantial control of menu items and prices; G required to use WS suppliers and pay WS rates; G must pay marketing fee to WS; franchisees must have WS trained general manager and are subject to quality checks.</w:t>
      </w:r>
    </w:p>
    <w:p w14:paraId="68081636" w14:textId="77777777" w:rsidR="00FA3305" w:rsidRPr="00314A41" w:rsidRDefault="00FA3305" w:rsidP="005470CA">
      <w:pPr>
        <w:pStyle w:val="BodyText"/>
        <w:numPr>
          <w:ilvl w:val="0"/>
          <w:numId w:val="68"/>
        </w:numPr>
        <w:rPr>
          <w:rFonts w:asciiTheme="minorHAnsi" w:hAnsiTheme="minorHAnsi"/>
          <w:sz w:val="20"/>
          <w:szCs w:val="20"/>
        </w:rPr>
      </w:pPr>
      <w:r w:rsidRPr="00314A41">
        <w:rPr>
          <w:rFonts w:asciiTheme="minorHAnsi" w:hAnsiTheme="minorHAnsi"/>
          <w:b/>
          <w:bCs/>
          <w:sz w:val="20"/>
          <w:szCs w:val="20"/>
        </w:rPr>
        <w:t xml:space="preserve">I: </w:t>
      </w:r>
      <w:r w:rsidRPr="00314A41">
        <w:rPr>
          <w:rFonts w:asciiTheme="minorHAnsi" w:hAnsiTheme="minorHAnsi"/>
          <w:sz w:val="20"/>
          <w:szCs w:val="20"/>
        </w:rPr>
        <w:t>Are G and WS related/common employers? Can s. 38 be used where s. 35 applies?</w:t>
      </w:r>
    </w:p>
    <w:p w14:paraId="1949002B" w14:textId="77777777" w:rsidR="00FA3305" w:rsidRPr="00314A41" w:rsidRDefault="00FA3305" w:rsidP="005470CA">
      <w:pPr>
        <w:pStyle w:val="BodyText"/>
        <w:numPr>
          <w:ilvl w:val="0"/>
          <w:numId w:val="68"/>
        </w:numPr>
        <w:rPr>
          <w:rFonts w:asciiTheme="minorHAnsi" w:hAnsiTheme="minorHAnsi"/>
          <w:sz w:val="20"/>
          <w:szCs w:val="20"/>
        </w:rPr>
      </w:pPr>
      <w:r w:rsidRPr="00314A41">
        <w:rPr>
          <w:rFonts w:asciiTheme="minorHAnsi" w:hAnsiTheme="minorHAnsi"/>
          <w:b/>
          <w:bCs/>
          <w:sz w:val="20"/>
          <w:szCs w:val="20"/>
        </w:rPr>
        <w:t xml:space="preserve">L: </w:t>
      </w:r>
      <w:r w:rsidRPr="00314A41">
        <w:rPr>
          <w:rFonts w:asciiTheme="minorHAnsi" w:hAnsiTheme="minorHAnsi"/>
          <w:sz w:val="20"/>
          <w:szCs w:val="20"/>
        </w:rPr>
        <w:t xml:space="preserve">The application of s. 35 does not prevent the board from imposing a s. 38 remedy. </w:t>
      </w:r>
    </w:p>
    <w:p w14:paraId="6D0C1932" w14:textId="77777777" w:rsidR="00FA3305" w:rsidRPr="00314A41" w:rsidRDefault="00FA3305" w:rsidP="005470CA">
      <w:pPr>
        <w:pStyle w:val="BodyText"/>
        <w:numPr>
          <w:ilvl w:val="0"/>
          <w:numId w:val="68"/>
        </w:numPr>
        <w:rPr>
          <w:rFonts w:asciiTheme="minorHAnsi" w:hAnsiTheme="minorHAnsi"/>
          <w:sz w:val="20"/>
          <w:szCs w:val="20"/>
        </w:rPr>
      </w:pPr>
      <w:r w:rsidRPr="00314A41">
        <w:rPr>
          <w:rFonts w:asciiTheme="minorHAnsi" w:hAnsiTheme="minorHAnsi"/>
          <w:sz w:val="20"/>
          <w:szCs w:val="20"/>
        </w:rPr>
        <w:t>s. 38 is available whenever the entities are under "common control and direction". This is the case when a franchisor exerts dominant control over the franchisee under the franchise agreement. A particular franchise arrangement, and the degree of control exercised, must be considered on its facts.</w:t>
      </w:r>
    </w:p>
    <w:p w14:paraId="6A7B7844" w14:textId="008C975E" w:rsidR="00CD4526" w:rsidRPr="00314A41" w:rsidRDefault="00FA3305" w:rsidP="005470CA">
      <w:pPr>
        <w:pStyle w:val="BodyText"/>
        <w:numPr>
          <w:ilvl w:val="0"/>
          <w:numId w:val="68"/>
        </w:numPr>
        <w:rPr>
          <w:rFonts w:asciiTheme="minorHAnsi" w:hAnsiTheme="minorHAnsi"/>
          <w:sz w:val="20"/>
          <w:szCs w:val="20"/>
        </w:rPr>
      </w:pPr>
      <w:r w:rsidRPr="00314A41">
        <w:rPr>
          <w:rFonts w:asciiTheme="minorHAnsi" w:hAnsiTheme="minorHAnsi"/>
          <w:b/>
          <w:bCs/>
          <w:sz w:val="20"/>
          <w:szCs w:val="20"/>
        </w:rPr>
        <w:t xml:space="preserve">A: </w:t>
      </w:r>
      <w:r w:rsidRPr="00314A41">
        <w:rPr>
          <w:rFonts w:asciiTheme="minorHAnsi" w:hAnsiTheme="minorHAnsi"/>
          <w:sz w:val="20"/>
          <w:szCs w:val="20"/>
        </w:rPr>
        <w:t>Since WS substantial control = Common Employer under franchise test</w:t>
      </w:r>
    </w:p>
    <w:p w14:paraId="2C979A23" w14:textId="7FE4AB06" w:rsidR="00FA3305" w:rsidRPr="00314A41" w:rsidRDefault="00041F47" w:rsidP="00FA3305">
      <w:pPr>
        <w:pStyle w:val="Heading2"/>
        <w:rPr>
          <w:rFonts w:asciiTheme="minorHAnsi" w:hAnsiTheme="minorHAnsi"/>
          <w:sz w:val="20"/>
          <w:szCs w:val="20"/>
        </w:rPr>
      </w:pPr>
      <w:bookmarkStart w:id="176" w:name="_Toc311278535"/>
      <w:r w:rsidRPr="00314A41">
        <w:rPr>
          <w:rFonts w:asciiTheme="minorHAnsi" w:hAnsiTheme="minorHAnsi"/>
          <w:sz w:val="20"/>
          <w:szCs w:val="20"/>
        </w:rPr>
        <w:t xml:space="preserve">Step 2: If no Common Employer, </w:t>
      </w:r>
      <w:r w:rsidR="00FA3305" w:rsidRPr="00314A41">
        <w:rPr>
          <w:rFonts w:asciiTheme="minorHAnsi" w:hAnsiTheme="minorHAnsi"/>
          <w:sz w:val="20"/>
          <w:szCs w:val="20"/>
        </w:rPr>
        <w:t>Is there Employer Successor ship?</w:t>
      </w:r>
      <w:bookmarkEnd w:id="176"/>
    </w:p>
    <w:p w14:paraId="7C2E9E60" w14:textId="77777777" w:rsidR="00FA3305" w:rsidRPr="00314A41" w:rsidRDefault="00FA3305" w:rsidP="00FA3305">
      <w:pPr>
        <w:rPr>
          <w:sz w:val="20"/>
          <w:szCs w:val="20"/>
          <w:lang w:val="en-CA"/>
        </w:rPr>
      </w:pPr>
      <w:r w:rsidRPr="00314A41">
        <w:rPr>
          <w:sz w:val="20"/>
          <w:szCs w:val="20"/>
          <w:lang w:val="en-CA"/>
        </w:rPr>
        <w:t>Employee successorship = person who buys company and steps directly into shoes of previous employer.</w:t>
      </w:r>
    </w:p>
    <w:p w14:paraId="237EB9CB" w14:textId="534389AA" w:rsidR="00FA3305" w:rsidRPr="00314A41" w:rsidRDefault="00FA3305" w:rsidP="005470CA">
      <w:pPr>
        <w:pStyle w:val="ListParagraph"/>
        <w:numPr>
          <w:ilvl w:val="0"/>
          <w:numId w:val="69"/>
        </w:numPr>
        <w:rPr>
          <w:sz w:val="20"/>
          <w:szCs w:val="20"/>
        </w:rPr>
      </w:pPr>
      <w:r w:rsidRPr="00314A41">
        <w:rPr>
          <w:sz w:val="20"/>
          <w:szCs w:val="20"/>
        </w:rPr>
        <w:t>s.</w:t>
      </w:r>
      <w:r w:rsidRPr="00314A41">
        <w:rPr>
          <w:b/>
          <w:sz w:val="20"/>
          <w:szCs w:val="20"/>
        </w:rPr>
        <w:t>35</w:t>
      </w:r>
      <w:r w:rsidRPr="00314A41">
        <w:rPr>
          <w:sz w:val="20"/>
          <w:szCs w:val="20"/>
        </w:rPr>
        <w:t xml:space="preserve"> continues the relationship so when ER B buys it, it is unionized exactly the same and same collective agreement until it comes to an end. </w:t>
      </w:r>
    </w:p>
    <w:p w14:paraId="4FAA7065" w14:textId="77777777" w:rsidR="00FA3305" w:rsidRPr="00314A41" w:rsidRDefault="00FA3305" w:rsidP="005470CA">
      <w:pPr>
        <w:pStyle w:val="ListParagraph"/>
        <w:numPr>
          <w:ilvl w:val="0"/>
          <w:numId w:val="69"/>
        </w:numPr>
        <w:rPr>
          <w:sz w:val="20"/>
          <w:szCs w:val="20"/>
        </w:rPr>
      </w:pPr>
      <w:r w:rsidRPr="00314A41">
        <w:rPr>
          <w:sz w:val="20"/>
          <w:szCs w:val="20"/>
        </w:rPr>
        <w:t xml:space="preserve">Labour code protects </w:t>
      </w:r>
      <w:r w:rsidRPr="00314A41">
        <w:rPr>
          <w:b/>
          <w:sz w:val="20"/>
          <w:szCs w:val="20"/>
        </w:rPr>
        <w:t>successorship + common employer</w:t>
      </w:r>
    </w:p>
    <w:p w14:paraId="58A6AFC0" w14:textId="77777777" w:rsidR="00FA3305" w:rsidRPr="00314A41" w:rsidRDefault="00FA3305" w:rsidP="005470CA">
      <w:pPr>
        <w:pStyle w:val="ListParagraph"/>
        <w:numPr>
          <w:ilvl w:val="0"/>
          <w:numId w:val="69"/>
        </w:numPr>
        <w:rPr>
          <w:sz w:val="20"/>
          <w:szCs w:val="20"/>
        </w:rPr>
      </w:pPr>
      <w:r w:rsidRPr="00314A41">
        <w:rPr>
          <w:sz w:val="20"/>
          <w:szCs w:val="20"/>
        </w:rPr>
        <w:t>Labour code does not protect</w:t>
      </w:r>
    </w:p>
    <w:p w14:paraId="0DB14985" w14:textId="77777777" w:rsidR="00FA3305" w:rsidRPr="00314A41" w:rsidRDefault="00FA3305" w:rsidP="005470CA">
      <w:pPr>
        <w:pStyle w:val="ListParagraph"/>
        <w:numPr>
          <w:ilvl w:val="1"/>
          <w:numId w:val="69"/>
        </w:numPr>
        <w:rPr>
          <w:sz w:val="20"/>
          <w:szCs w:val="20"/>
        </w:rPr>
      </w:pPr>
      <w:r w:rsidRPr="00314A41">
        <w:rPr>
          <w:sz w:val="20"/>
          <w:szCs w:val="20"/>
        </w:rPr>
        <w:t>Subcontracted work</w:t>
      </w:r>
    </w:p>
    <w:p w14:paraId="655E34F4" w14:textId="6F9141E7" w:rsidR="00FA3305" w:rsidRPr="00314A41" w:rsidRDefault="00FA3305" w:rsidP="005470CA">
      <w:pPr>
        <w:pStyle w:val="ListParagraph"/>
        <w:numPr>
          <w:ilvl w:val="2"/>
          <w:numId w:val="69"/>
        </w:numPr>
        <w:rPr>
          <w:sz w:val="20"/>
          <w:szCs w:val="20"/>
        </w:rPr>
      </w:pPr>
      <w:r w:rsidRPr="00314A41">
        <w:rPr>
          <w:sz w:val="20"/>
          <w:szCs w:val="20"/>
        </w:rPr>
        <w:t xml:space="preserve">Where A subcontracts C, C is </w:t>
      </w:r>
      <w:r w:rsidR="00041F47" w:rsidRPr="00314A41">
        <w:rPr>
          <w:sz w:val="20"/>
          <w:szCs w:val="20"/>
        </w:rPr>
        <w:t>non-union</w:t>
      </w:r>
      <w:r w:rsidRPr="00314A41">
        <w:rPr>
          <w:sz w:val="20"/>
          <w:szCs w:val="20"/>
        </w:rPr>
        <w:t xml:space="preserve"> even if it hires same people. If C is certified under union, and A decides to subcontract with D, C dies and D is non-union. </w:t>
      </w:r>
    </w:p>
    <w:p w14:paraId="6A2252F9" w14:textId="77777777" w:rsidR="00FA3305" w:rsidRPr="00314A41" w:rsidRDefault="00FA3305" w:rsidP="005470CA">
      <w:pPr>
        <w:pStyle w:val="ListParagraph"/>
        <w:numPr>
          <w:ilvl w:val="3"/>
          <w:numId w:val="69"/>
        </w:numPr>
        <w:rPr>
          <w:sz w:val="20"/>
          <w:szCs w:val="20"/>
        </w:rPr>
      </w:pPr>
      <w:r w:rsidRPr="00314A41">
        <w:rPr>
          <w:i/>
          <w:sz w:val="20"/>
          <w:szCs w:val="20"/>
        </w:rPr>
        <w:t>Hospital janitors, City of Surrey Janitors, Food Staff -&gt; don’t get same benefits as hospital staff, have own unionization. New staff = new bargaining unit</w:t>
      </w:r>
    </w:p>
    <w:p w14:paraId="41D60E99" w14:textId="028208E8" w:rsidR="00FA3305" w:rsidRPr="00314A41" w:rsidRDefault="00041F47" w:rsidP="00FA3305">
      <w:pPr>
        <w:pStyle w:val="Heading4"/>
        <w:rPr>
          <w:rFonts w:asciiTheme="minorHAnsi" w:hAnsiTheme="minorHAnsi"/>
          <w:sz w:val="20"/>
          <w:szCs w:val="20"/>
        </w:rPr>
      </w:pPr>
      <w:bookmarkStart w:id="177" w:name="_Toc311278536"/>
      <w:r w:rsidRPr="00314A41">
        <w:rPr>
          <w:rFonts w:asciiTheme="minorHAnsi" w:hAnsiTheme="minorHAnsi"/>
          <w:sz w:val="20"/>
          <w:szCs w:val="20"/>
        </w:rPr>
        <w:t xml:space="preserve">Step 2b: Does </w:t>
      </w:r>
      <w:r w:rsidR="00FA3305" w:rsidRPr="00314A41">
        <w:rPr>
          <w:rFonts w:asciiTheme="minorHAnsi" w:hAnsiTheme="minorHAnsi"/>
          <w:sz w:val="20"/>
          <w:szCs w:val="20"/>
        </w:rPr>
        <w:t>Section 35</w:t>
      </w:r>
      <w:r w:rsidRPr="00314A41">
        <w:rPr>
          <w:rFonts w:asciiTheme="minorHAnsi" w:hAnsiTheme="minorHAnsi"/>
          <w:sz w:val="20"/>
          <w:szCs w:val="20"/>
        </w:rPr>
        <w:t xml:space="preserve"> apply?</w:t>
      </w:r>
      <w:bookmarkEnd w:id="177"/>
    </w:p>
    <w:p w14:paraId="1BB7D257" w14:textId="77777777" w:rsidR="00041F47" w:rsidRPr="00314A41" w:rsidRDefault="00FA3305" w:rsidP="00FA3305">
      <w:pPr>
        <w:rPr>
          <w:sz w:val="20"/>
          <w:szCs w:val="20"/>
          <w:lang w:val="en-CA"/>
        </w:rPr>
      </w:pPr>
      <w:r w:rsidRPr="00314A41">
        <w:rPr>
          <w:rFonts w:eastAsia="ＭＳ Ｐゴシック" w:cs="ＭＳ Ｐゴシック"/>
          <w:i/>
          <w:iCs/>
          <w:color w:val="1F497D" w:themeColor="text2"/>
          <w:kern w:val="24"/>
          <w:sz w:val="20"/>
          <w:szCs w:val="20"/>
          <w:lang w:val="en-CA"/>
        </w:rPr>
        <w:t xml:space="preserve"> </w:t>
      </w:r>
      <w:r w:rsidRPr="00314A41">
        <w:rPr>
          <w:sz w:val="20"/>
          <w:szCs w:val="20"/>
          <w:lang w:val="en-CA"/>
        </w:rPr>
        <w:t xml:space="preserve">35  (1) </w:t>
      </w:r>
    </w:p>
    <w:p w14:paraId="4BFACBE3" w14:textId="760D1551" w:rsidR="00FA3305" w:rsidRPr="00314A41" w:rsidRDefault="00FA3305" w:rsidP="005470CA">
      <w:pPr>
        <w:pStyle w:val="ListParagraph"/>
        <w:numPr>
          <w:ilvl w:val="0"/>
          <w:numId w:val="73"/>
        </w:numPr>
        <w:rPr>
          <w:sz w:val="20"/>
          <w:szCs w:val="20"/>
        </w:rPr>
      </w:pPr>
      <w:r w:rsidRPr="00314A41">
        <w:rPr>
          <w:sz w:val="20"/>
          <w:szCs w:val="20"/>
          <w:lang w:val="en-CA"/>
        </w:rPr>
        <w:t xml:space="preserve">If a business or a </w:t>
      </w:r>
      <w:r w:rsidRPr="00314A41">
        <w:rPr>
          <w:b/>
          <w:sz w:val="20"/>
          <w:szCs w:val="20"/>
          <w:u w:val="single"/>
          <w:lang w:val="en-CA"/>
        </w:rPr>
        <w:t>part of it is sold, leased, transferred or otherwise disposed</w:t>
      </w:r>
      <w:r w:rsidRPr="00314A41">
        <w:rPr>
          <w:sz w:val="20"/>
          <w:szCs w:val="20"/>
          <w:lang w:val="en-CA"/>
        </w:rPr>
        <w:t xml:space="preserve"> of, the purchaser, lessee or transferee is bound by all proceedings under this Code before the date of the disposition and the proceedings must continue as if no change had occurred.</w:t>
      </w:r>
    </w:p>
    <w:p w14:paraId="05DAD878" w14:textId="77777777" w:rsidR="00041F47" w:rsidRPr="00314A41" w:rsidRDefault="00041F47" w:rsidP="00FA3305">
      <w:pPr>
        <w:rPr>
          <w:sz w:val="20"/>
          <w:szCs w:val="20"/>
          <w:lang w:val="en-CA"/>
        </w:rPr>
      </w:pPr>
      <w:r w:rsidRPr="00314A41">
        <w:rPr>
          <w:sz w:val="20"/>
          <w:szCs w:val="20"/>
          <w:lang w:val="en-CA"/>
        </w:rPr>
        <w:t>35</w:t>
      </w:r>
      <w:r w:rsidR="00FA3305" w:rsidRPr="00314A41">
        <w:rPr>
          <w:sz w:val="20"/>
          <w:szCs w:val="20"/>
          <w:lang w:val="en-CA"/>
        </w:rPr>
        <w:t xml:space="preserve">(2) </w:t>
      </w:r>
    </w:p>
    <w:p w14:paraId="6F6CA82A" w14:textId="37AF2532" w:rsidR="00FA3305" w:rsidRPr="00314A41" w:rsidRDefault="00FA3305" w:rsidP="005470CA">
      <w:pPr>
        <w:pStyle w:val="ListParagraph"/>
        <w:numPr>
          <w:ilvl w:val="0"/>
          <w:numId w:val="73"/>
        </w:numPr>
        <w:rPr>
          <w:sz w:val="20"/>
          <w:szCs w:val="20"/>
        </w:rPr>
      </w:pPr>
      <w:r w:rsidRPr="00314A41">
        <w:rPr>
          <w:sz w:val="20"/>
          <w:szCs w:val="20"/>
          <w:lang w:val="en-CA"/>
        </w:rPr>
        <w:t>If a collective agreement is in force, it continues to bind the purchaser, lessee or transferee to the same extent as if it had been signed by the purchaser, lessee or transferee, as the case may be.</w:t>
      </w:r>
    </w:p>
    <w:p w14:paraId="67E7CF51" w14:textId="77777777" w:rsidR="00041F47" w:rsidRPr="00314A41" w:rsidRDefault="00041F47" w:rsidP="00FA3305">
      <w:pPr>
        <w:rPr>
          <w:sz w:val="20"/>
          <w:szCs w:val="20"/>
          <w:lang w:val="en-CA"/>
        </w:rPr>
      </w:pPr>
      <w:r w:rsidRPr="00314A41">
        <w:rPr>
          <w:sz w:val="20"/>
          <w:szCs w:val="20"/>
          <w:lang w:val="en-CA"/>
        </w:rPr>
        <w:t xml:space="preserve">35 </w:t>
      </w:r>
      <w:r w:rsidR="00FA3305" w:rsidRPr="00314A41">
        <w:rPr>
          <w:sz w:val="20"/>
          <w:szCs w:val="20"/>
          <w:lang w:val="en-CA"/>
        </w:rPr>
        <w:t>(3)</w:t>
      </w:r>
    </w:p>
    <w:p w14:paraId="367C5842" w14:textId="4A50DC5B" w:rsidR="00FA3305" w:rsidRPr="00314A41" w:rsidRDefault="00FA3305" w:rsidP="005470CA">
      <w:pPr>
        <w:pStyle w:val="ListParagraph"/>
        <w:numPr>
          <w:ilvl w:val="0"/>
          <w:numId w:val="73"/>
        </w:numPr>
        <w:rPr>
          <w:sz w:val="20"/>
          <w:szCs w:val="20"/>
        </w:rPr>
      </w:pPr>
      <w:r w:rsidRPr="00314A41">
        <w:rPr>
          <w:sz w:val="20"/>
          <w:szCs w:val="20"/>
          <w:lang w:val="en-CA"/>
        </w:rPr>
        <w:t>If a question arises under this section, the board, on application by any person, must determine what rights, privileges and duties have been acquired or are retained.</w:t>
      </w:r>
    </w:p>
    <w:p w14:paraId="02F5F093" w14:textId="77777777" w:rsidR="00041F47" w:rsidRPr="00314A41" w:rsidRDefault="00041F47" w:rsidP="00FA3305">
      <w:pPr>
        <w:rPr>
          <w:sz w:val="20"/>
          <w:szCs w:val="20"/>
          <w:lang w:val="en-CA"/>
        </w:rPr>
      </w:pPr>
      <w:r w:rsidRPr="00314A41">
        <w:rPr>
          <w:sz w:val="20"/>
          <w:szCs w:val="20"/>
          <w:lang w:val="en-CA"/>
        </w:rPr>
        <w:t>35</w:t>
      </w:r>
      <w:r w:rsidR="00FA3305" w:rsidRPr="00314A41">
        <w:rPr>
          <w:sz w:val="20"/>
          <w:szCs w:val="20"/>
          <w:lang w:val="en-CA"/>
        </w:rPr>
        <w:t xml:space="preserve">(4) </w:t>
      </w:r>
    </w:p>
    <w:p w14:paraId="5B529F56" w14:textId="301AE5A2" w:rsidR="00FA3305" w:rsidRPr="00314A41" w:rsidRDefault="00FA3305" w:rsidP="005470CA">
      <w:pPr>
        <w:pStyle w:val="ListParagraph"/>
        <w:numPr>
          <w:ilvl w:val="0"/>
          <w:numId w:val="73"/>
        </w:numPr>
        <w:jc w:val="both"/>
        <w:rPr>
          <w:sz w:val="20"/>
          <w:szCs w:val="20"/>
          <w:lang w:val="en-CA"/>
        </w:rPr>
      </w:pPr>
      <w:r w:rsidRPr="00314A41">
        <w:rPr>
          <w:sz w:val="20"/>
          <w:szCs w:val="20"/>
          <w:lang w:val="en-CA"/>
        </w:rPr>
        <w:t>For the purposes of this section, the board may make inquiries or direct that representation votes be taken as it considers necessary or advisable. [...]</w:t>
      </w:r>
    </w:p>
    <w:p w14:paraId="06AB13DB" w14:textId="77777777" w:rsidR="00FA3305" w:rsidRPr="00314A41" w:rsidRDefault="00FA3305" w:rsidP="00FA3305">
      <w:pPr>
        <w:rPr>
          <w:sz w:val="20"/>
          <w:szCs w:val="20"/>
        </w:rPr>
      </w:pPr>
    </w:p>
    <w:p w14:paraId="7522DD0A" w14:textId="519C6C58" w:rsidR="00041F47" w:rsidRPr="00314A41" w:rsidRDefault="00041F47" w:rsidP="00041F47">
      <w:pPr>
        <w:pStyle w:val="Heading4"/>
        <w:rPr>
          <w:rFonts w:asciiTheme="minorHAnsi" w:hAnsiTheme="minorHAnsi"/>
          <w:sz w:val="20"/>
          <w:szCs w:val="20"/>
        </w:rPr>
      </w:pPr>
      <w:bookmarkStart w:id="178" w:name="_Toc311278537"/>
      <w:r w:rsidRPr="00314A41">
        <w:rPr>
          <w:rFonts w:asciiTheme="minorHAnsi" w:hAnsiTheme="minorHAnsi"/>
          <w:sz w:val="20"/>
          <w:szCs w:val="20"/>
        </w:rPr>
        <w:t>Step 2c: Apply Employer Successorship Factors</w:t>
      </w:r>
      <w:bookmarkEnd w:id="178"/>
    </w:p>
    <w:p w14:paraId="5718496C" w14:textId="77777777" w:rsidR="005C38A1" w:rsidRPr="00314A41" w:rsidRDefault="00041F47" w:rsidP="005470CA">
      <w:pPr>
        <w:numPr>
          <w:ilvl w:val="0"/>
          <w:numId w:val="73"/>
        </w:numPr>
        <w:rPr>
          <w:sz w:val="20"/>
          <w:szCs w:val="20"/>
        </w:rPr>
      </w:pPr>
      <w:r w:rsidRPr="00314A41">
        <w:rPr>
          <w:sz w:val="20"/>
          <w:szCs w:val="20"/>
          <w:lang w:val="en-CA"/>
        </w:rPr>
        <w:t>Must be given a purposive interpretation;</w:t>
      </w:r>
    </w:p>
    <w:p w14:paraId="59C597E3" w14:textId="77777777" w:rsidR="005C38A1" w:rsidRPr="00314A41" w:rsidRDefault="00041F47" w:rsidP="005470CA">
      <w:pPr>
        <w:numPr>
          <w:ilvl w:val="0"/>
          <w:numId w:val="73"/>
        </w:numPr>
        <w:rPr>
          <w:sz w:val="20"/>
          <w:szCs w:val="20"/>
        </w:rPr>
      </w:pPr>
      <w:r w:rsidRPr="00314A41">
        <w:rPr>
          <w:sz w:val="20"/>
          <w:szCs w:val="20"/>
          <w:lang w:val="en-CA"/>
        </w:rPr>
        <w:t>First, look to nature of predecessor's business;</w:t>
      </w:r>
    </w:p>
    <w:p w14:paraId="0C60CFA3" w14:textId="77777777" w:rsidR="005C38A1" w:rsidRPr="00314A41" w:rsidRDefault="00041F47" w:rsidP="005470CA">
      <w:pPr>
        <w:numPr>
          <w:ilvl w:val="0"/>
          <w:numId w:val="73"/>
        </w:numPr>
        <w:rPr>
          <w:sz w:val="20"/>
          <w:szCs w:val="20"/>
        </w:rPr>
      </w:pPr>
      <w:r w:rsidRPr="00314A41">
        <w:rPr>
          <w:sz w:val="20"/>
          <w:szCs w:val="20"/>
          <w:lang w:val="en-CA"/>
        </w:rPr>
        <w:t>Second, look for a discernible continuity in business from predecessor;</w:t>
      </w:r>
    </w:p>
    <w:p w14:paraId="790A5077" w14:textId="77777777" w:rsidR="005C38A1" w:rsidRPr="00314A41" w:rsidRDefault="00041F47" w:rsidP="005470CA">
      <w:pPr>
        <w:numPr>
          <w:ilvl w:val="0"/>
          <w:numId w:val="73"/>
        </w:numPr>
        <w:rPr>
          <w:sz w:val="20"/>
          <w:szCs w:val="20"/>
        </w:rPr>
      </w:pPr>
      <w:r w:rsidRPr="00314A41">
        <w:rPr>
          <w:sz w:val="20"/>
          <w:szCs w:val="20"/>
          <w:lang w:val="en-CA"/>
        </w:rPr>
        <w:t>Question is: whether a transfer in business from a labour relations perspective?</w:t>
      </w:r>
    </w:p>
    <w:p w14:paraId="1BBDE489" w14:textId="77777777" w:rsidR="005C38A1" w:rsidRPr="00314A41" w:rsidRDefault="00041F47" w:rsidP="005470CA">
      <w:pPr>
        <w:numPr>
          <w:ilvl w:val="0"/>
          <w:numId w:val="73"/>
        </w:numPr>
        <w:rPr>
          <w:sz w:val="20"/>
          <w:szCs w:val="20"/>
        </w:rPr>
      </w:pPr>
      <w:r w:rsidRPr="00314A41">
        <w:rPr>
          <w:sz w:val="20"/>
          <w:szCs w:val="20"/>
          <w:lang w:val="en-CA"/>
        </w:rPr>
        <w:t>Employee Isn't required to accept employment;</w:t>
      </w:r>
    </w:p>
    <w:p w14:paraId="5586C0AB" w14:textId="5EF5269F" w:rsidR="00041F47" w:rsidRPr="00314A41" w:rsidRDefault="00041F47" w:rsidP="005470CA">
      <w:pPr>
        <w:pStyle w:val="ListParagraph"/>
        <w:numPr>
          <w:ilvl w:val="0"/>
          <w:numId w:val="73"/>
        </w:numPr>
        <w:rPr>
          <w:sz w:val="20"/>
          <w:szCs w:val="20"/>
        </w:rPr>
      </w:pPr>
      <w:r w:rsidRPr="00314A41">
        <w:rPr>
          <w:sz w:val="20"/>
          <w:szCs w:val="20"/>
          <w:lang w:val="en-CA"/>
        </w:rPr>
        <w:t>Successor required to offer employment</w:t>
      </w:r>
    </w:p>
    <w:p w14:paraId="6C2572A0" w14:textId="1BBEB1A5" w:rsidR="00FA3305" w:rsidRPr="00314A41" w:rsidRDefault="00041F47" w:rsidP="00FA3305">
      <w:pPr>
        <w:pStyle w:val="Subtitle"/>
        <w:rPr>
          <w:rFonts w:asciiTheme="minorHAnsi" w:hAnsiTheme="minorHAnsi"/>
          <w:sz w:val="20"/>
          <w:szCs w:val="20"/>
        </w:rPr>
      </w:pPr>
      <w:r w:rsidRPr="00314A41">
        <w:rPr>
          <w:rFonts w:asciiTheme="minorHAnsi" w:hAnsiTheme="minorHAnsi"/>
          <w:sz w:val="20"/>
          <w:szCs w:val="20"/>
        </w:rPr>
        <w:br/>
      </w:r>
      <w:bookmarkStart w:id="179" w:name="_Toc311278538"/>
      <w:r w:rsidRPr="00314A41">
        <w:rPr>
          <w:rFonts w:asciiTheme="minorHAnsi" w:hAnsiTheme="minorHAnsi"/>
          <w:sz w:val="20"/>
          <w:szCs w:val="20"/>
        </w:rPr>
        <w:t xml:space="preserve">Case example: </w:t>
      </w:r>
      <w:r w:rsidR="00FA3305" w:rsidRPr="00314A41">
        <w:rPr>
          <w:rFonts w:asciiTheme="minorHAnsi" w:hAnsiTheme="minorHAnsi"/>
          <w:sz w:val="20"/>
          <w:szCs w:val="20"/>
        </w:rPr>
        <w:t>Ajax (206-209)</w:t>
      </w:r>
      <w:bookmarkEnd w:id="179"/>
    </w:p>
    <w:p w14:paraId="73AB5B8F" w14:textId="77777777" w:rsidR="00FA3305" w:rsidRPr="00314A41" w:rsidRDefault="00FA3305" w:rsidP="005470CA">
      <w:pPr>
        <w:pStyle w:val="BodyText"/>
        <w:numPr>
          <w:ilvl w:val="0"/>
          <w:numId w:val="70"/>
        </w:numPr>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Town of Ajax used Chaterways Transportation for transit. The employees were unionized. Town decides to take back operation of transit system, cancels contract with external company and hires drivers, mechanics and cleaners – the majority of whom were previously employed by CT.</w:t>
      </w:r>
    </w:p>
    <w:p w14:paraId="0FE46B79" w14:textId="77777777" w:rsidR="00FA3305" w:rsidRPr="00314A41" w:rsidRDefault="00FA3305" w:rsidP="005470CA">
      <w:pPr>
        <w:pStyle w:val="BodyText"/>
        <w:numPr>
          <w:ilvl w:val="0"/>
          <w:numId w:val="70"/>
        </w:numPr>
        <w:rPr>
          <w:rFonts w:asciiTheme="minorHAnsi" w:hAnsiTheme="minorHAnsi"/>
          <w:sz w:val="20"/>
          <w:szCs w:val="20"/>
        </w:rPr>
      </w:pPr>
      <w:r w:rsidRPr="00314A41">
        <w:rPr>
          <w:rFonts w:asciiTheme="minorHAnsi" w:hAnsiTheme="minorHAnsi"/>
          <w:b/>
          <w:bCs/>
          <w:sz w:val="20"/>
          <w:szCs w:val="20"/>
        </w:rPr>
        <w:t xml:space="preserve">I: </w:t>
      </w:r>
      <w:r w:rsidRPr="00314A41">
        <w:rPr>
          <w:rFonts w:asciiTheme="minorHAnsi" w:hAnsiTheme="minorHAnsi"/>
          <w:sz w:val="20"/>
          <w:szCs w:val="20"/>
        </w:rPr>
        <w:t>Is the town a successor employer, within Ontario's s. 35 equivalent?</w:t>
      </w:r>
    </w:p>
    <w:p w14:paraId="48FBB16F" w14:textId="77777777" w:rsidR="00FA3305" w:rsidRPr="00314A41" w:rsidRDefault="00FA3305" w:rsidP="005470CA">
      <w:pPr>
        <w:pStyle w:val="BodyText"/>
        <w:numPr>
          <w:ilvl w:val="0"/>
          <w:numId w:val="70"/>
        </w:numPr>
        <w:rPr>
          <w:rFonts w:asciiTheme="minorHAnsi" w:hAnsiTheme="minorHAnsi"/>
          <w:sz w:val="20"/>
          <w:szCs w:val="20"/>
        </w:rPr>
      </w:pPr>
      <w:r w:rsidRPr="00314A41">
        <w:rPr>
          <w:rFonts w:asciiTheme="minorHAnsi" w:hAnsiTheme="minorHAnsi"/>
          <w:b/>
          <w:bCs/>
          <w:sz w:val="20"/>
          <w:szCs w:val="20"/>
        </w:rPr>
        <w:t xml:space="preserve">L: </w:t>
      </w:r>
      <w:r w:rsidRPr="00314A41">
        <w:rPr>
          <w:rFonts w:asciiTheme="minorHAnsi" w:hAnsiTheme="minorHAnsi"/>
          <w:sz w:val="20"/>
          <w:szCs w:val="20"/>
        </w:rPr>
        <w:t xml:space="preserve">[s. 35] is worded broadly: "sell, lease, transfer or otherwise dispose of" and is remedial, so should be interpreted broadly and liberally. "transfer" need not be in a particular legal form. </w:t>
      </w:r>
    </w:p>
    <w:p w14:paraId="6978DE1C" w14:textId="77777777" w:rsidR="00041F47" w:rsidRPr="00314A41" w:rsidRDefault="00FA3305" w:rsidP="005470CA">
      <w:pPr>
        <w:pStyle w:val="BodyText"/>
        <w:numPr>
          <w:ilvl w:val="0"/>
          <w:numId w:val="70"/>
        </w:numPr>
        <w:rPr>
          <w:rFonts w:asciiTheme="minorHAnsi" w:hAnsiTheme="minorHAnsi"/>
          <w:sz w:val="20"/>
          <w:szCs w:val="20"/>
        </w:rPr>
      </w:pPr>
      <w:r w:rsidRPr="00314A41">
        <w:rPr>
          <w:rFonts w:asciiTheme="minorHAnsi" w:hAnsiTheme="minorHAnsi"/>
          <w:b/>
          <w:bCs/>
          <w:sz w:val="20"/>
          <w:szCs w:val="20"/>
        </w:rPr>
        <w:t xml:space="preserve">A: </w:t>
      </w:r>
      <w:r w:rsidRPr="00314A41">
        <w:rPr>
          <w:rFonts w:asciiTheme="minorHAnsi" w:hAnsiTheme="minorHAnsi"/>
          <w:sz w:val="20"/>
          <w:szCs w:val="20"/>
        </w:rPr>
        <w:t xml:space="preserve">Town had been and continued to be driven by ensuring continuity of service – same drivers on the same routes. Thus, the workforce was a substantial part of the "business" and so an effective transfer of the employees from Charterways to Ajax falls within [s. 35]. </w:t>
      </w:r>
    </w:p>
    <w:p w14:paraId="2AE07491" w14:textId="77777777" w:rsidR="00041F47" w:rsidRPr="00314A41" w:rsidRDefault="00041F47" w:rsidP="00041F47">
      <w:pPr>
        <w:pStyle w:val="BodyText"/>
        <w:ind w:left="720"/>
        <w:rPr>
          <w:rFonts w:asciiTheme="minorHAnsi" w:hAnsiTheme="minorHAnsi"/>
          <w:sz w:val="20"/>
          <w:szCs w:val="20"/>
        </w:rPr>
      </w:pPr>
    </w:p>
    <w:p w14:paraId="4F9EF1BB" w14:textId="559B1892" w:rsidR="00FA3305" w:rsidRPr="00314A41" w:rsidRDefault="00041F47" w:rsidP="00041F47">
      <w:pPr>
        <w:pStyle w:val="Heading3"/>
        <w:rPr>
          <w:rFonts w:asciiTheme="minorHAnsi" w:hAnsiTheme="minorHAnsi"/>
          <w:sz w:val="20"/>
          <w:szCs w:val="20"/>
        </w:rPr>
      </w:pPr>
      <w:bookmarkStart w:id="180" w:name="_Toc311278539"/>
      <w:r w:rsidRPr="00314A41">
        <w:rPr>
          <w:rFonts w:asciiTheme="minorHAnsi" w:hAnsiTheme="minorHAnsi"/>
          <w:sz w:val="20"/>
          <w:szCs w:val="20"/>
        </w:rPr>
        <w:t>Step 2d: Do these factors determine</w:t>
      </w:r>
      <w:r w:rsidR="00FA3305" w:rsidRPr="00314A41">
        <w:rPr>
          <w:rFonts w:asciiTheme="minorHAnsi" w:hAnsiTheme="minorHAnsi"/>
          <w:sz w:val="20"/>
          <w:szCs w:val="20"/>
        </w:rPr>
        <w:t xml:space="preserve"> continuity of business </w:t>
      </w:r>
      <w:r w:rsidRPr="00314A41">
        <w:rPr>
          <w:rFonts w:asciiTheme="minorHAnsi" w:hAnsiTheme="minorHAnsi"/>
          <w:sz w:val="20"/>
          <w:szCs w:val="20"/>
        </w:rPr>
        <w:t>for</w:t>
      </w:r>
      <w:r w:rsidR="00FA3305" w:rsidRPr="00314A41">
        <w:rPr>
          <w:rFonts w:asciiTheme="minorHAnsi" w:hAnsiTheme="minorHAnsi"/>
          <w:sz w:val="20"/>
          <w:szCs w:val="20"/>
        </w:rPr>
        <w:t xml:space="preserve"> successorship</w:t>
      </w:r>
      <w:r w:rsidRPr="00314A41">
        <w:rPr>
          <w:rFonts w:asciiTheme="minorHAnsi" w:hAnsiTheme="minorHAnsi"/>
          <w:sz w:val="20"/>
          <w:szCs w:val="20"/>
        </w:rPr>
        <w:t>?</w:t>
      </w:r>
      <w:bookmarkEnd w:id="180"/>
    </w:p>
    <w:p w14:paraId="1FAC7F6F"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goodwill; </w:t>
      </w:r>
    </w:p>
    <w:p w14:paraId="37A17966"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logo or trademark; </w:t>
      </w:r>
    </w:p>
    <w:p w14:paraId="48BB211C"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customer lists; </w:t>
      </w:r>
    </w:p>
    <w:p w14:paraId="4DF20DF5"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accounts receivable; </w:t>
      </w:r>
    </w:p>
    <w:p w14:paraId="5A0E413A"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existing contracts; </w:t>
      </w:r>
    </w:p>
    <w:p w14:paraId="6FE92403"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inventory; </w:t>
      </w:r>
    </w:p>
    <w:p w14:paraId="5E176E0A"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covenants to maintain a good name or not to compete; </w:t>
      </w:r>
    </w:p>
    <w:p w14:paraId="43E565A7"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the same employees; </w:t>
      </w:r>
    </w:p>
    <w:p w14:paraId="52798059"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the same or similar work; </w:t>
      </w:r>
    </w:p>
    <w:p w14:paraId="1A3DB784"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hiatus in production; </w:t>
      </w:r>
    </w:p>
    <w:p w14:paraId="4CB60CFB"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service or lack of service to former customers; </w:t>
      </w:r>
    </w:p>
    <w:p w14:paraId="7F1CE4B4"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direct contact or lack of contact between the predecessor and successor employer; and,</w:t>
      </w:r>
    </w:p>
    <w:p w14:paraId="127EC055" w14:textId="77777777" w:rsidR="00FA3305" w:rsidRPr="00314A41" w:rsidRDefault="00FA3305" w:rsidP="00FA3305">
      <w:pPr>
        <w:pStyle w:val="NoteLevel2"/>
        <w:rPr>
          <w:rFonts w:asciiTheme="minorHAnsi" w:hAnsiTheme="minorHAnsi"/>
          <w:sz w:val="20"/>
          <w:szCs w:val="20"/>
        </w:rPr>
      </w:pPr>
      <w:r w:rsidRPr="00314A41">
        <w:rPr>
          <w:rFonts w:asciiTheme="minorHAnsi" w:hAnsiTheme="minorHAnsi"/>
          <w:sz w:val="20"/>
          <w:szCs w:val="20"/>
          <w:lang w:val="en-CA"/>
        </w:rPr>
        <w:t xml:space="preserve"> arm's length between the predecessor and successor employer</w:t>
      </w:r>
    </w:p>
    <w:p w14:paraId="6C575F75" w14:textId="77777777" w:rsidR="00FA3305" w:rsidRPr="00314A41" w:rsidRDefault="00FA3305" w:rsidP="00041F47">
      <w:pPr>
        <w:pStyle w:val="NoteLevel1"/>
        <w:rPr>
          <w:rFonts w:asciiTheme="minorHAnsi" w:hAnsiTheme="minorHAnsi"/>
          <w:sz w:val="20"/>
          <w:szCs w:val="20"/>
        </w:rPr>
      </w:pPr>
    </w:p>
    <w:p w14:paraId="6EF607E2" w14:textId="3A0A7487" w:rsidR="00FA3305" w:rsidRPr="00314A41" w:rsidRDefault="00041F47" w:rsidP="00FA3305">
      <w:pPr>
        <w:pStyle w:val="Subtitle"/>
        <w:rPr>
          <w:rFonts w:asciiTheme="minorHAnsi" w:hAnsiTheme="minorHAnsi"/>
          <w:sz w:val="20"/>
          <w:szCs w:val="20"/>
        </w:rPr>
      </w:pPr>
      <w:bookmarkStart w:id="181" w:name="_Toc311278540"/>
      <w:r w:rsidRPr="00314A41">
        <w:rPr>
          <w:rFonts w:asciiTheme="minorHAnsi" w:hAnsiTheme="minorHAnsi"/>
          <w:sz w:val="20"/>
          <w:szCs w:val="20"/>
        </w:rPr>
        <w:t xml:space="preserve">Case Example: </w:t>
      </w:r>
      <w:r w:rsidR="00FA3305" w:rsidRPr="00314A41">
        <w:rPr>
          <w:rFonts w:asciiTheme="minorHAnsi" w:hAnsiTheme="minorHAnsi"/>
          <w:sz w:val="20"/>
          <w:szCs w:val="20"/>
        </w:rPr>
        <w:t>Zellers Inc. (Store No. 264) (Re), BCLRB No. B243/2012</w:t>
      </w:r>
      <w:bookmarkEnd w:id="181"/>
    </w:p>
    <w:p w14:paraId="6F995705" w14:textId="77777777" w:rsidR="00FA3305" w:rsidRPr="00314A41" w:rsidRDefault="00FA3305" w:rsidP="005470CA">
      <w:pPr>
        <w:pStyle w:val="BodyText"/>
        <w:numPr>
          <w:ilvl w:val="0"/>
          <w:numId w:val="72"/>
        </w:numPr>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 xml:space="preserve">Employees at one Zellers store are unionized. </w:t>
      </w:r>
    </w:p>
    <w:p w14:paraId="68AC46A3" w14:textId="77777777" w:rsidR="00FA3305" w:rsidRPr="00314A41" w:rsidRDefault="00FA3305" w:rsidP="005470CA">
      <w:pPr>
        <w:pStyle w:val="BodyText"/>
        <w:numPr>
          <w:ilvl w:val="0"/>
          <w:numId w:val="72"/>
        </w:numPr>
        <w:rPr>
          <w:rFonts w:asciiTheme="minorHAnsi" w:hAnsiTheme="minorHAnsi"/>
          <w:sz w:val="20"/>
          <w:szCs w:val="20"/>
        </w:rPr>
      </w:pPr>
      <w:r w:rsidRPr="00314A41">
        <w:rPr>
          <w:rFonts w:asciiTheme="minorHAnsi" w:hAnsiTheme="minorHAnsi"/>
          <w:b/>
          <w:bCs/>
          <w:sz w:val="20"/>
          <w:szCs w:val="20"/>
        </w:rPr>
        <w:t xml:space="preserve">I: </w:t>
      </w:r>
      <w:r w:rsidRPr="00314A41">
        <w:rPr>
          <w:rFonts w:asciiTheme="minorHAnsi" w:hAnsiTheme="minorHAnsi"/>
          <w:sz w:val="20"/>
          <w:szCs w:val="20"/>
        </w:rPr>
        <w:t>Is Target a successor employer to Zellers under s. 35?</w:t>
      </w:r>
    </w:p>
    <w:p w14:paraId="341EC3BE" w14:textId="77777777" w:rsidR="00FA3305" w:rsidRPr="00314A41" w:rsidRDefault="00FA3305" w:rsidP="005470CA">
      <w:pPr>
        <w:pStyle w:val="BodyText"/>
        <w:numPr>
          <w:ilvl w:val="0"/>
          <w:numId w:val="72"/>
        </w:numPr>
        <w:rPr>
          <w:rFonts w:asciiTheme="minorHAnsi" w:hAnsiTheme="minorHAnsi"/>
          <w:sz w:val="20"/>
          <w:szCs w:val="20"/>
        </w:rPr>
      </w:pPr>
      <w:r w:rsidRPr="00314A41">
        <w:rPr>
          <w:rFonts w:asciiTheme="minorHAnsi" w:hAnsiTheme="minorHAnsi"/>
          <w:b/>
          <w:bCs/>
          <w:sz w:val="20"/>
          <w:szCs w:val="20"/>
        </w:rPr>
        <w:t xml:space="preserve">L: </w:t>
      </w:r>
      <w:r w:rsidRPr="00314A41">
        <w:rPr>
          <w:rFonts w:asciiTheme="minorHAnsi" w:hAnsiTheme="minorHAnsi"/>
          <w:sz w:val="20"/>
          <w:szCs w:val="20"/>
        </w:rPr>
        <w:t>The successor must draw its 'life-blood' from the predecessor. Has there been a transfer of the essential elements of the business as a going concern: transfer of assets; transfer of goodwill; transfer of logo; transfer of customer lists; transfer of accounts receivable, existing contracts or inventory; promises to refrain from competing; whether same employees are performing the same work; hiatus in business; whether customers of former business are server by new business.</w:t>
      </w:r>
    </w:p>
    <w:p w14:paraId="1B48126A" w14:textId="77777777" w:rsidR="00FA3305" w:rsidRPr="00314A41" w:rsidRDefault="00FA3305" w:rsidP="005470CA">
      <w:pPr>
        <w:pStyle w:val="BodyText"/>
        <w:numPr>
          <w:ilvl w:val="0"/>
          <w:numId w:val="72"/>
        </w:numPr>
        <w:rPr>
          <w:rFonts w:asciiTheme="minorHAnsi" w:hAnsiTheme="minorHAnsi"/>
          <w:sz w:val="20"/>
          <w:szCs w:val="20"/>
        </w:rPr>
      </w:pPr>
      <w:r w:rsidRPr="00314A41">
        <w:rPr>
          <w:rFonts w:asciiTheme="minorHAnsi" w:hAnsiTheme="minorHAnsi"/>
          <w:b/>
          <w:bCs/>
          <w:sz w:val="20"/>
          <w:szCs w:val="20"/>
        </w:rPr>
        <w:t xml:space="preserve">A: </w:t>
      </w:r>
      <w:r w:rsidRPr="00314A41">
        <w:rPr>
          <w:rFonts w:asciiTheme="minorHAnsi" w:hAnsiTheme="minorHAnsi"/>
          <w:sz w:val="20"/>
          <w:szCs w:val="20"/>
        </w:rPr>
        <w:t xml:space="preserve">No transfer of inventory, IT systems, employment policies, fixtures, customer loyalty programs, etc. </w:t>
      </w:r>
    </w:p>
    <w:p w14:paraId="36F71D70" w14:textId="77777777" w:rsidR="00FA3305" w:rsidRPr="00314A41" w:rsidRDefault="00FA3305" w:rsidP="005470CA">
      <w:pPr>
        <w:pStyle w:val="BodyText"/>
        <w:numPr>
          <w:ilvl w:val="1"/>
          <w:numId w:val="72"/>
        </w:numPr>
        <w:rPr>
          <w:rFonts w:asciiTheme="minorHAnsi" w:hAnsiTheme="minorHAnsi"/>
          <w:sz w:val="20"/>
          <w:szCs w:val="20"/>
        </w:rPr>
      </w:pPr>
      <w:r w:rsidRPr="00314A41">
        <w:rPr>
          <w:rFonts w:asciiTheme="minorHAnsi" w:hAnsiTheme="minorHAnsi"/>
          <w:sz w:val="20"/>
          <w:szCs w:val="20"/>
        </w:rPr>
        <w:t xml:space="preserve">Has been a transfer of rights to leases, pharmacy records and a Brand Waiver. The location will be a key part of Target's success. However, this aspect is not specific to Zellers – could have achieved the same purpose by acquiring a lease from ANY big box store. </w:t>
      </w:r>
    </w:p>
    <w:p w14:paraId="41311C9E" w14:textId="77777777" w:rsidR="00FA3305" w:rsidRPr="00314A41" w:rsidRDefault="00FA3305" w:rsidP="005470CA">
      <w:pPr>
        <w:pStyle w:val="BodyText"/>
        <w:numPr>
          <w:ilvl w:val="1"/>
          <w:numId w:val="72"/>
        </w:numPr>
        <w:rPr>
          <w:rFonts w:asciiTheme="minorHAnsi" w:hAnsiTheme="minorHAnsi"/>
          <w:sz w:val="20"/>
          <w:szCs w:val="20"/>
        </w:rPr>
      </w:pPr>
      <w:r w:rsidRPr="00314A41">
        <w:rPr>
          <w:rFonts w:asciiTheme="minorHAnsi" w:hAnsiTheme="minorHAnsi"/>
          <w:sz w:val="20"/>
          <w:szCs w:val="20"/>
        </w:rPr>
        <w:t xml:space="preserve">Hiatus of business (6 months – 3 years) is significant. Although employees in any retail store will be performing similar tasks that does not create continuity of business where work processes are different. </w:t>
      </w:r>
    </w:p>
    <w:p w14:paraId="1423A574" w14:textId="77777777" w:rsidR="00FA3305" w:rsidRPr="00314A41" w:rsidRDefault="00FA3305" w:rsidP="005470CA">
      <w:pPr>
        <w:pStyle w:val="BodyText"/>
        <w:numPr>
          <w:ilvl w:val="1"/>
          <w:numId w:val="72"/>
        </w:numPr>
        <w:rPr>
          <w:rFonts w:asciiTheme="minorHAnsi" w:hAnsiTheme="minorHAnsi"/>
          <w:sz w:val="20"/>
          <w:szCs w:val="20"/>
        </w:rPr>
      </w:pPr>
      <w:r w:rsidRPr="00314A41">
        <w:rPr>
          <w:rFonts w:asciiTheme="minorHAnsi" w:hAnsiTheme="minorHAnsi"/>
          <w:sz w:val="20"/>
          <w:szCs w:val="20"/>
        </w:rPr>
        <w:t xml:space="preserve">Target is bringing a successful operation into Canada, did not need anything from Zellers except the lease. </w:t>
      </w:r>
    </w:p>
    <w:p w14:paraId="368F14A1" w14:textId="77777777" w:rsidR="00FA3305" w:rsidRPr="00314A41" w:rsidRDefault="00FA3305" w:rsidP="005470CA">
      <w:pPr>
        <w:pStyle w:val="BodyText"/>
        <w:numPr>
          <w:ilvl w:val="0"/>
          <w:numId w:val="72"/>
        </w:numPr>
        <w:rPr>
          <w:rFonts w:asciiTheme="minorHAnsi" w:hAnsiTheme="minorHAnsi"/>
          <w:sz w:val="20"/>
          <w:szCs w:val="20"/>
        </w:rPr>
      </w:pPr>
      <w:r w:rsidRPr="00314A41">
        <w:rPr>
          <w:rFonts w:asciiTheme="minorHAnsi" w:hAnsiTheme="minorHAnsi"/>
          <w:b/>
          <w:bCs/>
          <w:sz w:val="20"/>
          <w:szCs w:val="20"/>
        </w:rPr>
        <w:t xml:space="preserve">C: </w:t>
      </w:r>
      <w:r w:rsidRPr="00314A41">
        <w:rPr>
          <w:rFonts w:asciiTheme="minorHAnsi" w:hAnsiTheme="minorHAnsi"/>
          <w:sz w:val="20"/>
          <w:szCs w:val="20"/>
        </w:rPr>
        <w:t xml:space="preserve">No successor relationship between Zellers and Target. </w:t>
      </w:r>
    </w:p>
    <w:p w14:paraId="0AB5D164" w14:textId="474742D5" w:rsidR="00FA3305" w:rsidRPr="00314A41" w:rsidRDefault="00737B2D" w:rsidP="005044A8">
      <w:pPr>
        <w:pStyle w:val="Heading1"/>
        <w:rPr>
          <w:rFonts w:asciiTheme="minorHAnsi" w:hAnsiTheme="minorHAnsi"/>
          <w:sz w:val="20"/>
          <w:szCs w:val="20"/>
        </w:rPr>
      </w:pPr>
      <w:bookmarkStart w:id="182" w:name="_Toc311278541"/>
      <w:r w:rsidRPr="00314A41">
        <w:rPr>
          <w:rFonts w:asciiTheme="minorHAnsi" w:hAnsiTheme="minorHAnsi"/>
          <w:sz w:val="20"/>
          <w:szCs w:val="20"/>
        </w:rPr>
        <w:t xml:space="preserve">Negotiating a </w:t>
      </w:r>
      <w:r w:rsidR="005044A8" w:rsidRPr="00314A41">
        <w:rPr>
          <w:rFonts w:asciiTheme="minorHAnsi" w:hAnsiTheme="minorHAnsi"/>
          <w:sz w:val="20"/>
          <w:szCs w:val="20"/>
        </w:rPr>
        <w:t>Collective Bargaining</w:t>
      </w:r>
      <w:bookmarkEnd w:id="182"/>
    </w:p>
    <w:p w14:paraId="4F00F1E7" w14:textId="65DE3AE3" w:rsidR="00FA3305" w:rsidRPr="00314A41" w:rsidRDefault="00737B2D" w:rsidP="00FA3305">
      <w:pPr>
        <w:rPr>
          <w:sz w:val="20"/>
          <w:szCs w:val="20"/>
        </w:rPr>
      </w:pPr>
      <w:r w:rsidRPr="00314A41">
        <w:rPr>
          <w:sz w:val="20"/>
          <w:szCs w:val="20"/>
        </w:rPr>
        <w:t xml:space="preserve">Collective bargaining is the mechanism through which EEs and ER seek to accommodate their differences. It is different from other types of </w:t>
      </w:r>
      <w:r w:rsidR="00AE5AAE" w:rsidRPr="00314A41">
        <w:rPr>
          <w:sz w:val="20"/>
          <w:szCs w:val="20"/>
        </w:rPr>
        <w:t>bargaining</w:t>
      </w:r>
      <w:r w:rsidRPr="00314A41">
        <w:rPr>
          <w:sz w:val="20"/>
          <w:szCs w:val="20"/>
        </w:rPr>
        <w:t xml:space="preserve"> as the parties cant choose to walk away and negotiate with others. </w:t>
      </w:r>
      <w:r w:rsidR="001D2AC2" w:rsidRPr="00314A41">
        <w:rPr>
          <w:sz w:val="20"/>
          <w:szCs w:val="20"/>
        </w:rPr>
        <w:t xml:space="preserve"> ER’s are often unwilling party; strikes and lockouts are unique. Timeline is set by statute. Once agreement is reached, work stoppage no longer allowed and duty to bargain is suspended. There is mandatory arbitration if necessary to resolve interpretation or application of the agreement. </w:t>
      </w:r>
    </w:p>
    <w:p w14:paraId="44C14DAF" w14:textId="77777777" w:rsidR="005B61EF" w:rsidRPr="00314A41" w:rsidRDefault="005B61EF" w:rsidP="00FA3305">
      <w:pPr>
        <w:rPr>
          <w:sz w:val="20"/>
          <w:szCs w:val="20"/>
        </w:rPr>
      </w:pPr>
    </w:p>
    <w:p w14:paraId="46CE0585" w14:textId="10873FC0" w:rsidR="005B61EF" w:rsidRPr="00314A41" w:rsidRDefault="005B61EF" w:rsidP="00FA3305">
      <w:pPr>
        <w:rPr>
          <w:b/>
          <w:sz w:val="20"/>
          <w:szCs w:val="20"/>
        </w:rPr>
      </w:pPr>
      <w:r w:rsidRPr="00314A41">
        <w:rPr>
          <w:b/>
          <w:sz w:val="20"/>
          <w:szCs w:val="20"/>
        </w:rPr>
        <w:t>Freeze begins when bargaining notice is served…ends when</w:t>
      </w:r>
    </w:p>
    <w:p w14:paraId="25FDB14B" w14:textId="4F70EABB" w:rsidR="005B61EF" w:rsidRPr="00314A41" w:rsidRDefault="005B61EF" w:rsidP="005470CA">
      <w:pPr>
        <w:pStyle w:val="ListParagraph"/>
        <w:numPr>
          <w:ilvl w:val="0"/>
          <w:numId w:val="83"/>
        </w:numPr>
        <w:rPr>
          <w:sz w:val="20"/>
          <w:szCs w:val="20"/>
        </w:rPr>
      </w:pPr>
      <w:r w:rsidRPr="00314A41">
        <w:rPr>
          <w:sz w:val="20"/>
          <w:szCs w:val="20"/>
        </w:rPr>
        <w:t>A: strike or lock out stared; or</w:t>
      </w:r>
    </w:p>
    <w:p w14:paraId="4A2D4DE0" w14:textId="66530246" w:rsidR="005B61EF" w:rsidRPr="00314A41" w:rsidRDefault="005B61EF" w:rsidP="005470CA">
      <w:pPr>
        <w:pStyle w:val="ListParagraph"/>
        <w:numPr>
          <w:ilvl w:val="0"/>
          <w:numId w:val="83"/>
        </w:numPr>
        <w:rPr>
          <w:sz w:val="20"/>
          <w:szCs w:val="20"/>
        </w:rPr>
      </w:pPr>
      <w:r w:rsidRPr="00314A41">
        <w:rPr>
          <w:sz w:val="20"/>
          <w:szCs w:val="20"/>
        </w:rPr>
        <w:t>B: collective agreement has been signed; or</w:t>
      </w:r>
    </w:p>
    <w:p w14:paraId="5F29EC16" w14:textId="7EAC9DAE" w:rsidR="005B61EF" w:rsidRPr="00314A41" w:rsidRDefault="005B61EF" w:rsidP="005470CA">
      <w:pPr>
        <w:pStyle w:val="ListParagraph"/>
        <w:numPr>
          <w:ilvl w:val="0"/>
          <w:numId w:val="83"/>
        </w:numPr>
        <w:rPr>
          <w:sz w:val="20"/>
          <w:szCs w:val="20"/>
        </w:rPr>
      </w:pPr>
      <w:r w:rsidRPr="00314A41">
        <w:rPr>
          <w:sz w:val="20"/>
          <w:szCs w:val="20"/>
        </w:rPr>
        <w:t>C: Bargaining rights terminated</w:t>
      </w:r>
    </w:p>
    <w:p w14:paraId="25744A0E" w14:textId="77777777" w:rsidR="00CD38D8" w:rsidRPr="00314A41" w:rsidRDefault="00CD38D8" w:rsidP="00CD38D8">
      <w:pPr>
        <w:rPr>
          <w:sz w:val="20"/>
          <w:szCs w:val="20"/>
          <w:lang w:val="en-CA"/>
        </w:rPr>
      </w:pPr>
    </w:p>
    <w:p w14:paraId="22D87DCD" w14:textId="665EDDA3" w:rsidR="00CD38D8" w:rsidRPr="00314A41" w:rsidRDefault="00CD38D8" w:rsidP="00CD38D8">
      <w:pPr>
        <w:pStyle w:val="Heading2"/>
        <w:rPr>
          <w:rFonts w:asciiTheme="minorHAnsi" w:hAnsiTheme="minorHAnsi"/>
          <w:sz w:val="20"/>
          <w:szCs w:val="20"/>
          <w:lang w:val="en-CA"/>
        </w:rPr>
      </w:pPr>
      <w:bookmarkStart w:id="183" w:name="_Toc311278542"/>
      <w:r w:rsidRPr="00314A41">
        <w:rPr>
          <w:rFonts w:asciiTheme="minorHAnsi" w:hAnsiTheme="minorHAnsi"/>
          <w:sz w:val="20"/>
          <w:szCs w:val="20"/>
          <w:lang w:val="en-CA"/>
        </w:rPr>
        <w:t>Steps:</w:t>
      </w:r>
      <w:bookmarkEnd w:id="183"/>
    </w:p>
    <w:p w14:paraId="4BDB8C3F" w14:textId="77777777" w:rsidR="00CD38D8" w:rsidRPr="00314A41" w:rsidRDefault="00CD38D8" w:rsidP="005470CA">
      <w:pPr>
        <w:pStyle w:val="ListParagraph"/>
        <w:numPr>
          <w:ilvl w:val="0"/>
          <w:numId w:val="77"/>
        </w:numPr>
        <w:rPr>
          <w:sz w:val="20"/>
          <w:szCs w:val="20"/>
        </w:rPr>
      </w:pPr>
      <w:r w:rsidRPr="00314A41">
        <w:rPr>
          <w:sz w:val="20"/>
          <w:szCs w:val="20"/>
          <w:lang w:val="en-CA"/>
        </w:rPr>
        <w:t>Serve notice to bargain engages obligation (ss. 45 and 46);</w:t>
      </w:r>
    </w:p>
    <w:p w14:paraId="483B11E5" w14:textId="77777777" w:rsidR="00CD38D8" w:rsidRPr="00314A41" w:rsidRDefault="00CD38D8" w:rsidP="005470CA">
      <w:pPr>
        <w:pStyle w:val="ListParagraph"/>
        <w:numPr>
          <w:ilvl w:val="0"/>
          <w:numId w:val="77"/>
        </w:numPr>
        <w:rPr>
          <w:sz w:val="20"/>
          <w:szCs w:val="20"/>
        </w:rPr>
      </w:pPr>
      <w:r w:rsidRPr="00314A41">
        <w:rPr>
          <w:sz w:val="20"/>
          <w:szCs w:val="20"/>
          <w:lang w:val="en-CA"/>
        </w:rPr>
        <w:t>Terms are frozen (ss. 45(1) and (2));</w:t>
      </w:r>
    </w:p>
    <w:p w14:paraId="4CD1A920" w14:textId="2D816763" w:rsidR="00CD38D8" w:rsidRPr="00314A41" w:rsidRDefault="00CD38D8" w:rsidP="005470CA">
      <w:pPr>
        <w:pStyle w:val="ListParagraph"/>
        <w:numPr>
          <w:ilvl w:val="0"/>
          <w:numId w:val="77"/>
        </w:numPr>
        <w:rPr>
          <w:sz w:val="20"/>
          <w:szCs w:val="20"/>
        </w:rPr>
      </w:pPr>
      <w:r w:rsidRPr="00314A41">
        <w:rPr>
          <w:sz w:val="20"/>
          <w:szCs w:val="20"/>
          <w:lang w:val="en-CA"/>
        </w:rPr>
        <w:t>Subjective element (good faith);</w:t>
      </w:r>
      <w:r w:rsidR="00967568" w:rsidRPr="00314A41">
        <w:rPr>
          <w:sz w:val="20"/>
          <w:szCs w:val="20"/>
          <w:lang w:val="en-CA"/>
        </w:rPr>
        <w:t xml:space="preserve"> [S.11]</w:t>
      </w:r>
    </w:p>
    <w:p w14:paraId="46512FB6" w14:textId="77777777" w:rsidR="00CD38D8" w:rsidRPr="00314A41" w:rsidRDefault="00CD38D8" w:rsidP="005470CA">
      <w:pPr>
        <w:pStyle w:val="ListParagraph"/>
        <w:numPr>
          <w:ilvl w:val="0"/>
          <w:numId w:val="77"/>
        </w:numPr>
        <w:rPr>
          <w:sz w:val="20"/>
          <w:szCs w:val="20"/>
        </w:rPr>
      </w:pPr>
      <w:r w:rsidRPr="00314A41">
        <w:rPr>
          <w:sz w:val="20"/>
          <w:szCs w:val="20"/>
          <w:lang w:val="en-CA"/>
        </w:rPr>
        <w:t>Objective element (every reasonable effort);</w:t>
      </w:r>
    </w:p>
    <w:p w14:paraId="3306C286" w14:textId="33A02C83" w:rsidR="00CD38D8" w:rsidRPr="00314A41" w:rsidRDefault="00CD38D8" w:rsidP="005470CA">
      <w:pPr>
        <w:pStyle w:val="ListParagraph"/>
        <w:numPr>
          <w:ilvl w:val="0"/>
          <w:numId w:val="77"/>
        </w:numPr>
        <w:rPr>
          <w:sz w:val="20"/>
          <w:szCs w:val="20"/>
        </w:rPr>
      </w:pPr>
      <w:r w:rsidRPr="00314A41">
        <w:rPr>
          <w:sz w:val="20"/>
          <w:szCs w:val="20"/>
          <w:lang w:val="en-CA"/>
        </w:rPr>
        <w:t>Choice between mediation (s. 74 or s.55) or economic sanctions.</w:t>
      </w:r>
    </w:p>
    <w:p w14:paraId="6A19F344" w14:textId="6FDFA506" w:rsidR="008426BC" w:rsidRPr="00314A41" w:rsidRDefault="008426BC" w:rsidP="005470CA">
      <w:pPr>
        <w:pStyle w:val="ListParagraph"/>
        <w:numPr>
          <w:ilvl w:val="0"/>
          <w:numId w:val="77"/>
        </w:numPr>
        <w:rPr>
          <w:sz w:val="20"/>
          <w:szCs w:val="20"/>
        </w:rPr>
      </w:pPr>
      <w:r w:rsidRPr="00314A41">
        <w:rPr>
          <w:sz w:val="20"/>
          <w:szCs w:val="20"/>
          <w:lang w:val="en-CA"/>
        </w:rPr>
        <w:t>S. 78 – last process before STRIKE/LOCKOUT</w:t>
      </w:r>
    </w:p>
    <w:p w14:paraId="14D5633F" w14:textId="77777777" w:rsidR="001D2AC2" w:rsidRPr="00314A41" w:rsidRDefault="001D2AC2" w:rsidP="00CD38D8">
      <w:pPr>
        <w:rPr>
          <w:sz w:val="20"/>
          <w:szCs w:val="20"/>
        </w:rPr>
      </w:pPr>
    </w:p>
    <w:p w14:paraId="594D14D8" w14:textId="2207B568" w:rsidR="001D2AC2" w:rsidRPr="00314A41" w:rsidRDefault="001D2AC2" w:rsidP="001D2AC2">
      <w:pPr>
        <w:pStyle w:val="Heading2"/>
        <w:rPr>
          <w:rFonts w:asciiTheme="minorHAnsi" w:hAnsiTheme="minorHAnsi"/>
          <w:sz w:val="20"/>
          <w:szCs w:val="20"/>
        </w:rPr>
      </w:pPr>
      <w:bookmarkStart w:id="184" w:name="_Toc311278543"/>
      <w:r w:rsidRPr="00314A41">
        <w:rPr>
          <w:rFonts w:asciiTheme="minorHAnsi" w:hAnsiTheme="minorHAnsi"/>
          <w:sz w:val="20"/>
          <w:szCs w:val="20"/>
        </w:rPr>
        <w:t>What is requirement for Bargaining</w:t>
      </w:r>
      <w:bookmarkEnd w:id="184"/>
    </w:p>
    <w:p w14:paraId="3186D453" w14:textId="1985F254" w:rsidR="001D2AC2" w:rsidRPr="00314A41" w:rsidRDefault="001D2AC2" w:rsidP="001D2AC2">
      <w:pPr>
        <w:pStyle w:val="Heading3"/>
        <w:rPr>
          <w:rFonts w:asciiTheme="minorHAnsi" w:hAnsiTheme="minorHAnsi"/>
          <w:sz w:val="20"/>
          <w:szCs w:val="20"/>
        </w:rPr>
      </w:pPr>
      <w:bookmarkStart w:id="185" w:name="_Toc311278544"/>
      <w:r w:rsidRPr="00314A41">
        <w:rPr>
          <w:rFonts w:asciiTheme="minorHAnsi" w:hAnsiTheme="minorHAnsi"/>
          <w:sz w:val="20"/>
          <w:szCs w:val="20"/>
        </w:rPr>
        <w:t>Obligation to Bargain</w:t>
      </w:r>
      <w:r w:rsidR="00AE5AAE" w:rsidRPr="00314A41">
        <w:rPr>
          <w:rFonts w:asciiTheme="minorHAnsi" w:hAnsiTheme="minorHAnsi"/>
          <w:sz w:val="20"/>
          <w:szCs w:val="20"/>
        </w:rPr>
        <w:t>- Labour Code</w:t>
      </w:r>
      <w:bookmarkEnd w:id="185"/>
    </w:p>
    <w:p w14:paraId="7D257BB4" w14:textId="1FC69F44" w:rsidR="001D2AC2" w:rsidRPr="00314A41" w:rsidRDefault="001D2AC2" w:rsidP="005B61EF">
      <w:pPr>
        <w:pStyle w:val="Heading4"/>
        <w:rPr>
          <w:rFonts w:asciiTheme="minorHAnsi" w:hAnsiTheme="minorHAnsi"/>
          <w:sz w:val="20"/>
          <w:szCs w:val="20"/>
        </w:rPr>
      </w:pPr>
      <w:bookmarkStart w:id="186" w:name="_Toc311278545"/>
      <w:r w:rsidRPr="00314A41">
        <w:rPr>
          <w:rFonts w:asciiTheme="minorHAnsi" w:hAnsiTheme="minorHAnsi"/>
          <w:sz w:val="20"/>
          <w:szCs w:val="20"/>
        </w:rPr>
        <w:t>Requirement to bargain in good faith</w:t>
      </w:r>
      <w:bookmarkEnd w:id="186"/>
    </w:p>
    <w:p w14:paraId="1CC72AEE" w14:textId="58D54E9A" w:rsidR="001D2AC2" w:rsidRPr="00314A41" w:rsidRDefault="001D2AC2" w:rsidP="001D2AC2">
      <w:pPr>
        <w:rPr>
          <w:sz w:val="20"/>
          <w:szCs w:val="20"/>
        </w:rPr>
      </w:pPr>
      <w:r w:rsidRPr="00314A41">
        <w:rPr>
          <w:sz w:val="20"/>
          <w:szCs w:val="20"/>
        </w:rPr>
        <w:t>s.11(1)</w:t>
      </w:r>
    </w:p>
    <w:p w14:paraId="3E40D918" w14:textId="3659E3D9" w:rsidR="001D2AC2" w:rsidRPr="00314A41" w:rsidRDefault="001D2AC2" w:rsidP="005470CA">
      <w:pPr>
        <w:pStyle w:val="ListParagraph"/>
        <w:numPr>
          <w:ilvl w:val="0"/>
          <w:numId w:val="74"/>
        </w:numPr>
        <w:rPr>
          <w:sz w:val="20"/>
          <w:szCs w:val="20"/>
        </w:rPr>
      </w:pPr>
      <w:r w:rsidRPr="00314A41">
        <w:rPr>
          <w:sz w:val="20"/>
          <w:szCs w:val="20"/>
        </w:rPr>
        <w:t xml:space="preserve">A trade union or ER must not fail or refuse to bargain collectively in </w:t>
      </w:r>
      <w:r w:rsidRPr="00314A41">
        <w:rPr>
          <w:b/>
          <w:sz w:val="20"/>
          <w:szCs w:val="20"/>
        </w:rPr>
        <w:t>good faith</w:t>
      </w:r>
      <w:r w:rsidRPr="00314A41">
        <w:rPr>
          <w:sz w:val="20"/>
          <w:szCs w:val="20"/>
        </w:rPr>
        <w:t xml:space="preserve"> in BC and to make </w:t>
      </w:r>
      <w:r w:rsidRPr="00314A41">
        <w:rPr>
          <w:b/>
          <w:sz w:val="20"/>
          <w:szCs w:val="20"/>
        </w:rPr>
        <w:t>every reasonable effort</w:t>
      </w:r>
      <w:r w:rsidRPr="00314A41">
        <w:rPr>
          <w:sz w:val="20"/>
          <w:szCs w:val="20"/>
        </w:rPr>
        <w:t xml:space="preserve"> to conclude a collective agreement</w:t>
      </w:r>
    </w:p>
    <w:p w14:paraId="78B9C135" w14:textId="7A766901" w:rsidR="00967568" w:rsidRPr="00314A41" w:rsidRDefault="00967568" w:rsidP="005470CA">
      <w:pPr>
        <w:pStyle w:val="ListParagraph"/>
        <w:numPr>
          <w:ilvl w:val="0"/>
          <w:numId w:val="74"/>
        </w:numPr>
        <w:rPr>
          <w:sz w:val="20"/>
          <w:szCs w:val="20"/>
        </w:rPr>
      </w:pPr>
      <w:r w:rsidRPr="00314A41">
        <w:rPr>
          <w:sz w:val="20"/>
          <w:szCs w:val="20"/>
        </w:rPr>
        <w:t xml:space="preserve"> Purpose of this duty is to eliminate refusal of employer to bargain at all; prevent employer from not recognizing the union; create equality of bargaining power. Have to distinguish between permitted "hard" bargaining and unpermitted "surface" bargaining, which just goes through the motions</w:t>
      </w:r>
    </w:p>
    <w:p w14:paraId="29926D75" w14:textId="77777777" w:rsidR="00791E6A" w:rsidRPr="00314A41" w:rsidRDefault="00791E6A" w:rsidP="00791E6A">
      <w:pPr>
        <w:ind w:left="360"/>
        <w:rPr>
          <w:i/>
          <w:sz w:val="20"/>
          <w:szCs w:val="20"/>
        </w:rPr>
      </w:pPr>
    </w:p>
    <w:p w14:paraId="3E004726" w14:textId="608878AB" w:rsidR="00791E6A" w:rsidRPr="00314A41" w:rsidRDefault="00791E6A" w:rsidP="00791E6A">
      <w:pPr>
        <w:rPr>
          <w:sz w:val="20"/>
          <w:szCs w:val="20"/>
        </w:rPr>
      </w:pPr>
      <w:r w:rsidRPr="00314A41">
        <w:rPr>
          <w:i/>
          <w:sz w:val="20"/>
          <w:szCs w:val="20"/>
        </w:rPr>
        <w:t xml:space="preserve">Remember s.11 can constitute a problem where ER is forced to arrangement to negotiate with a set of EEs or unions where they don’t normally have the requirement to do so in an individual contract law, so to ensure the process of unionization isn’t obstructed at stage of where they should conclude collective agreements, they should bargain in good faith to make every reasonable effort. </w:t>
      </w:r>
    </w:p>
    <w:p w14:paraId="3E641D63" w14:textId="58681076" w:rsidR="001D2AC2" w:rsidRPr="00314A41" w:rsidRDefault="00413C2F" w:rsidP="001D2AC2">
      <w:pPr>
        <w:pStyle w:val="Heading3"/>
        <w:rPr>
          <w:rFonts w:asciiTheme="minorHAnsi" w:hAnsiTheme="minorHAnsi"/>
          <w:sz w:val="20"/>
          <w:szCs w:val="20"/>
        </w:rPr>
      </w:pPr>
      <w:bookmarkStart w:id="187" w:name="_Toc311278546"/>
      <w:r w:rsidRPr="00314A41">
        <w:rPr>
          <w:rFonts w:asciiTheme="minorHAnsi" w:hAnsiTheme="minorHAnsi"/>
          <w:sz w:val="20"/>
          <w:szCs w:val="20"/>
        </w:rPr>
        <w:t xml:space="preserve">Step 1: Serve </w:t>
      </w:r>
      <w:r w:rsidRPr="00314A41">
        <w:rPr>
          <w:rFonts w:asciiTheme="minorHAnsi" w:hAnsiTheme="minorHAnsi"/>
          <w:sz w:val="20"/>
          <w:szCs w:val="20"/>
          <w:u w:val="single"/>
        </w:rPr>
        <w:t xml:space="preserve">notice </w:t>
      </w:r>
      <w:r w:rsidRPr="00314A41">
        <w:rPr>
          <w:rFonts w:asciiTheme="minorHAnsi" w:hAnsiTheme="minorHAnsi"/>
          <w:sz w:val="20"/>
          <w:szCs w:val="20"/>
        </w:rPr>
        <w:t>to Bargain</w:t>
      </w:r>
      <w:r w:rsidR="00967568" w:rsidRPr="00314A41">
        <w:rPr>
          <w:rFonts w:asciiTheme="minorHAnsi" w:hAnsiTheme="minorHAnsi"/>
          <w:sz w:val="20"/>
          <w:szCs w:val="20"/>
        </w:rPr>
        <w:t xml:space="preserve"> to ER</w:t>
      </w:r>
      <w:bookmarkEnd w:id="187"/>
    </w:p>
    <w:p w14:paraId="21C828D9" w14:textId="26C28C70" w:rsidR="001D2AC2" w:rsidRPr="00314A41" w:rsidRDefault="001D2AC2" w:rsidP="00CD38D8">
      <w:pPr>
        <w:pStyle w:val="Heading4"/>
        <w:rPr>
          <w:rFonts w:asciiTheme="minorHAnsi" w:hAnsiTheme="minorHAnsi"/>
          <w:b w:val="0"/>
          <w:sz w:val="20"/>
          <w:szCs w:val="20"/>
        </w:rPr>
      </w:pPr>
      <w:bookmarkStart w:id="188" w:name="_Toc311278547"/>
      <w:r w:rsidRPr="00314A41">
        <w:rPr>
          <w:rFonts w:asciiTheme="minorHAnsi" w:hAnsiTheme="minorHAnsi"/>
          <w:b w:val="0"/>
          <w:sz w:val="20"/>
          <w:szCs w:val="20"/>
        </w:rPr>
        <w:t>New bargaining agent</w:t>
      </w:r>
      <w:bookmarkEnd w:id="188"/>
    </w:p>
    <w:p w14:paraId="4262FBE4" w14:textId="77777777" w:rsidR="00791E6A" w:rsidRPr="00314A41" w:rsidRDefault="001D2AC2" w:rsidP="00791E6A">
      <w:pPr>
        <w:rPr>
          <w:sz w:val="20"/>
          <w:szCs w:val="20"/>
        </w:rPr>
      </w:pPr>
      <w:r w:rsidRPr="00314A41">
        <w:rPr>
          <w:sz w:val="20"/>
          <w:szCs w:val="20"/>
        </w:rPr>
        <w:t>s. 45(1)</w:t>
      </w:r>
    </w:p>
    <w:p w14:paraId="10925F49" w14:textId="76C4B1A6" w:rsidR="001D2AC2" w:rsidRPr="00314A41" w:rsidRDefault="001D2AC2" w:rsidP="005470CA">
      <w:pPr>
        <w:pStyle w:val="ListParagraph"/>
        <w:numPr>
          <w:ilvl w:val="0"/>
          <w:numId w:val="118"/>
        </w:numPr>
        <w:rPr>
          <w:sz w:val="20"/>
          <w:szCs w:val="20"/>
        </w:rPr>
      </w:pPr>
      <w:r w:rsidRPr="00314A41">
        <w:rPr>
          <w:sz w:val="20"/>
          <w:szCs w:val="20"/>
        </w:rPr>
        <w:t>When board certifies a trade union as the bargaining agent for EEs in a unit and a collective agreement is not in force, the trade union may</w:t>
      </w:r>
    </w:p>
    <w:p w14:paraId="52850CE9" w14:textId="1F41CA82" w:rsidR="001D2AC2" w:rsidRPr="00314A41" w:rsidRDefault="00791E6A" w:rsidP="005470CA">
      <w:pPr>
        <w:pStyle w:val="ListParagraph"/>
        <w:numPr>
          <w:ilvl w:val="1"/>
          <w:numId w:val="74"/>
        </w:numPr>
        <w:rPr>
          <w:sz w:val="20"/>
          <w:szCs w:val="20"/>
        </w:rPr>
      </w:pPr>
      <w:r w:rsidRPr="00314A41">
        <w:rPr>
          <w:sz w:val="20"/>
          <w:szCs w:val="20"/>
        </w:rPr>
        <w:t xml:space="preserve">(a) </w:t>
      </w:r>
      <w:r w:rsidR="001D2AC2" w:rsidRPr="00314A41">
        <w:rPr>
          <w:b/>
          <w:sz w:val="20"/>
          <w:szCs w:val="20"/>
        </w:rPr>
        <w:t>By written notice require the ER to commence collective bargaining,</w:t>
      </w:r>
      <w:r w:rsidR="001D2AC2" w:rsidRPr="00314A41">
        <w:rPr>
          <w:sz w:val="20"/>
          <w:szCs w:val="20"/>
        </w:rPr>
        <w:t xml:space="preserve"> or the ER may by written notice require the trade union to commence collective bargaining and</w:t>
      </w:r>
    </w:p>
    <w:p w14:paraId="10B4355E" w14:textId="182F2F44" w:rsidR="001D2AC2" w:rsidRPr="00314A41" w:rsidRDefault="001D2AC2" w:rsidP="00CD38D8">
      <w:pPr>
        <w:pStyle w:val="Heading4"/>
        <w:rPr>
          <w:rFonts w:asciiTheme="minorHAnsi" w:hAnsiTheme="minorHAnsi"/>
          <w:b w:val="0"/>
          <w:sz w:val="20"/>
          <w:szCs w:val="20"/>
        </w:rPr>
      </w:pPr>
      <w:bookmarkStart w:id="189" w:name="_Toc311278548"/>
      <w:r w:rsidRPr="00314A41">
        <w:rPr>
          <w:rFonts w:asciiTheme="minorHAnsi" w:hAnsiTheme="minorHAnsi"/>
          <w:b w:val="0"/>
          <w:sz w:val="20"/>
          <w:szCs w:val="20"/>
        </w:rPr>
        <w:t>Continuing Bargaining Relationship</w:t>
      </w:r>
      <w:bookmarkEnd w:id="189"/>
    </w:p>
    <w:p w14:paraId="3F9A294C" w14:textId="3B1B3B79" w:rsidR="001D2AC2" w:rsidRPr="00314A41" w:rsidRDefault="001D2AC2" w:rsidP="001D2AC2">
      <w:pPr>
        <w:rPr>
          <w:sz w:val="20"/>
          <w:szCs w:val="20"/>
        </w:rPr>
      </w:pPr>
      <w:r w:rsidRPr="00314A41">
        <w:rPr>
          <w:sz w:val="20"/>
          <w:szCs w:val="20"/>
        </w:rPr>
        <w:t>s.46(1)</w:t>
      </w:r>
    </w:p>
    <w:p w14:paraId="6534F155" w14:textId="2581D041" w:rsidR="001D2AC2" w:rsidRPr="00314A41" w:rsidRDefault="001D2AC2" w:rsidP="005470CA">
      <w:pPr>
        <w:pStyle w:val="ListParagraph"/>
        <w:numPr>
          <w:ilvl w:val="0"/>
          <w:numId w:val="74"/>
        </w:numPr>
        <w:rPr>
          <w:sz w:val="20"/>
          <w:szCs w:val="20"/>
        </w:rPr>
      </w:pPr>
      <w:r w:rsidRPr="00314A41">
        <w:rPr>
          <w:sz w:val="20"/>
          <w:szCs w:val="20"/>
        </w:rPr>
        <w:t xml:space="preserve">Either party to a collective agreement, whether entered into before or after the coming into force of this code, may at any time within 4 months immediately preceding the expiry of the agreement, by written notice </w:t>
      </w:r>
      <w:r w:rsidRPr="00314A41">
        <w:rPr>
          <w:b/>
          <w:sz w:val="20"/>
          <w:szCs w:val="20"/>
        </w:rPr>
        <w:t>require the other party to commence collective bargaining</w:t>
      </w:r>
      <w:r w:rsidRPr="00314A41">
        <w:rPr>
          <w:sz w:val="20"/>
          <w:szCs w:val="20"/>
        </w:rPr>
        <w:t xml:space="preserve">. </w:t>
      </w:r>
    </w:p>
    <w:p w14:paraId="734CF62D" w14:textId="2B4C745B" w:rsidR="00CD38D8" w:rsidRPr="00314A41" w:rsidRDefault="00413C2F" w:rsidP="00CD38D8">
      <w:pPr>
        <w:pStyle w:val="Heading3"/>
        <w:rPr>
          <w:rFonts w:asciiTheme="minorHAnsi" w:hAnsiTheme="minorHAnsi"/>
          <w:sz w:val="20"/>
          <w:szCs w:val="20"/>
        </w:rPr>
      </w:pPr>
      <w:bookmarkStart w:id="190" w:name="_Toc311278549"/>
      <w:r w:rsidRPr="00E6571B">
        <w:rPr>
          <w:rFonts w:asciiTheme="minorHAnsi" w:hAnsiTheme="minorHAnsi"/>
          <w:sz w:val="20"/>
          <w:szCs w:val="20"/>
          <w:highlight w:val="yellow"/>
        </w:rPr>
        <w:t xml:space="preserve">Step 2: </w:t>
      </w:r>
      <w:r w:rsidR="00CD38D8" w:rsidRPr="00E6571B">
        <w:rPr>
          <w:rFonts w:asciiTheme="minorHAnsi" w:hAnsiTheme="minorHAnsi"/>
          <w:sz w:val="20"/>
          <w:szCs w:val="20"/>
          <w:highlight w:val="yellow"/>
        </w:rPr>
        <w:t>Statutory Freeze- Terms Frozen</w:t>
      </w:r>
      <w:r w:rsidR="00967568" w:rsidRPr="00E6571B">
        <w:rPr>
          <w:rFonts w:asciiTheme="minorHAnsi" w:hAnsiTheme="minorHAnsi"/>
          <w:sz w:val="20"/>
          <w:szCs w:val="20"/>
          <w:highlight w:val="yellow"/>
        </w:rPr>
        <w:t xml:space="preserve"> For ER</w:t>
      </w:r>
      <w:bookmarkEnd w:id="190"/>
    </w:p>
    <w:p w14:paraId="42EF5BE3" w14:textId="42FA1587" w:rsidR="00CD38D8" w:rsidRPr="00314A41" w:rsidRDefault="00CD38D8" w:rsidP="00CD38D8">
      <w:pPr>
        <w:rPr>
          <w:sz w:val="20"/>
          <w:szCs w:val="20"/>
        </w:rPr>
      </w:pPr>
      <w:r w:rsidRPr="00314A41">
        <w:rPr>
          <w:sz w:val="20"/>
          <w:szCs w:val="20"/>
        </w:rPr>
        <w:t>Important in establishing a stable environment in which parties can approach renewal or discussion of the collective agreement</w:t>
      </w:r>
    </w:p>
    <w:p w14:paraId="14E8D32D" w14:textId="77777777" w:rsidR="00CD38D8" w:rsidRPr="00314A41" w:rsidRDefault="00CD38D8" w:rsidP="00CD38D8">
      <w:pPr>
        <w:rPr>
          <w:sz w:val="20"/>
          <w:szCs w:val="20"/>
        </w:rPr>
      </w:pPr>
    </w:p>
    <w:p w14:paraId="16BA73BA" w14:textId="77777777" w:rsidR="00CD38D8" w:rsidRPr="00314A41" w:rsidRDefault="00CD38D8" w:rsidP="00CD38D8">
      <w:pPr>
        <w:rPr>
          <w:sz w:val="20"/>
          <w:szCs w:val="20"/>
        </w:rPr>
      </w:pPr>
      <w:r w:rsidRPr="00314A41">
        <w:rPr>
          <w:sz w:val="20"/>
          <w:szCs w:val="20"/>
        </w:rPr>
        <w:t>New Bargaining Agent</w:t>
      </w:r>
    </w:p>
    <w:p w14:paraId="0F18AE05" w14:textId="09F66477" w:rsidR="00CD38D8" w:rsidRPr="00314A41" w:rsidRDefault="00CD38D8" w:rsidP="00CD38D8">
      <w:pPr>
        <w:rPr>
          <w:sz w:val="20"/>
          <w:szCs w:val="20"/>
        </w:rPr>
      </w:pPr>
      <w:r w:rsidRPr="00314A41">
        <w:rPr>
          <w:sz w:val="20"/>
          <w:szCs w:val="20"/>
        </w:rPr>
        <w:t>s.45(1)</w:t>
      </w:r>
    </w:p>
    <w:p w14:paraId="27163264" w14:textId="2C7EC848" w:rsidR="00CD38D8" w:rsidRPr="00314A41" w:rsidRDefault="00CD38D8" w:rsidP="005470CA">
      <w:pPr>
        <w:pStyle w:val="ListParagraph"/>
        <w:numPr>
          <w:ilvl w:val="0"/>
          <w:numId w:val="74"/>
        </w:numPr>
        <w:rPr>
          <w:sz w:val="20"/>
          <w:szCs w:val="20"/>
        </w:rPr>
      </w:pPr>
      <w:r w:rsidRPr="00314A41">
        <w:rPr>
          <w:sz w:val="20"/>
          <w:szCs w:val="20"/>
        </w:rPr>
        <w:t xml:space="preserve"> When </w:t>
      </w:r>
      <w:r w:rsidRPr="00314A41">
        <w:rPr>
          <w:b/>
          <w:sz w:val="20"/>
          <w:szCs w:val="20"/>
          <w:u w:val="single"/>
        </w:rPr>
        <w:t>board certifies a trade union</w:t>
      </w:r>
      <w:r w:rsidRPr="00314A41">
        <w:rPr>
          <w:sz w:val="20"/>
          <w:szCs w:val="20"/>
        </w:rPr>
        <w:t xml:space="preserve"> as the bargaining agent for EEs in a unit and a collective agreement is n</w:t>
      </w:r>
      <w:r w:rsidR="00791E6A" w:rsidRPr="00314A41">
        <w:rPr>
          <w:sz w:val="20"/>
          <w:szCs w:val="20"/>
        </w:rPr>
        <w:t xml:space="preserve">ot in force, </w:t>
      </w:r>
    </w:p>
    <w:p w14:paraId="10A9EA06" w14:textId="5329C17F" w:rsidR="00CD38D8" w:rsidRPr="00314A41" w:rsidRDefault="00CD38D8" w:rsidP="005470CA">
      <w:pPr>
        <w:pStyle w:val="ListParagraph"/>
        <w:numPr>
          <w:ilvl w:val="0"/>
          <w:numId w:val="74"/>
        </w:numPr>
        <w:rPr>
          <w:sz w:val="20"/>
          <w:szCs w:val="20"/>
        </w:rPr>
      </w:pPr>
      <w:r w:rsidRPr="00314A41">
        <w:rPr>
          <w:sz w:val="20"/>
          <w:szCs w:val="20"/>
        </w:rPr>
        <w:t>(b): the ER must not increase or decrease the rate of pay of an EE in the unit or alter another term or condition of employment until</w:t>
      </w:r>
    </w:p>
    <w:p w14:paraId="739C6DB6" w14:textId="16D64448" w:rsidR="00CD38D8" w:rsidRPr="00314A41" w:rsidRDefault="00791E6A" w:rsidP="005470CA">
      <w:pPr>
        <w:pStyle w:val="ListParagraph"/>
        <w:numPr>
          <w:ilvl w:val="1"/>
          <w:numId w:val="74"/>
        </w:numPr>
        <w:rPr>
          <w:sz w:val="20"/>
          <w:szCs w:val="20"/>
        </w:rPr>
      </w:pPr>
      <w:r w:rsidRPr="00314A41">
        <w:rPr>
          <w:sz w:val="20"/>
          <w:szCs w:val="20"/>
        </w:rPr>
        <w:t xml:space="preserve">(i) </w:t>
      </w:r>
      <w:r w:rsidR="00CD38D8" w:rsidRPr="00314A41">
        <w:rPr>
          <w:sz w:val="20"/>
          <w:szCs w:val="20"/>
        </w:rPr>
        <w:t xml:space="preserve">4 months </w:t>
      </w:r>
      <w:r w:rsidR="00CD38D8" w:rsidRPr="00314A41">
        <w:rPr>
          <w:b/>
          <w:sz w:val="20"/>
          <w:szCs w:val="20"/>
        </w:rPr>
        <w:t>after the board certifies the trade union as bargaining agent for the unit</w:t>
      </w:r>
      <w:r w:rsidR="00CD38D8" w:rsidRPr="00314A41">
        <w:rPr>
          <w:sz w:val="20"/>
          <w:szCs w:val="20"/>
        </w:rPr>
        <w:t xml:space="preserve"> or</w:t>
      </w:r>
    </w:p>
    <w:p w14:paraId="1C19FCB0" w14:textId="350634A1" w:rsidR="00CD38D8" w:rsidRPr="00314A41" w:rsidRDefault="00791E6A" w:rsidP="005470CA">
      <w:pPr>
        <w:pStyle w:val="ListParagraph"/>
        <w:numPr>
          <w:ilvl w:val="1"/>
          <w:numId w:val="74"/>
        </w:numPr>
        <w:rPr>
          <w:sz w:val="20"/>
          <w:szCs w:val="20"/>
        </w:rPr>
      </w:pPr>
      <w:r w:rsidRPr="00314A41">
        <w:rPr>
          <w:sz w:val="20"/>
          <w:szCs w:val="20"/>
        </w:rPr>
        <w:t xml:space="preserve">(ii) </w:t>
      </w:r>
      <w:r w:rsidR="00CD38D8" w:rsidRPr="00314A41">
        <w:rPr>
          <w:sz w:val="20"/>
          <w:szCs w:val="20"/>
        </w:rPr>
        <w:t>a collective agreement is executed</w:t>
      </w:r>
    </w:p>
    <w:p w14:paraId="3BE57CF0" w14:textId="2FB2E7F0" w:rsidR="00CD38D8" w:rsidRPr="00314A41" w:rsidRDefault="00CD38D8" w:rsidP="005470CA">
      <w:pPr>
        <w:pStyle w:val="ListParagraph"/>
        <w:numPr>
          <w:ilvl w:val="0"/>
          <w:numId w:val="74"/>
        </w:numPr>
        <w:rPr>
          <w:sz w:val="20"/>
          <w:szCs w:val="20"/>
        </w:rPr>
      </w:pPr>
      <w:r w:rsidRPr="00314A41">
        <w:rPr>
          <w:sz w:val="20"/>
          <w:szCs w:val="20"/>
        </w:rPr>
        <w:t xml:space="preserve">whichever occurs first. </w:t>
      </w:r>
    </w:p>
    <w:p w14:paraId="64081E80" w14:textId="77777777" w:rsidR="00CD38D8" w:rsidRPr="00314A41" w:rsidRDefault="00CD38D8" w:rsidP="00CD38D8">
      <w:pPr>
        <w:rPr>
          <w:sz w:val="20"/>
          <w:szCs w:val="20"/>
          <w:lang w:val="en-CA"/>
        </w:rPr>
      </w:pPr>
    </w:p>
    <w:p w14:paraId="4A1DE05A" w14:textId="7734AAB1" w:rsidR="00791E6A" w:rsidRPr="00314A41" w:rsidRDefault="00791E6A" w:rsidP="00CD38D8">
      <w:pPr>
        <w:rPr>
          <w:sz w:val="20"/>
          <w:szCs w:val="20"/>
          <w:lang w:val="en-CA"/>
        </w:rPr>
      </w:pPr>
      <w:r w:rsidRPr="00314A41">
        <w:rPr>
          <w:sz w:val="20"/>
          <w:szCs w:val="20"/>
          <w:lang w:val="en-CA"/>
        </w:rPr>
        <w:t>Continuing Bargaining Relationship</w:t>
      </w:r>
    </w:p>
    <w:p w14:paraId="79E5DB20" w14:textId="77777777" w:rsidR="00CD38D8" w:rsidRPr="00314A41" w:rsidRDefault="00CD38D8" w:rsidP="00CD38D8">
      <w:pPr>
        <w:rPr>
          <w:sz w:val="20"/>
          <w:szCs w:val="20"/>
          <w:lang w:val="en-CA"/>
        </w:rPr>
      </w:pPr>
      <w:r w:rsidRPr="00314A41">
        <w:rPr>
          <w:sz w:val="20"/>
          <w:szCs w:val="20"/>
          <w:lang w:val="en-CA"/>
        </w:rPr>
        <w:t xml:space="preserve">45 (2) </w:t>
      </w:r>
    </w:p>
    <w:p w14:paraId="2E9AD23C" w14:textId="021442DB" w:rsidR="00CD38D8" w:rsidRPr="00314A41" w:rsidRDefault="00CD38D8" w:rsidP="005470CA">
      <w:pPr>
        <w:pStyle w:val="ListParagraph"/>
        <w:numPr>
          <w:ilvl w:val="0"/>
          <w:numId w:val="76"/>
        </w:numPr>
        <w:rPr>
          <w:sz w:val="20"/>
          <w:szCs w:val="20"/>
        </w:rPr>
      </w:pPr>
      <w:r w:rsidRPr="00314A41">
        <w:rPr>
          <w:sz w:val="20"/>
          <w:szCs w:val="20"/>
          <w:lang w:val="en-CA"/>
        </w:rPr>
        <w:t>If notice to commence collective bargaining has been given and the term of a collective agreement that was in force between the parties has expired, the employer or the trade union must not, except with the consent of the other, alter any term or condition of employment, until</w:t>
      </w:r>
    </w:p>
    <w:p w14:paraId="04802516" w14:textId="2EA1543D" w:rsidR="00CD38D8" w:rsidRPr="00314A41" w:rsidRDefault="008426BC" w:rsidP="005470CA">
      <w:pPr>
        <w:pStyle w:val="ListParagraph"/>
        <w:numPr>
          <w:ilvl w:val="1"/>
          <w:numId w:val="75"/>
        </w:numPr>
        <w:rPr>
          <w:sz w:val="20"/>
          <w:szCs w:val="20"/>
        </w:rPr>
      </w:pPr>
      <w:r w:rsidRPr="00314A41">
        <w:rPr>
          <w:sz w:val="20"/>
          <w:szCs w:val="20"/>
          <w:u w:val="single"/>
          <w:lang w:val="en-CA"/>
        </w:rPr>
        <w:t xml:space="preserve">(a) </w:t>
      </w:r>
      <w:r w:rsidR="00CD38D8" w:rsidRPr="00314A41">
        <w:rPr>
          <w:sz w:val="20"/>
          <w:szCs w:val="20"/>
          <w:u w:val="single"/>
          <w:lang w:val="en-CA"/>
        </w:rPr>
        <w:t>a strike or lockout has commenced</w:t>
      </w:r>
      <w:r w:rsidR="00CD38D8" w:rsidRPr="00314A41">
        <w:rPr>
          <w:sz w:val="20"/>
          <w:szCs w:val="20"/>
          <w:lang w:val="en-CA"/>
        </w:rPr>
        <w:t>,</w:t>
      </w:r>
    </w:p>
    <w:p w14:paraId="431B75F0" w14:textId="7E29873E" w:rsidR="00CD38D8" w:rsidRPr="00314A41" w:rsidRDefault="008426BC" w:rsidP="005470CA">
      <w:pPr>
        <w:pStyle w:val="ListParagraph"/>
        <w:numPr>
          <w:ilvl w:val="1"/>
          <w:numId w:val="75"/>
        </w:numPr>
        <w:rPr>
          <w:sz w:val="20"/>
          <w:szCs w:val="20"/>
        </w:rPr>
      </w:pPr>
      <w:r w:rsidRPr="00314A41">
        <w:rPr>
          <w:sz w:val="20"/>
          <w:szCs w:val="20"/>
          <w:lang w:val="en-CA"/>
        </w:rPr>
        <w:t xml:space="preserve">(b) </w:t>
      </w:r>
      <w:r w:rsidR="00CD38D8" w:rsidRPr="00314A41">
        <w:rPr>
          <w:sz w:val="20"/>
          <w:szCs w:val="20"/>
          <w:lang w:val="en-CA"/>
        </w:rPr>
        <w:t>a new collective agreement has been negotiated, or</w:t>
      </w:r>
    </w:p>
    <w:p w14:paraId="0F8853D4" w14:textId="51ACB7F4" w:rsidR="00CD38D8" w:rsidRPr="00314A41" w:rsidRDefault="008426BC" w:rsidP="005470CA">
      <w:pPr>
        <w:pStyle w:val="ListParagraph"/>
        <w:numPr>
          <w:ilvl w:val="1"/>
          <w:numId w:val="75"/>
        </w:numPr>
        <w:rPr>
          <w:sz w:val="20"/>
          <w:szCs w:val="20"/>
        </w:rPr>
      </w:pPr>
      <w:r w:rsidRPr="00314A41">
        <w:rPr>
          <w:sz w:val="20"/>
          <w:szCs w:val="20"/>
          <w:lang w:val="en-CA"/>
        </w:rPr>
        <w:t xml:space="preserve">(c) </w:t>
      </w:r>
      <w:r w:rsidR="00CD38D8" w:rsidRPr="00314A41">
        <w:rPr>
          <w:sz w:val="20"/>
          <w:szCs w:val="20"/>
          <w:lang w:val="en-CA"/>
        </w:rPr>
        <w:t>the right of the trade union to represent the employees in the bargaining unit has been terminated,</w:t>
      </w:r>
    </w:p>
    <w:p w14:paraId="7C04A51C" w14:textId="77777777" w:rsidR="00CD38D8" w:rsidRPr="00314A41" w:rsidRDefault="00CD38D8" w:rsidP="005470CA">
      <w:pPr>
        <w:pStyle w:val="ListParagraph"/>
        <w:numPr>
          <w:ilvl w:val="0"/>
          <w:numId w:val="75"/>
        </w:numPr>
        <w:rPr>
          <w:sz w:val="20"/>
          <w:szCs w:val="20"/>
        </w:rPr>
      </w:pPr>
      <w:r w:rsidRPr="00314A41">
        <w:rPr>
          <w:sz w:val="20"/>
          <w:szCs w:val="20"/>
          <w:lang w:val="en-CA"/>
        </w:rPr>
        <w:t>whichever occurs first.</w:t>
      </w:r>
    </w:p>
    <w:p w14:paraId="49CDD56A" w14:textId="53DA2CF6" w:rsidR="00CD38D8" w:rsidRPr="00314A41" w:rsidRDefault="00413C2F" w:rsidP="00413C2F">
      <w:pPr>
        <w:pStyle w:val="Heading2"/>
        <w:rPr>
          <w:rFonts w:asciiTheme="minorHAnsi" w:hAnsiTheme="minorHAnsi"/>
          <w:sz w:val="20"/>
          <w:szCs w:val="20"/>
        </w:rPr>
      </w:pPr>
      <w:bookmarkStart w:id="191" w:name="_Toc311278550"/>
      <w:r w:rsidRPr="00314A41">
        <w:rPr>
          <w:rFonts w:asciiTheme="minorHAnsi" w:hAnsiTheme="minorHAnsi"/>
          <w:sz w:val="20"/>
          <w:szCs w:val="20"/>
        </w:rPr>
        <w:t>Step 3: If refuse to bargain then…Mediation or economic Sanctions</w:t>
      </w:r>
      <w:bookmarkEnd w:id="191"/>
    </w:p>
    <w:p w14:paraId="486704BB" w14:textId="5ABD4A43" w:rsidR="00413C2F" w:rsidRPr="00314A41" w:rsidRDefault="00413C2F" w:rsidP="00413C2F">
      <w:pPr>
        <w:rPr>
          <w:sz w:val="20"/>
          <w:szCs w:val="20"/>
        </w:rPr>
      </w:pPr>
      <w:r w:rsidRPr="00314A41">
        <w:rPr>
          <w:sz w:val="20"/>
          <w:szCs w:val="20"/>
        </w:rPr>
        <w:t>If negotiated agreement doesn’t work, either side can apply to the board for conciliation [alternative dispute mediation] which is supposed to assist parties reach agreement.</w:t>
      </w:r>
    </w:p>
    <w:p w14:paraId="2AD6DE75" w14:textId="0DC126AC" w:rsidR="00413C2F" w:rsidRPr="00314A41" w:rsidRDefault="00413C2F" w:rsidP="005470CA">
      <w:pPr>
        <w:pStyle w:val="ListParagraph"/>
        <w:numPr>
          <w:ilvl w:val="0"/>
          <w:numId w:val="82"/>
        </w:numPr>
        <w:rPr>
          <w:sz w:val="20"/>
          <w:szCs w:val="20"/>
        </w:rPr>
      </w:pPr>
      <w:r w:rsidRPr="00314A41">
        <w:rPr>
          <w:sz w:val="20"/>
          <w:szCs w:val="20"/>
        </w:rPr>
        <w:t xml:space="preserve">If conciliation doesn’t work then there can be a strike/lockout, which is a process of economic warfare designed to exert pressure to make the other side return to the bargaining table. Which can lead to a negotiated agreement or </w:t>
      </w:r>
      <w:r w:rsidRPr="00314A41">
        <w:rPr>
          <w:b/>
          <w:sz w:val="20"/>
          <w:szCs w:val="20"/>
        </w:rPr>
        <w:t>back to work legislation</w:t>
      </w:r>
    </w:p>
    <w:p w14:paraId="45F5469D" w14:textId="77777777" w:rsidR="00413C2F" w:rsidRPr="00314A41" w:rsidRDefault="00413C2F" w:rsidP="00413C2F">
      <w:pPr>
        <w:rPr>
          <w:sz w:val="20"/>
          <w:szCs w:val="20"/>
        </w:rPr>
      </w:pPr>
    </w:p>
    <w:p w14:paraId="11E97C83" w14:textId="374A9AD9" w:rsidR="00413C2F" w:rsidRPr="00314A41" w:rsidRDefault="00413C2F" w:rsidP="00413C2F">
      <w:pPr>
        <w:pStyle w:val="Heading3"/>
        <w:rPr>
          <w:rFonts w:asciiTheme="minorHAnsi" w:hAnsiTheme="minorHAnsi"/>
          <w:sz w:val="20"/>
          <w:szCs w:val="20"/>
        </w:rPr>
      </w:pPr>
      <w:bookmarkStart w:id="192" w:name="_Toc311278551"/>
      <w:r w:rsidRPr="00314A41">
        <w:rPr>
          <w:rFonts w:asciiTheme="minorHAnsi" w:hAnsiTheme="minorHAnsi"/>
          <w:sz w:val="20"/>
          <w:szCs w:val="20"/>
        </w:rPr>
        <w:t>Back to work legislation</w:t>
      </w:r>
      <w:bookmarkEnd w:id="192"/>
    </w:p>
    <w:p w14:paraId="455A6111" w14:textId="5F5883A4" w:rsidR="00413C2F" w:rsidRPr="00314A41" w:rsidRDefault="005B61EF" w:rsidP="005470CA">
      <w:pPr>
        <w:pStyle w:val="ListParagraph"/>
        <w:numPr>
          <w:ilvl w:val="0"/>
          <w:numId w:val="82"/>
        </w:numPr>
        <w:rPr>
          <w:sz w:val="20"/>
          <w:szCs w:val="20"/>
        </w:rPr>
      </w:pPr>
      <w:r w:rsidRPr="00314A41">
        <w:rPr>
          <w:sz w:val="20"/>
          <w:szCs w:val="20"/>
        </w:rPr>
        <w:t>Workers legislated back to work. This takes away right to strike [used against teachers, railway, postal workers]</w:t>
      </w:r>
    </w:p>
    <w:p w14:paraId="3073A39D" w14:textId="70543E61" w:rsidR="005B61EF" w:rsidRPr="00314A41" w:rsidRDefault="005B61EF" w:rsidP="005470CA">
      <w:pPr>
        <w:pStyle w:val="ListParagraph"/>
        <w:numPr>
          <w:ilvl w:val="0"/>
          <w:numId w:val="82"/>
        </w:numPr>
        <w:rPr>
          <w:sz w:val="20"/>
          <w:szCs w:val="20"/>
        </w:rPr>
      </w:pPr>
      <w:r w:rsidRPr="00314A41">
        <w:rPr>
          <w:sz w:val="20"/>
          <w:szCs w:val="20"/>
        </w:rPr>
        <w:t>Legislation may impose terms or they may be submitted to some kind of arbitration</w:t>
      </w:r>
    </w:p>
    <w:p w14:paraId="0B204719" w14:textId="6CB79074" w:rsidR="005B61EF" w:rsidRPr="00314A41" w:rsidRDefault="005B61EF" w:rsidP="005470CA">
      <w:pPr>
        <w:pStyle w:val="ListParagraph"/>
        <w:numPr>
          <w:ilvl w:val="0"/>
          <w:numId w:val="82"/>
        </w:numPr>
        <w:rPr>
          <w:sz w:val="20"/>
          <w:szCs w:val="20"/>
        </w:rPr>
      </w:pPr>
      <w:r w:rsidRPr="00314A41">
        <w:rPr>
          <w:sz w:val="20"/>
          <w:szCs w:val="20"/>
        </w:rPr>
        <w:t>Parties can also agree to interest arbitration to bring their strike to an end</w:t>
      </w:r>
    </w:p>
    <w:p w14:paraId="5271A443" w14:textId="36E1E465" w:rsidR="005B61EF" w:rsidRPr="00314A41" w:rsidRDefault="005B61EF" w:rsidP="005470CA">
      <w:pPr>
        <w:pStyle w:val="ListParagraph"/>
        <w:numPr>
          <w:ilvl w:val="0"/>
          <w:numId w:val="82"/>
        </w:numPr>
        <w:rPr>
          <w:sz w:val="20"/>
          <w:szCs w:val="20"/>
        </w:rPr>
      </w:pPr>
      <w:r w:rsidRPr="00314A41">
        <w:rPr>
          <w:sz w:val="20"/>
          <w:szCs w:val="20"/>
        </w:rPr>
        <w:t>Theres also possibility of going to first contract arbitration [s.55] if there is an impasse and there never has been an agreement</w:t>
      </w:r>
      <w:r w:rsidR="008426BC" w:rsidRPr="00314A41">
        <w:rPr>
          <w:sz w:val="20"/>
          <w:szCs w:val="20"/>
        </w:rPr>
        <w:br/>
      </w:r>
    </w:p>
    <w:p w14:paraId="6AD7755D" w14:textId="71CAC266" w:rsidR="00413C2F" w:rsidRPr="00314A41" w:rsidRDefault="00413C2F" w:rsidP="00413C2F">
      <w:pPr>
        <w:rPr>
          <w:sz w:val="20"/>
          <w:szCs w:val="20"/>
        </w:rPr>
      </w:pPr>
      <w:r w:rsidRPr="00314A41">
        <w:rPr>
          <w:sz w:val="20"/>
          <w:szCs w:val="20"/>
        </w:rPr>
        <w:t>s.55</w:t>
      </w:r>
      <w:r w:rsidR="008426BC" w:rsidRPr="00314A41">
        <w:rPr>
          <w:sz w:val="20"/>
          <w:szCs w:val="20"/>
        </w:rPr>
        <w:t>- first collective agreement</w:t>
      </w:r>
    </w:p>
    <w:p w14:paraId="1A54F5AE" w14:textId="746456E8" w:rsidR="00413C2F" w:rsidRPr="00314A41" w:rsidRDefault="00413C2F" w:rsidP="005470CA">
      <w:pPr>
        <w:pStyle w:val="ListParagraph"/>
        <w:numPr>
          <w:ilvl w:val="0"/>
          <w:numId w:val="81"/>
        </w:numPr>
        <w:rPr>
          <w:sz w:val="20"/>
          <w:szCs w:val="20"/>
        </w:rPr>
      </w:pPr>
      <w:r w:rsidRPr="00314A41">
        <w:rPr>
          <w:rFonts w:cs="Times New Roman"/>
          <w:sz w:val="20"/>
          <w:szCs w:val="20"/>
        </w:rPr>
        <w:t xml:space="preserve">Parties can apply if they have </w:t>
      </w:r>
      <w:r w:rsidRPr="00314A41">
        <w:rPr>
          <w:rFonts w:cs="Times New Roman"/>
          <w:b/>
          <w:sz w:val="20"/>
          <w:szCs w:val="20"/>
          <w:u w:val="single"/>
        </w:rPr>
        <w:t>never had a prior collective agreement</w:t>
      </w:r>
      <w:r w:rsidRPr="00314A41">
        <w:rPr>
          <w:rFonts w:cs="Times New Roman"/>
          <w:sz w:val="20"/>
          <w:szCs w:val="20"/>
        </w:rPr>
        <w:t>, and the union took a successful strike vote. The procedures are set out in the code: both parties must present issues and their positions, if conclusion is not reached in 30 days it can go to arbitration, allow parties to strike/lockout, or further mediation.</w:t>
      </w:r>
    </w:p>
    <w:p w14:paraId="5593333D" w14:textId="77777777" w:rsidR="008426BC" w:rsidRPr="00314A41" w:rsidRDefault="008426BC" w:rsidP="005470CA">
      <w:pPr>
        <w:pStyle w:val="ListParagraph"/>
        <w:numPr>
          <w:ilvl w:val="0"/>
          <w:numId w:val="81"/>
        </w:numPr>
        <w:rPr>
          <w:sz w:val="20"/>
          <w:szCs w:val="20"/>
        </w:rPr>
      </w:pPr>
      <w:r w:rsidRPr="00314A41">
        <w:rPr>
          <w:sz w:val="20"/>
          <w:szCs w:val="20"/>
        </w:rPr>
        <w:t xml:space="preserve">(1) Either party may apply to the associate chair of the Mediation Division for the appointment of a mediator to assist the parties </w:t>
      </w:r>
      <w:r w:rsidRPr="00314A41">
        <w:rPr>
          <w:b/>
          <w:sz w:val="20"/>
          <w:szCs w:val="20"/>
          <w:u w:val="single"/>
        </w:rPr>
        <w:t>in negotiating a first collective agreement</w:t>
      </w:r>
      <w:r w:rsidRPr="00314A41">
        <w:rPr>
          <w:sz w:val="20"/>
          <w:szCs w:val="20"/>
        </w:rPr>
        <w:t>, if </w:t>
      </w:r>
    </w:p>
    <w:p w14:paraId="1FD88419" w14:textId="7C031999" w:rsidR="008426BC" w:rsidRPr="00314A41" w:rsidRDefault="008426BC" w:rsidP="005470CA">
      <w:pPr>
        <w:pStyle w:val="ListParagraph"/>
        <w:numPr>
          <w:ilvl w:val="0"/>
          <w:numId w:val="81"/>
        </w:numPr>
        <w:rPr>
          <w:sz w:val="20"/>
          <w:szCs w:val="20"/>
        </w:rPr>
      </w:pPr>
      <w:r w:rsidRPr="00314A41">
        <w:rPr>
          <w:sz w:val="20"/>
          <w:szCs w:val="20"/>
        </w:rPr>
        <w:t>(a) a trade union certified and an employer have bargained to conclude their first collective agreement and have failed to do so, and </w:t>
      </w:r>
    </w:p>
    <w:p w14:paraId="611EB0E3" w14:textId="77777777" w:rsidR="008426BC" w:rsidRPr="00314A41" w:rsidRDefault="008426BC" w:rsidP="005470CA">
      <w:pPr>
        <w:pStyle w:val="ListParagraph"/>
        <w:numPr>
          <w:ilvl w:val="0"/>
          <w:numId w:val="81"/>
        </w:numPr>
        <w:rPr>
          <w:sz w:val="20"/>
          <w:szCs w:val="20"/>
        </w:rPr>
      </w:pPr>
      <w:r w:rsidRPr="00314A41">
        <w:rPr>
          <w:sz w:val="20"/>
          <w:szCs w:val="20"/>
        </w:rPr>
        <w:t>(b) the trade union has taken a strike vote under section 60 and the majority of those employees who vote have voted for a strike. </w:t>
      </w:r>
    </w:p>
    <w:p w14:paraId="2D48A7E6" w14:textId="77777777" w:rsidR="008426BC" w:rsidRPr="00314A41" w:rsidRDefault="008426BC" w:rsidP="005470CA">
      <w:pPr>
        <w:pStyle w:val="ListParagraph"/>
        <w:numPr>
          <w:ilvl w:val="0"/>
          <w:numId w:val="81"/>
        </w:numPr>
        <w:rPr>
          <w:sz w:val="20"/>
          <w:szCs w:val="20"/>
        </w:rPr>
      </w:pPr>
      <w:r w:rsidRPr="00314A41">
        <w:rPr>
          <w:sz w:val="20"/>
          <w:szCs w:val="20"/>
        </w:rPr>
        <w:t xml:space="preserve">(2) </w:t>
      </w:r>
      <w:r w:rsidRPr="00314A41">
        <w:rPr>
          <w:b/>
          <w:sz w:val="20"/>
          <w:szCs w:val="20"/>
          <w:u w:val="single"/>
        </w:rPr>
        <w:t>If an application</w:t>
      </w:r>
      <w:r w:rsidRPr="00314A41">
        <w:rPr>
          <w:sz w:val="20"/>
          <w:szCs w:val="20"/>
        </w:rPr>
        <w:t xml:space="preserve"> is made under subsection (1) an </w:t>
      </w:r>
      <w:r w:rsidRPr="00314A41">
        <w:rPr>
          <w:b/>
          <w:sz w:val="20"/>
          <w:szCs w:val="20"/>
          <w:u w:val="single"/>
        </w:rPr>
        <w:t>employee must not strike</w:t>
      </w:r>
      <w:r w:rsidRPr="00314A41">
        <w:rPr>
          <w:sz w:val="20"/>
          <w:szCs w:val="20"/>
        </w:rPr>
        <w:t xml:space="preserve"> or continue to strike, and the </w:t>
      </w:r>
      <w:r w:rsidRPr="00314A41">
        <w:rPr>
          <w:b/>
          <w:sz w:val="20"/>
          <w:szCs w:val="20"/>
          <w:u w:val="single"/>
        </w:rPr>
        <w:t>employer must not lock out</w:t>
      </w:r>
      <w:r w:rsidRPr="00314A41">
        <w:rPr>
          <w:sz w:val="20"/>
          <w:szCs w:val="20"/>
        </w:rPr>
        <w:t xml:space="preserve"> or continue to lock out, unless a strike or lockout is subsequently authorized under subsection (6) (b) (iii). </w:t>
      </w:r>
    </w:p>
    <w:p w14:paraId="4BD67E4B" w14:textId="77777777" w:rsidR="008426BC" w:rsidRPr="00314A41" w:rsidRDefault="008426BC" w:rsidP="005470CA">
      <w:pPr>
        <w:pStyle w:val="ListParagraph"/>
        <w:numPr>
          <w:ilvl w:val="0"/>
          <w:numId w:val="81"/>
        </w:numPr>
        <w:rPr>
          <w:sz w:val="20"/>
          <w:szCs w:val="20"/>
        </w:rPr>
      </w:pPr>
      <w:r w:rsidRPr="00314A41">
        <w:rPr>
          <w:sz w:val="20"/>
          <w:szCs w:val="20"/>
        </w:rPr>
        <w:t>(3) The associate chair must appoint a mediator within 5 days of receiving an application under subsection (1). </w:t>
      </w:r>
    </w:p>
    <w:p w14:paraId="3A7FA79D" w14:textId="77777777" w:rsidR="008426BC" w:rsidRPr="00314A41" w:rsidRDefault="008426BC" w:rsidP="005470CA">
      <w:pPr>
        <w:pStyle w:val="ListParagraph"/>
        <w:numPr>
          <w:ilvl w:val="0"/>
          <w:numId w:val="81"/>
        </w:numPr>
        <w:rPr>
          <w:sz w:val="20"/>
          <w:szCs w:val="20"/>
        </w:rPr>
      </w:pPr>
      <w:r w:rsidRPr="00314A41">
        <w:rPr>
          <w:sz w:val="20"/>
          <w:szCs w:val="20"/>
        </w:rPr>
        <w:t xml:space="preserve">(4) An application under subsection (1) must include a </w:t>
      </w:r>
      <w:r w:rsidRPr="00314A41">
        <w:rPr>
          <w:b/>
          <w:sz w:val="20"/>
          <w:szCs w:val="20"/>
          <w:u w:val="single"/>
        </w:rPr>
        <w:t>list of the disputed issues</w:t>
      </w:r>
      <w:r w:rsidRPr="00314A41">
        <w:rPr>
          <w:sz w:val="20"/>
          <w:szCs w:val="20"/>
        </w:rPr>
        <w:t xml:space="preserve"> and the position of the party making the application on those issues. </w:t>
      </w:r>
    </w:p>
    <w:p w14:paraId="202DC473" w14:textId="77777777" w:rsidR="008426BC" w:rsidRPr="00314A41" w:rsidRDefault="008426BC" w:rsidP="005470CA">
      <w:pPr>
        <w:pStyle w:val="ListParagraph"/>
        <w:numPr>
          <w:ilvl w:val="0"/>
          <w:numId w:val="81"/>
        </w:numPr>
        <w:rPr>
          <w:sz w:val="20"/>
          <w:szCs w:val="20"/>
        </w:rPr>
      </w:pPr>
      <w:r w:rsidRPr="00314A41">
        <w:rPr>
          <w:sz w:val="20"/>
          <w:szCs w:val="20"/>
        </w:rPr>
        <w:t xml:space="preserve">(5) Within 5 days of receiving the information referred to in subsection (4), the other party must give to the </w:t>
      </w:r>
      <w:r w:rsidRPr="00314A41">
        <w:rPr>
          <w:b/>
          <w:sz w:val="20"/>
          <w:szCs w:val="20"/>
          <w:u w:val="single"/>
        </w:rPr>
        <w:t>party making the application</w:t>
      </w:r>
      <w:r w:rsidRPr="00314A41">
        <w:rPr>
          <w:sz w:val="20"/>
          <w:szCs w:val="20"/>
        </w:rPr>
        <w:t xml:space="preserve"> and to the associate chair a </w:t>
      </w:r>
      <w:r w:rsidRPr="00314A41">
        <w:rPr>
          <w:b/>
          <w:sz w:val="20"/>
          <w:szCs w:val="20"/>
          <w:u w:val="single"/>
        </w:rPr>
        <w:t>list of the disputed issues</w:t>
      </w:r>
      <w:r w:rsidRPr="00314A41">
        <w:rPr>
          <w:sz w:val="20"/>
          <w:szCs w:val="20"/>
        </w:rPr>
        <w:t xml:space="preserve"> and the position of that party on those issues. </w:t>
      </w:r>
    </w:p>
    <w:p w14:paraId="334F210A" w14:textId="77777777" w:rsidR="008426BC" w:rsidRPr="00314A41" w:rsidRDefault="008426BC" w:rsidP="005470CA">
      <w:pPr>
        <w:pStyle w:val="ListParagraph"/>
        <w:numPr>
          <w:ilvl w:val="0"/>
          <w:numId w:val="81"/>
        </w:numPr>
        <w:rPr>
          <w:sz w:val="20"/>
          <w:szCs w:val="20"/>
        </w:rPr>
      </w:pPr>
      <w:r w:rsidRPr="00314A41">
        <w:rPr>
          <w:sz w:val="20"/>
          <w:szCs w:val="20"/>
        </w:rPr>
        <w:t xml:space="preserve">(6) If the first collective agreement is </w:t>
      </w:r>
      <w:r w:rsidRPr="00314A41">
        <w:rPr>
          <w:b/>
          <w:sz w:val="20"/>
          <w:szCs w:val="20"/>
          <w:u w:val="single"/>
        </w:rPr>
        <w:t>not concluded within 20 days</w:t>
      </w:r>
      <w:r w:rsidRPr="00314A41">
        <w:rPr>
          <w:sz w:val="20"/>
          <w:szCs w:val="20"/>
        </w:rPr>
        <w:t xml:space="preserve"> of the appointment of the mediator, the mediator must report to the associate chair and recommend either or both of the following: </w:t>
      </w:r>
    </w:p>
    <w:p w14:paraId="6453EE44" w14:textId="77777777" w:rsidR="008426BC" w:rsidRPr="00314A41" w:rsidRDefault="008426BC" w:rsidP="005470CA">
      <w:pPr>
        <w:pStyle w:val="ListParagraph"/>
        <w:numPr>
          <w:ilvl w:val="0"/>
          <w:numId w:val="81"/>
        </w:numPr>
        <w:rPr>
          <w:sz w:val="20"/>
          <w:szCs w:val="20"/>
        </w:rPr>
      </w:pPr>
      <w:r w:rsidRPr="00314A41">
        <w:rPr>
          <w:sz w:val="20"/>
          <w:szCs w:val="20"/>
        </w:rPr>
        <w:t>(a) the terms of the first collective agreement for consideration by the parties; </w:t>
      </w:r>
    </w:p>
    <w:p w14:paraId="2DB7993D" w14:textId="77777777" w:rsidR="008426BC" w:rsidRPr="00314A41" w:rsidRDefault="008426BC" w:rsidP="005470CA">
      <w:pPr>
        <w:pStyle w:val="ListParagraph"/>
        <w:numPr>
          <w:ilvl w:val="0"/>
          <w:numId w:val="81"/>
        </w:numPr>
        <w:rPr>
          <w:sz w:val="20"/>
          <w:szCs w:val="20"/>
        </w:rPr>
      </w:pPr>
      <w:r w:rsidRPr="00314A41">
        <w:rPr>
          <w:sz w:val="20"/>
          <w:szCs w:val="20"/>
        </w:rPr>
        <w:t>(b) a process for concluding the first collective agreement including one or more of the following: </w:t>
      </w:r>
    </w:p>
    <w:p w14:paraId="4984C198" w14:textId="77777777" w:rsidR="008426BC" w:rsidRPr="00314A41" w:rsidRDefault="008426BC" w:rsidP="005470CA">
      <w:pPr>
        <w:pStyle w:val="ListParagraph"/>
        <w:numPr>
          <w:ilvl w:val="1"/>
          <w:numId w:val="81"/>
        </w:numPr>
        <w:rPr>
          <w:sz w:val="20"/>
          <w:szCs w:val="20"/>
        </w:rPr>
      </w:pPr>
      <w:r w:rsidRPr="00314A41">
        <w:rPr>
          <w:sz w:val="20"/>
          <w:szCs w:val="20"/>
        </w:rPr>
        <w:t>(i) further mediation by a person empowered to arbitrate any issues not resolved by agreement and to conclude the terms of the first collective agreement; </w:t>
      </w:r>
    </w:p>
    <w:p w14:paraId="7CE108A2" w14:textId="77777777" w:rsidR="008426BC" w:rsidRPr="00314A41" w:rsidRDefault="008426BC" w:rsidP="005470CA">
      <w:pPr>
        <w:pStyle w:val="ListParagraph"/>
        <w:numPr>
          <w:ilvl w:val="1"/>
          <w:numId w:val="81"/>
        </w:numPr>
        <w:rPr>
          <w:sz w:val="20"/>
          <w:szCs w:val="20"/>
        </w:rPr>
      </w:pPr>
      <w:r w:rsidRPr="00314A41">
        <w:rPr>
          <w:sz w:val="20"/>
          <w:szCs w:val="20"/>
        </w:rPr>
        <w:t>(ii) arbitration by a single arbitrator or by the board, to conclude the terms of the first collective agreement; </w:t>
      </w:r>
    </w:p>
    <w:p w14:paraId="277BC0AE" w14:textId="77777777" w:rsidR="008426BC" w:rsidRPr="00314A41" w:rsidRDefault="008426BC" w:rsidP="005470CA">
      <w:pPr>
        <w:pStyle w:val="ListParagraph"/>
        <w:numPr>
          <w:ilvl w:val="1"/>
          <w:numId w:val="81"/>
        </w:numPr>
        <w:rPr>
          <w:sz w:val="20"/>
          <w:szCs w:val="20"/>
        </w:rPr>
      </w:pPr>
      <w:r w:rsidRPr="00314A41">
        <w:rPr>
          <w:sz w:val="20"/>
          <w:szCs w:val="20"/>
        </w:rPr>
        <w:t>(iii) allowing the parties to exercise their rights under this Code to strike or lock out. </w:t>
      </w:r>
    </w:p>
    <w:p w14:paraId="599B9C4D" w14:textId="77777777" w:rsidR="008426BC" w:rsidRPr="00314A41" w:rsidRDefault="008426BC" w:rsidP="005470CA">
      <w:pPr>
        <w:pStyle w:val="ListParagraph"/>
        <w:numPr>
          <w:ilvl w:val="0"/>
          <w:numId w:val="81"/>
        </w:numPr>
        <w:rPr>
          <w:sz w:val="20"/>
          <w:szCs w:val="20"/>
        </w:rPr>
      </w:pPr>
      <w:r w:rsidRPr="00314A41">
        <w:rPr>
          <w:sz w:val="20"/>
          <w:szCs w:val="20"/>
        </w:rPr>
        <w:t xml:space="preserve">(7) If the parties </w:t>
      </w:r>
      <w:r w:rsidRPr="00314A41">
        <w:rPr>
          <w:b/>
          <w:sz w:val="20"/>
          <w:szCs w:val="20"/>
          <w:u w:val="single"/>
        </w:rPr>
        <w:t>do not accept the mediator's recommended</w:t>
      </w:r>
      <w:r w:rsidRPr="00314A41">
        <w:rPr>
          <w:sz w:val="20"/>
          <w:szCs w:val="20"/>
        </w:rPr>
        <w:t xml:space="preserve"> terms of settlement or if a first collective agreement is not concluded </w:t>
      </w:r>
      <w:r w:rsidRPr="00314A41">
        <w:rPr>
          <w:b/>
          <w:sz w:val="20"/>
          <w:szCs w:val="20"/>
          <w:u w:val="single"/>
        </w:rPr>
        <w:t>within 20 days</w:t>
      </w:r>
      <w:r w:rsidRPr="00314A41">
        <w:rPr>
          <w:sz w:val="20"/>
          <w:szCs w:val="20"/>
        </w:rPr>
        <w:t xml:space="preserve"> of the report under subsection (6), the associate chair must direct a method set out in subsection (6) (b) for resolving the dispute. </w:t>
      </w:r>
    </w:p>
    <w:p w14:paraId="3C830EDC" w14:textId="18C007FF" w:rsidR="008426BC" w:rsidRPr="00314A41" w:rsidRDefault="008426BC" w:rsidP="005470CA">
      <w:pPr>
        <w:pStyle w:val="ListParagraph"/>
        <w:numPr>
          <w:ilvl w:val="0"/>
          <w:numId w:val="81"/>
        </w:numPr>
        <w:rPr>
          <w:sz w:val="20"/>
          <w:szCs w:val="20"/>
        </w:rPr>
      </w:pPr>
      <w:r w:rsidRPr="00314A41">
        <w:rPr>
          <w:sz w:val="20"/>
          <w:szCs w:val="20"/>
        </w:rPr>
        <w:t xml:space="preserve">(8) If the associate chair directs a method set out in subsection (6) (b) (i) or (ii), the parties must </w:t>
      </w:r>
      <w:r w:rsidRPr="00314A41">
        <w:rPr>
          <w:b/>
          <w:sz w:val="20"/>
          <w:szCs w:val="20"/>
          <w:u w:val="single"/>
        </w:rPr>
        <w:t>refrain from or cease any strike or lockout activity</w:t>
      </w:r>
      <w:r w:rsidRPr="00314A41">
        <w:rPr>
          <w:sz w:val="20"/>
          <w:szCs w:val="20"/>
        </w:rPr>
        <w:t>, and the terms of the collective agreement recommended or concluded under that subsection are binding on the parties.</w:t>
      </w:r>
    </w:p>
    <w:p w14:paraId="19FF8646" w14:textId="77777777" w:rsidR="008426BC" w:rsidRPr="00314A41" w:rsidRDefault="008426BC" w:rsidP="008426BC">
      <w:pPr>
        <w:rPr>
          <w:rStyle w:val="SubtleEmphasis"/>
          <w:sz w:val="20"/>
          <w:szCs w:val="20"/>
        </w:rPr>
      </w:pPr>
    </w:p>
    <w:p w14:paraId="476CF5E5" w14:textId="2692A0BF" w:rsidR="008426BC" w:rsidRPr="00314A41" w:rsidRDefault="008426BC" w:rsidP="008426BC">
      <w:pPr>
        <w:rPr>
          <w:rStyle w:val="SubtleEmphasis"/>
          <w:sz w:val="20"/>
          <w:szCs w:val="20"/>
        </w:rPr>
      </w:pPr>
      <w:r w:rsidRPr="00314A41">
        <w:rPr>
          <w:rStyle w:val="SubtleEmphasis"/>
          <w:sz w:val="20"/>
          <w:szCs w:val="20"/>
        </w:rPr>
        <w:t>Imposition of the first collective agreement- Yarrow Lodge LTD</w:t>
      </w:r>
    </w:p>
    <w:p w14:paraId="3A2229DC" w14:textId="47B6BE25" w:rsidR="008426BC" w:rsidRPr="00314A41" w:rsidRDefault="008426BC" w:rsidP="005470CA">
      <w:pPr>
        <w:pStyle w:val="ListParagraph"/>
        <w:numPr>
          <w:ilvl w:val="0"/>
          <w:numId w:val="119"/>
        </w:numPr>
        <w:rPr>
          <w:rStyle w:val="SubtleEmphasis"/>
          <w:sz w:val="20"/>
          <w:szCs w:val="20"/>
        </w:rPr>
      </w:pPr>
      <w:r w:rsidRPr="00314A41">
        <w:rPr>
          <w:rStyle w:val="SubtleEmphasis"/>
          <w:sz w:val="20"/>
          <w:szCs w:val="20"/>
        </w:rPr>
        <w:t>bad faith or surface bargaining;</w:t>
      </w:r>
    </w:p>
    <w:p w14:paraId="4911B76D" w14:textId="23FBD80F" w:rsidR="008426BC" w:rsidRPr="00314A41" w:rsidRDefault="008426BC" w:rsidP="005470CA">
      <w:pPr>
        <w:pStyle w:val="ListParagraph"/>
        <w:numPr>
          <w:ilvl w:val="0"/>
          <w:numId w:val="119"/>
        </w:numPr>
        <w:rPr>
          <w:rStyle w:val="SubtleEmphasis"/>
          <w:sz w:val="20"/>
          <w:szCs w:val="20"/>
        </w:rPr>
      </w:pPr>
      <w:r w:rsidRPr="00314A41">
        <w:rPr>
          <w:rStyle w:val="SubtleEmphasis"/>
          <w:sz w:val="20"/>
          <w:szCs w:val="20"/>
        </w:rPr>
        <w:t>conduct of the ER which demonstrates a refusal to recognize the union</w:t>
      </w:r>
    </w:p>
    <w:p w14:paraId="48A95A59" w14:textId="0045C62F" w:rsidR="008426BC" w:rsidRPr="00314A41" w:rsidRDefault="008426BC" w:rsidP="005470CA">
      <w:pPr>
        <w:pStyle w:val="ListParagraph"/>
        <w:numPr>
          <w:ilvl w:val="0"/>
          <w:numId w:val="119"/>
        </w:numPr>
        <w:rPr>
          <w:rStyle w:val="SubtleEmphasis"/>
          <w:sz w:val="20"/>
          <w:szCs w:val="20"/>
        </w:rPr>
      </w:pPr>
      <w:r w:rsidRPr="00314A41">
        <w:rPr>
          <w:rStyle w:val="SubtleEmphasis"/>
          <w:sz w:val="20"/>
          <w:szCs w:val="20"/>
        </w:rPr>
        <w:t>the part adopting an uncompromising bargaining position without reasonable justification</w:t>
      </w:r>
    </w:p>
    <w:p w14:paraId="0F9C751E" w14:textId="55A615CE" w:rsidR="008426BC" w:rsidRPr="00314A41" w:rsidRDefault="008426BC" w:rsidP="005470CA">
      <w:pPr>
        <w:pStyle w:val="ListParagraph"/>
        <w:numPr>
          <w:ilvl w:val="0"/>
          <w:numId w:val="119"/>
        </w:numPr>
        <w:rPr>
          <w:rStyle w:val="SubtleEmphasis"/>
          <w:sz w:val="20"/>
          <w:szCs w:val="20"/>
        </w:rPr>
      </w:pPr>
      <w:r w:rsidRPr="00314A41">
        <w:rPr>
          <w:rStyle w:val="SubtleEmphasis"/>
          <w:sz w:val="20"/>
          <w:szCs w:val="20"/>
        </w:rPr>
        <w:t>a party failing to make reasonable or expeditious efforts to conclude a collective agreement;</w:t>
      </w:r>
    </w:p>
    <w:p w14:paraId="0FD0BB17" w14:textId="0241B8EA" w:rsidR="008426BC" w:rsidRPr="00314A41" w:rsidRDefault="008426BC" w:rsidP="005470CA">
      <w:pPr>
        <w:pStyle w:val="ListParagraph"/>
        <w:numPr>
          <w:ilvl w:val="0"/>
          <w:numId w:val="119"/>
        </w:numPr>
        <w:rPr>
          <w:rStyle w:val="SubtleEmphasis"/>
          <w:sz w:val="20"/>
          <w:szCs w:val="20"/>
        </w:rPr>
      </w:pPr>
      <w:r w:rsidRPr="00314A41">
        <w:rPr>
          <w:rStyle w:val="SubtleEmphasis"/>
          <w:sz w:val="20"/>
          <w:szCs w:val="20"/>
        </w:rPr>
        <w:t>an unrealistic demands or expectations arising from either the intentional conduct of a party or from their inexperience;</w:t>
      </w:r>
    </w:p>
    <w:p w14:paraId="5F9F6DBC" w14:textId="2E5FA6E6" w:rsidR="008426BC" w:rsidRPr="00314A41" w:rsidRDefault="008426BC" w:rsidP="005470CA">
      <w:pPr>
        <w:pStyle w:val="ListParagraph"/>
        <w:numPr>
          <w:ilvl w:val="0"/>
          <w:numId w:val="119"/>
        </w:numPr>
        <w:rPr>
          <w:rStyle w:val="SubtleEmphasis"/>
          <w:sz w:val="20"/>
          <w:szCs w:val="20"/>
        </w:rPr>
      </w:pPr>
      <w:r w:rsidRPr="00314A41">
        <w:rPr>
          <w:rStyle w:val="SubtleEmphasis"/>
          <w:sz w:val="20"/>
          <w:szCs w:val="20"/>
        </w:rPr>
        <w:t>a bitter and protracted dispute in which it is unlikely the parties will be able to reach settlement themselves</w:t>
      </w:r>
    </w:p>
    <w:p w14:paraId="789334C5" w14:textId="4D070C51" w:rsidR="00413C2F" w:rsidRPr="00314A41" w:rsidRDefault="008426BC" w:rsidP="008426BC">
      <w:pPr>
        <w:rPr>
          <w:sz w:val="20"/>
          <w:szCs w:val="20"/>
        </w:rPr>
      </w:pPr>
      <w:r w:rsidRPr="00314A41">
        <w:rPr>
          <w:sz w:val="20"/>
          <w:szCs w:val="20"/>
        </w:rPr>
        <w:t>S 74- Mediation Offer</w:t>
      </w:r>
    </w:p>
    <w:p w14:paraId="49369BA8" w14:textId="77777777" w:rsidR="008426BC" w:rsidRPr="00314A41" w:rsidRDefault="008426BC" w:rsidP="005470CA">
      <w:pPr>
        <w:pStyle w:val="ListParagraph"/>
        <w:numPr>
          <w:ilvl w:val="0"/>
          <w:numId w:val="81"/>
        </w:numPr>
        <w:rPr>
          <w:sz w:val="20"/>
          <w:szCs w:val="20"/>
        </w:rPr>
      </w:pPr>
      <w:r w:rsidRPr="00314A41">
        <w:rPr>
          <w:sz w:val="20"/>
          <w:szCs w:val="20"/>
        </w:rPr>
        <w:t>(1) The associate chair of the Mediation Division may appoint a mediation officer if</w:t>
      </w:r>
    </w:p>
    <w:p w14:paraId="0F4DB0E2" w14:textId="77777777" w:rsidR="008426BC" w:rsidRPr="00314A41" w:rsidRDefault="008426BC" w:rsidP="005470CA">
      <w:pPr>
        <w:pStyle w:val="ListParagraph"/>
        <w:numPr>
          <w:ilvl w:val="0"/>
          <w:numId w:val="81"/>
        </w:numPr>
        <w:rPr>
          <w:sz w:val="20"/>
          <w:szCs w:val="20"/>
        </w:rPr>
      </w:pPr>
      <w:r w:rsidRPr="00314A41">
        <w:rPr>
          <w:sz w:val="20"/>
          <w:szCs w:val="20"/>
        </w:rPr>
        <w:t xml:space="preserve"> (a) </w:t>
      </w:r>
      <w:r w:rsidRPr="00314A41">
        <w:rPr>
          <w:b/>
          <w:sz w:val="20"/>
          <w:szCs w:val="20"/>
        </w:rPr>
        <w:t>notice has been given</w:t>
      </w:r>
      <w:r w:rsidRPr="00314A41">
        <w:rPr>
          <w:sz w:val="20"/>
          <w:szCs w:val="20"/>
        </w:rPr>
        <w:t xml:space="preserve"> to commence collective bargaining between a trade union and an employer, </w:t>
      </w:r>
    </w:p>
    <w:p w14:paraId="158B2508" w14:textId="373CE7D2" w:rsidR="008426BC" w:rsidRPr="00314A41" w:rsidRDefault="008426BC" w:rsidP="005470CA">
      <w:pPr>
        <w:pStyle w:val="ListParagraph"/>
        <w:numPr>
          <w:ilvl w:val="0"/>
          <w:numId w:val="81"/>
        </w:numPr>
        <w:rPr>
          <w:sz w:val="20"/>
          <w:szCs w:val="20"/>
        </w:rPr>
      </w:pPr>
      <w:r w:rsidRPr="00314A41">
        <w:rPr>
          <w:sz w:val="20"/>
          <w:szCs w:val="20"/>
        </w:rPr>
        <w:t xml:space="preserve">(b) </w:t>
      </w:r>
      <w:r w:rsidRPr="00314A41">
        <w:rPr>
          <w:b/>
          <w:sz w:val="20"/>
          <w:szCs w:val="20"/>
        </w:rPr>
        <w:t>either party makes a written request</w:t>
      </w:r>
      <w:r w:rsidRPr="00314A41">
        <w:rPr>
          <w:sz w:val="20"/>
          <w:szCs w:val="20"/>
        </w:rPr>
        <w:t xml:space="preserve"> </w:t>
      </w:r>
    </w:p>
    <w:p w14:paraId="41FF1831" w14:textId="77777777" w:rsidR="008426BC" w:rsidRPr="00314A41" w:rsidRDefault="008426BC" w:rsidP="005470CA">
      <w:pPr>
        <w:pStyle w:val="ListParagraph"/>
        <w:numPr>
          <w:ilvl w:val="0"/>
          <w:numId w:val="81"/>
        </w:numPr>
        <w:rPr>
          <w:sz w:val="20"/>
          <w:szCs w:val="20"/>
        </w:rPr>
      </w:pPr>
      <w:r w:rsidRPr="00314A41">
        <w:rPr>
          <w:sz w:val="20"/>
          <w:szCs w:val="20"/>
        </w:rPr>
        <w:t xml:space="preserve">(c) the </w:t>
      </w:r>
      <w:r w:rsidRPr="00314A41">
        <w:rPr>
          <w:b/>
          <w:sz w:val="20"/>
          <w:szCs w:val="20"/>
        </w:rPr>
        <w:t>request is accompanied by a statement</w:t>
      </w:r>
      <w:r w:rsidRPr="00314A41">
        <w:rPr>
          <w:sz w:val="20"/>
          <w:szCs w:val="20"/>
        </w:rPr>
        <w:t xml:space="preserve"> of the matters the parties have or have not agreed on in the course of collective bargaining. </w:t>
      </w:r>
    </w:p>
    <w:p w14:paraId="7EDCE915" w14:textId="77777777" w:rsidR="008426BC" w:rsidRPr="00314A41" w:rsidRDefault="008426BC" w:rsidP="005470CA">
      <w:pPr>
        <w:pStyle w:val="ListParagraph"/>
        <w:numPr>
          <w:ilvl w:val="0"/>
          <w:numId w:val="81"/>
        </w:numPr>
        <w:rPr>
          <w:sz w:val="20"/>
          <w:szCs w:val="20"/>
        </w:rPr>
      </w:pPr>
      <w:r w:rsidRPr="00314A41">
        <w:rPr>
          <w:sz w:val="20"/>
          <w:szCs w:val="20"/>
        </w:rPr>
        <w:t xml:space="preserve">(2) A person appointed as a </w:t>
      </w:r>
      <w:r w:rsidRPr="00314A41">
        <w:rPr>
          <w:b/>
          <w:sz w:val="20"/>
          <w:szCs w:val="20"/>
          <w:u w:val="single"/>
        </w:rPr>
        <w:t xml:space="preserve">mediation officer need not be an employee </w:t>
      </w:r>
      <w:r w:rsidRPr="00314A41">
        <w:rPr>
          <w:sz w:val="20"/>
          <w:szCs w:val="20"/>
        </w:rPr>
        <w:t>of the board. </w:t>
      </w:r>
    </w:p>
    <w:p w14:paraId="60229D92" w14:textId="77777777" w:rsidR="008426BC" w:rsidRPr="00314A41" w:rsidRDefault="008426BC" w:rsidP="005470CA">
      <w:pPr>
        <w:pStyle w:val="ListParagraph"/>
        <w:numPr>
          <w:ilvl w:val="0"/>
          <w:numId w:val="81"/>
        </w:numPr>
        <w:rPr>
          <w:sz w:val="20"/>
          <w:szCs w:val="20"/>
        </w:rPr>
      </w:pPr>
      <w:r w:rsidRPr="00314A41">
        <w:rPr>
          <w:sz w:val="20"/>
          <w:szCs w:val="20"/>
        </w:rPr>
        <w:t>(3) The minister may at any time during the course of collective bargaining between an employer and a trade union, if he or she considers that the appointment is likely to facilitate the making of a collective agreement, appoint a mediation officer to confer with the parties. </w:t>
      </w:r>
    </w:p>
    <w:p w14:paraId="4F91A5F4" w14:textId="77777777" w:rsidR="008426BC" w:rsidRPr="00314A41" w:rsidRDefault="008426BC" w:rsidP="005470CA">
      <w:pPr>
        <w:pStyle w:val="ListParagraph"/>
        <w:numPr>
          <w:ilvl w:val="0"/>
          <w:numId w:val="81"/>
        </w:numPr>
        <w:rPr>
          <w:sz w:val="20"/>
          <w:szCs w:val="20"/>
        </w:rPr>
      </w:pPr>
      <w:r w:rsidRPr="00314A41">
        <w:rPr>
          <w:sz w:val="20"/>
          <w:szCs w:val="20"/>
        </w:rPr>
        <w:t xml:space="preserve">(4) If a mediation officer is appointed to confer with the parties, the mediation officer must, no </w:t>
      </w:r>
      <w:r w:rsidRPr="00314A41">
        <w:rPr>
          <w:b/>
          <w:sz w:val="20"/>
          <w:szCs w:val="20"/>
          <w:u w:val="single"/>
        </w:rPr>
        <w:t>later than 10 days after first meeting</w:t>
      </w:r>
      <w:r w:rsidRPr="00314A41">
        <w:rPr>
          <w:sz w:val="20"/>
          <w:szCs w:val="20"/>
        </w:rPr>
        <w:t xml:space="preserve"> with the parties or </w:t>
      </w:r>
      <w:r w:rsidRPr="00314A41">
        <w:rPr>
          <w:b/>
          <w:sz w:val="20"/>
          <w:szCs w:val="20"/>
          <w:u w:val="single"/>
        </w:rPr>
        <w:t>20 days after the mediation officer's</w:t>
      </w:r>
      <w:r w:rsidRPr="00314A41">
        <w:rPr>
          <w:sz w:val="20"/>
          <w:szCs w:val="20"/>
        </w:rPr>
        <w:t xml:space="preserve"> appointment, whichever is sooner, or such longer period as the parties agree on or as the minister directs, </w:t>
      </w:r>
      <w:r w:rsidRPr="00314A41">
        <w:rPr>
          <w:b/>
          <w:sz w:val="20"/>
          <w:szCs w:val="20"/>
          <w:u w:val="single"/>
        </w:rPr>
        <w:t>report to the associate</w:t>
      </w:r>
      <w:r w:rsidRPr="00314A41">
        <w:rPr>
          <w:sz w:val="20"/>
          <w:szCs w:val="20"/>
        </w:rPr>
        <w:t xml:space="preserve"> chair setting out the matters on </w:t>
      </w:r>
      <w:r w:rsidRPr="00314A41">
        <w:rPr>
          <w:b/>
          <w:sz w:val="20"/>
          <w:szCs w:val="20"/>
          <w:u w:val="single"/>
        </w:rPr>
        <w:t>which the parties have or have not agreed</w:t>
      </w:r>
      <w:r w:rsidRPr="00314A41">
        <w:rPr>
          <w:sz w:val="20"/>
          <w:szCs w:val="20"/>
        </w:rPr>
        <w:t xml:space="preserve"> and such other information as the mediation officer considers relevant to the collective bargaining between the parties. </w:t>
      </w:r>
    </w:p>
    <w:p w14:paraId="6F7872A4" w14:textId="77777777" w:rsidR="008426BC" w:rsidRPr="00314A41" w:rsidRDefault="008426BC" w:rsidP="005470CA">
      <w:pPr>
        <w:pStyle w:val="ListParagraph"/>
        <w:numPr>
          <w:ilvl w:val="0"/>
          <w:numId w:val="81"/>
        </w:numPr>
        <w:rPr>
          <w:sz w:val="20"/>
          <w:szCs w:val="20"/>
        </w:rPr>
      </w:pPr>
      <w:r w:rsidRPr="00314A41">
        <w:rPr>
          <w:sz w:val="20"/>
          <w:szCs w:val="20"/>
        </w:rPr>
        <w:t>(5) If either party so requests of the associate chair, or if the minister so directs, the mediation officer must provide to the associate chair and the parties a report concerning the collective bargaining dispute, and the report may include recommended terms of settlement. </w:t>
      </w:r>
    </w:p>
    <w:p w14:paraId="227DBEA2" w14:textId="7AD3032C" w:rsidR="008426BC" w:rsidRPr="00314A41" w:rsidRDefault="008426BC" w:rsidP="005470CA">
      <w:pPr>
        <w:pStyle w:val="ListParagraph"/>
        <w:numPr>
          <w:ilvl w:val="0"/>
          <w:numId w:val="81"/>
        </w:numPr>
        <w:rPr>
          <w:sz w:val="20"/>
          <w:szCs w:val="20"/>
        </w:rPr>
      </w:pPr>
      <w:r w:rsidRPr="00314A41">
        <w:rPr>
          <w:sz w:val="20"/>
          <w:szCs w:val="20"/>
        </w:rPr>
        <w:t>(6) Parties conferring with a mediation officer under this section must provide the information that the mediation officer requests concerning their collective bargaining. </w:t>
      </w:r>
    </w:p>
    <w:p w14:paraId="73FBCB08" w14:textId="77777777" w:rsidR="00413C2F" w:rsidRPr="00314A41" w:rsidRDefault="00413C2F" w:rsidP="00413C2F">
      <w:pPr>
        <w:rPr>
          <w:sz w:val="20"/>
          <w:szCs w:val="20"/>
        </w:rPr>
      </w:pPr>
    </w:p>
    <w:p w14:paraId="1DA8E0CD" w14:textId="2F1899B5" w:rsidR="00413C2F" w:rsidRPr="00314A41" w:rsidRDefault="00413C2F" w:rsidP="00413C2F">
      <w:pPr>
        <w:pStyle w:val="Heading2"/>
        <w:rPr>
          <w:rFonts w:asciiTheme="minorHAnsi" w:hAnsiTheme="minorHAnsi"/>
          <w:sz w:val="20"/>
          <w:szCs w:val="20"/>
        </w:rPr>
      </w:pPr>
      <w:bookmarkStart w:id="193" w:name="_Toc311278552"/>
      <w:r w:rsidRPr="00314A41">
        <w:rPr>
          <w:rFonts w:asciiTheme="minorHAnsi" w:hAnsiTheme="minorHAnsi"/>
          <w:sz w:val="20"/>
          <w:szCs w:val="20"/>
        </w:rPr>
        <w:t>What is purpose of Duty to Bargain</w:t>
      </w:r>
      <w:r w:rsidR="00967568" w:rsidRPr="00314A41">
        <w:rPr>
          <w:rFonts w:asciiTheme="minorHAnsi" w:hAnsiTheme="minorHAnsi"/>
          <w:sz w:val="20"/>
          <w:szCs w:val="20"/>
        </w:rPr>
        <w:t>?</w:t>
      </w:r>
      <w:bookmarkEnd w:id="193"/>
    </w:p>
    <w:p w14:paraId="72C4EBB7" w14:textId="57E4AD9C" w:rsidR="00413C2F" w:rsidRPr="00314A41" w:rsidRDefault="00413C2F" w:rsidP="005470CA">
      <w:pPr>
        <w:pStyle w:val="ListParagraph"/>
        <w:numPr>
          <w:ilvl w:val="0"/>
          <w:numId w:val="78"/>
        </w:numPr>
        <w:rPr>
          <w:sz w:val="20"/>
          <w:szCs w:val="20"/>
        </w:rPr>
      </w:pPr>
      <w:r w:rsidRPr="00314A41">
        <w:rPr>
          <w:sz w:val="20"/>
          <w:szCs w:val="20"/>
        </w:rPr>
        <w:t>Industrial stability</w:t>
      </w:r>
    </w:p>
    <w:p w14:paraId="1BF66DF2" w14:textId="6E21EB2F" w:rsidR="00413C2F" w:rsidRPr="00314A41" w:rsidRDefault="00413C2F" w:rsidP="005470CA">
      <w:pPr>
        <w:pStyle w:val="ListParagraph"/>
        <w:numPr>
          <w:ilvl w:val="1"/>
          <w:numId w:val="78"/>
        </w:numPr>
        <w:rPr>
          <w:sz w:val="20"/>
          <w:szCs w:val="20"/>
        </w:rPr>
      </w:pPr>
      <w:r w:rsidRPr="00314A41">
        <w:rPr>
          <w:sz w:val="20"/>
          <w:szCs w:val="20"/>
        </w:rPr>
        <w:t>Intent and purpose is that if both parties approach process of negotiation in good faith and want to come to resolution they are going to and don’t have to use the economic web</w:t>
      </w:r>
    </w:p>
    <w:p w14:paraId="316E438B" w14:textId="151D278E" w:rsidR="00413C2F" w:rsidRPr="00314A41" w:rsidRDefault="00413C2F" w:rsidP="005470CA">
      <w:pPr>
        <w:pStyle w:val="ListParagraph"/>
        <w:numPr>
          <w:ilvl w:val="0"/>
          <w:numId w:val="78"/>
        </w:numPr>
        <w:rPr>
          <w:sz w:val="20"/>
          <w:szCs w:val="20"/>
        </w:rPr>
      </w:pPr>
      <w:r w:rsidRPr="00314A41">
        <w:rPr>
          <w:sz w:val="20"/>
          <w:szCs w:val="20"/>
        </w:rPr>
        <w:t>Redress fundamental power imbalance</w:t>
      </w:r>
    </w:p>
    <w:p w14:paraId="05011206" w14:textId="687AEEBE" w:rsidR="00413C2F" w:rsidRPr="00314A41" w:rsidRDefault="00413C2F" w:rsidP="005470CA">
      <w:pPr>
        <w:pStyle w:val="ListParagraph"/>
        <w:numPr>
          <w:ilvl w:val="1"/>
          <w:numId w:val="78"/>
        </w:numPr>
        <w:rPr>
          <w:sz w:val="20"/>
          <w:szCs w:val="20"/>
        </w:rPr>
      </w:pPr>
      <w:r w:rsidRPr="00314A41">
        <w:rPr>
          <w:sz w:val="20"/>
          <w:szCs w:val="20"/>
        </w:rPr>
        <w:t>Gives representation;</w:t>
      </w:r>
    </w:p>
    <w:p w14:paraId="7822C20A" w14:textId="1DF0FB3B" w:rsidR="00413C2F" w:rsidRPr="00314A41" w:rsidRDefault="00413C2F" w:rsidP="005470CA">
      <w:pPr>
        <w:pStyle w:val="ListParagraph"/>
        <w:numPr>
          <w:ilvl w:val="1"/>
          <w:numId w:val="78"/>
        </w:numPr>
        <w:rPr>
          <w:sz w:val="20"/>
          <w:szCs w:val="20"/>
        </w:rPr>
      </w:pPr>
      <w:r w:rsidRPr="00314A41">
        <w:rPr>
          <w:sz w:val="20"/>
          <w:szCs w:val="20"/>
        </w:rPr>
        <w:t xml:space="preserve">One thing is to ensure imposing upon ER that they cant contract with whom it wishes anymore. It has duty to negotiate with union and outside of the liberal voluntarism model and is gone. </w:t>
      </w:r>
    </w:p>
    <w:p w14:paraId="40E2C9CB" w14:textId="3F403AA3" w:rsidR="00413C2F" w:rsidRPr="00314A41" w:rsidRDefault="00413C2F" w:rsidP="005470CA">
      <w:pPr>
        <w:pStyle w:val="ListParagraph"/>
        <w:numPr>
          <w:ilvl w:val="0"/>
          <w:numId w:val="78"/>
        </w:numPr>
        <w:rPr>
          <w:sz w:val="20"/>
          <w:szCs w:val="20"/>
        </w:rPr>
      </w:pPr>
      <w:r w:rsidRPr="00314A41">
        <w:rPr>
          <w:sz w:val="20"/>
          <w:szCs w:val="20"/>
        </w:rPr>
        <w:t>Reinforce exclusivity model and union stability</w:t>
      </w:r>
    </w:p>
    <w:p w14:paraId="576455E6" w14:textId="12638838" w:rsidR="00413C2F" w:rsidRPr="00314A41" w:rsidRDefault="00413C2F" w:rsidP="005470CA">
      <w:pPr>
        <w:pStyle w:val="ListParagraph"/>
        <w:numPr>
          <w:ilvl w:val="1"/>
          <w:numId w:val="78"/>
        </w:numPr>
        <w:rPr>
          <w:sz w:val="20"/>
          <w:szCs w:val="20"/>
        </w:rPr>
      </w:pPr>
      <w:r w:rsidRPr="00314A41">
        <w:rPr>
          <w:sz w:val="20"/>
          <w:szCs w:val="20"/>
        </w:rPr>
        <w:t>Have necessity for ER to negotiate and provide union with full duty and respect of contract party</w:t>
      </w:r>
    </w:p>
    <w:p w14:paraId="6840A0BE" w14:textId="79FDC83B" w:rsidR="00413C2F" w:rsidRPr="00314A41" w:rsidRDefault="00413C2F" w:rsidP="005470CA">
      <w:pPr>
        <w:pStyle w:val="ListParagraph"/>
        <w:numPr>
          <w:ilvl w:val="0"/>
          <w:numId w:val="78"/>
        </w:numPr>
        <w:rPr>
          <w:sz w:val="20"/>
          <w:szCs w:val="20"/>
        </w:rPr>
      </w:pPr>
      <w:r w:rsidRPr="00314A41">
        <w:rPr>
          <w:sz w:val="20"/>
          <w:szCs w:val="20"/>
        </w:rPr>
        <w:t>Institutionalization of industrial pluralism</w:t>
      </w:r>
    </w:p>
    <w:p w14:paraId="0F6D951A" w14:textId="6847E981" w:rsidR="00413C2F" w:rsidRPr="00314A41" w:rsidRDefault="00413C2F" w:rsidP="005470CA">
      <w:pPr>
        <w:pStyle w:val="ListParagraph"/>
        <w:numPr>
          <w:ilvl w:val="1"/>
          <w:numId w:val="78"/>
        </w:numPr>
        <w:rPr>
          <w:sz w:val="20"/>
          <w:szCs w:val="20"/>
        </w:rPr>
      </w:pPr>
      <w:r w:rsidRPr="00314A41">
        <w:rPr>
          <w:sz w:val="20"/>
          <w:szCs w:val="20"/>
        </w:rPr>
        <w:t>Heart of labour code. Idiosyncratic to that relationship, it is a procedural right and forcing parties to come to their own resolution on where interest lie.</w:t>
      </w:r>
    </w:p>
    <w:p w14:paraId="33389FFD" w14:textId="106E318D" w:rsidR="00413C2F" w:rsidRPr="00314A41" w:rsidRDefault="00413C2F" w:rsidP="005470CA">
      <w:pPr>
        <w:pStyle w:val="ListParagraph"/>
        <w:numPr>
          <w:ilvl w:val="1"/>
          <w:numId w:val="78"/>
        </w:numPr>
        <w:rPr>
          <w:sz w:val="20"/>
          <w:szCs w:val="20"/>
        </w:rPr>
      </w:pPr>
      <w:r w:rsidRPr="00314A41">
        <w:rPr>
          <w:sz w:val="20"/>
          <w:szCs w:val="20"/>
        </w:rPr>
        <w:t xml:space="preserve">It is plurality of circumstances of terms and conditions, which they can contract to but they can choose which and where there interest all lie. </w:t>
      </w:r>
    </w:p>
    <w:p w14:paraId="29D5E0D1" w14:textId="42864CB7" w:rsidR="00413C2F" w:rsidRPr="00314A41" w:rsidRDefault="00413C2F" w:rsidP="00413C2F">
      <w:pPr>
        <w:pStyle w:val="Heading4"/>
        <w:rPr>
          <w:rFonts w:asciiTheme="minorHAnsi" w:hAnsiTheme="minorHAnsi"/>
          <w:b w:val="0"/>
          <w:color w:val="008000"/>
          <w:sz w:val="20"/>
          <w:szCs w:val="20"/>
        </w:rPr>
      </w:pPr>
      <w:bookmarkStart w:id="194" w:name="_Toc311278553"/>
      <w:r w:rsidRPr="00314A41">
        <w:rPr>
          <w:rFonts w:asciiTheme="minorHAnsi" w:hAnsiTheme="minorHAnsi"/>
          <w:b w:val="0"/>
          <w:color w:val="008000"/>
          <w:sz w:val="20"/>
          <w:szCs w:val="20"/>
        </w:rPr>
        <w:t>Substantive vs Procedural right</w:t>
      </w:r>
      <w:bookmarkEnd w:id="194"/>
    </w:p>
    <w:p w14:paraId="0D6A4FDB" w14:textId="4118861E" w:rsidR="00413C2F" w:rsidRPr="00314A41" w:rsidRDefault="00413C2F" w:rsidP="00413C2F">
      <w:pPr>
        <w:rPr>
          <w:sz w:val="20"/>
          <w:szCs w:val="20"/>
        </w:rPr>
      </w:pPr>
      <w:r w:rsidRPr="00314A41">
        <w:rPr>
          <w:sz w:val="20"/>
          <w:szCs w:val="20"/>
        </w:rPr>
        <w:t xml:space="preserve">Important piece to the whole concept. It is a procedural right and board is </w:t>
      </w:r>
      <w:r w:rsidR="00AE5AAE" w:rsidRPr="00314A41">
        <w:rPr>
          <w:sz w:val="20"/>
          <w:szCs w:val="20"/>
        </w:rPr>
        <w:t>to</w:t>
      </w:r>
      <w:r w:rsidRPr="00314A41">
        <w:rPr>
          <w:sz w:val="20"/>
          <w:szCs w:val="20"/>
        </w:rPr>
        <w:t xml:space="preserve"> impose substantive terms on a relationship. Does not want to impose its own terms and condition of employment onto these parties but essential component of good faith bargaining piece. </w:t>
      </w:r>
    </w:p>
    <w:p w14:paraId="36940DF0" w14:textId="77777777" w:rsidR="00413C2F" w:rsidRPr="00314A41" w:rsidRDefault="00413C2F" w:rsidP="00413C2F">
      <w:pPr>
        <w:rPr>
          <w:sz w:val="20"/>
          <w:szCs w:val="20"/>
        </w:rPr>
      </w:pPr>
    </w:p>
    <w:p w14:paraId="30259510" w14:textId="5C8C2DD5" w:rsidR="00967568" w:rsidRPr="00314A41" w:rsidRDefault="00967568" w:rsidP="00967568">
      <w:pPr>
        <w:pStyle w:val="Heading3"/>
        <w:rPr>
          <w:rFonts w:asciiTheme="minorHAnsi" w:hAnsiTheme="minorHAnsi"/>
          <w:color w:val="008000"/>
          <w:sz w:val="20"/>
          <w:szCs w:val="20"/>
        </w:rPr>
      </w:pPr>
      <w:bookmarkStart w:id="195" w:name="_Toc311278554"/>
      <w:r w:rsidRPr="00314A41">
        <w:rPr>
          <w:rFonts w:asciiTheme="minorHAnsi" w:hAnsiTheme="minorHAnsi"/>
          <w:color w:val="008000"/>
          <w:sz w:val="20"/>
          <w:szCs w:val="20"/>
        </w:rPr>
        <w:t>6:422 Disclosure of Decision</w:t>
      </w:r>
      <w:r w:rsidR="000B2CD1" w:rsidRPr="00314A41">
        <w:rPr>
          <w:rFonts w:asciiTheme="minorHAnsi" w:hAnsiTheme="minorHAnsi"/>
          <w:color w:val="008000"/>
          <w:sz w:val="20"/>
          <w:szCs w:val="20"/>
        </w:rPr>
        <w:t>- Why must EE’s Disclose information</w:t>
      </w:r>
      <w:bookmarkEnd w:id="195"/>
    </w:p>
    <w:p w14:paraId="31564B10" w14:textId="77777777" w:rsidR="000B2CD1" w:rsidRPr="00314A41" w:rsidRDefault="000B2CD1" w:rsidP="000B2CD1">
      <w:pPr>
        <w:pStyle w:val="Subtitle"/>
        <w:rPr>
          <w:rFonts w:asciiTheme="minorHAnsi" w:hAnsiTheme="minorHAnsi"/>
          <w:color w:val="008000"/>
          <w:sz w:val="20"/>
          <w:szCs w:val="20"/>
        </w:rPr>
      </w:pPr>
      <w:bookmarkStart w:id="196" w:name="_Toc311278555"/>
      <w:r w:rsidRPr="00314A41">
        <w:rPr>
          <w:rFonts w:asciiTheme="minorHAnsi" w:hAnsiTheme="minorHAnsi"/>
          <w:color w:val="008000"/>
          <w:sz w:val="20"/>
          <w:szCs w:val="20"/>
        </w:rPr>
        <w:t>Case Example: Westinghouse (366-369)</w:t>
      </w:r>
      <w:bookmarkEnd w:id="196"/>
    </w:p>
    <w:p w14:paraId="568A822C" w14:textId="77777777" w:rsidR="000B2CD1" w:rsidRPr="00314A41" w:rsidRDefault="000B2CD1" w:rsidP="000B2CD1">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 xml:space="preserve">During bargaining, company considering moving operations to less-unionized area, but had not decided yet. This information not volunteered, and union didn't ask. After agreement concluded, move is announced. </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Does this amount to bad faith?</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sz w:val="20"/>
          <w:szCs w:val="20"/>
        </w:rPr>
        <w:t>Duty to bargain requires employer to respond honestly to union inquiries and disclose (</w:t>
      </w:r>
      <w:r w:rsidRPr="00314A41">
        <w:rPr>
          <w:rFonts w:asciiTheme="minorHAnsi" w:hAnsiTheme="minorHAnsi"/>
          <w:i/>
          <w:iCs/>
          <w:sz w:val="20"/>
          <w:szCs w:val="20"/>
        </w:rPr>
        <w:t>de facto</w:t>
      </w:r>
      <w:r w:rsidRPr="00314A41">
        <w:rPr>
          <w:rFonts w:asciiTheme="minorHAnsi" w:hAnsiTheme="minorHAnsi"/>
          <w:sz w:val="20"/>
          <w:szCs w:val="20"/>
        </w:rPr>
        <w:t>) final decisions, but not to volunteer information about all its plans.</w:t>
      </w:r>
      <w:r w:rsidRPr="00314A41">
        <w:rPr>
          <w:rFonts w:asciiTheme="minorHAnsi" w:hAnsiTheme="minorHAnsi"/>
          <w:sz w:val="20"/>
          <w:szCs w:val="20"/>
        </w:rPr>
        <w:br/>
      </w:r>
      <w:r w:rsidRPr="00314A41">
        <w:rPr>
          <w:rFonts w:asciiTheme="minorHAnsi" w:hAnsiTheme="minorHAnsi"/>
          <w:b/>
          <w:bCs/>
          <w:sz w:val="20"/>
          <w:szCs w:val="20"/>
        </w:rPr>
        <w:t xml:space="preserve">O: </w:t>
      </w:r>
      <w:r w:rsidRPr="00314A41">
        <w:rPr>
          <w:rFonts w:asciiTheme="minorHAnsi" w:hAnsiTheme="minorHAnsi"/>
          <w:sz w:val="20"/>
          <w:szCs w:val="20"/>
        </w:rPr>
        <w:t xml:space="preserve">Langille critizes this decision – rational bargaining is best achieved when all parties have full information. </w:t>
      </w:r>
    </w:p>
    <w:p w14:paraId="1AB0B844" w14:textId="77777777" w:rsidR="000B2CD1" w:rsidRPr="00314A41" w:rsidRDefault="000B2CD1" w:rsidP="000B2CD1">
      <w:pPr>
        <w:rPr>
          <w:sz w:val="20"/>
          <w:szCs w:val="20"/>
        </w:rPr>
      </w:pPr>
    </w:p>
    <w:p w14:paraId="26AF622E" w14:textId="77777777" w:rsidR="000B2CD1" w:rsidRPr="00314A41" w:rsidRDefault="000B2CD1" w:rsidP="000B2CD1">
      <w:pPr>
        <w:rPr>
          <w:sz w:val="20"/>
          <w:szCs w:val="20"/>
        </w:rPr>
      </w:pPr>
    </w:p>
    <w:p w14:paraId="68E78694" w14:textId="14D532DA" w:rsidR="00413C2F" w:rsidRPr="00314A41" w:rsidRDefault="00413C2F" w:rsidP="00413C2F">
      <w:pPr>
        <w:pStyle w:val="Heading3"/>
        <w:rPr>
          <w:rFonts w:asciiTheme="minorHAnsi" w:hAnsiTheme="minorHAnsi"/>
          <w:color w:val="008000"/>
          <w:sz w:val="20"/>
          <w:szCs w:val="20"/>
        </w:rPr>
      </w:pPr>
      <w:bookmarkStart w:id="197" w:name="_Toc311278556"/>
      <w:r w:rsidRPr="00314A41">
        <w:rPr>
          <w:rFonts w:asciiTheme="minorHAnsi" w:hAnsiTheme="minorHAnsi"/>
          <w:color w:val="008000"/>
          <w:sz w:val="20"/>
          <w:szCs w:val="20"/>
        </w:rPr>
        <w:t>Contents of the Duty</w:t>
      </w:r>
      <w:bookmarkEnd w:id="197"/>
    </w:p>
    <w:p w14:paraId="45A2DE3F" w14:textId="4BA55C88" w:rsidR="00413C2F" w:rsidRPr="00314A41" w:rsidRDefault="00413C2F" w:rsidP="00413C2F">
      <w:pPr>
        <w:rPr>
          <w:sz w:val="20"/>
          <w:szCs w:val="20"/>
        </w:rPr>
      </w:pPr>
      <w:r w:rsidRPr="00314A41">
        <w:rPr>
          <w:sz w:val="20"/>
          <w:szCs w:val="20"/>
        </w:rPr>
        <w:t xml:space="preserve">Boards have to decide when they are imposing too much on the relationship and where to inject themselves in the relationship </w:t>
      </w:r>
    </w:p>
    <w:p w14:paraId="1434E0EB" w14:textId="77777777" w:rsidR="00413C2F" w:rsidRPr="00314A41" w:rsidRDefault="00413C2F" w:rsidP="00413C2F">
      <w:pPr>
        <w:rPr>
          <w:sz w:val="20"/>
          <w:szCs w:val="20"/>
        </w:rPr>
      </w:pPr>
    </w:p>
    <w:p w14:paraId="1A7B9B88" w14:textId="2CF36567" w:rsidR="00413C2F" w:rsidRPr="00314A41" w:rsidRDefault="00413C2F" w:rsidP="005470CA">
      <w:pPr>
        <w:pStyle w:val="ListParagraph"/>
        <w:numPr>
          <w:ilvl w:val="0"/>
          <w:numId w:val="79"/>
        </w:numPr>
        <w:rPr>
          <w:sz w:val="20"/>
          <w:szCs w:val="20"/>
        </w:rPr>
      </w:pPr>
      <w:r w:rsidRPr="00314A41">
        <w:rPr>
          <w:sz w:val="20"/>
          <w:szCs w:val="20"/>
        </w:rPr>
        <w:t>Duty to fully discuss all outstanding issues;</w:t>
      </w:r>
    </w:p>
    <w:p w14:paraId="237DD224" w14:textId="00C628A8" w:rsidR="00413C2F" w:rsidRPr="00314A41" w:rsidRDefault="00413C2F" w:rsidP="005470CA">
      <w:pPr>
        <w:pStyle w:val="ListParagraph"/>
        <w:numPr>
          <w:ilvl w:val="0"/>
          <w:numId w:val="79"/>
        </w:numPr>
        <w:rPr>
          <w:sz w:val="20"/>
          <w:szCs w:val="20"/>
        </w:rPr>
      </w:pPr>
      <w:r w:rsidRPr="00314A41">
        <w:rPr>
          <w:sz w:val="20"/>
          <w:szCs w:val="20"/>
        </w:rPr>
        <w:t>Once dispute and bargaining structure defined need compelling reason to depart from set course;</w:t>
      </w:r>
    </w:p>
    <w:p w14:paraId="244EDECD" w14:textId="093180E5" w:rsidR="00413C2F" w:rsidRPr="00314A41" w:rsidRDefault="00413C2F" w:rsidP="005470CA">
      <w:pPr>
        <w:pStyle w:val="ListParagraph"/>
        <w:numPr>
          <w:ilvl w:val="0"/>
          <w:numId w:val="79"/>
        </w:numPr>
        <w:rPr>
          <w:sz w:val="20"/>
          <w:szCs w:val="20"/>
        </w:rPr>
      </w:pPr>
      <w:r w:rsidRPr="00314A41">
        <w:rPr>
          <w:sz w:val="20"/>
          <w:szCs w:val="20"/>
        </w:rPr>
        <w:t>Duty to provide enough information that party can adequately assess demands;</w:t>
      </w:r>
    </w:p>
    <w:p w14:paraId="4D38701A" w14:textId="50570299" w:rsidR="00413C2F" w:rsidRPr="00314A41" w:rsidRDefault="00413C2F" w:rsidP="005470CA">
      <w:pPr>
        <w:pStyle w:val="ListParagraph"/>
        <w:numPr>
          <w:ilvl w:val="0"/>
          <w:numId w:val="79"/>
        </w:numPr>
        <w:rPr>
          <w:sz w:val="20"/>
          <w:szCs w:val="20"/>
        </w:rPr>
      </w:pPr>
      <w:r w:rsidRPr="00314A41">
        <w:rPr>
          <w:sz w:val="20"/>
          <w:szCs w:val="20"/>
        </w:rPr>
        <w:t>Where an ER makes a plea of poverty must open books;</w:t>
      </w:r>
    </w:p>
    <w:p w14:paraId="00BC3C03" w14:textId="58120050" w:rsidR="00413C2F" w:rsidRPr="00314A41" w:rsidRDefault="00413C2F" w:rsidP="005470CA">
      <w:pPr>
        <w:pStyle w:val="ListParagraph"/>
        <w:numPr>
          <w:ilvl w:val="0"/>
          <w:numId w:val="79"/>
        </w:numPr>
        <w:rPr>
          <w:sz w:val="20"/>
          <w:szCs w:val="20"/>
        </w:rPr>
      </w:pPr>
      <w:r w:rsidRPr="00314A41">
        <w:rPr>
          <w:sz w:val="20"/>
          <w:szCs w:val="20"/>
        </w:rPr>
        <w:t xml:space="preserve">Hard bargaining is permitted, though surface bargaining is precluded. </w:t>
      </w:r>
    </w:p>
    <w:p w14:paraId="21DB99FC" w14:textId="77777777" w:rsidR="00413C2F" w:rsidRPr="00314A41" w:rsidRDefault="00413C2F" w:rsidP="00413C2F">
      <w:pPr>
        <w:rPr>
          <w:sz w:val="20"/>
          <w:szCs w:val="20"/>
        </w:rPr>
      </w:pPr>
    </w:p>
    <w:p w14:paraId="40D89E5A" w14:textId="77777777" w:rsidR="00CD38D8" w:rsidRPr="00314A41" w:rsidRDefault="00CD38D8" w:rsidP="00CD38D8">
      <w:pPr>
        <w:rPr>
          <w:sz w:val="20"/>
          <w:szCs w:val="20"/>
        </w:rPr>
      </w:pPr>
    </w:p>
    <w:p w14:paraId="3ED0E45D" w14:textId="77777777" w:rsidR="005B61EF" w:rsidRPr="00314A41" w:rsidRDefault="005B61EF" w:rsidP="005B61EF">
      <w:pPr>
        <w:pStyle w:val="Heading4"/>
        <w:rPr>
          <w:rFonts w:asciiTheme="minorHAnsi" w:hAnsiTheme="minorHAnsi"/>
          <w:b w:val="0"/>
          <w:color w:val="008000"/>
          <w:sz w:val="20"/>
          <w:szCs w:val="20"/>
        </w:rPr>
      </w:pPr>
      <w:bookmarkStart w:id="198" w:name="_Toc311278557"/>
      <w:bookmarkStart w:id="199" w:name="_Toc258364403"/>
      <w:bookmarkStart w:id="200" w:name="_Toc259217561"/>
      <w:r w:rsidRPr="00314A41">
        <w:rPr>
          <w:rFonts w:asciiTheme="minorHAnsi" w:hAnsiTheme="minorHAnsi"/>
          <w:b w:val="0"/>
          <w:color w:val="008000"/>
          <w:sz w:val="20"/>
          <w:szCs w:val="20"/>
        </w:rPr>
        <w:t>Case Example: Graphic Arts</w:t>
      </w:r>
      <w:bookmarkEnd w:id="198"/>
    </w:p>
    <w:p w14:paraId="6ED58E56" w14:textId="77777777" w:rsidR="005B61EF" w:rsidRPr="00314A41" w:rsidRDefault="005B61EF" w:rsidP="005470CA">
      <w:pPr>
        <w:pStyle w:val="ListParagraph"/>
        <w:numPr>
          <w:ilvl w:val="0"/>
          <w:numId w:val="80"/>
        </w:numPr>
        <w:rPr>
          <w:sz w:val="20"/>
          <w:szCs w:val="20"/>
        </w:rPr>
      </w:pPr>
      <w:r w:rsidRPr="00314A41">
        <w:rPr>
          <w:sz w:val="20"/>
          <w:szCs w:val="20"/>
        </w:rPr>
        <w:t>F: used a protocol of how they are going to negotiate and commence bargaining. As they go long they sign off on things and have a comprehensive proposal with a clear understanding of the outstanding issues. The parties have a sense of what they are going to trade off and what is important to membership. In this case the parties were nearing end of negotiation with a few items left. Union didn’t want to file grievance at first but eventually filed it during negotiation.  The ER as a result failed to sign the remaining demands until Union dropped grievance</w:t>
      </w:r>
    </w:p>
    <w:p w14:paraId="11C26F2F" w14:textId="77777777" w:rsidR="005B61EF" w:rsidRPr="00314A41" w:rsidRDefault="005B61EF" w:rsidP="005470CA">
      <w:pPr>
        <w:pStyle w:val="ListParagraph"/>
        <w:numPr>
          <w:ilvl w:val="0"/>
          <w:numId w:val="80"/>
        </w:numPr>
        <w:rPr>
          <w:sz w:val="20"/>
          <w:szCs w:val="20"/>
        </w:rPr>
      </w:pPr>
      <w:r w:rsidRPr="00314A41">
        <w:rPr>
          <w:b/>
          <w:sz w:val="20"/>
          <w:szCs w:val="20"/>
        </w:rPr>
        <w:t>A:</w:t>
      </w:r>
      <w:r w:rsidRPr="00314A41">
        <w:rPr>
          <w:sz w:val="20"/>
          <w:szCs w:val="20"/>
        </w:rPr>
        <w:t xml:space="preserve"> The board said that this was an unfair labour practice</w:t>
      </w:r>
    </w:p>
    <w:p w14:paraId="79BF669F" w14:textId="41EEA45E" w:rsidR="005B61EF" w:rsidRPr="00314A41" w:rsidRDefault="005B61EF" w:rsidP="005470CA">
      <w:pPr>
        <w:pStyle w:val="ListParagraph"/>
        <w:numPr>
          <w:ilvl w:val="1"/>
          <w:numId w:val="80"/>
        </w:numPr>
        <w:rPr>
          <w:sz w:val="20"/>
          <w:szCs w:val="20"/>
        </w:rPr>
      </w:pPr>
      <w:r w:rsidRPr="00314A41">
        <w:rPr>
          <w:sz w:val="20"/>
          <w:szCs w:val="20"/>
        </w:rPr>
        <w:t xml:space="preserve">When parties are coming close to a collective agreement and one party changes the whole dynamic, then the collective agreement changes that took place wouldn’t have happened. Board said that this was incompatible with the duty to bargain in good faith and to make reasonable effort and found this to be an unfair labour practice. </w:t>
      </w:r>
    </w:p>
    <w:p w14:paraId="5F01D055" w14:textId="52CCE3BB" w:rsidR="005B61EF" w:rsidRPr="00314A41" w:rsidRDefault="005B61EF" w:rsidP="005B61EF">
      <w:pPr>
        <w:pStyle w:val="Heading4"/>
        <w:rPr>
          <w:rFonts w:asciiTheme="minorHAnsi" w:hAnsiTheme="minorHAnsi"/>
          <w:b w:val="0"/>
          <w:color w:val="008000"/>
          <w:sz w:val="20"/>
          <w:szCs w:val="20"/>
        </w:rPr>
      </w:pPr>
      <w:bookmarkStart w:id="201" w:name="_Toc311278558"/>
      <w:r w:rsidRPr="00314A41">
        <w:rPr>
          <w:rFonts w:asciiTheme="minorHAnsi" w:hAnsiTheme="minorHAnsi"/>
          <w:b w:val="0"/>
          <w:color w:val="008000"/>
          <w:sz w:val="20"/>
          <w:szCs w:val="20"/>
        </w:rPr>
        <w:t>Case example: Noranda Metal</w:t>
      </w:r>
      <w:bookmarkEnd w:id="199"/>
      <w:bookmarkEnd w:id="200"/>
      <w:bookmarkEnd w:id="201"/>
    </w:p>
    <w:p w14:paraId="63A22777" w14:textId="77777777" w:rsidR="005B61EF" w:rsidRPr="00314A41" w:rsidRDefault="005B61EF" w:rsidP="005470CA">
      <w:pPr>
        <w:pStyle w:val="ListParagraph"/>
        <w:numPr>
          <w:ilvl w:val="0"/>
          <w:numId w:val="84"/>
        </w:numPr>
        <w:rPr>
          <w:sz w:val="20"/>
          <w:szCs w:val="20"/>
        </w:rPr>
      </w:pPr>
      <w:r w:rsidRPr="00314A41">
        <w:rPr>
          <w:b/>
          <w:sz w:val="20"/>
          <w:szCs w:val="20"/>
        </w:rPr>
        <w:t>F:</w:t>
      </w:r>
      <w:r w:rsidRPr="00314A41">
        <w:rPr>
          <w:sz w:val="20"/>
          <w:szCs w:val="20"/>
        </w:rPr>
        <w:t xml:space="preserve"> ER sent letters to each EE to pressure union to change position on fringe benefits. Union asked ER to disclose the costs of benefits. ER refused- said it only has to bargain on the extent of benefits, not the cost of benefits. Union alleged this violated duty to bargain in good faith</w:t>
      </w:r>
    </w:p>
    <w:p w14:paraId="10C2EE41" w14:textId="6231EC68" w:rsidR="005B61EF" w:rsidRPr="00314A41" w:rsidRDefault="005B61EF" w:rsidP="005470CA">
      <w:pPr>
        <w:pStyle w:val="ListParagraph"/>
        <w:numPr>
          <w:ilvl w:val="0"/>
          <w:numId w:val="84"/>
        </w:numPr>
        <w:rPr>
          <w:sz w:val="20"/>
          <w:szCs w:val="20"/>
        </w:rPr>
      </w:pPr>
      <w:r w:rsidRPr="00314A41">
        <w:rPr>
          <w:b/>
          <w:sz w:val="20"/>
          <w:szCs w:val="20"/>
        </w:rPr>
        <w:t xml:space="preserve">A: </w:t>
      </w:r>
      <w:r w:rsidRPr="00314A41">
        <w:rPr>
          <w:sz w:val="20"/>
          <w:szCs w:val="20"/>
        </w:rPr>
        <w:t>This violates duty to bargain in good faith. Scope of duty to bargain determined on a case-by-case basis, but basic principle is that deliberately withhlding relevant factual data is not “making every reasonable effort” to conclude an agreement. In this case, ER raised the issue of benefits, made it a public obstacle to settlement, and then refused to participate in more discussions about it. Violation of duty withholding relevant information is not making every effort to reach an agreement</w:t>
      </w:r>
    </w:p>
    <w:p w14:paraId="638D8F54" w14:textId="255193D0" w:rsidR="005B61EF" w:rsidRPr="00314A41" w:rsidRDefault="005B61EF" w:rsidP="005B61EF">
      <w:pPr>
        <w:pStyle w:val="Heading5"/>
        <w:rPr>
          <w:rFonts w:asciiTheme="minorHAnsi" w:hAnsiTheme="minorHAnsi"/>
          <w:sz w:val="20"/>
          <w:szCs w:val="20"/>
        </w:rPr>
      </w:pPr>
      <w:r w:rsidRPr="00314A41">
        <w:rPr>
          <w:rFonts w:asciiTheme="minorHAnsi" w:hAnsiTheme="minorHAnsi"/>
          <w:sz w:val="20"/>
          <w:szCs w:val="20"/>
        </w:rPr>
        <w:t>Concession in BC- Pleading Poverty</w:t>
      </w:r>
    </w:p>
    <w:p w14:paraId="79EF2955" w14:textId="45A04FA1" w:rsidR="005B61EF" w:rsidRPr="00314A41" w:rsidRDefault="005B61EF" w:rsidP="005470CA">
      <w:pPr>
        <w:pStyle w:val="ListParagraph"/>
        <w:numPr>
          <w:ilvl w:val="0"/>
          <w:numId w:val="85"/>
        </w:numPr>
        <w:rPr>
          <w:sz w:val="20"/>
          <w:szCs w:val="20"/>
        </w:rPr>
      </w:pPr>
      <w:r w:rsidRPr="00314A41">
        <w:rPr>
          <w:sz w:val="20"/>
          <w:szCs w:val="20"/>
        </w:rPr>
        <w:t>In BC if ER requests concession, reduction in wages and benefits, they can say we want concession = no requirement to disclose financial statements</w:t>
      </w:r>
    </w:p>
    <w:p w14:paraId="416C83C0" w14:textId="16F41325" w:rsidR="001B6B0B" w:rsidRPr="00314A41" w:rsidRDefault="001B6B0B" w:rsidP="005470CA">
      <w:pPr>
        <w:pStyle w:val="ListParagraph"/>
        <w:numPr>
          <w:ilvl w:val="0"/>
          <w:numId w:val="85"/>
        </w:numPr>
        <w:rPr>
          <w:sz w:val="20"/>
          <w:szCs w:val="20"/>
        </w:rPr>
      </w:pPr>
      <w:r w:rsidRPr="00314A41">
        <w:rPr>
          <w:sz w:val="20"/>
          <w:szCs w:val="20"/>
        </w:rPr>
        <w:t xml:space="preserve">BUT, if they say we </w:t>
      </w:r>
      <w:r w:rsidRPr="00314A41">
        <w:rPr>
          <w:b/>
          <w:sz w:val="20"/>
          <w:szCs w:val="20"/>
        </w:rPr>
        <w:t>need concession</w:t>
      </w:r>
      <w:r w:rsidRPr="00314A41">
        <w:rPr>
          <w:sz w:val="20"/>
          <w:szCs w:val="20"/>
        </w:rPr>
        <w:t xml:space="preserve"> because we are losing money = requires them to open book to prove</w:t>
      </w:r>
    </w:p>
    <w:p w14:paraId="2C8F3820" w14:textId="0F6354D2" w:rsidR="001B6B0B" w:rsidRPr="00314A41" w:rsidRDefault="001B6B0B" w:rsidP="005470CA">
      <w:pPr>
        <w:pStyle w:val="ListParagraph"/>
        <w:numPr>
          <w:ilvl w:val="0"/>
          <w:numId w:val="85"/>
        </w:numPr>
        <w:rPr>
          <w:sz w:val="20"/>
          <w:szCs w:val="20"/>
        </w:rPr>
      </w:pPr>
      <w:r w:rsidRPr="00314A41">
        <w:rPr>
          <w:sz w:val="20"/>
          <w:szCs w:val="20"/>
        </w:rPr>
        <w:t>SO to prevent</w:t>
      </w:r>
    </w:p>
    <w:p w14:paraId="0D68FA9F" w14:textId="206BD179" w:rsidR="001B6B0B" w:rsidRPr="00314A41" w:rsidRDefault="001B6B0B" w:rsidP="005470CA">
      <w:pPr>
        <w:pStyle w:val="ListParagraph"/>
        <w:numPr>
          <w:ilvl w:val="1"/>
          <w:numId w:val="85"/>
        </w:numPr>
        <w:rPr>
          <w:sz w:val="20"/>
          <w:szCs w:val="20"/>
        </w:rPr>
      </w:pPr>
      <w:r w:rsidRPr="00314A41">
        <w:rPr>
          <w:sz w:val="20"/>
          <w:szCs w:val="20"/>
        </w:rPr>
        <w:t xml:space="preserve">Board requires parties to disclose relevant information that pertains to issues in dispute. </w:t>
      </w:r>
    </w:p>
    <w:p w14:paraId="052D9323" w14:textId="77777777" w:rsidR="00CD38D8" w:rsidRPr="00314A41" w:rsidRDefault="00CD38D8" w:rsidP="00CD38D8">
      <w:pPr>
        <w:rPr>
          <w:sz w:val="20"/>
          <w:szCs w:val="20"/>
        </w:rPr>
      </w:pPr>
    </w:p>
    <w:p w14:paraId="053C25F9" w14:textId="32C0D1B7" w:rsidR="001B6B0B" w:rsidRPr="00314A41" w:rsidRDefault="001B6B0B" w:rsidP="001B6B0B">
      <w:pPr>
        <w:pStyle w:val="Heading4"/>
        <w:rPr>
          <w:rFonts w:asciiTheme="minorHAnsi" w:hAnsiTheme="minorHAnsi"/>
          <w:b w:val="0"/>
          <w:color w:val="008000"/>
          <w:sz w:val="20"/>
          <w:szCs w:val="20"/>
        </w:rPr>
      </w:pPr>
      <w:bookmarkStart w:id="202" w:name="_Toc258364404"/>
      <w:bookmarkStart w:id="203" w:name="_Toc259217562"/>
      <w:bookmarkStart w:id="204" w:name="_Toc311278559"/>
      <w:r w:rsidRPr="00314A41">
        <w:rPr>
          <w:rFonts w:asciiTheme="minorHAnsi" w:hAnsiTheme="minorHAnsi"/>
          <w:b w:val="0"/>
          <w:color w:val="008000"/>
          <w:sz w:val="20"/>
          <w:szCs w:val="20"/>
        </w:rPr>
        <w:t>Case Example: Radio Shack</w:t>
      </w:r>
      <w:bookmarkEnd w:id="202"/>
      <w:bookmarkEnd w:id="203"/>
      <w:bookmarkEnd w:id="204"/>
    </w:p>
    <w:p w14:paraId="6F8965CB" w14:textId="77777777" w:rsidR="001B6B0B" w:rsidRPr="00314A41" w:rsidRDefault="001B6B0B" w:rsidP="001B6B0B">
      <w:pPr>
        <w:rPr>
          <w:sz w:val="20"/>
          <w:szCs w:val="20"/>
        </w:rPr>
      </w:pPr>
      <w:r w:rsidRPr="00314A41">
        <w:rPr>
          <w:sz w:val="20"/>
          <w:szCs w:val="20"/>
        </w:rPr>
        <w:t>Case about subjective duty to bargain in good faith. Board found that all the conduct indicated no genuine interest in reaching a conclusion, therefore breach of good faith duty.</w:t>
      </w:r>
    </w:p>
    <w:p w14:paraId="051320A0" w14:textId="77777777" w:rsidR="001B6B0B" w:rsidRPr="00314A41" w:rsidRDefault="001B6B0B" w:rsidP="001B6B0B">
      <w:pPr>
        <w:rPr>
          <w:sz w:val="20"/>
          <w:szCs w:val="20"/>
        </w:rPr>
      </w:pPr>
    </w:p>
    <w:p w14:paraId="533B9A3A" w14:textId="77777777" w:rsidR="001B6B0B" w:rsidRPr="00314A41" w:rsidRDefault="001B6B0B" w:rsidP="005470CA">
      <w:pPr>
        <w:pStyle w:val="ListParagraph"/>
        <w:numPr>
          <w:ilvl w:val="0"/>
          <w:numId w:val="86"/>
        </w:numPr>
        <w:rPr>
          <w:sz w:val="20"/>
          <w:szCs w:val="20"/>
        </w:rPr>
      </w:pPr>
      <w:r w:rsidRPr="00314A41">
        <w:rPr>
          <w:b/>
          <w:sz w:val="20"/>
          <w:szCs w:val="20"/>
        </w:rPr>
        <w:t xml:space="preserve">F: </w:t>
      </w:r>
      <w:r w:rsidRPr="00314A41">
        <w:rPr>
          <w:sz w:val="20"/>
          <w:szCs w:val="20"/>
        </w:rPr>
        <w:t>Union had received automatic certification because the ER had engaged in prior unfair labour practices—</w:t>
      </w:r>
    </w:p>
    <w:p w14:paraId="26CD2D86" w14:textId="77777777" w:rsidR="001B6B0B" w:rsidRPr="00314A41" w:rsidRDefault="001B6B0B" w:rsidP="005470CA">
      <w:pPr>
        <w:pStyle w:val="ListParagraph"/>
        <w:numPr>
          <w:ilvl w:val="1"/>
          <w:numId w:val="86"/>
        </w:numPr>
        <w:rPr>
          <w:sz w:val="20"/>
          <w:szCs w:val="20"/>
        </w:rPr>
      </w:pPr>
      <w:r w:rsidRPr="00314A41">
        <w:rPr>
          <w:sz w:val="20"/>
          <w:szCs w:val="20"/>
        </w:rPr>
        <w:t xml:space="preserve">failing to reinstate an EE contrary to board order, circulating anti union petitions, warning it would move out west if union was certified, statements to EEs disparaging board’s procedures, distribution of free anti-union t shirts to EEs. </w:t>
      </w:r>
    </w:p>
    <w:p w14:paraId="583C0A5B" w14:textId="77777777" w:rsidR="001B6B0B" w:rsidRPr="00314A41" w:rsidRDefault="001B6B0B" w:rsidP="005470CA">
      <w:pPr>
        <w:pStyle w:val="ListParagraph"/>
        <w:numPr>
          <w:ilvl w:val="1"/>
          <w:numId w:val="86"/>
        </w:numPr>
        <w:rPr>
          <w:sz w:val="20"/>
          <w:szCs w:val="20"/>
        </w:rPr>
      </w:pPr>
      <w:r w:rsidRPr="00314A41">
        <w:rPr>
          <w:sz w:val="20"/>
          <w:szCs w:val="20"/>
        </w:rPr>
        <w:t xml:space="preserve">Notice to bargain served. Sent EE a memo ridiculing the union’s request for names, classifications, and seniority dates for EEs, and details of fringe benefits. Sent another memo ensuring the EEs that despite the unions demand for a union shop clause, no EE would ever have to pay dues to work at the ER. </w:t>
      </w:r>
    </w:p>
    <w:p w14:paraId="49D7419D" w14:textId="126636E1" w:rsidR="001B6B0B" w:rsidRPr="00314A41" w:rsidRDefault="001B6B0B" w:rsidP="005470CA">
      <w:pPr>
        <w:pStyle w:val="ListParagraph"/>
        <w:numPr>
          <w:ilvl w:val="1"/>
          <w:numId w:val="86"/>
        </w:numPr>
        <w:rPr>
          <w:sz w:val="20"/>
          <w:szCs w:val="20"/>
        </w:rPr>
      </w:pPr>
      <w:r w:rsidRPr="00314A41">
        <w:rPr>
          <w:sz w:val="20"/>
          <w:szCs w:val="20"/>
        </w:rPr>
        <w:t xml:space="preserve">Right after first bargaining session, ER sends EEs another memo commenting on issues discussed at the bargaining table. Put forward counterproposals prohibiting the unions from publicly mentioning the ER without prior authorization, would have allowed grievances over any mention of the ER to go immediately to arbitration. THEN ER sends in a new bargaining team and they reach some agreements. Four issues left outstanding. Team tells the union to strike to make more progress. ER uses scabs. Union complains of surface bargaining. </w:t>
      </w:r>
    </w:p>
    <w:p w14:paraId="61FCF34F" w14:textId="77777777" w:rsidR="001B6B0B" w:rsidRPr="00314A41" w:rsidRDefault="001B6B0B" w:rsidP="001B6B0B">
      <w:pPr>
        <w:rPr>
          <w:b/>
          <w:sz w:val="20"/>
          <w:szCs w:val="20"/>
        </w:rPr>
      </w:pPr>
    </w:p>
    <w:p w14:paraId="400EFE48" w14:textId="77777777" w:rsidR="001B6B0B" w:rsidRPr="00314A41" w:rsidRDefault="001B6B0B" w:rsidP="005470CA">
      <w:pPr>
        <w:pStyle w:val="ListParagraph"/>
        <w:numPr>
          <w:ilvl w:val="0"/>
          <w:numId w:val="86"/>
        </w:numPr>
        <w:rPr>
          <w:sz w:val="20"/>
          <w:szCs w:val="20"/>
        </w:rPr>
      </w:pPr>
      <w:r w:rsidRPr="00314A41">
        <w:rPr>
          <w:b/>
          <w:sz w:val="20"/>
          <w:szCs w:val="20"/>
        </w:rPr>
        <w:t>I:</w:t>
      </w:r>
      <w:r w:rsidRPr="00314A41">
        <w:rPr>
          <w:sz w:val="20"/>
          <w:szCs w:val="20"/>
        </w:rPr>
        <w:t xml:space="preserve"> Breach of duty to bargain in good faith? YES</w:t>
      </w:r>
    </w:p>
    <w:p w14:paraId="1A3DEF2B" w14:textId="77777777" w:rsidR="001B6B0B" w:rsidRPr="00314A41" w:rsidRDefault="001B6B0B" w:rsidP="001B6B0B">
      <w:pPr>
        <w:rPr>
          <w:b/>
          <w:sz w:val="20"/>
          <w:szCs w:val="20"/>
        </w:rPr>
      </w:pPr>
    </w:p>
    <w:p w14:paraId="550D0462" w14:textId="1070FA7A" w:rsidR="001B6B0B" w:rsidRPr="00314A41" w:rsidRDefault="001B6B0B" w:rsidP="005470CA">
      <w:pPr>
        <w:pStyle w:val="ListParagraph"/>
        <w:numPr>
          <w:ilvl w:val="0"/>
          <w:numId w:val="86"/>
        </w:numPr>
        <w:rPr>
          <w:sz w:val="20"/>
          <w:szCs w:val="20"/>
        </w:rPr>
      </w:pPr>
      <w:r w:rsidRPr="00314A41">
        <w:rPr>
          <w:b/>
          <w:sz w:val="20"/>
          <w:szCs w:val="20"/>
        </w:rPr>
        <w:t xml:space="preserve">R: </w:t>
      </w:r>
      <w:r w:rsidRPr="00314A41">
        <w:rPr>
          <w:sz w:val="20"/>
          <w:szCs w:val="20"/>
        </w:rPr>
        <w:t>Where the ER has clearly demonstrated anti-union sentiments, and then adopts hard line approaches and makes no effort to compromise, and does not testify to justify their positions, it is essentially clear that they are not engaging in good faith bargaining. Requires an analysis of what the perspective of the ER was at the time.</w:t>
      </w:r>
    </w:p>
    <w:p w14:paraId="5945C70D" w14:textId="77777777" w:rsidR="001B6B0B" w:rsidRPr="00314A41" w:rsidRDefault="001B6B0B" w:rsidP="005470CA">
      <w:pPr>
        <w:numPr>
          <w:ilvl w:val="1"/>
          <w:numId w:val="86"/>
        </w:numPr>
        <w:rPr>
          <w:sz w:val="20"/>
          <w:szCs w:val="20"/>
        </w:rPr>
      </w:pPr>
      <w:r w:rsidRPr="00314A41">
        <w:rPr>
          <w:sz w:val="20"/>
          <w:szCs w:val="20"/>
        </w:rPr>
        <w:t xml:space="preserve">Eg Where the ER adopting an anti-union security clause position has played </w:t>
      </w:r>
      <w:r w:rsidRPr="00314A41">
        <w:rPr>
          <w:b/>
          <w:sz w:val="20"/>
          <w:szCs w:val="20"/>
        </w:rPr>
        <w:t>no significant role in unlawfully contributing to the absence of support</w:t>
      </w:r>
      <w:r w:rsidRPr="00314A41">
        <w:rPr>
          <w:sz w:val="20"/>
          <w:szCs w:val="20"/>
        </w:rPr>
        <w:t xml:space="preserve">, the position is unobjectionable. </w:t>
      </w:r>
    </w:p>
    <w:p w14:paraId="6F6E138B" w14:textId="77540AEE" w:rsidR="001B6B0B" w:rsidRPr="00314A41" w:rsidRDefault="001B6B0B" w:rsidP="005470CA">
      <w:pPr>
        <w:numPr>
          <w:ilvl w:val="1"/>
          <w:numId w:val="86"/>
        </w:numPr>
        <w:rPr>
          <w:sz w:val="20"/>
          <w:szCs w:val="20"/>
        </w:rPr>
      </w:pPr>
      <w:r w:rsidRPr="00314A41">
        <w:rPr>
          <w:sz w:val="20"/>
          <w:szCs w:val="20"/>
        </w:rPr>
        <w:t xml:space="preserve">But </w:t>
      </w:r>
      <w:r w:rsidRPr="00314A41">
        <w:rPr>
          <w:b/>
          <w:sz w:val="20"/>
          <w:szCs w:val="20"/>
        </w:rPr>
        <w:t xml:space="preserve">where an ER adopts this stance after having engaged in the kind of pervasive unlawful conduct that the ER did here, the ER has failed to bargain in good faith. </w:t>
      </w:r>
    </w:p>
    <w:p w14:paraId="6CF0A392" w14:textId="77777777" w:rsidR="001B6B0B" w:rsidRPr="00314A41" w:rsidRDefault="001B6B0B" w:rsidP="005470CA">
      <w:pPr>
        <w:numPr>
          <w:ilvl w:val="1"/>
          <w:numId w:val="86"/>
        </w:numPr>
        <w:rPr>
          <w:sz w:val="20"/>
          <w:szCs w:val="20"/>
        </w:rPr>
      </w:pPr>
      <w:r w:rsidRPr="00314A41">
        <w:rPr>
          <w:sz w:val="20"/>
          <w:szCs w:val="20"/>
        </w:rPr>
        <w:t>Consider whether the ER adopted a position which the union cannot accept, making it impossible to reach an agreement</w:t>
      </w:r>
    </w:p>
    <w:p w14:paraId="66BFFD6A" w14:textId="77777777" w:rsidR="001B6B0B" w:rsidRPr="00314A41" w:rsidRDefault="001B6B0B" w:rsidP="005470CA">
      <w:pPr>
        <w:numPr>
          <w:ilvl w:val="1"/>
          <w:numId w:val="86"/>
        </w:numPr>
        <w:rPr>
          <w:sz w:val="20"/>
          <w:szCs w:val="20"/>
        </w:rPr>
      </w:pPr>
      <w:r w:rsidRPr="00314A41">
        <w:rPr>
          <w:sz w:val="20"/>
          <w:szCs w:val="20"/>
        </w:rPr>
        <w:t>Offering what the statute requires as a bare minimum in the area of union security is not always bargaining in bad faith. But when considered in the light of other employer actions, it can be one of the most coercive elements of a scheme to discourage and undermine trade union support.</w:t>
      </w:r>
    </w:p>
    <w:p w14:paraId="6E69C291" w14:textId="20439FA5" w:rsidR="001B6B0B" w:rsidRPr="00314A41" w:rsidRDefault="001B6B0B" w:rsidP="005470CA">
      <w:pPr>
        <w:numPr>
          <w:ilvl w:val="1"/>
          <w:numId w:val="86"/>
        </w:numPr>
        <w:rPr>
          <w:sz w:val="20"/>
          <w:szCs w:val="20"/>
        </w:rPr>
      </w:pPr>
      <w:r w:rsidRPr="00314A41">
        <w:rPr>
          <w:sz w:val="20"/>
          <w:szCs w:val="20"/>
        </w:rPr>
        <w:t>To the extent that absolute rigidness is inconsistent with good faith bargaining and reasonable effort, it should be clear from our reasoning that we are of the view that an employer can be no more rigid and unbending on union security that ER can be on any other issue</w:t>
      </w:r>
    </w:p>
    <w:p w14:paraId="6A5A2691" w14:textId="77777777" w:rsidR="001B6B0B" w:rsidRPr="00314A41" w:rsidRDefault="001B6B0B" w:rsidP="005470CA">
      <w:pPr>
        <w:numPr>
          <w:ilvl w:val="1"/>
          <w:numId w:val="86"/>
        </w:numPr>
        <w:rPr>
          <w:sz w:val="20"/>
          <w:szCs w:val="20"/>
        </w:rPr>
      </w:pPr>
      <w:r w:rsidRPr="00314A41">
        <w:rPr>
          <w:sz w:val="20"/>
          <w:szCs w:val="20"/>
        </w:rPr>
        <w:t>Where ER was engaging in bad faith bargaining, onus is on them to prove change of heart. Cant disguise bad faith bargaining as “hard bargaining” permitted under code</w:t>
      </w:r>
    </w:p>
    <w:p w14:paraId="1F86661D" w14:textId="77777777" w:rsidR="001B6B0B" w:rsidRPr="00314A41" w:rsidRDefault="001B6B0B" w:rsidP="005470CA">
      <w:pPr>
        <w:pStyle w:val="ListParagraph"/>
        <w:numPr>
          <w:ilvl w:val="0"/>
          <w:numId w:val="86"/>
        </w:numPr>
        <w:rPr>
          <w:sz w:val="20"/>
          <w:szCs w:val="20"/>
        </w:rPr>
      </w:pPr>
      <w:r w:rsidRPr="00314A41">
        <w:rPr>
          <w:b/>
          <w:sz w:val="20"/>
          <w:szCs w:val="20"/>
        </w:rPr>
        <w:t>I:</w:t>
      </w:r>
      <w:r w:rsidRPr="00314A41">
        <w:rPr>
          <w:sz w:val="20"/>
          <w:szCs w:val="20"/>
        </w:rPr>
        <w:t xml:space="preserve"> What is surface bargaining?</w:t>
      </w:r>
    </w:p>
    <w:p w14:paraId="02082D6C" w14:textId="77777777" w:rsidR="001B6B0B" w:rsidRPr="00314A41" w:rsidRDefault="001B6B0B" w:rsidP="005470CA">
      <w:pPr>
        <w:pStyle w:val="ListParagraph"/>
        <w:numPr>
          <w:ilvl w:val="0"/>
          <w:numId w:val="86"/>
        </w:numPr>
        <w:rPr>
          <w:sz w:val="20"/>
          <w:szCs w:val="20"/>
        </w:rPr>
      </w:pPr>
      <w:r w:rsidRPr="00314A41">
        <w:rPr>
          <w:b/>
          <w:sz w:val="20"/>
          <w:szCs w:val="20"/>
        </w:rPr>
        <w:t>R:</w:t>
      </w:r>
      <w:r w:rsidRPr="00314A41">
        <w:rPr>
          <w:sz w:val="20"/>
          <w:szCs w:val="20"/>
        </w:rPr>
        <w:t xml:space="preserve"> </w:t>
      </w:r>
      <w:r w:rsidRPr="00314A41">
        <w:rPr>
          <w:sz w:val="20"/>
          <w:szCs w:val="20"/>
          <w:u w:val="single"/>
        </w:rPr>
        <w:t>TEST: SURFACE BARGAINING</w:t>
      </w:r>
      <w:r w:rsidRPr="00314A41">
        <w:rPr>
          <w:b/>
          <w:sz w:val="20"/>
          <w:szCs w:val="20"/>
          <w:u w:val="single"/>
        </w:rPr>
        <w:t xml:space="preserve">: </w:t>
      </w:r>
      <w:r w:rsidRPr="00314A41">
        <w:rPr>
          <w:sz w:val="20"/>
          <w:szCs w:val="20"/>
        </w:rPr>
        <w:t xml:space="preserve">describes </w:t>
      </w:r>
      <w:r w:rsidRPr="00314A41">
        <w:rPr>
          <w:b/>
          <w:sz w:val="20"/>
          <w:szCs w:val="20"/>
        </w:rPr>
        <w:t>going through the motions or a preserving of the surface indications of bargaining without the intent of concluding a collective agreement. It constitutes a subtle but effective refusal to recognize the trade union.</w:t>
      </w:r>
      <w:r w:rsidRPr="00314A41">
        <w:rPr>
          <w:sz w:val="20"/>
          <w:szCs w:val="20"/>
        </w:rPr>
        <w:t xml:space="preserve"> Distinct from </w:t>
      </w:r>
      <w:r w:rsidRPr="00314A41">
        <w:rPr>
          <w:b/>
          <w:sz w:val="20"/>
          <w:szCs w:val="20"/>
        </w:rPr>
        <w:t xml:space="preserve">hard bargaining – parties are entitled to take firm positions which may be unacceptable to the other side. </w:t>
      </w:r>
      <w:r w:rsidRPr="00314A41">
        <w:rPr>
          <w:sz w:val="20"/>
          <w:szCs w:val="20"/>
        </w:rPr>
        <w:t>The Act allows for the use of economic sanctions to resolve these bargaining impasses. Merely tendering a proposal which is unacceptable (predictably so) is not sufficient, standing alone, to allow the Board to draw an inference of surface bargaining</w:t>
      </w:r>
      <w:r w:rsidRPr="00314A41">
        <w:rPr>
          <w:sz w:val="20"/>
          <w:szCs w:val="20"/>
          <w:u w:val="single"/>
        </w:rPr>
        <w:t>. Inference will be drawn from the totality of the evidence including the adoption of an inflexible position on issues central to the negotiations.</w:t>
      </w:r>
      <w:r w:rsidRPr="00314A41">
        <w:rPr>
          <w:sz w:val="20"/>
          <w:szCs w:val="20"/>
        </w:rPr>
        <w:t xml:space="preserve"> Test is met here.</w:t>
      </w:r>
    </w:p>
    <w:p w14:paraId="0EC33545" w14:textId="77777777" w:rsidR="001B6B0B" w:rsidRPr="00314A41" w:rsidRDefault="001B6B0B" w:rsidP="001B6B0B">
      <w:pPr>
        <w:rPr>
          <w:sz w:val="20"/>
          <w:szCs w:val="20"/>
        </w:rPr>
      </w:pPr>
    </w:p>
    <w:p w14:paraId="21D8AD07" w14:textId="08B7116F" w:rsidR="001D2AC2" w:rsidRPr="00314A41" w:rsidRDefault="001B6B0B" w:rsidP="001B6B0B">
      <w:pPr>
        <w:pStyle w:val="Heading4"/>
        <w:rPr>
          <w:rFonts w:asciiTheme="minorHAnsi" w:hAnsiTheme="minorHAnsi"/>
          <w:b w:val="0"/>
          <w:color w:val="008000"/>
          <w:sz w:val="20"/>
          <w:szCs w:val="20"/>
        </w:rPr>
      </w:pPr>
      <w:bookmarkStart w:id="205" w:name="_Toc311278560"/>
      <w:r w:rsidRPr="00314A41">
        <w:rPr>
          <w:rFonts w:asciiTheme="minorHAnsi" w:hAnsiTheme="minorHAnsi"/>
          <w:b w:val="0"/>
          <w:color w:val="008000"/>
          <w:sz w:val="20"/>
          <w:szCs w:val="20"/>
        </w:rPr>
        <w:t>Case Example: Canada Trust Co</w:t>
      </w:r>
      <w:bookmarkEnd w:id="205"/>
    </w:p>
    <w:p w14:paraId="03AA9CB3" w14:textId="73FDE4D0" w:rsidR="001B6B0B" w:rsidRPr="00314A41" w:rsidRDefault="001B6B0B" w:rsidP="005470CA">
      <w:pPr>
        <w:pStyle w:val="ListParagraph"/>
        <w:numPr>
          <w:ilvl w:val="0"/>
          <w:numId w:val="87"/>
        </w:numPr>
        <w:rPr>
          <w:sz w:val="20"/>
          <w:szCs w:val="20"/>
        </w:rPr>
      </w:pPr>
      <w:r w:rsidRPr="00314A41">
        <w:rPr>
          <w:b/>
          <w:sz w:val="20"/>
          <w:szCs w:val="20"/>
        </w:rPr>
        <w:t xml:space="preserve">F: </w:t>
      </w:r>
      <w:r w:rsidRPr="00314A41">
        <w:rPr>
          <w:sz w:val="20"/>
          <w:szCs w:val="20"/>
        </w:rPr>
        <w:t xml:space="preserve">Union organized 2 branches, are in negotiations with employer for CA. ER refused to offer anything more than what non-union employees got. Board was forcing union to take deal. </w:t>
      </w:r>
    </w:p>
    <w:p w14:paraId="434A2DEF" w14:textId="77777777" w:rsidR="001B6B0B" w:rsidRPr="00314A41" w:rsidRDefault="001B6B0B" w:rsidP="005470CA">
      <w:pPr>
        <w:pStyle w:val="ListParagraph"/>
        <w:numPr>
          <w:ilvl w:val="0"/>
          <w:numId w:val="87"/>
        </w:numPr>
        <w:rPr>
          <w:sz w:val="20"/>
          <w:szCs w:val="20"/>
        </w:rPr>
      </w:pPr>
      <w:r w:rsidRPr="00314A41">
        <w:rPr>
          <w:b/>
          <w:sz w:val="20"/>
          <w:szCs w:val="20"/>
        </w:rPr>
        <w:t xml:space="preserve">I: </w:t>
      </w:r>
      <w:r w:rsidRPr="00314A41">
        <w:rPr>
          <w:sz w:val="20"/>
          <w:szCs w:val="20"/>
        </w:rPr>
        <w:t xml:space="preserve">So is that bad faith bargaining or hard bargaining? </w:t>
      </w:r>
      <w:r w:rsidRPr="00314A41">
        <w:rPr>
          <w:b/>
          <w:sz w:val="20"/>
          <w:szCs w:val="20"/>
        </w:rPr>
        <w:t xml:space="preserve">H: </w:t>
      </w:r>
      <w:r w:rsidRPr="00314A41">
        <w:rPr>
          <w:sz w:val="20"/>
          <w:szCs w:val="20"/>
        </w:rPr>
        <w:t>Not bad faith</w:t>
      </w:r>
    </w:p>
    <w:p w14:paraId="0FD0F86D" w14:textId="77777777" w:rsidR="001B6B0B" w:rsidRPr="00314A41" w:rsidRDefault="001B6B0B" w:rsidP="005470CA">
      <w:pPr>
        <w:pStyle w:val="ListParagraph"/>
        <w:numPr>
          <w:ilvl w:val="0"/>
          <w:numId w:val="87"/>
        </w:numPr>
        <w:rPr>
          <w:sz w:val="20"/>
          <w:szCs w:val="20"/>
        </w:rPr>
      </w:pPr>
      <w:r w:rsidRPr="00314A41">
        <w:rPr>
          <w:b/>
          <w:sz w:val="20"/>
          <w:szCs w:val="20"/>
        </w:rPr>
        <w:t>R:</w:t>
      </w:r>
      <w:r w:rsidRPr="00314A41">
        <w:rPr>
          <w:sz w:val="20"/>
          <w:szCs w:val="20"/>
        </w:rPr>
        <w:t xml:space="preserve"> Bad faith means you just go through the motions without really trying to make an agreement, that is different from bargaining for an agreement on your own terms.</w:t>
      </w:r>
    </w:p>
    <w:p w14:paraId="6E4001EF" w14:textId="28D6C722" w:rsidR="001B6B0B" w:rsidRPr="00314A41" w:rsidRDefault="001B6B0B" w:rsidP="005470CA">
      <w:pPr>
        <w:pStyle w:val="ListParagraph"/>
        <w:numPr>
          <w:ilvl w:val="1"/>
          <w:numId w:val="87"/>
        </w:numPr>
        <w:rPr>
          <w:sz w:val="20"/>
          <w:szCs w:val="20"/>
        </w:rPr>
      </w:pPr>
      <w:r w:rsidRPr="00314A41">
        <w:rPr>
          <w:sz w:val="20"/>
          <w:szCs w:val="20"/>
        </w:rPr>
        <w:t>Bad faith = no intent to sign/ avoidance</w:t>
      </w:r>
    </w:p>
    <w:p w14:paraId="5ED735D4" w14:textId="3FBB9CAD" w:rsidR="001B6B0B" w:rsidRPr="00314A41" w:rsidRDefault="001B6B0B" w:rsidP="005470CA">
      <w:pPr>
        <w:pStyle w:val="ListParagraph"/>
        <w:numPr>
          <w:ilvl w:val="0"/>
          <w:numId w:val="87"/>
        </w:numPr>
        <w:rPr>
          <w:sz w:val="20"/>
          <w:szCs w:val="20"/>
        </w:rPr>
      </w:pPr>
      <w:r w:rsidRPr="00314A41">
        <w:rPr>
          <w:b/>
          <w:sz w:val="20"/>
          <w:szCs w:val="20"/>
        </w:rPr>
        <w:t xml:space="preserve">A: </w:t>
      </w:r>
      <w:r w:rsidRPr="00314A41">
        <w:rPr>
          <w:sz w:val="20"/>
          <w:szCs w:val="20"/>
        </w:rPr>
        <w:t>Union said this is surface bargaining – union has no real opportunity to challenge any existing practices or make any gains over status quo that ought to be understood as surface bargaining.</w:t>
      </w:r>
    </w:p>
    <w:p w14:paraId="7E861F81" w14:textId="5639F25E" w:rsidR="001B6B0B" w:rsidRPr="00314A41" w:rsidRDefault="001B6B0B" w:rsidP="005470CA">
      <w:pPr>
        <w:numPr>
          <w:ilvl w:val="1"/>
          <w:numId w:val="87"/>
        </w:numPr>
        <w:rPr>
          <w:b/>
          <w:sz w:val="20"/>
          <w:szCs w:val="20"/>
        </w:rPr>
      </w:pPr>
      <w:r w:rsidRPr="00314A41">
        <w:rPr>
          <w:sz w:val="20"/>
          <w:szCs w:val="20"/>
        </w:rPr>
        <w:t>Board says you need some consistency in your proposals, if they are totally off you may have suspicion that bargaining isn’t really going on, but outcome of bargaining is still dependent mostly on strength of union. (eg, if your offers get progressively worse)</w:t>
      </w:r>
    </w:p>
    <w:p w14:paraId="7A738123" w14:textId="77777777" w:rsidR="001B6B0B" w:rsidRPr="00314A41" w:rsidRDefault="001B6B0B" w:rsidP="005470CA">
      <w:pPr>
        <w:numPr>
          <w:ilvl w:val="1"/>
          <w:numId w:val="87"/>
        </w:numPr>
        <w:rPr>
          <w:b/>
          <w:sz w:val="20"/>
          <w:szCs w:val="20"/>
        </w:rPr>
      </w:pPr>
      <w:r w:rsidRPr="00314A41">
        <w:rPr>
          <w:sz w:val="20"/>
          <w:szCs w:val="20"/>
        </w:rPr>
        <w:t xml:space="preserve">Significantly board says that </w:t>
      </w:r>
      <w:r w:rsidRPr="00314A41">
        <w:rPr>
          <w:b/>
          <w:sz w:val="20"/>
          <w:szCs w:val="20"/>
        </w:rPr>
        <w:t>collective bargaining does not compel some form of just wages or redistributive justice.</w:t>
      </w:r>
    </w:p>
    <w:p w14:paraId="3C2E0909" w14:textId="77777777" w:rsidR="001B6B0B" w:rsidRPr="00314A41" w:rsidRDefault="001B6B0B" w:rsidP="005470CA">
      <w:pPr>
        <w:numPr>
          <w:ilvl w:val="1"/>
          <w:numId w:val="87"/>
        </w:numPr>
        <w:rPr>
          <w:sz w:val="20"/>
          <w:szCs w:val="20"/>
        </w:rPr>
      </w:pPr>
      <w:r w:rsidRPr="00314A41">
        <w:rPr>
          <w:b/>
          <w:sz w:val="20"/>
          <w:szCs w:val="20"/>
        </w:rPr>
        <w:t>Rational discussion, power, and persuasion are effective tactics to gain one’s bargaining objectives. So is economic pressure</w:t>
      </w:r>
      <w:r w:rsidRPr="00314A41">
        <w:rPr>
          <w:sz w:val="20"/>
          <w:szCs w:val="20"/>
        </w:rPr>
        <w:t xml:space="preserve">. Collective bargaining permits the outcome of a just wage or distributive justice, but does not compel it. Under the statute, </w:t>
      </w:r>
      <w:r w:rsidRPr="00314A41">
        <w:rPr>
          <w:b/>
          <w:sz w:val="20"/>
          <w:szCs w:val="20"/>
        </w:rPr>
        <w:t>the only obligation is to endeavor to conclude a collective agreement, and if that is the true intent, neither the content nor the consequences of that agreement are of any concern to the Board.</w:t>
      </w:r>
      <w:r w:rsidRPr="00314A41">
        <w:rPr>
          <w:sz w:val="20"/>
          <w:szCs w:val="20"/>
        </w:rPr>
        <w:t xml:space="preserve"> It is OK to pursue one’s own self-interest and legitimate business objectives in the course of collective bargaining—this is hard bargaining and is permissible.</w:t>
      </w:r>
    </w:p>
    <w:p w14:paraId="5B0F3D79" w14:textId="77777777" w:rsidR="00AE5AAE" w:rsidRPr="00314A41" w:rsidRDefault="00AE5AAE" w:rsidP="00AE5AAE">
      <w:pPr>
        <w:pStyle w:val="Heading2"/>
        <w:rPr>
          <w:rFonts w:asciiTheme="minorHAnsi" w:hAnsiTheme="minorHAnsi"/>
          <w:color w:val="008000"/>
          <w:sz w:val="20"/>
          <w:szCs w:val="20"/>
        </w:rPr>
      </w:pPr>
      <w:bookmarkStart w:id="206" w:name="_Toc311278561"/>
      <w:bookmarkStart w:id="207" w:name="_Toc258364406"/>
      <w:bookmarkStart w:id="208" w:name="_Toc259217564"/>
      <w:r w:rsidRPr="00314A41">
        <w:rPr>
          <w:rFonts w:asciiTheme="minorHAnsi" w:hAnsiTheme="minorHAnsi"/>
          <w:color w:val="008000"/>
          <w:sz w:val="20"/>
          <w:szCs w:val="20"/>
        </w:rPr>
        <w:t>6:500 Remedies</w:t>
      </w:r>
      <w:bookmarkEnd w:id="206"/>
    </w:p>
    <w:p w14:paraId="72B63DAB" w14:textId="77777777" w:rsidR="00AE5AAE" w:rsidRPr="00314A41" w:rsidRDefault="00AE5AAE" w:rsidP="00AE5AAE">
      <w:pPr>
        <w:pStyle w:val="BodyText"/>
        <w:rPr>
          <w:rFonts w:asciiTheme="minorHAnsi" w:hAnsiTheme="minorHAnsi"/>
          <w:sz w:val="20"/>
          <w:szCs w:val="20"/>
        </w:rPr>
      </w:pPr>
      <w:r w:rsidRPr="00314A41">
        <w:rPr>
          <w:rFonts w:asciiTheme="minorHAnsi" w:hAnsiTheme="minorHAnsi"/>
          <w:sz w:val="20"/>
          <w:szCs w:val="20"/>
        </w:rPr>
        <w:t xml:space="preserve">Remedies should not be punative. From </w:t>
      </w:r>
      <w:r w:rsidRPr="00314A41">
        <w:rPr>
          <w:rFonts w:asciiTheme="minorHAnsi" w:hAnsiTheme="minorHAnsi"/>
          <w:i/>
          <w:iCs/>
          <w:sz w:val="20"/>
          <w:szCs w:val="20"/>
        </w:rPr>
        <w:t>Radio Shack,</w:t>
      </w:r>
      <w:r w:rsidRPr="00314A41">
        <w:rPr>
          <w:rFonts w:asciiTheme="minorHAnsi" w:hAnsiTheme="minorHAnsi"/>
          <w:sz w:val="20"/>
          <w:szCs w:val="20"/>
        </w:rPr>
        <w:t xml:space="preserve"> possibilities include: compensation to union for pay increases or other benefits it failed to achieve due to emlpoyer's actions; orders to bargain in good faith; order to correct or retract false or prejudicial statements; orders to pay negotiation costs. </w:t>
      </w:r>
      <w:r w:rsidRPr="00314A41">
        <w:rPr>
          <w:rFonts w:asciiTheme="minorHAnsi" w:hAnsiTheme="minorHAnsi"/>
          <w:i/>
          <w:iCs/>
          <w:sz w:val="20"/>
          <w:szCs w:val="20"/>
        </w:rPr>
        <w:t>Radio Shack</w:t>
      </w:r>
      <w:r w:rsidRPr="00314A41">
        <w:rPr>
          <w:rFonts w:asciiTheme="minorHAnsi" w:hAnsiTheme="minorHAnsi"/>
          <w:sz w:val="20"/>
          <w:szCs w:val="20"/>
        </w:rPr>
        <w:t xml:space="preserve">: Cannot impose collective agreement on the parties. </w:t>
      </w:r>
    </w:p>
    <w:p w14:paraId="0ABDE29D" w14:textId="399EE0A8" w:rsidR="00AE5AAE" w:rsidRPr="00314A41" w:rsidRDefault="00AE5AAE" w:rsidP="002C0862">
      <w:pPr>
        <w:pStyle w:val="BodyText"/>
        <w:rPr>
          <w:rFonts w:asciiTheme="minorHAnsi" w:hAnsiTheme="minorHAnsi"/>
          <w:sz w:val="20"/>
          <w:szCs w:val="20"/>
        </w:rPr>
      </w:pPr>
      <w:r w:rsidRPr="00314A41">
        <w:rPr>
          <w:rFonts w:asciiTheme="minorHAnsi" w:hAnsiTheme="minorHAnsi"/>
          <w:sz w:val="20"/>
          <w:szCs w:val="20"/>
        </w:rPr>
        <w:t xml:space="preserve">In </w:t>
      </w:r>
      <w:r w:rsidRPr="00314A41">
        <w:rPr>
          <w:rFonts w:asciiTheme="minorHAnsi" w:hAnsiTheme="minorHAnsi"/>
          <w:i/>
          <w:iCs/>
          <w:sz w:val="20"/>
          <w:szCs w:val="20"/>
        </w:rPr>
        <w:t>Buhler Versatile Inc</w:t>
      </w:r>
      <w:r w:rsidRPr="00314A41">
        <w:rPr>
          <w:rFonts w:asciiTheme="minorHAnsi" w:hAnsiTheme="minorHAnsi"/>
          <w:sz w:val="20"/>
          <w:szCs w:val="20"/>
        </w:rPr>
        <w:t>, board found that strike had been caused by employer's breach of duty to bargain and imposed a compensation order for lost wages of all affected employees for the 4 month strike: millions of dollars!</w:t>
      </w:r>
    </w:p>
    <w:p w14:paraId="39F6910B" w14:textId="247A8F89" w:rsidR="001B6B0B" w:rsidRPr="00314A41" w:rsidRDefault="001B6B0B" w:rsidP="001B6B0B">
      <w:pPr>
        <w:pStyle w:val="Heading4"/>
        <w:rPr>
          <w:rFonts w:asciiTheme="minorHAnsi" w:hAnsiTheme="minorHAnsi"/>
          <w:b w:val="0"/>
          <w:color w:val="008000"/>
          <w:sz w:val="20"/>
          <w:szCs w:val="20"/>
        </w:rPr>
      </w:pPr>
      <w:bookmarkStart w:id="209" w:name="_Toc311278562"/>
      <w:r w:rsidRPr="00314A41">
        <w:rPr>
          <w:rFonts w:asciiTheme="minorHAnsi" w:hAnsiTheme="minorHAnsi"/>
          <w:b w:val="0"/>
          <w:color w:val="008000"/>
          <w:sz w:val="20"/>
          <w:szCs w:val="20"/>
        </w:rPr>
        <w:t>Case Example Royal Oak Mines</w:t>
      </w:r>
      <w:bookmarkEnd w:id="207"/>
      <w:bookmarkEnd w:id="208"/>
      <w:r w:rsidR="00AE5AAE" w:rsidRPr="00314A41">
        <w:rPr>
          <w:rFonts w:asciiTheme="minorHAnsi" w:hAnsiTheme="minorHAnsi"/>
          <w:b w:val="0"/>
          <w:color w:val="008000"/>
          <w:sz w:val="20"/>
          <w:szCs w:val="20"/>
        </w:rPr>
        <w:t>- Remedy for failure to bargain in good faith</w:t>
      </w:r>
      <w:bookmarkEnd w:id="209"/>
    </w:p>
    <w:p w14:paraId="4E607CE6" w14:textId="77777777" w:rsidR="001B6B0B" w:rsidRPr="00314A41" w:rsidRDefault="001B6B0B" w:rsidP="001B6B0B">
      <w:pPr>
        <w:rPr>
          <w:rFonts w:cs="Times New Roman"/>
          <w:sz w:val="20"/>
          <w:szCs w:val="20"/>
        </w:rPr>
      </w:pPr>
      <w:r w:rsidRPr="00314A41">
        <w:rPr>
          <w:rFonts w:cs="Times New Roman"/>
          <w:b/>
          <w:sz w:val="20"/>
          <w:szCs w:val="20"/>
        </w:rPr>
        <w:t xml:space="preserve">R: </w:t>
      </w:r>
      <w:r w:rsidRPr="00314A41">
        <w:rPr>
          <w:rFonts w:cs="Times New Roman"/>
          <w:sz w:val="20"/>
          <w:szCs w:val="20"/>
        </w:rPr>
        <w:t>The duty to make every reasonable effort to conclude an agreement requires ER to make some compromises in area of standard CA matters, such as grievance arbitration clauses. Rigidity in these ares may violate reasonable efforts requirement (in all cases? We don’t know)</w:t>
      </w:r>
    </w:p>
    <w:p w14:paraId="66A46FD3" w14:textId="77777777" w:rsidR="001B6B0B" w:rsidRPr="00314A41" w:rsidRDefault="001B6B0B" w:rsidP="001B6B0B">
      <w:pPr>
        <w:rPr>
          <w:rFonts w:cs="Times New Roman"/>
          <w:sz w:val="20"/>
          <w:szCs w:val="20"/>
        </w:rPr>
      </w:pPr>
      <w:r w:rsidRPr="00314A41">
        <w:rPr>
          <w:rFonts w:cs="Times New Roman"/>
          <w:b/>
          <w:sz w:val="20"/>
          <w:szCs w:val="20"/>
        </w:rPr>
        <w:t xml:space="preserve">A: </w:t>
      </w:r>
      <w:r w:rsidRPr="00314A41">
        <w:rPr>
          <w:rFonts w:cs="Times New Roman"/>
          <w:sz w:val="20"/>
          <w:szCs w:val="20"/>
        </w:rPr>
        <w:t>SCC says, the duty to bargain, has a subjective and objective component</w:t>
      </w:r>
    </w:p>
    <w:p w14:paraId="4D62DD8C" w14:textId="77777777" w:rsidR="001B6B0B" w:rsidRPr="00314A41" w:rsidRDefault="001B6B0B" w:rsidP="001B6B0B">
      <w:pPr>
        <w:rPr>
          <w:rFonts w:cs="Times New Roman"/>
          <w:sz w:val="20"/>
          <w:szCs w:val="20"/>
        </w:rPr>
      </w:pPr>
      <w:r w:rsidRPr="00314A41">
        <w:rPr>
          <w:rFonts w:cs="Times New Roman"/>
          <w:i/>
          <w:sz w:val="20"/>
          <w:szCs w:val="20"/>
          <w:u w:val="single"/>
        </w:rPr>
        <w:t>Subjective component</w:t>
      </w:r>
      <w:r w:rsidRPr="00314A41">
        <w:rPr>
          <w:rFonts w:cs="Times New Roman"/>
          <w:sz w:val="20"/>
          <w:szCs w:val="20"/>
        </w:rPr>
        <w:t xml:space="preserve"> is </w:t>
      </w:r>
      <w:r w:rsidRPr="00314A41">
        <w:rPr>
          <w:rFonts w:cs="Times New Roman"/>
          <w:b/>
          <w:sz w:val="20"/>
          <w:szCs w:val="20"/>
        </w:rPr>
        <w:t>duty to bargain in good faith</w:t>
      </w:r>
      <w:r w:rsidRPr="00314A41">
        <w:rPr>
          <w:rFonts w:cs="Times New Roman"/>
          <w:sz w:val="20"/>
          <w:szCs w:val="20"/>
        </w:rPr>
        <w:t xml:space="preserve"> –does party have intention to conclude an agreement, act with anti-union animus?</w:t>
      </w:r>
    </w:p>
    <w:p w14:paraId="64DA3347" w14:textId="77777777" w:rsidR="001B6B0B" w:rsidRPr="00314A41" w:rsidRDefault="001B6B0B" w:rsidP="001B6B0B">
      <w:pPr>
        <w:rPr>
          <w:rFonts w:cs="Times New Roman"/>
          <w:sz w:val="20"/>
          <w:szCs w:val="20"/>
        </w:rPr>
      </w:pPr>
      <w:r w:rsidRPr="00314A41">
        <w:rPr>
          <w:rFonts w:cs="Times New Roman"/>
          <w:i/>
          <w:sz w:val="20"/>
          <w:szCs w:val="20"/>
          <w:u w:val="single"/>
        </w:rPr>
        <w:t>Objective component</w:t>
      </w:r>
      <w:r w:rsidRPr="00314A41">
        <w:rPr>
          <w:rFonts w:cs="Times New Roman"/>
          <w:sz w:val="20"/>
          <w:szCs w:val="20"/>
        </w:rPr>
        <w:t xml:space="preserve">: have to make every </w:t>
      </w:r>
      <w:r w:rsidRPr="00314A41">
        <w:rPr>
          <w:rFonts w:cs="Times New Roman"/>
          <w:b/>
          <w:sz w:val="20"/>
          <w:szCs w:val="20"/>
        </w:rPr>
        <w:t xml:space="preserve">reasonable effort to conclude an agreement – </w:t>
      </w:r>
      <w:r w:rsidRPr="00314A41">
        <w:rPr>
          <w:rFonts w:cs="Times New Roman"/>
          <w:sz w:val="20"/>
          <w:szCs w:val="20"/>
        </w:rPr>
        <w:t>can look to comparable standards w/in industry</w:t>
      </w:r>
    </w:p>
    <w:p w14:paraId="21EE0875" w14:textId="3E1D9AED" w:rsidR="001B6B0B" w:rsidRPr="00314A41" w:rsidRDefault="001B6B0B" w:rsidP="005470CA">
      <w:pPr>
        <w:pStyle w:val="ListParagraph"/>
        <w:numPr>
          <w:ilvl w:val="0"/>
          <w:numId w:val="88"/>
        </w:numPr>
        <w:spacing w:after="200" w:line="252" w:lineRule="auto"/>
        <w:rPr>
          <w:rFonts w:cs="Times New Roman"/>
          <w:sz w:val="20"/>
          <w:szCs w:val="20"/>
        </w:rPr>
      </w:pPr>
      <w:r w:rsidRPr="00314A41">
        <w:rPr>
          <w:rFonts w:cs="Times New Roman"/>
          <w:sz w:val="20"/>
          <w:szCs w:val="20"/>
        </w:rPr>
        <w:t xml:space="preserve">Putting forward a rigid </w:t>
      </w:r>
      <w:r w:rsidR="00204D06" w:rsidRPr="00314A41">
        <w:rPr>
          <w:rFonts w:cs="Times New Roman"/>
          <w:sz w:val="20"/>
          <w:szCs w:val="20"/>
        </w:rPr>
        <w:t>stance, which</w:t>
      </w:r>
      <w:r w:rsidRPr="00314A41">
        <w:rPr>
          <w:rFonts w:cs="Times New Roman"/>
          <w:sz w:val="20"/>
          <w:szCs w:val="20"/>
        </w:rPr>
        <w:t xml:space="preserve"> it should be known the other party could never accept must necessarily constitute a breach of that requirement.</w:t>
      </w:r>
    </w:p>
    <w:p w14:paraId="43C725EE" w14:textId="77777777" w:rsidR="001B6B0B" w:rsidRPr="00314A41" w:rsidRDefault="001B6B0B" w:rsidP="005470CA">
      <w:pPr>
        <w:pStyle w:val="ListParagraph"/>
        <w:numPr>
          <w:ilvl w:val="0"/>
          <w:numId w:val="88"/>
        </w:numPr>
        <w:spacing w:after="200" w:line="252" w:lineRule="auto"/>
        <w:rPr>
          <w:rFonts w:cs="Times New Roman"/>
          <w:sz w:val="20"/>
          <w:szCs w:val="20"/>
        </w:rPr>
      </w:pPr>
      <w:r w:rsidRPr="00314A41">
        <w:rPr>
          <w:rFonts w:cs="Times New Roman"/>
          <w:sz w:val="20"/>
          <w:szCs w:val="20"/>
        </w:rPr>
        <w:t>Board may reference industry to determine whether other ERs have refused to negotiated on a particular issue – if it is common knowledge that the absense of such as clause would be unacceptable to any union, then a party refusing to negotiate on that topic is not bargaining in good faith. Taking such a rigid stance on these issues indicates there is no real intention to reach an agreement.</w:t>
      </w:r>
    </w:p>
    <w:p w14:paraId="4A06E27E" w14:textId="77777777" w:rsidR="001B6B0B" w:rsidRPr="00314A41" w:rsidRDefault="001B6B0B" w:rsidP="005470CA">
      <w:pPr>
        <w:pStyle w:val="ListParagraph"/>
        <w:numPr>
          <w:ilvl w:val="1"/>
          <w:numId w:val="88"/>
        </w:numPr>
        <w:spacing w:after="200" w:line="252" w:lineRule="auto"/>
        <w:rPr>
          <w:rFonts w:cs="Times New Roman"/>
          <w:sz w:val="20"/>
          <w:szCs w:val="20"/>
        </w:rPr>
      </w:pPr>
      <w:r w:rsidRPr="00314A41">
        <w:rPr>
          <w:rFonts w:cs="Times New Roman"/>
          <w:b/>
          <w:sz w:val="20"/>
          <w:szCs w:val="20"/>
        </w:rPr>
        <w:t>The employer’s rigidity on that issue violated the reasonable efforts part of the duty.</w:t>
      </w:r>
    </w:p>
    <w:p w14:paraId="052BDD1C" w14:textId="77777777" w:rsidR="001B6B0B" w:rsidRPr="00314A41" w:rsidRDefault="001B6B0B" w:rsidP="005470CA">
      <w:pPr>
        <w:pStyle w:val="ListParagraph"/>
        <w:numPr>
          <w:ilvl w:val="0"/>
          <w:numId w:val="88"/>
        </w:numPr>
        <w:spacing w:after="200" w:line="252" w:lineRule="auto"/>
        <w:rPr>
          <w:rFonts w:cs="Times New Roman"/>
          <w:sz w:val="20"/>
          <w:szCs w:val="20"/>
        </w:rPr>
      </w:pPr>
      <w:r w:rsidRPr="00314A41">
        <w:rPr>
          <w:rFonts w:cs="Times New Roman"/>
          <w:sz w:val="20"/>
          <w:szCs w:val="20"/>
        </w:rPr>
        <w:t>That gives authority to inquire to at least some degree into the substance of agreement – no grievance arbitration clause (just cause dismissal) was considered so unacceptable it could not be accepted</w:t>
      </w:r>
    </w:p>
    <w:p w14:paraId="7ECE2CC5" w14:textId="77777777" w:rsidR="001B6B0B" w:rsidRPr="00314A41" w:rsidRDefault="001B6B0B" w:rsidP="005470CA">
      <w:pPr>
        <w:pStyle w:val="ListParagraph"/>
        <w:numPr>
          <w:ilvl w:val="1"/>
          <w:numId w:val="88"/>
        </w:numPr>
        <w:spacing w:after="200" w:line="252" w:lineRule="auto"/>
        <w:rPr>
          <w:rFonts w:cs="Times New Roman"/>
          <w:sz w:val="20"/>
          <w:szCs w:val="20"/>
        </w:rPr>
      </w:pPr>
      <w:r w:rsidRPr="00314A41">
        <w:rPr>
          <w:rFonts w:cs="Times New Roman"/>
          <w:sz w:val="20"/>
          <w:szCs w:val="20"/>
        </w:rPr>
        <w:t>What we don’t know from this case is whether the board would be as willing to look into the agreement in a more conventional bargaining dispute – in this case it was extremely heated (Benedet thinks court wouldn’t go that far typically)</w:t>
      </w:r>
    </w:p>
    <w:p w14:paraId="165C104E" w14:textId="77777777" w:rsidR="00AE5AAE" w:rsidRPr="00314A41" w:rsidRDefault="00AE5AAE" w:rsidP="000B2CD1">
      <w:pPr>
        <w:rPr>
          <w:sz w:val="20"/>
          <w:szCs w:val="20"/>
        </w:rPr>
      </w:pPr>
    </w:p>
    <w:p w14:paraId="0AC2D97F" w14:textId="0D1EB4EF" w:rsidR="000B2CD1" w:rsidRPr="00314A41" w:rsidRDefault="00AE5AAE" w:rsidP="00AE5AAE">
      <w:pPr>
        <w:pStyle w:val="Heading1"/>
        <w:rPr>
          <w:rFonts w:asciiTheme="minorHAnsi" w:hAnsiTheme="minorHAnsi"/>
          <w:sz w:val="20"/>
          <w:szCs w:val="20"/>
        </w:rPr>
      </w:pPr>
      <w:bookmarkStart w:id="210" w:name="_Toc311278563"/>
      <w:r w:rsidRPr="00E6571B">
        <w:rPr>
          <w:rFonts w:asciiTheme="minorHAnsi" w:hAnsiTheme="minorHAnsi"/>
          <w:sz w:val="20"/>
          <w:szCs w:val="20"/>
          <w:highlight w:val="yellow"/>
        </w:rPr>
        <w:t>Industrial Conflict- If no bargaining agreement reached</w:t>
      </w:r>
      <w:r w:rsidR="001D641D" w:rsidRPr="00E6571B">
        <w:rPr>
          <w:rFonts w:asciiTheme="minorHAnsi" w:hAnsiTheme="minorHAnsi"/>
          <w:sz w:val="20"/>
          <w:szCs w:val="20"/>
          <w:highlight w:val="yellow"/>
        </w:rPr>
        <w:t>- RIGHT TO STRIKE</w:t>
      </w:r>
      <w:bookmarkEnd w:id="210"/>
    </w:p>
    <w:p w14:paraId="4F338DE9" w14:textId="77777777" w:rsidR="00AE5AAE" w:rsidRPr="00314A41" w:rsidRDefault="00AE5AAE" w:rsidP="00AE5AAE">
      <w:pPr>
        <w:pStyle w:val="Heading2"/>
        <w:rPr>
          <w:rFonts w:asciiTheme="minorHAnsi" w:hAnsiTheme="minorHAnsi"/>
          <w:sz w:val="20"/>
          <w:szCs w:val="20"/>
        </w:rPr>
      </w:pPr>
      <w:bookmarkStart w:id="211" w:name="_Toc311278564"/>
      <w:r w:rsidRPr="00314A41">
        <w:rPr>
          <w:rFonts w:asciiTheme="minorHAnsi" w:hAnsiTheme="minorHAnsi"/>
          <w:sz w:val="20"/>
          <w:szCs w:val="20"/>
        </w:rPr>
        <w:t>7:100 Industrial Conflict (390-394)</w:t>
      </w:r>
      <w:bookmarkEnd w:id="211"/>
    </w:p>
    <w:p w14:paraId="07D7F40C" w14:textId="77777777" w:rsidR="00AE5AAE" w:rsidRPr="00314A41" w:rsidRDefault="00AE5AAE" w:rsidP="00AE5AAE">
      <w:pPr>
        <w:pStyle w:val="BodyText"/>
        <w:rPr>
          <w:rFonts w:asciiTheme="minorHAnsi" w:hAnsiTheme="minorHAnsi"/>
          <w:sz w:val="20"/>
          <w:szCs w:val="20"/>
        </w:rPr>
      </w:pPr>
      <w:r w:rsidRPr="00314A41">
        <w:rPr>
          <w:rFonts w:asciiTheme="minorHAnsi" w:hAnsiTheme="minorHAnsi"/>
          <w:sz w:val="20"/>
          <w:szCs w:val="20"/>
        </w:rPr>
        <w:t xml:space="preserve">If no collective agreement is reached, even after mediation or other processes, then, if statutory prerequisites are met, the parties can </w:t>
      </w:r>
      <w:r w:rsidRPr="00314A41">
        <w:rPr>
          <w:rFonts w:asciiTheme="minorHAnsi" w:hAnsiTheme="minorHAnsi"/>
          <w:b/>
          <w:sz w:val="20"/>
          <w:szCs w:val="20"/>
          <w:u w:val="single"/>
        </w:rPr>
        <w:t>strike/lockout</w:t>
      </w:r>
      <w:r w:rsidRPr="00314A41">
        <w:rPr>
          <w:rFonts w:asciiTheme="minorHAnsi" w:hAnsiTheme="minorHAnsi"/>
          <w:sz w:val="20"/>
          <w:szCs w:val="20"/>
        </w:rPr>
        <w:t xml:space="preserve">. However, law generally tries to limit negative effects of strikes. </w:t>
      </w:r>
      <w:r w:rsidRPr="00314A41">
        <w:rPr>
          <w:rFonts w:asciiTheme="minorHAnsi" w:hAnsiTheme="minorHAnsi"/>
          <w:i/>
          <w:iCs/>
          <w:sz w:val="20"/>
          <w:szCs w:val="20"/>
        </w:rPr>
        <w:t>Weiler</w:t>
      </w:r>
      <w:r w:rsidRPr="00314A41">
        <w:rPr>
          <w:rFonts w:asciiTheme="minorHAnsi" w:hAnsiTheme="minorHAnsi"/>
          <w:sz w:val="20"/>
          <w:szCs w:val="20"/>
        </w:rPr>
        <w:t xml:space="preserve"> discusses whether right to strike is a necessary part of free collective bargaining. Premise of freedom of contract implies freedom to disagree. A strike hurts both sides economically for this disagreement, eventually forcing the parties to realize agreeing will be less painful than disagreeing. Often, agreements are made on the eve of a strike, showing its effectiveness. According to </w:t>
      </w:r>
      <w:r w:rsidRPr="00314A41">
        <w:rPr>
          <w:rFonts w:asciiTheme="minorHAnsi" w:hAnsiTheme="minorHAnsi"/>
          <w:i/>
          <w:iCs/>
          <w:sz w:val="20"/>
          <w:szCs w:val="20"/>
        </w:rPr>
        <w:t>Weiler</w:t>
      </w:r>
      <w:r w:rsidRPr="00314A41">
        <w:rPr>
          <w:rFonts w:asciiTheme="minorHAnsi" w:hAnsiTheme="minorHAnsi"/>
          <w:sz w:val="20"/>
          <w:szCs w:val="20"/>
        </w:rPr>
        <w:t>, striking is not necessary as a constitutional right, but as a necessary part of our current system.</w:t>
      </w:r>
    </w:p>
    <w:p w14:paraId="6E0FE17B" w14:textId="25D4404D" w:rsidR="001D641D" w:rsidRPr="00314A41" w:rsidRDefault="001D641D" w:rsidP="001D641D">
      <w:pPr>
        <w:pStyle w:val="Heading2"/>
        <w:rPr>
          <w:rFonts w:asciiTheme="minorHAnsi" w:hAnsiTheme="minorHAnsi"/>
          <w:sz w:val="20"/>
          <w:szCs w:val="20"/>
        </w:rPr>
      </w:pPr>
      <w:bookmarkStart w:id="212" w:name="_Toc311278565"/>
      <w:r w:rsidRPr="00314A41">
        <w:rPr>
          <w:rFonts w:asciiTheme="minorHAnsi" w:hAnsiTheme="minorHAnsi"/>
          <w:sz w:val="20"/>
          <w:szCs w:val="20"/>
        </w:rPr>
        <w:t>Right to Strike- Weiler</w:t>
      </w:r>
      <w:bookmarkEnd w:id="212"/>
    </w:p>
    <w:p w14:paraId="724A0F69" w14:textId="6EA10BB6" w:rsidR="001D641D" w:rsidRPr="00314A41" w:rsidRDefault="001D641D" w:rsidP="005470CA">
      <w:pPr>
        <w:pStyle w:val="ListParagraph"/>
        <w:numPr>
          <w:ilvl w:val="0"/>
          <w:numId w:val="94"/>
        </w:numPr>
        <w:rPr>
          <w:sz w:val="20"/>
          <w:szCs w:val="20"/>
        </w:rPr>
      </w:pPr>
      <w:r w:rsidRPr="00314A41">
        <w:rPr>
          <w:sz w:val="20"/>
          <w:szCs w:val="20"/>
        </w:rPr>
        <w:t>2 parts of labour code to balance power between union and ER. 1) to facilitate growth of union representation of unorganized workers, 2) use of law to limit the exercise of union economic weapons [strike and picket line]</w:t>
      </w:r>
    </w:p>
    <w:p w14:paraId="2968B16E" w14:textId="77777777" w:rsidR="00AD3406" w:rsidRPr="00314A41" w:rsidRDefault="00AD3406" w:rsidP="00AD3406">
      <w:pPr>
        <w:pStyle w:val="Heading2"/>
        <w:rPr>
          <w:rStyle w:val="SubtleEmphasis"/>
          <w:rFonts w:asciiTheme="minorHAnsi" w:hAnsiTheme="minorHAnsi"/>
          <w:sz w:val="20"/>
          <w:szCs w:val="20"/>
        </w:rPr>
      </w:pPr>
      <w:bookmarkStart w:id="213" w:name="_Toc311278566"/>
      <w:r w:rsidRPr="00314A41">
        <w:rPr>
          <w:rStyle w:val="SubtleEmphasis"/>
          <w:rFonts w:asciiTheme="minorHAnsi" w:hAnsiTheme="minorHAnsi"/>
          <w:sz w:val="20"/>
          <w:szCs w:val="20"/>
        </w:rPr>
        <w:t>7:300 Legal Forums (396-398)</w:t>
      </w:r>
      <w:bookmarkEnd w:id="213"/>
    </w:p>
    <w:p w14:paraId="527C4022" w14:textId="77777777" w:rsidR="00F96259" w:rsidRPr="00314A41" w:rsidRDefault="00F96259" w:rsidP="00F96259">
      <w:pPr>
        <w:pStyle w:val="BodyText"/>
        <w:rPr>
          <w:rStyle w:val="SubtleEmphasis"/>
          <w:rFonts w:asciiTheme="minorHAnsi" w:hAnsiTheme="minorHAnsi"/>
          <w:sz w:val="20"/>
          <w:szCs w:val="20"/>
        </w:rPr>
      </w:pPr>
      <w:r w:rsidRPr="00314A41">
        <w:rPr>
          <w:rStyle w:val="SubtleEmphasis"/>
          <w:rFonts w:asciiTheme="minorHAnsi" w:hAnsiTheme="minorHAnsi"/>
          <w:sz w:val="20"/>
          <w:szCs w:val="20"/>
        </w:rPr>
        <w:t>s. 59: Strikes and lockouts prohibited before bargaining and vote.</w:t>
      </w:r>
    </w:p>
    <w:p w14:paraId="03B53976" w14:textId="77777777" w:rsidR="00F96259" w:rsidRPr="00314A41" w:rsidRDefault="00F96259" w:rsidP="00F96259">
      <w:pPr>
        <w:pStyle w:val="BodyText"/>
        <w:rPr>
          <w:rStyle w:val="SubtleEmphasis"/>
          <w:rFonts w:asciiTheme="minorHAnsi" w:hAnsiTheme="minorHAnsi"/>
          <w:sz w:val="20"/>
          <w:szCs w:val="20"/>
        </w:rPr>
      </w:pPr>
      <w:r w:rsidRPr="00314A41">
        <w:rPr>
          <w:rStyle w:val="SubtleEmphasis"/>
          <w:rFonts w:asciiTheme="minorHAnsi" w:hAnsiTheme="minorHAnsi"/>
          <w:sz w:val="20"/>
          <w:szCs w:val="20"/>
        </w:rPr>
        <w:t>See s. 55, 74-78: Mediation &amp; Last offer vote</w:t>
      </w:r>
    </w:p>
    <w:p w14:paraId="5A6A26ED" w14:textId="77777777" w:rsidR="00F96259" w:rsidRPr="00314A41" w:rsidRDefault="00F96259" w:rsidP="00F96259">
      <w:pPr>
        <w:pStyle w:val="BodyText"/>
        <w:rPr>
          <w:rStyle w:val="SubtleEmphasis"/>
          <w:rFonts w:asciiTheme="minorHAnsi" w:hAnsiTheme="minorHAnsi"/>
          <w:sz w:val="20"/>
          <w:szCs w:val="20"/>
        </w:rPr>
      </w:pPr>
      <w:r w:rsidRPr="00314A41">
        <w:rPr>
          <w:rStyle w:val="SubtleEmphasis"/>
          <w:rFonts w:asciiTheme="minorHAnsi" w:hAnsiTheme="minorHAnsi"/>
          <w:sz w:val="20"/>
          <w:szCs w:val="20"/>
        </w:rPr>
        <w:t>Labour board has jurisdiction over whether actions constitute a strike/lockout and, if so, whether the action is "timely". Timely means that all statutory requirements have been met. However, courts may be involved if events constitute a tort or criminal action; additionally, collective agreements prohibit striking while they are in force, and a violation may go to grievance arbitration (s. 57, 84)</w:t>
      </w:r>
    </w:p>
    <w:p w14:paraId="1F1D660C" w14:textId="77777777" w:rsidR="002C0862" w:rsidRPr="00314A41" w:rsidRDefault="002C0862" w:rsidP="00F96259">
      <w:pPr>
        <w:pStyle w:val="BodyText"/>
        <w:rPr>
          <w:rStyle w:val="SubtleEmphasis"/>
          <w:rFonts w:asciiTheme="minorHAnsi" w:hAnsiTheme="minorHAnsi"/>
          <w:sz w:val="20"/>
          <w:szCs w:val="20"/>
        </w:rPr>
      </w:pPr>
    </w:p>
    <w:p w14:paraId="45E0AC1B" w14:textId="753E0252" w:rsidR="002C0862" w:rsidRPr="00314A41" w:rsidRDefault="002C0862" w:rsidP="00F96259">
      <w:pPr>
        <w:pStyle w:val="BodyText"/>
        <w:rPr>
          <w:rStyle w:val="SubtleEmphasis"/>
          <w:rFonts w:asciiTheme="minorHAnsi" w:hAnsiTheme="minorHAnsi"/>
          <w:sz w:val="20"/>
          <w:szCs w:val="20"/>
        </w:rPr>
      </w:pPr>
      <w:r w:rsidRPr="00314A41">
        <w:rPr>
          <w:rStyle w:val="SubtleEmphasis"/>
          <w:rFonts w:asciiTheme="minorHAnsi" w:hAnsiTheme="minorHAnsi"/>
          <w:sz w:val="20"/>
          <w:szCs w:val="20"/>
        </w:rPr>
        <w:t>Remember definition to strike and lock out is different</w:t>
      </w:r>
    </w:p>
    <w:p w14:paraId="314D157C" w14:textId="03F40E35" w:rsidR="002C0862" w:rsidRPr="00314A41" w:rsidRDefault="002C0862" w:rsidP="005470CA">
      <w:pPr>
        <w:pStyle w:val="BodyText"/>
        <w:numPr>
          <w:ilvl w:val="0"/>
          <w:numId w:val="94"/>
        </w:numPr>
        <w:rPr>
          <w:rStyle w:val="SubtleEmphasis"/>
          <w:rFonts w:asciiTheme="minorHAnsi" w:hAnsiTheme="minorHAnsi"/>
          <w:sz w:val="20"/>
          <w:szCs w:val="20"/>
        </w:rPr>
      </w:pPr>
      <w:r w:rsidRPr="00314A41">
        <w:rPr>
          <w:rStyle w:val="SubtleEmphasis"/>
          <w:rFonts w:asciiTheme="minorHAnsi" w:hAnsiTheme="minorHAnsi"/>
          <w:sz w:val="20"/>
          <w:szCs w:val="20"/>
        </w:rPr>
        <w:t>strike: there is no subjective element, it just needs to be full cessation to work</w:t>
      </w:r>
    </w:p>
    <w:p w14:paraId="3D968515" w14:textId="77777777" w:rsidR="00F96259" w:rsidRPr="00314A41" w:rsidRDefault="00F96259" w:rsidP="00F96259">
      <w:pPr>
        <w:rPr>
          <w:sz w:val="20"/>
          <w:szCs w:val="20"/>
        </w:rPr>
      </w:pPr>
    </w:p>
    <w:p w14:paraId="306B923E" w14:textId="71B4ADBE" w:rsidR="00AD3406" w:rsidRPr="00314A41" w:rsidRDefault="00AD3406" w:rsidP="002C0862">
      <w:pPr>
        <w:pStyle w:val="Heading2"/>
        <w:rPr>
          <w:rFonts w:asciiTheme="minorHAnsi" w:hAnsiTheme="minorHAnsi"/>
          <w:sz w:val="20"/>
          <w:szCs w:val="20"/>
        </w:rPr>
      </w:pPr>
      <w:bookmarkStart w:id="214" w:name="_Toc311278567"/>
      <w:r w:rsidRPr="00314A41">
        <w:rPr>
          <w:rFonts w:asciiTheme="minorHAnsi" w:hAnsiTheme="minorHAnsi"/>
          <w:sz w:val="20"/>
          <w:szCs w:val="20"/>
        </w:rPr>
        <w:t>7:411 Defining Strike Activity</w:t>
      </w:r>
      <w:r w:rsidR="001D641D" w:rsidRPr="00314A41">
        <w:rPr>
          <w:rFonts w:asciiTheme="minorHAnsi" w:hAnsiTheme="minorHAnsi"/>
          <w:sz w:val="20"/>
          <w:szCs w:val="20"/>
        </w:rPr>
        <w:t>- What is Strike in Code?</w:t>
      </w:r>
      <w:bookmarkEnd w:id="214"/>
    </w:p>
    <w:p w14:paraId="08059A7F" w14:textId="4773FEB5" w:rsidR="00F96259" w:rsidRPr="00314A41" w:rsidRDefault="001D641D" w:rsidP="00F96259">
      <w:pPr>
        <w:pStyle w:val="BodyText"/>
        <w:rPr>
          <w:rFonts w:asciiTheme="minorHAnsi" w:hAnsiTheme="minorHAnsi"/>
          <w:sz w:val="20"/>
          <w:szCs w:val="20"/>
        </w:rPr>
      </w:pPr>
      <w:r w:rsidRPr="00314A41">
        <w:rPr>
          <w:rFonts w:asciiTheme="minorHAnsi" w:hAnsiTheme="minorHAnsi"/>
          <w:sz w:val="20"/>
          <w:szCs w:val="20"/>
        </w:rPr>
        <w:t>s. 1: "strike"</w:t>
      </w:r>
    </w:p>
    <w:p w14:paraId="4BBDB275" w14:textId="1392B965" w:rsidR="001D641D" w:rsidRPr="00314A41" w:rsidRDefault="001D641D" w:rsidP="005470CA">
      <w:pPr>
        <w:pStyle w:val="BodyText"/>
        <w:numPr>
          <w:ilvl w:val="0"/>
          <w:numId w:val="94"/>
        </w:numPr>
        <w:rPr>
          <w:rFonts w:asciiTheme="minorHAnsi" w:hAnsiTheme="minorHAnsi"/>
          <w:b/>
          <w:sz w:val="20"/>
          <w:szCs w:val="20"/>
          <w:u w:val="single"/>
        </w:rPr>
      </w:pPr>
      <w:r w:rsidRPr="00314A41">
        <w:rPr>
          <w:rFonts w:asciiTheme="minorHAnsi" w:hAnsiTheme="minorHAnsi"/>
          <w:sz w:val="20"/>
          <w:szCs w:val="20"/>
        </w:rPr>
        <w:t>Includes a cessation of work, a refusal to work or to continue to work by EEs in contribution or in concert or in accordance with a common understanding, or a slowdown or other concerted activity on the party of EEs that is designed to or</w:t>
      </w:r>
      <w:r w:rsidR="004312D3" w:rsidRPr="00314A41">
        <w:rPr>
          <w:rFonts w:asciiTheme="minorHAnsi" w:hAnsiTheme="minorHAnsi"/>
          <w:sz w:val="20"/>
          <w:szCs w:val="20"/>
        </w:rPr>
        <w:t xml:space="preserve"> does restrict or limit production or services, </w:t>
      </w:r>
      <w:r w:rsidR="004312D3" w:rsidRPr="00314A41">
        <w:rPr>
          <w:rFonts w:asciiTheme="minorHAnsi" w:hAnsiTheme="minorHAnsi"/>
          <w:b/>
          <w:sz w:val="20"/>
          <w:szCs w:val="20"/>
          <w:u w:val="single"/>
        </w:rPr>
        <w:t>but does not include</w:t>
      </w:r>
    </w:p>
    <w:p w14:paraId="4FA54D49" w14:textId="036758BE" w:rsidR="004312D3" w:rsidRPr="00314A41" w:rsidRDefault="004312D3" w:rsidP="005470CA">
      <w:pPr>
        <w:pStyle w:val="BodyText"/>
        <w:numPr>
          <w:ilvl w:val="1"/>
          <w:numId w:val="94"/>
        </w:numPr>
        <w:rPr>
          <w:rFonts w:asciiTheme="minorHAnsi" w:hAnsiTheme="minorHAnsi"/>
          <w:sz w:val="20"/>
          <w:szCs w:val="20"/>
        </w:rPr>
      </w:pPr>
      <w:r w:rsidRPr="00314A41">
        <w:rPr>
          <w:rFonts w:asciiTheme="minorHAnsi" w:hAnsiTheme="minorHAnsi"/>
          <w:sz w:val="20"/>
          <w:szCs w:val="20"/>
        </w:rPr>
        <w:t>(a) a cessation[end] of work permitted under section 63(3) or</w:t>
      </w:r>
    </w:p>
    <w:p w14:paraId="30ECC781" w14:textId="44607F2F" w:rsidR="004312D3" w:rsidRPr="00314A41" w:rsidRDefault="004312D3" w:rsidP="005470CA">
      <w:pPr>
        <w:pStyle w:val="BodyText"/>
        <w:numPr>
          <w:ilvl w:val="1"/>
          <w:numId w:val="94"/>
        </w:numPr>
        <w:rPr>
          <w:rFonts w:asciiTheme="minorHAnsi" w:hAnsiTheme="minorHAnsi"/>
          <w:sz w:val="20"/>
          <w:szCs w:val="20"/>
        </w:rPr>
      </w:pPr>
      <w:r w:rsidRPr="00314A41">
        <w:rPr>
          <w:rFonts w:asciiTheme="minorHAnsi" w:hAnsiTheme="minorHAnsi"/>
          <w:sz w:val="20"/>
          <w:szCs w:val="20"/>
        </w:rPr>
        <w:t xml:space="preserve">(b) a cessation, refusal, omission, or act of an EE that occurs as the direct result of and for no </w:t>
      </w:r>
      <w:r w:rsidR="00F6681B" w:rsidRPr="00314A41">
        <w:rPr>
          <w:rFonts w:asciiTheme="minorHAnsi" w:hAnsiTheme="minorHAnsi"/>
          <w:sz w:val="20"/>
          <w:szCs w:val="20"/>
        </w:rPr>
        <w:t>other</w:t>
      </w:r>
      <w:r w:rsidRPr="00314A41">
        <w:rPr>
          <w:rFonts w:asciiTheme="minorHAnsi" w:hAnsiTheme="minorHAnsi"/>
          <w:sz w:val="20"/>
          <w:szCs w:val="20"/>
        </w:rPr>
        <w:t xml:space="preserve"> reason than picketing that is permitted under this code. </w:t>
      </w:r>
    </w:p>
    <w:p w14:paraId="36171C4F" w14:textId="5CD3CD2B" w:rsidR="004312D3" w:rsidRPr="00314A41" w:rsidRDefault="004312D3" w:rsidP="005470CA">
      <w:pPr>
        <w:pStyle w:val="BodyText"/>
        <w:numPr>
          <w:ilvl w:val="0"/>
          <w:numId w:val="94"/>
        </w:numPr>
        <w:rPr>
          <w:rFonts w:asciiTheme="minorHAnsi" w:hAnsiTheme="minorHAnsi"/>
          <w:sz w:val="20"/>
          <w:szCs w:val="20"/>
        </w:rPr>
      </w:pPr>
      <w:r w:rsidRPr="00314A41">
        <w:rPr>
          <w:rFonts w:asciiTheme="minorHAnsi" w:hAnsiTheme="minorHAnsi"/>
          <w:i/>
          <w:sz w:val="20"/>
          <w:szCs w:val="20"/>
        </w:rPr>
        <w:t>S.63(3)</w:t>
      </w:r>
    </w:p>
    <w:p w14:paraId="7FFE60C8" w14:textId="0A955AA5" w:rsidR="004312D3" w:rsidRPr="00314A41" w:rsidRDefault="004312D3" w:rsidP="005470CA">
      <w:pPr>
        <w:pStyle w:val="BodyText"/>
        <w:numPr>
          <w:ilvl w:val="1"/>
          <w:numId w:val="94"/>
        </w:numPr>
        <w:rPr>
          <w:rFonts w:asciiTheme="minorHAnsi" w:hAnsiTheme="minorHAnsi"/>
          <w:sz w:val="20"/>
          <w:szCs w:val="20"/>
        </w:rPr>
      </w:pPr>
      <w:r w:rsidRPr="00314A41">
        <w:rPr>
          <w:rFonts w:asciiTheme="minorHAnsi" w:hAnsiTheme="minorHAnsi"/>
          <w:sz w:val="20"/>
          <w:szCs w:val="20"/>
        </w:rPr>
        <w:t>An act or omission by a TU or by the EE does not constitute a strike if</w:t>
      </w:r>
    </w:p>
    <w:p w14:paraId="4851F0F2" w14:textId="66CA8ACF" w:rsidR="004312D3" w:rsidRPr="00314A41" w:rsidRDefault="004312D3" w:rsidP="005470CA">
      <w:pPr>
        <w:pStyle w:val="BodyText"/>
        <w:numPr>
          <w:ilvl w:val="2"/>
          <w:numId w:val="94"/>
        </w:numPr>
        <w:rPr>
          <w:rFonts w:asciiTheme="minorHAnsi" w:hAnsiTheme="minorHAnsi"/>
          <w:sz w:val="20"/>
          <w:szCs w:val="20"/>
        </w:rPr>
      </w:pPr>
      <w:r w:rsidRPr="00314A41">
        <w:rPr>
          <w:rFonts w:asciiTheme="minorHAnsi" w:hAnsiTheme="minorHAnsi"/>
          <w:sz w:val="20"/>
          <w:szCs w:val="20"/>
        </w:rPr>
        <w:t>A) it is required for the safety or health of those EEs or</w:t>
      </w:r>
    </w:p>
    <w:p w14:paraId="4D91A096" w14:textId="1BF4C55C" w:rsidR="004312D3" w:rsidRPr="00314A41" w:rsidRDefault="004312D3" w:rsidP="005470CA">
      <w:pPr>
        <w:pStyle w:val="BodyText"/>
        <w:numPr>
          <w:ilvl w:val="2"/>
          <w:numId w:val="94"/>
        </w:numPr>
        <w:rPr>
          <w:rFonts w:asciiTheme="minorHAnsi" w:hAnsiTheme="minorHAnsi"/>
          <w:sz w:val="20"/>
          <w:szCs w:val="20"/>
        </w:rPr>
      </w:pPr>
      <w:r w:rsidRPr="00314A41">
        <w:rPr>
          <w:rFonts w:asciiTheme="minorHAnsi" w:hAnsiTheme="minorHAnsi"/>
          <w:sz w:val="20"/>
          <w:szCs w:val="20"/>
        </w:rPr>
        <w:t xml:space="preserve">B) it is permitted under a provision of a collective agreement by which an ER agrees that EEs within the bargaining unit covered by the collective agreement are not required to work in association with persons who are not members of </w:t>
      </w:r>
    </w:p>
    <w:p w14:paraId="1018A168" w14:textId="1EA0D54E" w:rsidR="004312D3" w:rsidRPr="00314A41" w:rsidRDefault="004312D3" w:rsidP="005470CA">
      <w:pPr>
        <w:pStyle w:val="BodyText"/>
        <w:numPr>
          <w:ilvl w:val="3"/>
          <w:numId w:val="94"/>
        </w:numPr>
        <w:rPr>
          <w:rFonts w:asciiTheme="minorHAnsi" w:hAnsiTheme="minorHAnsi"/>
          <w:sz w:val="20"/>
          <w:szCs w:val="20"/>
        </w:rPr>
      </w:pPr>
      <w:r w:rsidRPr="00314A41">
        <w:rPr>
          <w:rFonts w:asciiTheme="minorHAnsi" w:hAnsiTheme="minorHAnsi"/>
          <w:sz w:val="20"/>
          <w:szCs w:val="20"/>
        </w:rPr>
        <w:t>The trade union representing the bargaining unit or</w:t>
      </w:r>
    </w:p>
    <w:p w14:paraId="38A4A027" w14:textId="6B039490" w:rsidR="004312D3" w:rsidRPr="00314A41" w:rsidRDefault="004312D3" w:rsidP="005470CA">
      <w:pPr>
        <w:pStyle w:val="BodyText"/>
        <w:numPr>
          <w:ilvl w:val="3"/>
          <w:numId w:val="94"/>
        </w:numPr>
        <w:rPr>
          <w:rFonts w:asciiTheme="minorHAnsi" w:hAnsiTheme="minorHAnsi"/>
          <w:sz w:val="20"/>
          <w:szCs w:val="20"/>
        </w:rPr>
      </w:pPr>
      <w:r w:rsidRPr="00314A41">
        <w:rPr>
          <w:rFonts w:asciiTheme="minorHAnsi" w:hAnsiTheme="minorHAnsi"/>
          <w:sz w:val="20"/>
          <w:szCs w:val="20"/>
        </w:rPr>
        <w:t>Another trade union contemplated by the collective agreement</w:t>
      </w:r>
    </w:p>
    <w:p w14:paraId="44FBFB7A" w14:textId="097BDBC1" w:rsidR="00F6681B" w:rsidRPr="00314A41" w:rsidRDefault="00F6681B" w:rsidP="00F6681B">
      <w:pPr>
        <w:pStyle w:val="Heading4"/>
        <w:rPr>
          <w:rFonts w:asciiTheme="minorHAnsi" w:hAnsiTheme="minorHAnsi"/>
          <w:sz w:val="20"/>
          <w:szCs w:val="20"/>
        </w:rPr>
      </w:pPr>
      <w:bookmarkStart w:id="215" w:name="_Toc311278568"/>
      <w:r w:rsidRPr="00314A41">
        <w:rPr>
          <w:rFonts w:asciiTheme="minorHAnsi" w:hAnsiTheme="minorHAnsi"/>
          <w:sz w:val="20"/>
          <w:szCs w:val="20"/>
        </w:rPr>
        <w:t>Definition of Strike Prior 1984</w:t>
      </w:r>
      <w:bookmarkEnd w:id="215"/>
    </w:p>
    <w:p w14:paraId="11EB4327" w14:textId="244135BB" w:rsidR="00F6681B" w:rsidRPr="00314A41" w:rsidRDefault="00F6681B" w:rsidP="005470CA">
      <w:pPr>
        <w:pStyle w:val="ListParagraph"/>
        <w:numPr>
          <w:ilvl w:val="0"/>
          <w:numId w:val="96"/>
        </w:numPr>
        <w:rPr>
          <w:sz w:val="20"/>
          <w:szCs w:val="20"/>
        </w:rPr>
      </w:pPr>
      <w:r w:rsidRPr="00314A41">
        <w:rPr>
          <w:sz w:val="20"/>
          <w:szCs w:val="20"/>
        </w:rPr>
        <w:t>Strike includes a (a) a cessation of work; (b) a refusal to work; (c) a refusal to continue to work or; (d) an act or omission is intended to or does restrict or limit production or services, by EEs in combination, in concert or in accordance with a common understanding for the purpose of compelling their ER to agree to terms or conditions of employment or of compelling another ER to agree to terms or conditions of employment of his EE and to strike has a similar meaning</w:t>
      </w:r>
    </w:p>
    <w:p w14:paraId="74B7001A" w14:textId="432CFAFD" w:rsidR="00F6681B" w:rsidRPr="00314A41" w:rsidRDefault="00F6681B" w:rsidP="00F6681B">
      <w:pPr>
        <w:pStyle w:val="Heading4"/>
        <w:rPr>
          <w:rFonts w:asciiTheme="minorHAnsi" w:hAnsiTheme="minorHAnsi"/>
          <w:sz w:val="20"/>
          <w:szCs w:val="20"/>
        </w:rPr>
      </w:pPr>
      <w:bookmarkStart w:id="216" w:name="_Toc311278569"/>
      <w:r w:rsidRPr="00314A41">
        <w:rPr>
          <w:rFonts w:asciiTheme="minorHAnsi" w:hAnsiTheme="minorHAnsi"/>
          <w:sz w:val="20"/>
          <w:szCs w:val="20"/>
        </w:rPr>
        <w:t>BOARD definition of Strike</w:t>
      </w:r>
      <w:bookmarkEnd w:id="216"/>
    </w:p>
    <w:p w14:paraId="191E86FB" w14:textId="4C174819" w:rsidR="00F6681B" w:rsidRPr="00314A41" w:rsidRDefault="00F6681B" w:rsidP="005470CA">
      <w:pPr>
        <w:pStyle w:val="ListParagraph"/>
        <w:numPr>
          <w:ilvl w:val="0"/>
          <w:numId w:val="97"/>
        </w:numPr>
        <w:rPr>
          <w:sz w:val="20"/>
          <w:szCs w:val="20"/>
        </w:rPr>
      </w:pPr>
      <w:r w:rsidRPr="00314A41">
        <w:rPr>
          <w:sz w:val="20"/>
          <w:szCs w:val="20"/>
        </w:rPr>
        <w:t>A concerted act</w:t>
      </w:r>
      <w:r w:rsidR="00F33062" w:rsidRPr="00314A41">
        <w:rPr>
          <w:sz w:val="20"/>
          <w:szCs w:val="20"/>
        </w:rPr>
        <w:t>ivity, a cessation of work, a refusal to work, a refusal to continue to work, or a slowdown by EEs which;</w:t>
      </w:r>
    </w:p>
    <w:p w14:paraId="6D86799A" w14:textId="3BC63855" w:rsidR="00F33062" w:rsidRPr="00314A41" w:rsidRDefault="00F33062" w:rsidP="005470CA">
      <w:pPr>
        <w:pStyle w:val="ListParagraph"/>
        <w:numPr>
          <w:ilvl w:val="0"/>
          <w:numId w:val="97"/>
        </w:numPr>
        <w:rPr>
          <w:sz w:val="20"/>
          <w:szCs w:val="20"/>
        </w:rPr>
      </w:pPr>
      <w:r w:rsidRPr="00314A41">
        <w:rPr>
          <w:sz w:val="20"/>
          <w:szCs w:val="20"/>
        </w:rPr>
        <w:t>Is occurring in combination, in concert, or with a common understanding and;</w:t>
      </w:r>
    </w:p>
    <w:p w14:paraId="660A7F65" w14:textId="2ABA3BDE" w:rsidR="00F33062" w:rsidRPr="00314A41" w:rsidRDefault="00F33062" w:rsidP="005470CA">
      <w:pPr>
        <w:pStyle w:val="ListParagraph"/>
        <w:numPr>
          <w:ilvl w:val="0"/>
          <w:numId w:val="97"/>
        </w:numPr>
        <w:rPr>
          <w:sz w:val="20"/>
          <w:szCs w:val="20"/>
        </w:rPr>
      </w:pPr>
      <w:r w:rsidRPr="00314A41">
        <w:rPr>
          <w:sz w:val="20"/>
          <w:szCs w:val="20"/>
        </w:rPr>
        <w:t>Is designed to or is restricting or limiting production or services</w:t>
      </w:r>
    </w:p>
    <w:p w14:paraId="2F96DA92" w14:textId="7D364EA9" w:rsidR="00C337A7" w:rsidRPr="00314A41" w:rsidRDefault="00C337A7" w:rsidP="00C337A7">
      <w:pPr>
        <w:pStyle w:val="Heading3"/>
        <w:rPr>
          <w:rFonts w:asciiTheme="minorHAnsi" w:hAnsiTheme="minorHAnsi"/>
          <w:sz w:val="20"/>
          <w:szCs w:val="20"/>
        </w:rPr>
      </w:pPr>
      <w:bookmarkStart w:id="217" w:name="_Toc311278570"/>
      <w:r w:rsidRPr="00314A41">
        <w:rPr>
          <w:rFonts w:asciiTheme="minorHAnsi" w:hAnsiTheme="minorHAnsi"/>
          <w:sz w:val="20"/>
          <w:szCs w:val="20"/>
        </w:rPr>
        <w:t xml:space="preserve">No Strike </w:t>
      </w:r>
      <w:r w:rsidRPr="00314A41">
        <w:rPr>
          <w:rFonts w:asciiTheme="minorHAnsi" w:hAnsiTheme="minorHAnsi"/>
          <w:sz w:val="20"/>
          <w:szCs w:val="20"/>
          <w:u w:val="single"/>
        </w:rPr>
        <w:t>During Term</w:t>
      </w:r>
      <w:bookmarkEnd w:id="217"/>
    </w:p>
    <w:p w14:paraId="2774B36A" w14:textId="64EBC23B" w:rsidR="00C337A7" w:rsidRPr="00314A41" w:rsidRDefault="00C337A7" w:rsidP="00C337A7">
      <w:pPr>
        <w:rPr>
          <w:b/>
          <w:sz w:val="20"/>
          <w:szCs w:val="20"/>
        </w:rPr>
      </w:pPr>
      <w:r w:rsidRPr="00314A41">
        <w:rPr>
          <w:b/>
          <w:sz w:val="20"/>
          <w:szCs w:val="20"/>
        </w:rPr>
        <w:t>Strikes and lockouts prohibited during term of collective agreement</w:t>
      </w:r>
    </w:p>
    <w:p w14:paraId="43874B31" w14:textId="4E4E6A42" w:rsidR="00A80956" w:rsidRPr="00314A41" w:rsidRDefault="00A80956" w:rsidP="00C337A7">
      <w:pPr>
        <w:rPr>
          <w:sz w:val="20"/>
          <w:szCs w:val="20"/>
        </w:rPr>
      </w:pPr>
      <w:r w:rsidRPr="00314A41">
        <w:rPr>
          <w:sz w:val="20"/>
          <w:szCs w:val="20"/>
        </w:rPr>
        <w:t>S 57(1)</w:t>
      </w:r>
    </w:p>
    <w:p w14:paraId="385C7702" w14:textId="0C253684" w:rsidR="00A80956" w:rsidRPr="00314A41" w:rsidRDefault="00A80956" w:rsidP="005470CA">
      <w:pPr>
        <w:pStyle w:val="ListParagraph"/>
        <w:numPr>
          <w:ilvl w:val="0"/>
          <w:numId w:val="95"/>
        </w:numPr>
        <w:rPr>
          <w:sz w:val="20"/>
          <w:szCs w:val="20"/>
        </w:rPr>
      </w:pPr>
      <w:r w:rsidRPr="00314A41">
        <w:rPr>
          <w:sz w:val="20"/>
          <w:szCs w:val="20"/>
        </w:rPr>
        <w:t xml:space="preserve">An EE bound by a collective agreement entered into before or after the coming into force of this Code must not strike </w:t>
      </w:r>
      <w:r w:rsidRPr="00314A41">
        <w:rPr>
          <w:b/>
          <w:sz w:val="20"/>
          <w:szCs w:val="20"/>
          <w:u w:val="single"/>
        </w:rPr>
        <w:t>during</w:t>
      </w:r>
      <w:r w:rsidRPr="00314A41">
        <w:rPr>
          <w:sz w:val="20"/>
          <w:szCs w:val="20"/>
        </w:rPr>
        <w:t xml:space="preserve"> the term of the collective agreement, and a person must not declare or authorize a strike of those EEs during the term</w:t>
      </w:r>
    </w:p>
    <w:p w14:paraId="0387CF38" w14:textId="7080F057" w:rsidR="00A80956" w:rsidRPr="00314A41" w:rsidRDefault="00A80956" w:rsidP="00A80956">
      <w:pPr>
        <w:rPr>
          <w:sz w:val="20"/>
          <w:szCs w:val="20"/>
        </w:rPr>
      </w:pPr>
      <w:r w:rsidRPr="00314A41">
        <w:rPr>
          <w:sz w:val="20"/>
          <w:szCs w:val="20"/>
        </w:rPr>
        <w:t>S. 57(2)</w:t>
      </w:r>
    </w:p>
    <w:p w14:paraId="14648CF9" w14:textId="4ED2F56B" w:rsidR="00A80956" w:rsidRPr="00314A41" w:rsidRDefault="00A80956" w:rsidP="005470CA">
      <w:pPr>
        <w:pStyle w:val="ListParagraph"/>
        <w:numPr>
          <w:ilvl w:val="0"/>
          <w:numId w:val="95"/>
        </w:numPr>
        <w:rPr>
          <w:sz w:val="20"/>
          <w:szCs w:val="20"/>
        </w:rPr>
      </w:pPr>
      <w:r w:rsidRPr="00314A41">
        <w:rPr>
          <w:sz w:val="20"/>
          <w:szCs w:val="20"/>
        </w:rPr>
        <w:t xml:space="preserve">An ER bound by a collective agreement entered into </w:t>
      </w:r>
      <w:r w:rsidRPr="00314A41">
        <w:rPr>
          <w:b/>
          <w:sz w:val="20"/>
          <w:szCs w:val="20"/>
        </w:rPr>
        <w:t>before or after</w:t>
      </w:r>
      <w:r w:rsidRPr="00314A41">
        <w:rPr>
          <w:sz w:val="20"/>
          <w:szCs w:val="20"/>
        </w:rPr>
        <w:t xml:space="preserve"> the coming into force of this code must </w:t>
      </w:r>
      <w:r w:rsidRPr="00314A41">
        <w:rPr>
          <w:b/>
          <w:sz w:val="20"/>
          <w:szCs w:val="20"/>
          <w:u w:val="single"/>
        </w:rPr>
        <w:t>not</w:t>
      </w:r>
      <w:r w:rsidRPr="00314A41">
        <w:rPr>
          <w:sz w:val="20"/>
          <w:szCs w:val="20"/>
          <w:u w:val="single"/>
        </w:rPr>
        <w:t xml:space="preserve"> </w:t>
      </w:r>
      <w:r w:rsidRPr="00314A41">
        <w:rPr>
          <w:sz w:val="20"/>
          <w:szCs w:val="20"/>
        </w:rPr>
        <w:t>during the term of the collective agreement lock out an EE bound by the collective agreement</w:t>
      </w:r>
    </w:p>
    <w:p w14:paraId="0E1DDF84" w14:textId="3F819B88" w:rsidR="00A80956" w:rsidRPr="00314A41" w:rsidRDefault="00A80956" w:rsidP="00A80956">
      <w:pPr>
        <w:pStyle w:val="Heading3"/>
        <w:rPr>
          <w:rFonts w:asciiTheme="minorHAnsi" w:hAnsiTheme="minorHAnsi"/>
          <w:sz w:val="20"/>
          <w:szCs w:val="20"/>
        </w:rPr>
      </w:pPr>
      <w:bookmarkStart w:id="218" w:name="_Toc311278571"/>
      <w:r w:rsidRPr="00314A41">
        <w:rPr>
          <w:rFonts w:asciiTheme="minorHAnsi" w:hAnsiTheme="minorHAnsi"/>
          <w:sz w:val="20"/>
          <w:szCs w:val="20"/>
        </w:rPr>
        <w:t xml:space="preserve">Strikes/Lockout </w:t>
      </w:r>
      <w:r w:rsidRPr="00314A41">
        <w:rPr>
          <w:rFonts w:asciiTheme="minorHAnsi" w:hAnsiTheme="minorHAnsi"/>
          <w:sz w:val="20"/>
          <w:szCs w:val="20"/>
          <w:u w:val="single"/>
        </w:rPr>
        <w:t>Prohibited before bargaining vote</w:t>
      </w:r>
      <w:bookmarkEnd w:id="218"/>
    </w:p>
    <w:p w14:paraId="3EC8FC3E" w14:textId="4319DF1D" w:rsidR="00A80956" w:rsidRPr="00314A41" w:rsidRDefault="00A80956" w:rsidP="00A80956">
      <w:pPr>
        <w:rPr>
          <w:sz w:val="20"/>
          <w:szCs w:val="20"/>
        </w:rPr>
      </w:pPr>
      <w:r w:rsidRPr="00314A41">
        <w:rPr>
          <w:sz w:val="20"/>
          <w:szCs w:val="20"/>
        </w:rPr>
        <w:t>S 59(1)</w:t>
      </w:r>
    </w:p>
    <w:p w14:paraId="66A0D50A" w14:textId="470D80F5" w:rsidR="00A80956" w:rsidRPr="00314A41" w:rsidRDefault="00A80956" w:rsidP="005470CA">
      <w:pPr>
        <w:pStyle w:val="ListParagraph"/>
        <w:numPr>
          <w:ilvl w:val="0"/>
          <w:numId w:val="95"/>
        </w:numPr>
        <w:rPr>
          <w:sz w:val="20"/>
          <w:szCs w:val="20"/>
        </w:rPr>
      </w:pPr>
      <w:r w:rsidRPr="00314A41">
        <w:rPr>
          <w:sz w:val="20"/>
          <w:szCs w:val="20"/>
        </w:rPr>
        <w:t>A person must not take a vote under section 60 or 61 on the question of whether to strike or on the question of whether to lock out until trade union and ER or their authorized representatives have bargained collectively in accordance with this code</w:t>
      </w:r>
    </w:p>
    <w:p w14:paraId="2AD37951" w14:textId="77777777" w:rsidR="002C0862" w:rsidRPr="00314A41" w:rsidRDefault="002C0862" w:rsidP="002C0862">
      <w:pPr>
        <w:rPr>
          <w:i/>
          <w:sz w:val="20"/>
          <w:szCs w:val="20"/>
        </w:rPr>
      </w:pPr>
    </w:p>
    <w:p w14:paraId="44D1C020" w14:textId="0DE1E395" w:rsidR="002C0862" w:rsidRPr="00314A41" w:rsidRDefault="002C0862" w:rsidP="002C0862">
      <w:pPr>
        <w:rPr>
          <w:i/>
          <w:sz w:val="20"/>
          <w:szCs w:val="20"/>
        </w:rPr>
      </w:pPr>
      <w:r w:rsidRPr="00314A41">
        <w:rPr>
          <w:i/>
          <w:sz w:val="20"/>
          <w:szCs w:val="20"/>
        </w:rPr>
        <w:t xml:space="preserve">Difference between s.11 [bargain in good faith] &amp; s. 59 </w:t>
      </w:r>
      <w:r w:rsidRPr="00314A41">
        <w:rPr>
          <w:i/>
          <w:sz w:val="20"/>
          <w:szCs w:val="20"/>
        </w:rPr>
        <w:sym w:font="Wingdings" w:char="F0E0"/>
      </w:r>
      <w:r w:rsidRPr="00314A41">
        <w:rPr>
          <w:i/>
          <w:sz w:val="20"/>
          <w:szCs w:val="20"/>
        </w:rPr>
        <w:t xml:space="preserve"> don’t need to breach like under s.11, just need to exchange proposals</w:t>
      </w:r>
    </w:p>
    <w:p w14:paraId="023DC083" w14:textId="160F0974" w:rsidR="00F6681B" w:rsidRPr="00314A41" w:rsidRDefault="00F6681B" w:rsidP="00F6681B">
      <w:pPr>
        <w:pStyle w:val="Heading3"/>
        <w:rPr>
          <w:rFonts w:asciiTheme="minorHAnsi" w:hAnsiTheme="minorHAnsi"/>
          <w:sz w:val="20"/>
          <w:szCs w:val="20"/>
        </w:rPr>
      </w:pPr>
      <w:bookmarkStart w:id="219" w:name="_Toc311278572"/>
      <w:r w:rsidRPr="00314A41">
        <w:rPr>
          <w:rFonts w:asciiTheme="minorHAnsi" w:hAnsiTheme="minorHAnsi"/>
          <w:sz w:val="20"/>
          <w:szCs w:val="20"/>
          <w:highlight w:val="yellow"/>
        </w:rPr>
        <w:t>Pre- strike vote and notice</w:t>
      </w:r>
      <w:bookmarkEnd w:id="219"/>
    </w:p>
    <w:p w14:paraId="35BA4C4A" w14:textId="676D1240" w:rsidR="00A80956" w:rsidRPr="00314A41" w:rsidRDefault="00A80956" w:rsidP="00A80956">
      <w:pPr>
        <w:rPr>
          <w:sz w:val="20"/>
          <w:szCs w:val="20"/>
        </w:rPr>
      </w:pPr>
      <w:r w:rsidRPr="00314A41">
        <w:rPr>
          <w:sz w:val="20"/>
          <w:szCs w:val="20"/>
        </w:rPr>
        <w:t>S 60(1)- Pre strike vote and notice</w:t>
      </w:r>
    </w:p>
    <w:p w14:paraId="75BDC574" w14:textId="007C3EE8" w:rsidR="00A80956" w:rsidRPr="00314A41" w:rsidRDefault="00A80956" w:rsidP="005470CA">
      <w:pPr>
        <w:pStyle w:val="ListParagraph"/>
        <w:numPr>
          <w:ilvl w:val="0"/>
          <w:numId w:val="95"/>
        </w:numPr>
        <w:rPr>
          <w:sz w:val="20"/>
          <w:szCs w:val="20"/>
        </w:rPr>
      </w:pPr>
      <w:r w:rsidRPr="00314A41">
        <w:rPr>
          <w:sz w:val="20"/>
          <w:szCs w:val="20"/>
        </w:rPr>
        <w:t>A person must not declare or authorize a strike and an EE must not strike until a vote as to whether to strike has been taken in accordance with the regulations by the EEs in the unit</w:t>
      </w:r>
    </w:p>
    <w:p w14:paraId="59EA72E5" w14:textId="42D9A8DF" w:rsidR="00F6681B" w:rsidRPr="00314A41" w:rsidRDefault="00F6681B" w:rsidP="00F6681B">
      <w:pPr>
        <w:rPr>
          <w:sz w:val="20"/>
          <w:szCs w:val="20"/>
        </w:rPr>
      </w:pPr>
      <w:r w:rsidRPr="00314A41">
        <w:rPr>
          <w:sz w:val="20"/>
          <w:szCs w:val="20"/>
        </w:rPr>
        <w:t>S.60(3)</w:t>
      </w:r>
    </w:p>
    <w:p w14:paraId="7251AFFE" w14:textId="5A29AA67" w:rsidR="00F6681B" w:rsidRPr="00314A41" w:rsidRDefault="00F6681B" w:rsidP="005470CA">
      <w:pPr>
        <w:pStyle w:val="ListParagraph"/>
        <w:numPr>
          <w:ilvl w:val="0"/>
          <w:numId w:val="95"/>
        </w:numPr>
        <w:rPr>
          <w:sz w:val="20"/>
          <w:szCs w:val="20"/>
        </w:rPr>
      </w:pPr>
      <w:r w:rsidRPr="00314A41">
        <w:rPr>
          <w:sz w:val="20"/>
          <w:szCs w:val="20"/>
        </w:rPr>
        <w:t>Except as otherwise agree in writing between the ER and ER’s organization authorized by the ER and the TU representing the unit affected, if the vote favours a strike</w:t>
      </w:r>
    </w:p>
    <w:p w14:paraId="0B3DBA88" w14:textId="32EAE5B2" w:rsidR="00F6681B" w:rsidRPr="00314A41" w:rsidRDefault="002C0862" w:rsidP="005470CA">
      <w:pPr>
        <w:pStyle w:val="ListParagraph"/>
        <w:numPr>
          <w:ilvl w:val="0"/>
          <w:numId w:val="95"/>
        </w:numPr>
        <w:rPr>
          <w:sz w:val="20"/>
          <w:szCs w:val="20"/>
        </w:rPr>
      </w:pPr>
      <w:r w:rsidRPr="00314A41">
        <w:rPr>
          <w:sz w:val="20"/>
          <w:szCs w:val="20"/>
        </w:rPr>
        <w:t xml:space="preserve">(a) </w:t>
      </w:r>
      <w:r w:rsidR="00F6681B" w:rsidRPr="00314A41">
        <w:rPr>
          <w:sz w:val="20"/>
          <w:szCs w:val="20"/>
        </w:rPr>
        <w:t xml:space="preserve">a person must not declare or authorize a strike and an EE must not strike, except during the </w:t>
      </w:r>
      <w:r w:rsidR="00F6681B" w:rsidRPr="00314A41">
        <w:rPr>
          <w:b/>
          <w:sz w:val="20"/>
          <w:szCs w:val="20"/>
        </w:rPr>
        <w:t>3 months</w:t>
      </w:r>
      <w:r w:rsidR="00F6681B" w:rsidRPr="00314A41">
        <w:rPr>
          <w:sz w:val="20"/>
          <w:szCs w:val="20"/>
        </w:rPr>
        <w:t xml:space="preserve"> immediately following the date of vote and</w:t>
      </w:r>
    </w:p>
    <w:p w14:paraId="2C1B8B60" w14:textId="159F8FE5" w:rsidR="00F6681B" w:rsidRPr="00314A41" w:rsidRDefault="002C0862" w:rsidP="005470CA">
      <w:pPr>
        <w:pStyle w:val="ListParagraph"/>
        <w:numPr>
          <w:ilvl w:val="0"/>
          <w:numId w:val="95"/>
        </w:numPr>
        <w:rPr>
          <w:sz w:val="20"/>
          <w:szCs w:val="20"/>
        </w:rPr>
      </w:pPr>
      <w:r w:rsidRPr="00314A41">
        <w:rPr>
          <w:sz w:val="20"/>
          <w:szCs w:val="20"/>
        </w:rPr>
        <w:t>(b)</w:t>
      </w:r>
      <w:r w:rsidR="00F6681B" w:rsidRPr="00314A41">
        <w:rPr>
          <w:sz w:val="20"/>
          <w:szCs w:val="20"/>
        </w:rPr>
        <w:t xml:space="preserve"> an EE must not strike unless</w:t>
      </w:r>
    </w:p>
    <w:p w14:paraId="7D20DD2F" w14:textId="0A2216D8" w:rsidR="00F6681B" w:rsidRPr="00314A41" w:rsidRDefault="00F6681B" w:rsidP="005470CA">
      <w:pPr>
        <w:pStyle w:val="ListParagraph"/>
        <w:numPr>
          <w:ilvl w:val="1"/>
          <w:numId w:val="95"/>
        </w:numPr>
        <w:rPr>
          <w:sz w:val="20"/>
          <w:szCs w:val="20"/>
        </w:rPr>
      </w:pPr>
      <w:r w:rsidRPr="00314A41">
        <w:rPr>
          <w:sz w:val="20"/>
          <w:szCs w:val="20"/>
        </w:rPr>
        <w:t>The ER has been served with written notice by the TU that EEs are going on strike</w:t>
      </w:r>
    </w:p>
    <w:p w14:paraId="3384D668" w14:textId="402381A5" w:rsidR="00F6681B" w:rsidRPr="00314A41" w:rsidRDefault="00F6681B" w:rsidP="005470CA">
      <w:pPr>
        <w:pStyle w:val="ListParagraph"/>
        <w:numPr>
          <w:ilvl w:val="1"/>
          <w:numId w:val="95"/>
        </w:numPr>
        <w:rPr>
          <w:sz w:val="20"/>
          <w:szCs w:val="20"/>
        </w:rPr>
      </w:pPr>
      <w:r w:rsidRPr="00314A41">
        <w:rPr>
          <w:sz w:val="20"/>
          <w:szCs w:val="20"/>
        </w:rPr>
        <w:t>Written not have been filed with the board</w:t>
      </w:r>
    </w:p>
    <w:p w14:paraId="32F6C655" w14:textId="5EB4A3D3" w:rsidR="00F6681B" w:rsidRPr="00314A41" w:rsidRDefault="00F6681B" w:rsidP="005470CA">
      <w:pPr>
        <w:pStyle w:val="ListParagraph"/>
        <w:numPr>
          <w:ilvl w:val="1"/>
          <w:numId w:val="95"/>
        </w:numPr>
        <w:rPr>
          <w:sz w:val="20"/>
          <w:szCs w:val="20"/>
        </w:rPr>
      </w:pPr>
      <w:r w:rsidRPr="00314A41">
        <w:rPr>
          <w:sz w:val="20"/>
          <w:szCs w:val="20"/>
        </w:rPr>
        <w:t>72 hours or a longer period directed under this section has elapsed from the time written notice was</w:t>
      </w:r>
    </w:p>
    <w:p w14:paraId="2D317DD2" w14:textId="255FF45F" w:rsidR="00F6681B" w:rsidRPr="00314A41" w:rsidRDefault="002C0862" w:rsidP="005470CA">
      <w:pPr>
        <w:pStyle w:val="ListParagraph"/>
        <w:numPr>
          <w:ilvl w:val="2"/>
          <w:numId w:val="95"/>
        </w:numPr>
        <w:rPr>
          <w:sz w:val="20"/>
          <w:szCs w:val="20"/>
        </w:rPr>
      </w:pPr>
      <w:r w:rsidRPr="00314A41">
        <w:rPr>
          <w:sz w:val="20"/>
          <w:szCs w:val="20"/>
        </w:rPr>
        <w:t xml:space="preserve">(a) </w:t>
      </w:r>
      <w:r w:rsidR="00F6681B" w:rsidRPr="00314A41">
        <w:rPr>
          <w:sz w:val="20"/>
          <w:szCs w:val="20"/>
        </w:rPr>
        <w:t>filed with the board and;</w:t>
      </w:r>
    </w:p>
    <w:p w14:paraId="2865B7F5" w14:textId="6D2EB27B" w:rsidR="00F6681B" w:rsidRPr="00314A41" w:rsidRDefault="002C0862" w:rsidP="005470CA">
      <w:pPr>
        <w:pStyle w:val="ListParagraph"/>
        <w:numPr>
          <w:ilvl w:val="2"/>
          <w:numId w:val="95"/>
        </w:numPr>
        <w:rPr>
          <w:sz w:val="20"/>
          <w:szCs w:val="20"/>
        </w:rPr>
      </w:pPr>
      <w:r w:rsidRPr="00314A41">
        <w:rPr>
          <w:sz w:val="20"/>
          <w:szCs w:val="20"/>
        </w:rPr>
        <w:t xml:space="preserve">(b) </w:t>
      </w:r>
      <w:r w:rsidR="00F6681B" w:rsidRPr="00314A41">
        <w:rPr>
          <w:sz w:val="20"/>
          <w:szCs w:val="20"/>
        </w:rPr>
        <w:t>served on the ER and</w:t>
      </w:r>
    </w:p>
    <w:p w14:paraId="2FBA1853" w14:textId="0AA16560" w:rsidR="00F6681B" w:rsidRPr="00314A41" w:rsidRDefault="00F6681B" w:rsidP="005470CA">
      <w:pPr>
        <w:pStyle w:val="ListParagraph"/>
        <w:numPr>
          <w:ilvl w:val="1"/>
          <w:numId w:val="95"/>
        </w:numPr>
        <w:rPr>
          <w:sz w:val="20"/>
          <w:szCs w:val="20"/>
        </w:rPr>
      </w:pPr>
      <w:r w:rsidRPr="00314A41">
        <w:rPr>
          <w:sz w:val="20"/>
          <w:szCs w:val="20"/>
        </w:rPr>
        <w:t>if a mediation officer has been appointed under section 74, 48 hours have elapsed from the time the TU is informed by the associate chair that the mediation officer has reported to him or her, or from the time required under subparagraph (iii) of this paragraph whichever is longer</w:t>
      </w:r>
    </w:p>
    <w:p w14:paraId="38C88AA9" w14:textId="70F5C6FF" w:rsidR="00A80956" w:rsidRPr="00314A41" w:rsidRDefault="00A80956" w:rsidP="00A80956">
      <w:pPr>
        <w:rPr>
          <w:i/>
          <w:sz w:val="20"/>
          <w:szCs w:val="20"/>
        </w:rPr>
      </w:pPr>
      <w:r w:rsidRPr="00314A41">
        <w:rPr>
          <w:i/>
          <w:sz w:val="20"/>
          <w:szCs w:val="20"/>
        </w:rPr>
        <w:t>S 61(1)- Pre-lockout vote and notice</w:t>
      </w:r>
    </w:p>
    <w:p w14:paraId="2E160EBD" w14:textId="54B015B6" w:rsidR="00A80956" w:rsidRPr="00314A41" w:rsidRDefault="00A80956" w:rsidP="005470CA">
      <w:pPr>
        <w:pStyle w:val="ListParagraph"/>
        <w:numPr>
          <w:ilvl w:val="0"/>
          <w:numId w:val="95"/>
        </w:numPr>
        <w:rPr>
          <w:i/>
          <w:sz w:val="20"/>
          <w:szCs w:val="20"/>
        </w:rPr>
      </w:pPr>
      <w:r w:rsidRPr="00314A41">
        <w:rPr>
          <w:i/>
          <w:sz w:val="20"/>
          <w:szCs w:val="20"/>
        </w:rPr>
        <w:t xml:space="preserve">If 2 or more ERs are engaged </w:t>
      </w:r>
      <w:r w:rsidR="00F6681B" w:rsidRPr="00314A41">
        <w:rPr>
          <w:i/>
          <w:sz w:val="20"/>
          <w:szCs w:val="20"/>
        </w:rPr>
        <w:t xml:space="preserve">in the same dispute with their EE’s a person must not declare or authorize a lockout and an ER must not lock out his or her EEs until a vote as to whether to lock out has been taken by all the EEs in accordance with regulations. </w:t>
      </w:r>
    </w:p>
    <w:p w14:paraId="6CBAD895" w14:textId="6FDCAA1A" w:rsidR="00F6681B" w:rsidRPr="00314A41" w:rsidRDefault="00F6681B" w:rsidP="00F6681B">
      <w:pPr>
        <w:pStyle w:val="Heading3"/>
        <w:rPr>
          <w:rFonts w:asciiTheme="minorHAnsi" w:hAnsiTheme="minorHAnsi"/>
          <w:sz w:val="20"/>
          <w:szCs w:val="20"/>
        </w:rPr>
      </w:pPr>
      <w:bookmarkStart w:id="220" w:name="_Toc311278573"/>
      <w:r w:rsidRPr="00314A41">
        <w:rPr>
          <w:rFonts w:asciiTheme="minorHAnsi" w:hAnsiTheme="minorHAnsi"/>
          <w:sz w:val="20"/>
          <w:szCs w:val="20"/>
        </w:rPr>
        <w:t>Mediation</w:t>
      </w:r>
      <w:bookmarkEnd w:id="220"/>
    </w:p>
    <w:p w14:paraId="6A70438F" w14:textId="4E678A7B" w:rsidR="00F6681B" w:rsidRPr="00314A41" w:rsidRDefault="00F6681B" w:rsidP="00F6681B">
      <w:pPr>
        <w:rPr>
          <w:sz w:val="20"/>
          <w:szCs w:val="20"/>
        </w:rPr>
      </w:pPr>
      <w:r w:rsidRPr="00314A41">
        <w:rPr>
          <w:sz w:val="20"/>
          <w:szCs w:val="20"/>
        </w:rPr>
        <w:t>S 74(1)</w:t>
      </w:r>
    </w:p>
    <w:p w14:paraId="3CBD8A18" w14:textId="2E3028FC" w:rsidR="00F6681B" w:rsidRPr="00314A41" w:rsidRDefault="00F6681B" w:rsidP="005470CA">
      <w:pPr>
        <w:pStyle w:val="ListParagraph"/>
        <w:numPr>
          <w:ilvl w:val="0"/>
          <w:numId w:val="95"/>
        </w:numPr>
        <w:rPr>
          <w:sz w:val="20"/>
          <w:szCs w:val="20"/>
        </w:rPr>
      </w:pPr>
      <w:r w:rsidRPr="00314A41">
        <w:rPr>
          <w:sz w:val="20"/>
          <w:szCs w:val="20"/>
        </w:rPr>
        <w:t>The associate chair of the mediation division may appoint a mediation officer if</w:t>
      </w:r>
    </w:p>
    <w:p w14:paraId="3BA1185B" w14:textId="7A134DBD" w:rsidR="00F6681B" w:rsidRPr="00314A41" w:rsidRDefault="002C0862" w:rsidP="005470CA">
      <w:pPr>
        <w:pStyle w:val="ListParagraph"/>
        <w:numPr>
          <w:ilvl w:val="0"/>
          <w:numId w:val="95"/>
        </w:numPr>
        <w:rPr>
          <w:sz w:val="20"/>
          <w:szCs w:val="20"/>
        </w:rPr>
      </w:pPr>
      <w:r w:rsidRPr="00314A41">
        <w:rPr>
          <w:sz w:val="20"/>
          <w:szCs w:val="20"/>
        </w:rPr>
        <w:t>(a) Notice</w:t>
      </w:r>
      <w:r w:rsidR="00F6681B" w:rsidRPr="00314A41">
        <w:rPr>
          <w:sz w:val="20"/>
          <w:szCs w:val="20"/>
        </w:rPr>
        <w:t xml:space="preserve"> has been given to commence a collective bargaining between a TU and an ER</w:t>
      </w:r>
    </w:p>
    <w:p w14:paraId="3CD244CD" w14:textId="260FBE09" w:rsidR="00F6681B" w:rsidRPr="00314A41" w:rsidRDefault="002C0862" w:rsidP="005470CA">
      <w:pPr>
        <w:pStyle w:val="ListParagraph"/>
        <w:numPr>
          <w:ilvl w:val="0"/>
          <w:numId w:val="95"/>
        </w:numPr>
        <w:rPr>
          <w:sz w:val="20"/>
          <w:szCs w:val="20"/>
        </w:rPr>
      </w:pPr>
      <w:r w:rsidRPr="00314A41">
        <w:rPr>
          <w:sz w:val="20"/>
          <w:szCs w:val="20"/>
        </w:rPr>
        <w:t>(b) Either</w:t>
      </w:r>
      <w:r w:rsidR="00F6681B" w:rsidRPr="00314A41">
        <w:rPr>
          <w:sz w:val="20"/>
          <w:szCs w:val="20"/>
        </w:rPr>
        <w:t xml:space="preserve"> party makes a written request to the associate chair to appoint a mediation officer to confer with the parties to assist them to conclude a collective agreement or a renewal or revision of it and</w:t>
      </w:r>
    </w:p>
    <w:p w14:paraId="0A4B0733" w14:textId="4DC63F05" w:rsidR="00F6681B" w:rsidRPr="00314A41" w:rsidRDefault="002C0862" w:rsidP="005470CA">
      <w:pPr>
        <w:pStyle w:val="ListParagraph"/>
        <w:numPr>
          <w:ilvl w:val="0"/>
          <w:numId w:val="95"/>
        </w:numPr>
        <w:rPr>
          <w:sz w:val="20"/>
          <w:szCs w:val="20"/>
        </w:rPr>
      </w:pPr>
      <w:r w:rsidRPr="00314A41">
        <w:rPr>
          <w:sz w:val="20"/>
          <w:szCs w:val="20"/>
        </w:rPr>
        <w:t>(c)</w:t>
      </w:r>
      <w:r w:rsidR="00F6681B" w:rsidRPr="00314A41">
        <w:rPr>
          <w:sz w:val="20"/>
          <w:szCs w:val="20"/>
        </w:rPr>
        <w:t xml:space="preserve"> </w:t>
      </w:r>
      <w:r w:rsidRPr="00314A41">
        <w:rPr>
          <w:sz w:val="20"/>
          <w:szCs w:val="20"/>
        </w:rPr>
        <w:t>The</w:t>
      </w:r>
      <w:r w:rsidR="00F6681B" w:rsidRPr="00314A41">
        <w:rPr>
          <w:sz w:val="20"/>
          <w:szCs w:val="20"/>
        </w:rPr>
        <w:t xml:space="preserve"> request is accompanied by a statement of the matters the parties have or have not agreed on in the course of collective bargaining. </w:t>
      </w:r>
    </w:p>
    <w:p w14:paraId="7F5DC7A1" w14:textId="77777777" w:rsidR="002C0862" w:rsidRPr="00314A41" w:rsidRDefault="002C0862" w:rsidP="002C0862">
      <w:pPr>
        <w:pStyle w:val="Heading2"/>
        <w:rPr>
          <w:rFonts w:asciiTheme="minorHAnsi" w:hAnsiTheme="minorHAnsi"/>
          <w:sz w:val="20"/>
          <w:szCs w:val="20"/>
        </w:rPr>
      </w:pPr>
      <w:bookmarkStart w:id="221" w:name="_Toc311278574"/>
      <w:r w:rsidRPr="00314A41">
        <w:rPr>
          <w:rFonts w:asciiTheme="minorHAnsi" w:hAnsiTheme="minorHAnsi"/>
          <w:sz w:val="20"/>
          <w:szCs w:val="20"/>
        </w:rPr>
        <w:t>Defining Lockout</w:t>
      </w:r>
      <w:bookmarkEnd w:id="221"/>
    </w:p>
    <w:p w14:paraId="4BC07668" w14:textId="77777777" w:rsidR="002C0862" w:rsidRPr="00314A41" w:rsidRDefault="002C0862" w:rsidP="002C0862">
      <w:pPr>
        <w:pStyle w:val="Heading3"/>
        <w:rPr>
          <w:rFonts w:asciiTheme="minorHAnsi" w:hAnsiTheme="minorHAnsi"/>
          <w:sz w:val="20"/>
          <w:szCs w:val="20"/>
        </w:rPr>
      </w:pPr>
      <w:bookmarkStart w:id="222" w:name="_Toc311278575"/>
      <w:r w:rsidRPr="00314A41">
        <w:rPr>
          <w:rFonts w:asciiTheme="minorHAnsi" w:hAnsiTheme="minorHAnsi"/>
          <w:sz w:val="20"/>
          <w:szCs w:val="20"/>
        </w:rPr>
        <w:t>7:421 Regulating Lockouts/Changes without Consent (409-410)</w:t>
      </w:r>
      <w:bookmarkEnd w:id="222"/>
    </w:p>
    <w:p w14:paraId="318B44A1" w14:textId="77777777" w:rsidR="002C0862" w:rsidRPr="00314A41" w:rsidRDefault="002C0862" w:rsidP="005470CA">
      <w:pPr>
        <w:pStyle w:val="BodyText"/>
        <w:numPr>
          <w:ilvl w:val="0"/>
          <w:numId w:val="95"/>
        </w:numPr>
        <w:rPr>
          <w:rFonts w:asciiTheme="minorHAnsi" w:hAnsiTheme="minorHAnsi"/>
          <w:sz w:val="20"/>
          <w:szCs w:val="20"/>
        </w:rPr>
      </w:pPr>
      <w:r w:rsidRPr="00314A41">
        <w:rPr>
          <w:rFonts w:asciiTheme="minorHAnsi" w:hAnsiTheme="minorHAnsi"/>
          <w:sz w:val="20"/>
          <w:szCs w:val="20"/>
        </w:rPr>
        <w:t>s. 1"lockout": closing place of employment or suspending work by an employer in order to compel employees to agree to conditions of employment.</w:t>
      </w:r>
    </w:p>
    <w:p w14:paraId="46D4ADF4" w14:textId="77777777" w:rsidR="002C0862" w:rsidRPr="00314A41" w:rsidRDefault="002C0862" w:rsidP="005470CA">
      <w:pPr>
        <w:pStyle w:val="BodyText"/>
        <w:numPr>
          <w:ilvl w:val="0"/>
          <w:numId w:val="95"/>
        </w:numPr>
        <w:rPr>
          <w:rFonts w:asciiTheme="minorHAnsi" w:hAnsiTheme="minorHAnsi"/>
          <w:sz w:val="20"/>
          <w:szCs w:val="20"/>
        </w:rPr>
      </w:pPr>
      <w:r w:rsidRPr="00314A41">
        <w:rPr>
          <w:rFonts w:asciiTheme="minorHAnsi" w:hAnsiTheme="minorHAnsi"/>
          <w:sz w:val="20"/>
          <w:szCs w:val="20"/>
        </w:rPr>
        <w:t>Definition of a lockout always includes purposive element, otherwise every dismissal or closure would be a lockout. Since statutory freeze ends once lawful strike/lockout period begins, employers can make unilateral changes to terms and conditions of employment once they are in a position to lawfully institute a lockout. During a strike/lockout, the employer may continue to try and operate and workers can try find jobs elsewhere. This helps to gain an idea of the value of the work and helps ensure the workplace will still be running at the end of the strike/lockout.</w:t>
      </w:r>
    </w:p>
    <w:p w14:paraId="68223ED5" w14:textId="77777777" w:rsidR="002C0862" w:rsidRPr="00314A41" w:rsidRDefault="002C0862" w:rsidP="002C0862">
      <w:pPr>
        <w:pStyle w:val="Heading4"/>
        <w:rPr>
          <w:rFonts w:asciiTheme="minorHAnsi" w:hAnsiTheme="minorHAnsi"/>
          <w:sz w:val="20"/>
          <w:szCs w:val="20"/>
        </w:rPr>
      </w:pPr>
      <w:bookmarkStart w:id="223" w:name="_Toc311278576"/>
      <w:r w:rsidRPr="00314A41">
        <w:rPr>
          <w:rFonts w:asciiTheme="minorHAnsi" w:hAnsiTheme="minorHAnsi"/>
          <w:sz w:val="20"/>
          <w:szCs w:val="20"/>
        </w:rPr>
        <w:t>What is lockout in CODE?</w:t>
      </w:r>
      <w:bookmarkEnd w:id="223"/>
    </w:p>
    <w:p w14:paraId="04D15F61" w14:textId="77777777" w:rsidR="002C0862" w:rsidRPr="00314A41" w:rsidRDefault="002C0862" w:rsidP="005470CA">
      <w:pPr>
        <w:pStyle w:val="ListParagraph"/>
        <w:numPr>
          <w:ilvl w:val="0"/>
          <w:numId w:val="95"/>
        </w:numPr>
        <w:rPr>
          <w:sz w:val="20"/>
          <w:szCs w:val="20"/>
        </w:rPr>
      </w:pPr>
      <w:r w:rsidRPr="00314A41">
        <w:rPr>
          <w:sz w:val="20"/>
          <w:szCs w:val="20"/>
        </w:rPr>
        <w:t xml:space="preserve">Lockout includes closing a place of employment, a suspension of work or a refusal by an ER to continue to employ a number of his or her EEs, done to compel his or her EEs or to aid another ER to compel his or her EEs to agree to conditions of </w:t>
      </w:r>
      <w:r w:rsidRPr="00314A41">
        <w:rPr>
          <w:b/>
          <w:sz w:val="20"/>
          <w:szCs w:val="20"/>
        </w:rPr>
        <w:t>employment</w:t>
      </w:r>
    </w:p>
    <w:p w14:paraId="6F44B239" w14:textId="77777777" w:rsidR="002C0862" w:rsidRPr="00314A41" w:rsidRDefault="002C0862" w:rsidP="005470CA">
      <w:pPr>
        <w:pStyle w:val="ListParagraph"/>
        <w:numPr>
          <w:ilvl w:val="0"/>
          <w:numId w:val="95"/>
        </w:numPr>
        <w:rPr>
          <w:sz w:val="20"/>
          <w:szCs w:val="20"/>
        </w:rPr>
      </w:pPr>
      <w:r w:rsidRPr="00314A41">
        <w:rPr>
          <w:sz w:val="20"/>
          <w:szCs w:val="20"/>
        </w:rPr>
        <w:t>Subjective element</w:t>
      </w:r>
    </w:p>
    <w:p w14:paraId="4C6FFD85" w14:textId="77777777" w:rsidR="002C0862" w:rsidRPr="00314A41" w:rsidRDefault="002C0862" w:rsidP="00F33062">
      <w:pPr>
        <w:pStyle w:val="Heading3"/>
        <w:rPr>
          <w:rFonts w:asciiTheme="minorHAnsi" w:hAnsiTheme="minorHAnsi"/>
          <w:sz w:val="20"/>
          <w:szCs w:val="20"/>
        </w:rPr>
      </w:pPr>
    </w:p>
    <w:p w14:paraId="3571BE72" w14:textId="075FBA64" w:rsidR="00F33062" w:rsidRPr="00E6571B" w:rsidRDefault="00F33062" w:rsidP="00F33062">
      <w:pPr>
        <w:pStyle w:val="Heading3"/>
        <w:rPr>
          <w:rFonts w:asciiTheme="minorHAnsi" w:hAnsiTheme="minorHAnsi"/>
          <w:color w:val="000000" w:themeColor="text1"/>
          <w:sz w:val="20"/>
          <w:szCs w:val="20"/>
        </w:rPr>
      </w:pPr>
      <w:bookmarkStart w:id="224" w:name="_Toc311278577"/>
      <w:r w:rsidRPr="00E6571B">
        <w:rPr>
          <w:rFonts w:asciiTheme="minorHAnsi" w:hAnsiTheme="minorHAnsi"/>
          <w:color w:val="000000" w:themeColor="text1"/>
          <w:sz w:val="20"/>
          <w:szCs w:val="20"/>
          <w:highlight w:val="magenta"/>
        </w:rPr>
        <w:t xml:space="preserve">ER’s right under Code- </w:t>
      </w:r>
      <w:r w:rsidR="002C0862" w:rsidRPr="00E6571B">
        <w:rPr>
          <w:rFonts w:asciiTheme="minorHAnsi" w:hAnsiTheme="minorHAnsi"/>
          <w:color w:val="000000" w:themeColor="text1"/>
          <w:sz w:val="20"/>
          <w:szCs w:val="20"/>
          <w:highlight w:val="magenta"/>
        </w:rPr>
        <w:t>Strike/Lockout- FINALL OFFER VOTE</w:t>
      </w:r>
      <w:bookmarkEnd w:id="224"/>
    </w:p>
    <w:p w14:paraId="7EFD8CB7" w14:textId="69DE3375" w:rsidR="00F33062" w:rsidRPr="00314A41" w:rsidRDefault="00F33062" w:rsidP="00F33062">
      <w:pPr>
        <w:rPr>
          <w:sz w:val="20"/>
          <w:szCs w:val="20"/>
        </w:rPr>
      </w:pPr>
      <w:r w:rsidRPr="00314A41">
        <w:rPr>
          <w:sz w:val="20"/>
          <w:szCs w:val="20"/>
        </w:rPr>
        <w:t>S 78(1)</w:t>
      </w:r>
    </w:p>
    <w:p w14:paraId="1200E132" w14:textId="415EAF5D" w:rsidR="00D55E53" w:rsidRPr="00314A41" w:rsidRDefault="00D55E53" w:rsidP="005470CA">
      <w:pPr>
        <w:pStyle w:val="ListParagraph"/>
        <w:numPr>
          <w:ilvl w:val="0"/>
          <w:numId w:val="95"/>
        </w:numPr>
        <w:rPr>
          <w:sz w:val="20"/>
          <w:szCs w:val="20"/>
        </w:rPr>
      </w:pPr>
      <w:r w:rsidRPr="00314A41">
        <w:rPr>
          <w:sz w:val="20"/>
          <w:szCs w:val="20"/>
        </w:rPr>
        <w:t>Before the commencement of a strike or lockout, the ER of the EEs in the affected bargaining unit may request that a vote of those EEs be taken as to the acceptance or rejection of the offer of the ER last received by the TU in respect of all matters remaining in dispute between the parties, and if the ER requests that a vote be taken, the associate chair must direct that a vote of those EEs to accept or reject the offer be held in a manner the associate chair directs.</w:t>
      </w:r>
    </w:p>
    <w:p w14:paraId="73D805AD" w14:textId="5E293C70" w:rsidR="00D55E53" w:rsidRPr="00314A41" w:rsidRDefault="00D55E53" w:rsidP="00D55E53">
      <w:pPr>
        <w:rPr>
          <w:sz w:val="20"/>
          <w:szCs w:val="20"/>
        </w:rPr>
      </w:pPr>
      <w:r w:rsidRPr="00314A41">
        <w:rPr>
          <w:sz w:val="20"/>
          <w:szCs w:val="20"/>
        </w:rPr>
        <w:t>S 78(3)</w:t>
      </w:r>
    </w:p>
    <w:p w14:paraId="179C31A5" w14:textId="2B25624F" w:rsidR="00D55E53" w:rsidRPr="00314A41" w:rsidRDefault="00D55E53" w:rsidP="005470CA">
      <w:pPr>
        <w:pStyle w:val="ListParagraph"/>
        <w:numPr>
          <w:ilvl w:val="0"/>
          <w:numId w:val="95"/>
        </w:numPr>
        <w:rPr>
          <w:sz w:val="20"/>
          <w:szCs w:val="20"/>
        </w:rPr>
      </w:pPr>
      <w:r w:rsidRPr="00314A41">
        <w:rPr>
          <w:sz w:val="20"/>
          <w:szCs w:val="20"/>
        </w:rPr>
        <w:t xml:space="preserve">If a vote under this section favours the acceptance of a final offer, an agreement is thereby constituted between the parties. </w:t>
      </w:r>
    </w:p>
    <w:p w14:paraId="54393230" w14:textId="614A2C7F" w:rsidR="00D55E53" w:rsidRPr="00E6571B" w:rsidRDefault="00D55E53" w:rsidP="00D55E53">
      <w:pPr>
        <w:pStyle w:val="Heading3"/>
        <w:rPr>
          <w:rFonts w:asciiTheme="minorHAnsi" w:hAnsiTheme="minorHAnsi"/>
          <w:color w:val="000000" w:themeColor="text1"/>
          <w:sz w:val="20"/>
          <w:szCs w:val="20"/>
        </w:rPr>
      </w:pPr>
      <w:bookmarkStart w:id="225" w:name="_Toc311278578"/>
      <w:r w:rsidRPr="00E6571B">
        <w:rPr>
          <w:rFonts w:asciiTheme="minorHAnsi" w:hAnsiTheme="minorHAnsi"/>
          <w:color w:val="000000" w:themeColor="text1"/>
          <w:sz w:val="20"/>
          <w:szCs w:val="20"/>
          <w:highlight w:val="magenta"/>
        </w:rPr>
        <w:t>Replacement Workers</w:t>
      </w:r>
      <w:bookmarkEnd w:id="225"/>
    </w:p>
    <w:p w14:paraId="625B3D43" w14:textId="191B9987" w:rsidR="00D55E53" w:rsidRPr="00314A41" w:rsidRDefault="00D55E53" w:rsidP="00D55E53">
      <w:pPr>
        <w:rPr>
          <w:sz w:val="20"/>
          <w:szCs w:val="20"/>
        </w:rPr>
      </w:pPr>
      <w:r w:rsidRPr="00314A41">
        <w:rPr>
          <w:sz w:val="20"/>
          <w:szCs w:val="20"/>
        </w:rPr>
        <w:t>S 68(1)</w:t>
      </w:r>
    </w:p>
    <w:p w14:paraId="38791B5D" w14:textId="2EFD10EA" w:rsidR="00D55E53" w:rsidRPr="00314A41" w:rsidRDefault="00D55E53" w:rsidP="005470CA">
      <w:pPr>
        <w:pStyle w:val="ListParagraph"/>
        <w:numPr>
          <w:ilvl w:val="0"/>
          <w:numId w:val="95"/>
        </w:numPr>
        <w:rPr>
          <w:sz w:val="20"/>
          <w:szCs w:val="20"/>
        </w:rPr>
      </w:pPr>
      <w:r w:rsidRPr="00314A41">
        <w:rPr>
          <w:sz w:val="20"/>
          <w:szCs w:val="20"/>
        </w:rPr>
        <w:t>During a lockout or strike authorized by this code an ER must not use the service of a person whether paid or not</w:t>
      </w:r>
    </w:p>
    <w:p w14:paraId="71B45A67" w14:textId="4E6CD976" w:rsidR="00D55E53" w:rsidRPr="00314A41" w:rsidRDefault="002C0862" w:rsidP="005470CA">
      <w:pPr>
        <w:pStyle w:val="ListParagraph"/>
        <w:numPr>
          <w:ilvl w:val="0"/>
          <w:numId w:val="95"/>
        </w:numPr>
        <w:rPr>
          <w:sz w:val="20"/>
          <w:szCs w:val="20"/>
        </w:rPr>
      </w:pPr>
      <w:r w:rsidRPr="00314A41">
        <w:rPr>
          <w:sz w:val="20"/>
          <w:szCs w:val="20"/>
        </w:rPr>
        <w:t>(a</w:t>
      </w:r>
      <w:r w:rsidR="00D55E53" w:rsidRPr="00314A41">
        <w:rPr>
          <w:sz w:val="20"/>
          <w:szCs w:val="20"/>
        </w:rPr>
        <w:t>) Who is hired or engaged after the earlier of th date on which the notice to commence collective bargaining is given and the date on which bargaining begins</w:t>
      </w:r>
    </w:p>
    <w:p w14:paraId="7AC81F38" w14:textId="560EE3EC" w:rsidR="00D55E53" w:rsidRPr="00314A41" w:rsidRDefault="002C0862" w:rsidP="005470CA">
      <w:pPr>
        <w:pStyle w:val="ListParagraph"/>
        <w:numPr>
          <w:ilvl w:val="0"/>
          <w:numId w:val="95"/>
        </w:numPr>
        <w:rPr>
          <w:sz w:val="20"/>
          <w:szCs w:val="20"/>
        </w:rPr>
      </w:pPr>
      <w:r w:rsidRPr="00314A41">
        <w:rPr>
          <w:sz w:val="20"/>
          <w:szCs w:val="20"/>
        </w:rPr>
        <w:t>(b</w:t>
      </w:r>
      <w:r w:rsidR="00D55E53" w:rsidRPr="00314A41">
        <w:rPr>
          <w:sz w:val="20"/>
          <w:szCs w:val="20"/>
        </w:rPr>
        <w:t xml:space="preserve">) Who ordinarily works at another of the ER’s places of operation </w:t>
      </w:r>
    </w:p>
    <w:p w14:paraId="5880E727" w14:textId="11CCFB6B" w:rsidR="00D55E53" w:rsidRPr="00314A41" w:rsidRDefault="002C0862" w:rsidP="005470CA">
      <w:pPr>
        <w:pStyle w:val="ListParagraph"/>
        <w:numPr>
          <w:ilvl w:val="0"/>
          <w:numId w:val="95"/>
        </w:numPr>
        <w:rPr>
          <w:sz w:val="20"/>
          <w:szCs w:val="20"/>
        </w:rPr>
      </w:pPr>
      <w:r w:rsidRPr="00314A41">
        <w:rPr>
          <w:sz w:val="20"/>
          <w:szCs w:val="20"/>
        </w:rPr>
        <w:t>(c</w:t>
      </w:r>
      <w:r w:rsidR="00D55E53" w:rsidRPr="00314A41">
        <w:rPr>
          <w:sz w:val="20"/>
          <w:szCs w:val="20"/>
        </w:rPr>
        <w:t>) Who is transferred to a place of operations in respect of which the strike or lockout is taking place, if he or she was transferred after the earlier of the date on which the notice to commence bargaining is given and the date on which bargaining begins, or</w:t>
      </w:r>
    </w:p>
    <w:p w14:paraId="4F99E39A" w14:textId="507E1B4B" w:rsidR="00D55E53" w:rsidRPr="00314A41" w:rsidRDefault="002C0862" w:rsidP="005470CA">
      <w:pPr>
        <w:pStyle w:val="ListParagraph"/>
        <w:numPr>
          <w:ilvl w:val="0"/>
          <w:numId w:val="95"/>
        </w:numPr>
        <w:rPr>
          <w:sz w:val="20"/>
          <w:szCs w:val="20"/>
        </w:rPr>
      </w:pPr>
      <w:r w:rsidRPr="00314A41">
        <w:rPr>
          <w:sz w:val="20"/>
          <w:szCs w:val="20"/>
        </w:rPr>
        <w:t>(d</w:t>
      </w:r>
      <w:r w:rsidR="00D55E53" w:rsidRPr="00314A41">
        <w:rPr>
          <w:sz w:val="20"/>
          <w:szCs w:val="20"/>
        </w:rPr>
        <w:t>) who is employed, engaged or supplied to the ER by another person, to perform</w:t>
      </w:r>
    </w:p>
    <w:p w14:paraId="63A4A47D" w14:textId="765540DF" w:rsidR="00D55E53" w:rsidRPr="00314A41" w:rsidRDefault="002C0862" w:rsidP="005470CA">
      <w:pPr>
        <w:pStyle w:val="ListParagraph"/>
        <w:numPr>
          <w:ilvl w:val="0"/>
          <w:numId w:val="95"/>
        </w:numPr>
        <w:rPr>
          <w:sz w:val="20"/>
          <w:szCs w:val="20"/>
        </w:rPr>
      </w:pPr>
      <w:r w:rsidRPr="00314A41">
        <w:rPr>
          <w:sz w:val="20"/>
          <w:szCs w:val="20"/>
        </w:rPr>
        <w:t>(e</w:t>
      </w:r>
      <w:r w:rsidR="00D55E53" w:rsidRPr="00314A41">
        <w:rPr>
          <w:sz w:val="20"/>
          <w:szCs w:val="20"/>
        </w:rPr>
        <w:t>) the work of an EE is the bargaining unit that is on strike or lockout, or</w:t>
      </w:r>
    </w:p>
    <w:p w14:paraId="7F9EA93C" w14:textId="75BE88D9" w:rsidR="00D55E53" w:rsidRPr="00314A41" w:rsidRDefault="002C0862" w:rsidP="005470CA">
      <w:pPr>
        <w:pStyle w:val="ListParagraph"/>
        <w:numPr>
          <w:ilvl w:val="0"/>
          <w:numId w:val="95"/>
        </w:numPr>
        <w:rPr>
          <w:sz w:val="20"/>
          <w:szCs w:val="20"/>
        </w:rPr>
      </w:pPr>
      <w:r w:rsidRPr="00314A41">
        <w:rPr>
          <w:sz w:val="20"/>
          <w:szCs w:val="20"/>
        </w:rPr>
        <w:t>(f</w:t>
      </w:r>
      <w:r w:rsidR="00D55E53" w:rsidRPr="00314A41">
        <w:rPr>
          <w:sz w:val="20"/>
          <w:szCs w:val="20"/>
        </w:rPr>
        <w:t xml:space="preserve">) the work ordinarily done by a person who is performing the work of an EE in the bargaining unit that is on strike or locked out. </w:t>
      </w:r>
    </w:p>
    <w:p w14:paraId="2752E5C5" w14:textId="77777777" w:rsidR="002C0862" w:rsidRPr="00314A41" w:rsidRDefault="002C0862" w:rsidP="00F96259">
      <w:pPr>
        <w:rPr>
          <w:i/>
          <w:sz w:val="20"/>
          <w:szCs w:val="20"/>
        </w:rPr>
      </w:pPr>
    </w:p>
    <w:p w14:paraId="623AE239" w14:textId="7B592E51" w:rsidR="00F96259" w:rsidRPr="00314A41" w:rsidRDefault="002C0862" w:rsidP="00F96259">
      <w:pPr>
        <w:rPr>
          <w:i/>
          <w:sz w:val="20"/>
          <w:szCs w:val="20"/>
        </w:rPr>
      </w:pPr>
      <w:r w:rsidRPr="00314A41">
        <w:rPr>
          <w:i/>
          <w:sz w:val="20"/>
          <w:szCs w:val="20"/>
        </w:rPr>
        <w:t>Replacement workers definition = s. 68(1), anyone who doesn’t fall within definition can participate in replacement work or can work at work site</w:t>
      </w:r>
    </w:p>
    <w:p w14:paraId="32457249" w14:textId="77777777" w:rsidR="002C0862" w:rsidRPr="00314A41" w:rsidRDefault="002C0862" w:rsidP="00F96259">
      <w:pPr>
        <w:rPr>
          <w:i/>
          <w:sz w:val="20"/>
          <w:szCs w:val="20"/>
        </w:rPr>
      </w:pPr>
    </w:p>
    <w:p w14:paraId="29D620BA" w14:textId="77777777" w:rsidR="00AD3406" w:rsidRPr="00E6571B" w:rsidRDefault="00AD3406" w:rsidP="00AD3406">
      <w:pPr>
        <w:pStyle w:val="Subtitle"/>
        <w:rPr>
          <w:rFonts w:asciiTheme="minorHAnsi" w:hAnsiTheme="minorHAnsi"/>
          <w:color w:val="000000" w:themeColor="text1"/>
          <w:sz w:val="20"/>
          <w:szCs w:val="20"/>
        </w:rPr>
      </w:pPr>
      <w:bookmarkStart w:id="226" w:name="_Toc311278579"/>
      <w:r w:rsidRPr="00E6571B">
        <w:rPr>
          <w:rFonts w:asciiTheme="minorHAnsi" w:hAnsiTheme="minorHAnsi"/>
          <w:color w:val="000000" w:themeColor="text1"/>
          <w:sz w:val="20"/>
          <w:szCs w:val="20"/>
          <w:highlight w:val="magenta"/>
        </w:rPr>
        <w:t>Graham Cable (399-402)</w:t>
      </w:r>
      <w:bookmarkEnd w:id="226"/>
    </w:p>
    <w:p w14:paraId="039E8E04" w14:textId="74BAEFF7" w:rsidR="00F96259" w:rsidRPr="00314A41" w:rsidRDefault="00F96259" w:rsidP="00F96259">
      <w:pPr>
        <w:rPr>
          <w:sz w:val="20"/>
          <w:szCs w:val="20"/>
        </w:rPr>
      </w:pPr>
      <w:r w:rsidRPr="00314A41">
        <w:rPr>
          <w:b/>
          <w:bCs/>
          <w:sz w:val="20"/>
          <w:szCs w:val="20"/>
        </w:rPr>
        <w:t xml:space="preserve">F: </w:t>
      </w:r>
      <w:r w:rsidRPr="00314A41">
        <w:rPr>
          <w:sz w:val="20"/>
          <w:szCs w:val="20"/>
        </w:rPr>
        <w:t>Striking would be timely, but union feels a traditional strike would be unsuccessful. They conduct a coordinated program where certain employees speed up and others slow down, all employees stop working overtime, etc. Employer warned that all employees must fulfil their job descriptions or be disciplined.</w:t>
      </w:r>
      <w:r w:rsidRPr="00314A41">
        <w:rPr>
          <w:sz w:val="20"/>
          <w:szCs w:val="20"/>
        </w:rPr>
        <w:br/>
      </w:r>
      <w:r w:rsidRPr="00314A41">
        <w:rPr>
          <w:b/>
          <w:bCs/>
          <w:sz w:val="20"/>
          <w:szCs w:val="20"/>
        </w:rPr>
        <w:t xml:space="preserve">I: </w:t>
      </w:r>
      <w:r w:rsidRPr="00314A41">
        <w:rPr>
          <w:sz w:val="20"/>
          <w:szCs w:val="20"/>
        </w:rPr>
        <w:t xml:space="preserve">Is this activity a strike? (If so, the employees cannot be disciplined). </w:t>
      </w:r>
      <w:r w:rsidRPr="00314A41">
        <w:rPr>
          <w:sz w:val="20"/>
          <w:szCs w:val="20"/>
        </w:rPr>
        <w:br/>
      </w:r>
      <w:r w:rsidRPr="00314A41">
        <w:rPr>
          <w:b/>
          <w:bCs/>
          <w:sz w:val="20"/>
          <w:szCs w:val="20"/>
        </w:rPr>
        <w:t xml:space="preserve">L: </w:t>
      </w:r>
      <w:r w:rsidRPr="00314A41">
        <w:rPr>
          <w:sz w:val="20"/>
          <w:szCs w:val="20"/>
        </w:rPr>
        <w:t>Defenition of striking is broad and requires only two components: collective or concerted action, and intention to disrupt operations or reduce output.</w:t>
      </w:r>
      <w:r w:rsidRPr="00314A41">
        <w:rPr>
          <w:sz w:val="20"/>
          <w:szCs w:val="20"/>
        </w:rPr>
        <w:br/>
      </w:r>
      <w:r w:rsidRPr="00314A41">
        <w:rPr>
          <w:b/>
          <w:bCs/>
          <w:sz w:val="20"/>
          <w:szCs w:val="20"/>
        </w:rPr>
        <w:t xml:space="preserve">A: </w:t>
      </w:r>
      <w:r w:rsidRPr="00314A41">
        <w:rPr>
          <w:sz w:val="20"/>
          <w:szCs w:val="20"/>
        </w:rPr>
        <w:t>The activity is a strike and the employer cannot discipline employees for participating. The employer can use management and/or institute a lockout</w:t>
      </w:r>
    </w:p>
    <w:p w14:paraId="2D3E2B72" w14:textId="77777777" w:rsidR="002C0862" w:rsidRPr="00314A41" w:rsidRDefault="002C0862" w:rsidP="00AD3406">
      <w:pPr>
        <w:pStyle w:val="Subtitle"/>
        <w:rPr>
          <w:rFonts w:asciiTheme="minorHAnsi" w:hAnsiTheme="minorHAnsi"/>
          <w:sz w:val="20"/>
          <w:szCs w:val="20"/>
        </w:rPr>
      </w:pPr>
    </w:p>
    <w:p w14:paraId="16B24EFF" w14:textId="77777777" w:rsidR="00AD3406" w:rsidRPr="00314A41" w:rsidRDefault="00AD3406" w:rsidP="00AD3406">
      <w:pPr>
        <w:pStyle w:val="Subtitle"/>
        <w:rPr>
          <w:rFonts w:asciiTheme="minorHAnsi" w:hAnsiTheme="minorHAnsi"/>
          <w:sz w:val="20"/>
          <w:szCs w:val="20"/>
        </w:rPr>
      </w:pPr>
      <w:bookmarkStart w:id="227" w:name="_Toc311278580"/>
      <w:r w:rsidRPr="00314A41">
        <w:rPr>
          <w:rFonts w:asciiTheme="minorHAnsi" w:hAnsiTheme="minorHAnsi"/>
          <w:color w:val="008000"/>
          <w:sz w:val="20"/>
          <w:szCs w:val="20"/>
        </w:rPr>
        <w:t>Sask. Wheat Pool (404</w:t>
      </w:r>
      <w:r w:rsidRPr="00314A41">
        <w:rPr>
          <w:rFonts w:asciiTheme="minorHAnsi" w:hAnsiTheme="minorHAnsi"/>
          <w:sz w:val="20"/>
          <w:szCs w:val="20"/>
        </w:rPr>
        <w:t>)</w:t>
      </w:r>
      <w:bookmarkEnd w:id="227"/>
    </w:p>
    <w:p w14:paraId="4447B735"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Parties in the midst of collective bargaining, so strike would be untimely. Employees all refuse voluntary overtime.</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Is there collective/concerted action?</w:t>
      </w:r>
      <w:r w:rsidRPr="00314A41">
        <w:rPr>
          <w:rFonts w:asciiTheme="minorHAnsi" w:hAnsiTheme="minorHAnsi"/>
          <w:sz w:val="20"/>
          <w:szCs w:val="20"/>
        </w:rPr>
        <w:br/>
      </w:r>
      <w:r w:rsidRPr="00314A41">
        <w:rPr>
          <w:rFonts w:asciiTheme="minorHAnsi" w:hAnsiTheme="minorHAnsi"/>
          <w:b/>
          <w:bCs/>
          <w:sz w:val="20"/>
          <w:szCs w:val="20"/>
        </w:rPr>
        <w:t>L:</w:t>
      </w:r>
      <w:r w:rsidRPr="00314A41">
        <w:rPr>
          <w:rFonts w:asciiTheme="minorHAnsi" w:hAnsiTheme="minorHAnsi"/>
          <w:sz w:val="20"/>
          <w:szCs w:val="20"/>
        </w:rPr>
        <w:t xml:space="preserve"> What is lawful for a single employee to do under the collective agreement (refuse overtime) may still be an untimely strike if it is done collectively. </w:t>
      </w:r>
      <w:r w:rsidRPr="00314A41">
        <w:rPr>
          <w:rFonts w:asciiTheme="minorHAnsi" w:hAnsiTheme="minorHAnsi"/>
          <w:sz w:val="20"/>
          <w:szCs w:val="20"/>
        </w:rPr>
        <w:br/>
      </w:r>
      <w:r w:rsidRPr="00314A41">
        <w:rPr>
          <w:rFonts w:asciiTheme="minorHAnsi" w:hAnsiTheme="minorHAnsi"/>
          <w:b/>
          <w:bCs/>
          <w:sz w:val="20"/>
          <w:szCs w:val="20"/>
        </w:rPr>
        <w:t xml:space="preserve">A: </w:t>
      </w:r>
      <w:r w:rsidRPr="00314A41">
        <w:rPr>
          <w:rFonts w:asciiTheme="minorHAnsi" w:hAnsiTheme="minorHAnsi"/>
          <w:sz w:val="20"/>
          <w:szCs w:val="20"/>
        </w:rPr>
        <w:t xml:space="preserve">In the normal course of business, a sufficient number of employees would have accepted the overtime. In the absence of any contrary evidence, only logical conclusion is that this was orchastrated by the union. </w:t>
      </w:r>
    </w:p>
    <w:p w14:paraId="0F261D89" w14:textId="77777777" w:rsidR="00F96259" w:rsidRPr="00314A41" w:rsidRDefault="00F96259" w:rsidP="00F96259">
      <w:pPr>
        <w:rPr>
          <w:sz w:val="20"/>
          <w:szCs w:val="20"/>
        </w:rPr>
      </w:pPr>
    </w:p>
    <w:p w14:paraId="518D54CB" w14:textId="77777777" w:rsidR="00AD3406" w:rsidRPr="00314A41" w:rsidRDefault="00AD3406" w:rsidP="00AD3406">
      <w:pPr>
        <w:pStyle w:val="Heading2"/>
        <w:rPr>
          <w:rFonts w:asciiTheme="minorHAnsi" w:hAnsiTheme="minorHAnsi"/>
          <w:color w:val="008000"/>
          <w:sz w:val="20"/>
          <w:szCs w:val="20"/>
        </w:rPr>
      </w:pPr>
      <w:bookmarkStart w:id="228" w:name="_Toc311278581"/>
      <w:r w:rsidRPr="00314A41">
        <w:rPr>
          <w:rFonts w:asciiTheme="minorHAnsi" w:hAnsiTheme="minorHAnsi"/>
          <w:color w:val="008000"/>
          <w:sz w:val="20"/>
          <w:szCs w:val="20"/>
        </w:rPr>
        <w:t>7:413 Sympathetic Action</w:t>
      </w:r>
      <w:bookmarkEnd w:id="228"/>
    </w:p>
    <w:p w14:paraId="4CEE7CED"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sz w:val="20"/>
          <w:szCs w:val="20"/>
        </w:rPr>
        <w:t>s. 1"strike"(b): Strike does NOT include cessation that occurs as a direct result of and for no other reason than permitted picketing.</w:t>
      </w:r>
      <w:r w:rsidRPr="00314A41">
        <w:rPr>
          <w:rFonts w:asciiTheme="minorHAnsi" w:hAnsiTheme="minorHAnsi"/>
          <w:sz w:val="20"/>
          <w:szCs w:val="20"/>
        </w:rPr>
        <w:br/>
        <w:t>s. 2(f): Board supposed to minimize the effects of labour disputes on uninvolved parties.</w:t>
      </w:r>
    </w:p>
    <w:p w14:paraId="743B6D9B"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sz w:val="20"/>
          <w:szCs w:val="20"/>
        </w:rPr>
        <w:t>s. 57: strikes prohibited during term of collective agreement</w:t>
      </w:r>
      <w:r w:rsidRPr="00314A41">
        <w:rPr>
          <w:rFonts w:asciiTheme="minorHAnsi" w:hAnsiTheme="minorHAnsi"/>
          <w:sz w:val="20"/>
          <w:szCs w:val="20"/>
        </w:rPr>
        <w:br/>
      </w:r>
      <w:r w:rsidRPr="00314A41">
        <w:rPr>
          <w:rFonts w:asciiTheme="minorHAnsi" w:hAnsiTheme="minorHAnsi"/>
          <w:b/>
          <w:bCs/>
          <w:sz w:val="20"/>
          <w:szCs w:val="20"/>
        </w:rPr>
        <w:t>"hot cargo"</w:t>
      </w:r>
      <w:r w:rsidRPr="00314A41">
        <w:rPr>
          <w:rFonts w:asciiTheme="minorHAnsi" w:hAnsiTheme="minorHAnsi"/>
          <w:sz w:val="20"/>
          <w:szCs w:val="20"/>
        </w:rPr>
        <w:t xml:space="preserve"> clauses: refusal to deal with work/goods coming from or destined to another employer.</w:t>
      </w:r>
    </w:p>
    <w:p w14:paraId="32F3C58D" w14:textId="77777777" w:rsidR="00F96259" w:rsidRPr="00314A41" w:rsidRDefault="00F96259" w:rsidP="00F96259">
      <w:pPr>
        <w:rPr>
          <w:sz w:val="20"/>
          <w:szCs w:val="20"/>
        </w:rPr>
      </w:pPr>
    </w:p>
    <w:p w14:paraId="35FAC684" w14:textId="77777777" w:rsidR="00AD3406" w:rsidRPr="00314A41" w:rsidRDefault="00AD3406" w:rsidP="00AD3406">
      <w:pPr>
        <w:pStyle w:val="Subtitle"/>
        <w:rPr>
          <w:rFonts w:asciiTheme="minorHAnsi" w:hAnsiTheme="minorHAnsi"/>
          <w:color w:val="008000"/>
          <w:sz w:val="20"/>
          <w:szCs w:val="20"/>
        </w:rPr>
      </w:pPr>
      <w:bookmarkStart w:id="229" w:name="_Toc311278582"/>
      <w:r w:rsidRPr="00314A41">
        <w:rPr>
          <w:rFonts w:asciiTheme="minorHAnsi" w:hAnsiTheme="minorHAnsi"/>
          <w:color w:val="008000"/>
          <w:sz w:val="20"/>
          <w:szCs w:val="20"/>
        </w:rPr>
        <w:t>Maritime Employers Assn (405-406)</w:t>
      </w:r>
      <w:bookmarkEnd w:id="229"/>
    </w:p>
    <w:p w14:paraId="38880718"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Legal strike undertaken by harbour police. Employees of different employers, represented by different unions, refuse to cross the picket line.</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Does refusing to cross a picket line constitute a strike?</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sz w:val="20"/>
          <w:szCs w:val="20"/>
        </w:rPr>
        <w:t>Defenition of strike contains no purposive element. All that is required is common understanding and cessation of work. Motive is irrelevant.</w:t>
      </w:r>
      <w:r w:rsidRPr="00314A41">
        <w:rPr>
          <w:rFonts w:asciiTheme="minorHAnsi" w:hAnsiTheme="minorHAnsi"/>
          <w:sz w:val="20"/>
          <w:szCs w:val="20"/>
        </w:rPr>
        <w:tab/>
      </w:r>
      <w:r w:rsidRPr="00314A41">
        <w:rPr>
          <w:rFonts w:asciiTheme="minorHAnsi" w:hAnsiTheme="minorHAnsi"/>
          <w:sz w:val="20"/>
          <w:szCs w:val="20"/>
        </w:rPr>
        <w:br/>
      </w:r>
      <w:r w:rsidRPr="00314A41">
        <w:rPr>
          <w:rFonts w:asciiTheme="minorHAnsi" w:hAnsiTheme="minorHAnsi"/>
          <w:b/>
          <w:bCs/>
          <w:sz w:val="20"/>
          <w:szCs w:val="20"/>
        </w:rPr>
        <w:t xml:space="preserve">A: </w:t>
      </w:r>
      <w:r w:rsidRPr="00314A41">
        <w:rPr>
          <w:rFonts w:asciiTheme="minorHAnsi" w:hAnsiTheme="minorHAnsi"/>
          <w:sz w:val="20"/>
          <w:szCs w:val="20"/>
        </w:rPr>
        <w:t xml:space="preserve">The "common understanding" is that unionized employees won't cross another union's picket line. </w:t>
      </w:r>
      <w:r w:rsidRPr="00314A41">
        <w:rPr>
          <w:rFonts w:asciiTheme="minorHAnsi" w:hAnsiTheme="minorHAnsi"/>
          <w:b/>
          <w:bCs/>
          <w:sz w:val="20"/>
          <w:szCs w:val="20"/>
        </w:rPr>
        <w:t>Note</w:t>
      </w:r>
      <w:r w:rsidRPr="00314A41">
        <w:rPr>
          <w:rFonts w:asciiTheme="minorHAnsi" w:hAnsiTheme="minorHAnsi"/>
          <w:sz w:val="20"/>
          <w:szCs w:val="20"/>
        </w:rPr>
        <w:t xml:space="preserve"> the definition of "strike" in BC allows employees to respect a picket line. </w:t>
      </w:r>
    </w:p>
    <w:p w14:paraId="4B3B2F07" w14:textId="77777777" w:rsidR="00F96259" w:rsidRPr="00314A41" w:rsidRDefault="00F96259" w:rsidP="00F96259">
      <w:pPr>
        <w:rPr>
          <w:sz w:val="20"/>
          <w:szCs w:val="20"/>
        </w:rPr>
      </w:pPr>
    </w:p>
    <w:p w14:paraId="709E7677" w14:textId="77777777" w:rsidR="00AD3406" w:rsidRPr="00314A41" w:rsidRDefault="00AD3406" w:rsidP="00AD3406">
      <w:pPr>
        <w:pStyle w:val="Subtitle"/>
        <w:rPr>
          <w:rFonts w:asciiTheme="minorHAnsi" w:hAnsiTheme="minorHAnsi"/>
          <w:color w:val="008000"/>
          <w:sz w:val="20"/>
          <w:szCs w:val="20"/>
        </w:rPr>
      </w:pPr>
      <w:bookmarkStart w:id="230" w:name="_Toc311278583"/>
      <w:r w:rsidRPr="00314A41">
        <w:rPr>
          <w:rFonts w:asciiTheme="minorHAnsi" w:hAnsiTheme="minorHAnsi"/>
          <w:color w:val="008000"/>
          <w:sz w:val="20"/>
          <w:szCs w:val="20"/>
        </w:rPr>
        <w:t>Nelson Crushed Stone (407-408)</w:t>
      </w:r>
      <w:bookmarkEnd w:id="230"/>
    </w:p>
    <w:p w14:paraId="2AFCFF9F"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Collective agreement says employees will not be required to cross another union's picket line.</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Is this clause valid?</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sz w:val="20"/>
          <w:szCs w:val="20"/>
        </w:rPr>
        <w:t xml:space="preserve">Cannot contract out of the </w:t>
      </w:r>
      <w:r w:rsidRPr="00314A41">
        <w:rPr>
          <w:rFonts w:asciiTheme="minorHAnsi" w:hAnsiTheme="minorHAnsi"/>
          <w:i/>
          <w:iCs/>
          <w:sz w:val="20"/>
          <w:szCs w:val="20"/>
        </w:rPr>
        <w:t>Code</w:t>
      </w:r>
      <w:r w:rsidRPr="00314A41">
        <w:rPr>
          <w:rFonts w:asciiTheme="minorHAnsi" w:hAnsiTheme="minorHAnsi"/>
          <w:sz w:val="20"/>
          <w:szCs w:val="20"/>
        </w:rPr>
        <w:t>, so collective agreement cannot make lawful what would otherwise be unlawful. However, the clause may limit the liability of employees or the union.</w:t>
      </w:r>
    </w:p>
    <w:p w14:paraId="6A2866CF" w14:textId="77777777" w:rsidR="00F96259" w:rsidRPr="00314A41" w:rsidRDefault="00F96259" w:rsidP="00F96259">
      <w:pPr>
        <w:rPr>
          <w:sz w:val="20"/>
          <w:szCs w:val="20"/>
        </w:rPr>
      </w:pPr>
    </w:p>
    <w:p w14:paraId="0A339C22" w14:textId="77777777" w:rsidR="00AD3406" w:rsidRPr="00314A41" w:rsidRDefault="00AD3406" w:rsidP="00AD3406">
      <w:pPr>
        <w:rPr>
          <w:color w:val="008000"/>
          <w:sz w:val="20"/>
          <w:szCs w:val="20"/>
        </w:rPr>
      </w:pPr>
      <w:r w:rsidRPr="00314A41">
        <w:rPr>
          <w:rStyle w:val="Heading2Char"/>
          <w:rFonts w:asciiTheme="minorHAnsi" w:hAnsiTheme="minorHAnsi"/>
          <w:color w:val="008000"/>
          <w:sz w:val="20"/>
          <w:szCs w:val="20"/>
        </w:rPr>
        <w:t>7:414 Strike Prohibition and Political Protests (408-409</w:t>
      </w:r>
      <w:r w:rsidRPr="00314A41">
        <w:rPr>
          <w:color w:val="008000"/>
          <w:sz w:val="20"/>
          <w:szCs w:val="20"/>
        </w:rPr>
        <w:t xml:space="preserve">) </w:t>
      </w:r>
    </w:p>
    <w:p w14:paraId="3217A09C" w14:textId="45156E7C" w:rsidR="00F96259" w:rsidRPr="00314A41" w:rsidRDefault="00F96259" w:rsidP="002C0862">
      <w:pPr>
        <w:pStyle w:val="BodyText"/>
        <w:rPr>
          <w:rFonts w:asciiTheme="minorHAnsi" w:hAnsiTheme="minorHAnsi"/>
          <w:sz w:val="20"/>
          <w:szCs w:val="20"/>
        </w:rPr>
      </w:pPr>
      <w:r w:rsidRPr="00314A41">
        <w:rPr>
          <w:rFonts w:asciiTheme="minorHAnsi" w:hAnsiTheme="minorHAnsi"/>
          <w:sz w:val="20"/>
          <w:szCs w:val="20"/>
        </w:rPr>
        <w:t xml:space="preserve">If there is a purposive clause, then political strikes are fine. Unions have argued that political striking should be allowed all the time as a </w:t>
      </w:r>
      <w:r w:rsidRPr="00314A41">
        <w:rPr>
          <w:rFonts w:asciiTheme="minorHAnsi" w:hAnsiTheme="minorHAnsi"/>
          <w:i/>
          <w:iCs/>
          <w:sz w:val="20"/>
          <w:szCs w:val="20"/>
        </w:rPr>
        <w:t xml:space="preserve">Charter </w:t>
      </w:r>
      <w:r w:rsidRPr="00314A41">
        <w:rPr>
          <w:rFonts w:asciiTheme="minorHAnsi" w:hAnsiTheme="minorHAnsi"/>
          <w:sz w:val="20"/>
          <w:szCs w:val="20"/>
        </w:rPr>
        <w:t xml:space="preserve">right, but haven't been successful yet. </w:t>
      </w:r>
    </w:p>
    <w:p w14:paraId="396A74AE" w14:textId="77777777" w:rsidR="00F96259" w:rsidRPr="00314A41" w:rsidRDefault="00F96259" w:rsidP="00F96259">
      <w:pPr>
        <w:rPr>
          <w:sz w:val="20"/>
          <w:szCs w:val="20"/>
        </w:rPr>
      </w:pPr>
    </w:p>
    <w:p w14:paraId="042605DD" w14:textId="77777777" w:rsidR="00AD3406" w:rsidRPr="00314A41" w:rsidRDefault="00AD3406" w:rsidP="00AD3406">
      <w:pPr>
        <w:pStyle w:val="Heading2"/>
        <w:rPr>
          <w:rFonts w:asciiTheme="minorHAnsi" w:hAnsiTheme="minorHAnsi"/>
          <w:color w:val="008000"/>
          <w:sz w:val="20"/>
          <w:szCs w:val="20"/>
        </w:rPr>
      </w:pPr>
      <w:bookmarkStart w:id="231" w:name="_Toc311278584"/>
      <w:r w:rsidRPr="00314A41">
        <w:rPr>
          <w:rFonts w:asciiTheme="minorHAnsi" w:hAnsiTheme="minorHAnsi"/>
          <w:color w:val="008000"/>
          <w:sz w:val="20"/>
          <w:szCs w:val="20"/>
        </w:rPr>
        <w:t>7:423 Employer Economic Weapons</w:t>
      </w:r>
      <w:bookmarkEnd w:id="231"/>
    </w:p>
    <w:p w14:paraId="0135804C"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sz w:val="20"/>
          <w:szCs w:val="20"/>
        </w:rPr>
        <w:t>Use of lockouts and changes to terms of employment is still subject to unfair labour practice sanctions. So, employer cannot do either of these if it is motivated by anti-union animus.</w:t>
      </w:r>
    </w:p>
    <w:p w14:paraId="7E50EA32" w14:textId="77777777" w:rsidR="00F96259" w:rsidRPr="00314A41" w:rsidRDefault="00F96259" w:rsidP="00F96259">
      <w:pPr>
        <w:rPr>
          <w:sz w:val="20"/>
          <w:szCs w:val="20"/>
        </w:rPr>
      </w:pPr>
    </w:p>
    <w:p w14:paraId="41BB914E" w14:textId="77777777" w:rsidR="00AD3406" w:rsidRPr="00314A41" w:rsidRDefault="00AD3406" w:rsidP="00AD3406">
      <w:pPr>
        <w:rPr>
          <w:color w:val="008000"/>
          <w:sz w:val="20"/>
          <w:szCs w:val="20"/>
        </w:rPr>
      </w:pPr>
      <w:r w:rsidRPr="00314A41">
        <w:rPr>
          <w:color w:val="008000"/>
          <w:sz w:val="20"/>
          <w:szCs w:val="20"/>
        </w:rPr>
        <w:t>Westroc (410 – 413)</w:t>
      </w:r>
    </w:p>
    <w:p w14:paraId="373CBC8E"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b/>
          <w:bCs/>
          <w:sz w:val="20"/>
          <w:szCs w:val="20"/>
        </w:rPr>
        <w:t xml:space="preserve">L: </w:t>
      </w:r>
      <w:r w:rsidRPr="00314A41">
        <w:rPr>
          <w:rFonts w:asciiTheme="minorHAnsi" w:hAnsiTheme="minorHAnsi"/>
          <w:sz w:val="20"/>
          <w:szCs w:val="20"/>
        </w:rPr>
        <w:t xml:space="preserve">So long as lockout is timely and directed towards achieving a collective agreement and is not motivated by a refusal to recognize the union or a desire to punish employees involved in bargaining, it is lawful. Have to examine conduct carefully to determine the purpose. </w:t>
      </w:r>
      <w:r w:rsidRPr="00314A41">
        <w:rPr>
          <w:rFonts w:asciiTheme="minorHAnsi" w:hAnsiTheme="minorHAnsi"/>
          <w:sz w:val="20"/>
          <w:szCs w:val="20"/>
        </w:rPr>
        <w:br/>
      </w:r>
      <w:r w:rsidRPr="00314A41">
        <w:rPr>
          <w:rFonts w:asciiTheme="minorHAnsi" w:hAnsiTheme="minorHAnsi"/>
          <w:b/>
          <w:bCs/>
          <w:sz w:val="20"/>
          <w:szCs w:val="20"/>
        </w:rPr>
        <w:t>Note</w:t>
      </w:r>
      <w:r w:rsidRPr="00314A41">
        <w:rPr>
          <w:rFonts w:asciiTheme="minorHAnsi" w:hAnsiTheme="minorHAnsi"/>
          <w:sz w:val="20"/>
          <w:szCs w:val="20"/>
        </w:rPr>
        <w:t xml:space="preserve">: This argument seems subject to the same problems as </w:t>
      </w:r>
      <w:r w:rsidRPr="00314A41">
        <w:rPr>
          <w:rFonts w:asciiTheme="minorHAnsi" w:hAnsiTheme="minorHAnsi"/>
          <w:i/>
          <w:iCs/>
          <w:sz w:val="20"/>
          <w:szCs w:val="20"/>
        </w:rPr>
        <w:t>Canada Trustco</w:t>
      </w:r>
      <w:r w:rsidRPr="00314A41">
        <w:rPr>
          <w:rFonts w:asciiTheme="minorHAnsi" w:hAnsiTheme="minorHAnsi"/>
          <w:sz w:val="20"/>
          <w:szCs w:val="20"/>
        </w:rPr>
        <w:t xml:space="preserve">, p. </w:t>
      </w:r>
      <w:r w:rsidRPr="00314A41">
        <w:rPr>
          <w:rFonts w:asciiTheme="minorHAnsi" w:hAnsiTheme="minorHAnsi"/>
          <w:sz w:val="20"/>
          <w:szCs w:val="20"/>
        </w:rPr>
        <w:fldChar w:fldCharType="begin"/>
      </w:r>
      <w:r w:rsidRPr="00314A41">
        <w:rPr>
          <w:rFonts w:asciiTheme="minorHAnsi" w:hAnsiTheme="minorHAnsi"/>
          <w:sz w:val="20"/>
          <w:szCs w:val="20"/>
        </w:rPr>
        <w:instrText xml:space="preserve"> PAGEREF __RefHeading__4302_343897077 \h </w:instrText>
      </w:r>
      <w:r w:rsidRPr="00314A41">
        <w:rPr>
          <w:rFonts w:asciiTheme="minorHAnsi" w:hAnsiTheme="minorHAnsi"/>
          <w:sz w:val="20"/>
          <w:szCs w:val="20"/>
        </w:rPr>
      </w:r>
      <w:r w:rsidRPr="00314A41">
        <w:rPr>
          <w:rFonts w:asciiTheme="minorHAnsi" w:hAnsiTheme="minorHAnsi"/>
          <w:sz w:val="20"/>
          <w:szCs w:val="20"/>
        </w:rPr>
        <w:fldChar w:fldCharType="separate"/>
      </w:r>
      <w:r w:rsidR="000761F7">
        <w:rPr>
          <w:rFonts w:asciiTheme="minorHAnsi" w:hAnsiTheme="minorHAnsi"/>
          <w:b/>
          <w:noProof/>
          <w:sz w:val="20"/>
          <w:szCs w:val="20"/>
        </w:rPr>
        <w:t>Error! Bookmark not defined.</w:t>
      </w:r>
      <w:r w:rsidRPr="00314A41">
        <w:rPr>
          <w:rFonts w:asciiTheme="minorHAnsi" w:hAnsiTheme="minorHAnsi"/>
          <w:sz w:val="20"/>
          <w:szCs w:val="20"/>
        </w:rPr>
        <w:fldChar w:fldCharType="end"/>
      </w:r>
      <w:r w:rsidRPr="00314A41">
        <w:rPr>
          <w:rFonts w:asciiTheme="minorHAnsi" w:hAnsiTheme="minorHAnsi"/>
          <w:sz w:val="20"/>
          <w:szCs w:val="20"/>
        </w:rPr>
        <w:t>.</w:t>
      </w:r>
    </w:p>
    <w:p w14:paraId="767D1287" w14:textId="77777777" w:rsidR="00F96259" w:rsidRPr="00314A41" w:rsidRDefault="00F96259" w:rsidP="00AD3406">
      <w:pPr>
        <w:rPr>
          <w:sz w:val="20"/>
          <w:szCs w:val="20"/>
        </w:rPr>
      </w:pPr>
    </w:p>
    <w:p w14:paraId="53C222A5" w14:textId="77777777" w:rsidR="00AD3406" w:rsidRPr="00314A41" w:rsidRDefault="00AD3406" w:rsidP="00AD3406">
      <w:pPr>
        <w:rPr>
          <w:sz w:val="20"/>
          <w:szCs w:val="20"/>
        </w:rPr>
      </w:pPr>
      <w:r w:rsidRPr="00314A41">
        <w:rPr>
          <w:sz w:val="20"/>
          <w:szCs w:val="20"/>
        </w:rPr>
        <w:t>N.A.P. Building Products, A Division of Aluminart Products Limited, BCLRB No. B288/95</w:t>
      </w:r>
    </w:p>
    <w:p w14:paraId="2A7CCFAF" w14:textId="307AF9AF" w:rsidR="00F96259" w:rsidRPr="00314A41" w:rsidRDefault="00F96259" w:rsidP="00F96259">
      <w:pPr>
        <w:pStyle w:val="Heading1"/>
        <w:rPr>
          <w:rFonts w:asciiTheme="minorHAnsi" w:hAnsiTheme="minorHAnsi"/>
          <w:sz w:val="20"/>
          <w:szCs w:val="20"/>
        </w:rPr>
      </w:pPr>
      <w:bookmarkStart w:id="232" w:name="_Toc311278585"/>
      <w:r w:rsidRPr="00314A41">
        <w:rPr>
          <w:rFonts w:asciiTheme="minorHAnsi" w:hAnsiTheme="minorHAnsi"/>
          <w:sz w:val="20"/>
          <w:szCs w:val="20"/>
        </w:rPr>
        <w:t>Industrial Conflict</w:t>
      </w:r>
      <w:r w:rsidR="00E03200" w:rsidRPr="00314A41">
        <w:rPr>
          <w:rFonts w:asciiTheme="minorHAnsi" w:hAnsiTheme="minorHAnsi"/>
          <w:sz w:val="20"/>
          <w:szCs w:val="20"/>
        </w:rPr>
        <w:t>- Picketing</w:t>
      </w:r>
      <w:bookmarkEnd w:id="232"/>
    </w:p>
    <w:p w14:paraId="11383688" w14:textId="77777777" w:rsidR="00F96259" w:rsidRPr="00314A41" w:rsidRDefault="00F96259" w:rsidP="00F96259">
      <w:pPr>
        <w:pStyle w:val="Heading2"/>
        <w:rPr>
          <w:rFonts w:asciiTheme="minorHAnsi" w:hAnsiTheme="minorHAnsi"/>
          <w:sz w:val="20"/>
          <w:szCs w:val="20"/>
        </w:rPr>
      </w:pPr>
      <w:bookmarkStart w:id="233" w:name="_Toc311278586"/>
      <w:r w:rsidRPr="00314A41">
        <w:rPr>
          <w:rFonts w:asciiTheme="minorHAnsi" w:hAnsiTheme="minorHAnsi"/>
          <w:sz w:val="20"/>
          <w:szCs w:val="20"/>
        </w:rPr>
        <w:t>7:700 Picketing (441-443)</w:t>
      </w:r>
      <w:bookmarkEnd w:id="233"/>
    </w:p>
    <w:p w14:paraId="5B156033"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sz w:val="20"/>
          <w:szCs w:val="20"/>
        </w:rPr>
        <w:t>s. 1(1)"picket": declared to be of no force or effect. See s. 65, 136.</w:t>
      </w:r>
    </w:p>
    <w:p w14:paraId="5BE9F4E5" w14:textId="6E9792D9" w:rsidR="003B40A6" w:rsidRPr="00314A41" w:rsidRDefault="003B40A6" w:rsidP="00E03200">
      <w:pPr>
        <w:pStyle w:val="Heading3"/>
        <w:rPr>
          <w:rFonts w:asciiTheme="minorHAnsi" w:hAnsiTheme="minorHAnsi"/>
          <w:sz w:val="20"/>
          <w:szCs w:val="20"/>
        </w:rPr>
      </w:pPr>
      <w:bookmarkStart w:id="234" w:name="_Toc311278587"/>
      <w:r w:rsidRPr="00314A41">
        <w:rPr>
          <w:rFonts w:asciiTheme="minorHAnsi" w:hAnsiTheme="minorHAnsi"/>
          <w:sz w:val="20"/>
          <w:szCs w:val="20"/>
        </w:rPr>
        <w:t>Picketing in Code</w:t>
      </w:r>
      <w:bookmarkEnd w:id="234"/>
    </w:p>
    <w:p w14:paraId="044737CA" w14:textId="06C7D637" w:rsidR="003B40A6" w:rsidRPr="00314A41" w:rsidRDefault="003B40A6" w:rsidP="003B40A6">
      <w:pPr>
        <w:rPr>
          <w:sz w:val="20"/>
          <w:szCs w:val="20"/>
        </w:rPr>
      </w:pPr>
      <w:r w:rsidRPr="00314A41">
        <w:rPr>
          <w:b/>
          <w:bCs/>
          <w:sz w:val="20"/>
          <w:szCs w:val="20"/>
        </w:rPr>
        <w:t>65</w:t>
      </w:r>
      <w:r w:rsidRPr="00314A41">
        <w:rPr>
          <w:sz w:val="20"/>
          <w:szCs w:val="20"/>
        </w:rPr>
        <w:t xml:space="preserve"> </w:t>
      </w:r>
    </w:p>
    <w:p w14:paraId="339F3E52" w14:textId="0CC6AE1E" w:rsidR="003B40A6" w:rsidRPr="00314A41" w:rsidRDefault="003B40A6" w:rsidP="005470CA">
      <w:pPr>
        <w:pStyle w:val="ListParagraph"/>
        <w:numPr>
          <w:ilvl w:val="0"/>
          <w:numId w:val="120"/>
        </w:numPr>
        <w:rPr>
          <w:sz w:val="20"/>
          <w:szCs w:val="20"/>
        </w:rPr>
      </w:pPr>
      <w:r w:rsidRPr="00314A41">
        <w:rPr>
          <w:sz w:val="20"/>
          <w:szCs w:val="20"/>
        </w:rPr>
        <w:t>(1) In this section: </w:t>
      </w:r>
      <w:r w:rsidRPr="00314A41">
        <w:rPr>
          <w:b/>
          <w:bCs/>
          <w:sz w:val="20"/>
          <w:szCs w:val="20"/>
        </w:rPr>
        <w:t>"ally"</w:t>
      </w:r>
      <w:r w:rsidRPr="00314A41">
        <w:rPr>
          <w:sz w:val="20"/>
          <w:szCs w:val="20"/>
        </w:rPr>
        <w:t xml:space="preserve"> means a person who, in the board's opinion, in combination, in concert or in accordance with a common understanding with an employer assists the employer in a lockout or in resisting a lawful strike; </w:t>
      </w:r>
    </w:p>
    <w:p w14:paraId="07270F9B" w14:textId="77777777" w:rsidR="003B40A6" w:rsidRPr="00314A41" w:rsidRDefault="003B40A6" w:rsidP="005470CA">
      <w:pPr>
        <w:pStyle w:val="ListParagraph"/>
        <w:numPr>
          <w:ilvl w:val="0"/>
          <w:numId w:val="120"/>
        </w:numPr>
        <w:rPr>
          <w:sz w:val="20"/>
          <w:szCs w:val="20"/>
        </w:rPr>
      </w:pPr>
      <w:r w:rsidRPr="00314A41">
        <w:rPr>
          <w:b/>
          <w:bCs/>
          <w:sz w:val="20"/>
          <w:szCs w:val="20"/>
        </w:rPr>
        <w:t>"common site picketing"</w:t>
      </w:r>
      <w:r w:rsidRPr="00314A41">
        <w:rPr>
          <w:sz w:val="20"/>
          <w:szCs w:val="20"/>
        </w:rPr>
        <w:t xml:space="preserve"> means picketing at or near a site or place where </w:t>
      </w:r>
    </w:p>
    <w:p w14:paraId="72D2FD4A" w14:textId="77777777" w:rsidR="003B40A6" w:rsidRPr="00314A41" w:rsidRDefault="003B40A6" w:rsidP="005470CA">
      <w:pPr>
        <w:pStyle w:val="ListParagraph"/>
        <w:numPr>
          <w:ilvl w:val="1"/>
          <w:numId w:val="120"/>
        </w:numPr>
        <w:rPr>
          <w:sz w:val="20"/>
          <w:szCs w:val="20"/>
        </w:rPr>
      </w:pPr>
      <w:r w:rsidRPr="00314A41">
        <w:rPr>
          <w:sz w:val="20"/>
          <w:szCs w:val="20"/>
        </w:rPr>
        <w:t>(a) 2 or more employers carry on operations, employment or business, and </w:t>
      </w:r>
    </w:p>
    <w:p w14:paraId="23AB69DD" w14:textId="77777777" w:rsidR="003B40A6" w:rsidRPr="00314A41" w:rsidRDefault="003B40A6" w:rsidP="005470CA">
      <w:pPr>
        <w:pStyle w:val="ListParagraph"/>
        <w:numPr>
          <w:ilvl w:val="1"/>
          <w:numId w:val="120"/>
        </w:numPr>
        <w:rPr>
          <w:sz w:val="20"/>
          <w:szCs w:val="20"/>
        </w:rPr>
      </w:pPr>
      <w:r w:rsidRPr="00314A41">
        <w:rPr>
          <w:sz w:val="20"/>
          <w:szCs w:val="20"/>
        </w:rPr>
        <w:t>(b) there is a lockout or lawful strike by or against one of the employers referred to in paragraph (a), or one of them is an ally of an employer by or against whom there is a lockout or lawful strike. </w:t>
      </w:r>
    </w:p>
    <w:p w14:paraId="38EC92C5" w14:textId="77777777" w:rsidR="003B40A6" w:rsidRPr="00314A41" w:rsidRDefault="003B40A6" w:rsidP="005470CA">
      <w:pPr>
        <w:pStyle w:val="ListParagraph"/>
        <w:numPr>
          <w:ilvl w:val="0"/>
          <w:numId w:val="120"/>
        </w:numPr>
        <w:rPr>
          <w:sz w:val="20"/>
          <w:szCs w:val="20"/>
        </w:rPr>
      </w:pPr>
      <w:r w:rsidRPr="00314A41">
        <w:rPr>
          <w:sz w:val="20"/>
          <w:szCs w:val="20"/>
        </w:rPr>
        <w:t>(2)A person who, for the benefit of a struck employer, or for the benefit of an employer who has locked out, performs work, supplies goods or furnishes services of a nature or kind that, except for a lockout or lawful strike, would be performed, supplied or furnished by the employer, must be presumed by the board to be the employer's ally unless he or she proves the contrary. (</w:t>
      </w:r>
    </w:p>
    <w:p w14:paraId="011C4F65" w14:textId="77777777" w:rsidR="003B40A6" w:rsidRPr="00314A41" w:rsidRDefault="003B40A6" w:rsidP="003B40A6">
      <w:pPr>
        <w:rPr>
          <w:sz w:val="20"/>
          <w:szCs w:val="20"/>
        </w:rPr>
      </w:pPr>
    </w:p>
    <w:p w14:paraId="192F9FBC" w14:textId="4822FBA2" w:rsidR="003B40A6" w:rsidRPr="00314A41" w:rsidRDefault="003B40A6" w:rsidP="003B40A6">
      <w:pPr>
        <w:rPr>
          <w:sz w:val="20"/>
          <w:szCs w:val="20"/>
        </w:rPr>
      </w:pPr>
      <w:r w:rsidRPr="00314A41">
        <w:rPr>
          <w:sz w:val="20"/>
          <w:szCs w:val="20"/>
        </w:rPr>
        <w:t xml:space="preserve">s 65(3)/(4) </w:t>
      </w:r>
      <w:r w:rsidRPr="00314A41">
        <w:rPr>
          <w:sz w:val="20"/>
          <w:szCs w:val="20"/>
        </w:rPr>
        <w:sym w:font="Wingdings" w:char="F0E0"/>
      </w:r>
      <w:r w:rsidRPr="00314A41">
        <w:rPr>
          <w:sz w:val="20"/>
          <w:szCs w:val="20"/>
        </w:rPr>
        <w:t xml:space="preserve"> limited to EMPLOYER operation</w:t>
      </w:r>
    </w:p>
    <w:p w14:paraId="0B0C8D7E" w14:textId="77777777" w:rsidR="003B40A6" w:rsidRPr="00314A41" w:rsidRDefault="003B40A6" w:rsidP="005470CA">
      <w:pPr>
        <w:pStyle w:val="ListParagraph"/>
        <w:numPr>
          <w:ilvl w:val="0"/>
          <w:numId w:val="120"/>
        </w:numPr>
        <w:rPr>
          <w:sz w:val="20"/>
          <w:szCs w:val="20"/>
        </w:rPr>
      </w:pPr>
      <w:r w:rsidRPr="00314A41">
        <w:rPr>
          <w:sz w:val="20"/>
          <w:szCs w:val="20"/>
        </w:rPr>
        <w:t>3) A trade union, a member or members of which are lawfully on strike or locked out, or a person authorized by the trade union, may picket at or near a site or place where a member of the trade union performs work under the control or direction of the employer if the work is an integral and substantial part of the employer's operation and the site or place is a site or place of the lawful strike or lockout.</w:t>
      </w:r>
    </w:p>
    <w:p w14:paraId="48C10902" w14:textId="77777777" w:rsidR="003B40A6" w:rsidRPr="00314A41" w:rsidRDefault="003B40A6" w:rsidP="005470CA">
      <w:pPr>
        <w:pStyle w:val="ListParagraph"/>
        <w:numPr>
          <w:ilvl w:val="0"/>
          <w:numId w:val="120"/>
        </w:numPr>
        <w:rPr>
          <w:sz w:val="20"/>
          <w:szCs w:val="20"/>
        </w:rPr>
      </w:pPr>
      <w:r w:rsidRPr="00314A41">
        <w:rPr>
          <w:sz w:val="20"/>
          <w:szCs w:val="20"/>
        </w:rPr>
        <w:t> (4) The board may, on application and after making the inquiries it requires, permit picketing </w:t>
      </w:r>
    </w:p>
    <w:p w14:paraId="3EDED309" w14:textId="77777777" w:rsidR="003B40A6" w:rsidRPr="00314A41" w:rsidRDefault="003B40A6" w:rsidP="005470CA">
      <w:pPr>
        <w:pStyle w:val="ListParagraph"/>
        <w:numPr>
          <w:ilvl w:val="1"/>
          <w:numId w:val="120"/>
        </w:numPr>
        <w:rPr>
          <w:sz w:val="20"/>
          <w:szCs w:val="20"/>
        </w:rPr>
      </w:pPr>
      <w:r w:rsidRPr="00314A41">
        <w:rPr>
          <w:sz w:val="20"/>
          <w:szCs w:val="20"/>
        </w:rPr>
        <w:t>(a) at or near another site or place that the employer causing a lockout or whose employees are lawfully on strike is using to perform work, supply goods or furnish services for the employer's own benefit that, except for the lockout or strike, would be performed, supplied or furnished at the site or place where picketing is permitted by subsection (3), or</w:t>
      </w:r>
    </w:p>
    <w:p w14:paraId="5555838D" w14:textId="77777777" w:rsidR="003B40A6" w:rsidRPr="00314A41" w:rsidRDefault="003B40A6" w:rsidP="005470CA">
      <w:pPr>
        <w:pStyle w:val="ListParagraph"/>
        <w:numPr>
          <w:ilvl w:val="1"/>
          <w:numId w:val="120"/>
        </w:numPr>
        <w:rPr>
          <w:sz w:val="20"/>
          <w:szCs w:val="20"/>
        </w:rPr>
      </w:pPr>
      <w:r w:rsidRPr="00314A41">
        <w:rPr>
          <w:sz w:val="20"/>
          <w:szCs w:val="20"/>
        </w:rPr>
        <w:t> (b) at or near the place where an ally performs work, supplies goods or furnishes services for the benefit of a struck employer, or for the benefit of an employer who has locked out, </w:t>
      </w:r>
    </w:p>
    <w:p w14:paraId="62AC28A7" w14:textId="77777777" w:rsidR="003B40A6" w:rsidRPr="00314A41" w:rsidRDefault="003B40A6" w:rsidP="005470CA">
      <w:pPr>
        <w:pStyle w:val="ListParagraph"/>
        <w:numPr>
          <w:ilvl w:val="1"/>
          <w:numId w:val="120"/>
        </w:numPr>
        <w:rPr>
          <w:sz w:val="20"/>
          <w:szCs w:val="20"/>
        </w:rPr>
      </w:pPr>
      <w:r w:rsidRPr="00314A41">
        <w:rPr>
          <w:sz w:val="20"/>
          <w:szCs w:val="20"/>
        </w:rPr>
        <w:t>but the board must not permit common site picketing unless it also makes an order under subsection (6) defining the site or place and restricting the picketing in the manner referred to in that subsection. </w:t>
      </w:r>
    </w:p>
    <w:p w14:paraId="03ECBCD9" w14:textId="77777777" w:rsidR="003B40A6" w:rsidRPr="00314A41" w:rsidRDefault="003B40A6" w:rsidP="005470CA">
      <w:pPr>
        <w:pStyle w:val="ListParagraph"/>
        <w:numPr>
          <w:ilvl w:val="0"/>
          <w:numId w:val="120"/>
        </w:numPr>
        <w:rPr>
          <w:sz w:val="20"/>
          <w:szCs w:val="20"/>
        </w:rPr>
      </w:pPr>
      <w:r w:rsidRPr="00314A41">
        <w:rPr>
          <w:sz w:val="20"/>
          <w:szCs w:val="20"/>
        </w:rPr>
        <w:t xml:space="preserve">(5) In subsection (4), </w:t>
      </w:r>
      <w:r w:rsidRPr="00314A41">
        <w:rPr>
          <w:b/>
          <w:bCs/>
          <w:sz w:val="20"/>
          <w:szCs w:val="20"/>
        </w:rPr>
        <w:t>"employer"</w:t>
      </w:r>
      <w:r w:rsidRPr="00314A41">
        <w:rPr>
          <w:sz w:val="20"/>
          <w:szCs w:val="20"/>
        </w:rPr>
        <w:t xml:space="preserve"> means the person whose operation may be lawfully picketed under subsection (3). </w:t>
      </w:r>
    </w:p>
    <w:p w14:paraId="508D275A" w14:textId="77777777" w:rsidR="003B40A6" w:rsidRPr="00314A41" w:rsidRDefault="003B40A6" w:rsidP="005470CA">
      <w:pPr>
        <w:pStyle w:val="ListParagraph"/>
        <w:numPr>
          <w:ilvl w:val="0"/>
          <w:numId w:val="120"/>
        </w:numPr>
        <w:rPr>
          <w:sz w:val="20"/>
          <w:szCs w:val="20"/>
        </w:rPr>
      </w:pPr>
      <w:r w:rsidRPr="00314A41">
        <w:rPr>
          <w:sz w:val="20"/>
          <w:szCs w:val="20"/>
        </w:rPr>
        <w:t>(6) The board may, on application or on its own motion, make an order defining the site or place at which picketing that is permitted by subsection (3), or that is permitted under subsection (4), may take place. </w:t>
      </w:r>
    </w:p>
    <w:p w14:paraId="6898579D" w14:textId="77777777" w:rsidR="003B40A6" w:rsidRPr="00314A41" w:rsidRDefault="003B40A6" w:rsidP="005470CA">
      <w:pPr>
        <w:pStyle w:val="ListParagraph"/>
        <w:numPr>
          <w:ilvl w:val="0"/>
          <w:numId w:val="120"/>
        </w:numPr>
        <w:rPr>
          <w:sz w:val="20"/>
          <w:szCs w:val="20"/>
        </w:rPr>
      </w:pPr>
      <w:r w:rsidRPr="00314A41">
        <w:rPr>
          <w:sz w:val="20"/>
          <w:szCs w:val="20"/>
        </w:rPr>
        <w:t>(7) If the picketing referred to in subsection (6) is common site picketing, the board must restrict the picketing in such a manner that it affects only the operation of the employer causing the lockout or whose employees are lawfully on strike, or an operation of an ally of that employer, unless it is not possible to do so without prohibiting picketing that is permitted by subsection (3) or (4), in which case the board may regulate the picketing as it considers appropriate.</w:t>
      </w:r>
    </w:p>
    <w:p w14:paraId="3964E450" w14:textId="376607DD" w:rsidR="003B40A6" w:rsidRPr="00314A41" w:rsidRDefault="003B40A6" w:rsidP="005470CA">
      <w:pPr>
        <w:pStyle w:val="ListParagraph"/>
        <w:numPr>
          <w:ilvl w:val="0"/>
          <w:numId w:val="120"/>
        </w:numPr>
        <w:rPr>
          <w:sz w:val="20"/>
          <w:szCs w:val="20"/>
        </w:rPr>
      </w:pPr>
      <w:r w:rsidRPr="00314A41">
        <w:rPr>
          <w:sz w:val="20"/>
          <w:szCs w:val="20"/>
        </w:rPr>
        <w:t> (8) For the purpose of this section, divisions or other parts of a corporation or firm, if they are separate and distinct operations, must be treated as separate employers. </w:t>
      </w:r>
    </w:p>
    <w:p w14:paraId="416B4501" w14:textId="38B7F3EB" w:rsidR="00E03200" w:rsidRPr="00314A41" w:rsidRDefault="00E03200" w:rsidP="00E03200">
      <w:pPr>
        <w:pStyle w:val="Heading3"/>
        <w:rPr>
          <w:rFonts w:asciiTheme="minorHAnsi" w:hAnsiTheme="minorHAnsi"/>
          <w:sz w:val="20"/>
          <w:szCs w:val="20"/>
        </w:rPr>
      </w:pPr>
      <w:bookmarkStart w:id="235" w:name="_Toc311278588"/>
      <w:r w:rsidRPr="00314A41">
        <w:rPr>
          <w:rFonts w:asciiTheme="minorHAnsi" w:hAnsiTheme="minorHAnsi"/>
          <w:sz w:val="20"/>
          <w:szCs w:val="20"/>
        </w:rPr>
        <w:t>What is picketing in CODE</w:t>
      </w:r>
      <w:bookmarkEnd w:id="235"/>
    </w:p>
    <w:p w14:paraId="4B430883" w14:textId="1852CD81" w:rsidR="00E03200" w:rsidRPr="00314A41" w:rsidRDefault="00E03200" w:rsidP="00E03200">
      <w:pPr>
        <w:rPr>
          <w:sz w:val="20"/>
          <w:szCs w:val="20"/>
        </w:rPr>
      </w:pPr>
      <w:r w:rsidRPr="00314A41">
        <w:rPr>
          <w:sz w:val="20"/>
          <w:szCs w:val="20"/>
        </w:rPr>
        <w:t>Picket or picketing means attending at or near a person’s place of business, operations, or employment for the purpose of persuading or attempting to persuade anyone not to</w:t>
      </w:r>
    </w:p>
    <w:p w14:paraId="0154411E" w14:textId="3F9DD60D" w:rsidR="00E03200" w:rsidRPr="00314A41" w:rsidRDefault="00E03200" w:rsidP="005470CA">
      <w:pPr>
        <w:pStyle w:val="ListParagraph"/>
        <w:numPr>
          <w:ilvl w:val="0"/>
          <w:numId w:val="95"/>
        </w:numPr>
        <w:rPr>
          <w:sz w:val="20"/>
          <w:szCs w:val="20"/>
        </w:rPr>
      </w:pPr>
      <w:r w:rsidRPr="00314A41">
        <w:rPr>
          <w:sz w:val="20"/>
          <w:szCs w:val="20"/>
        </w:rPr>
        <w:t>A) Enter that place of business, operations of employment</w:t>
      </w:r>
    </w:p>
    <w:p w14:paraId="15BB3ABE" w14:textId="2CA78D38" w:rsidR="00E03200" w:rsidRPr="00314A41" w:rsidRDefault="00E03200" w:rsidP="005470CA">
      <w:pPr>
        <w:pStyle w:val="ListParagraph"/>
        <w:numPr>
          <w:ilvl w:val="0"/>
          <w:numId w:val="95"/>
        </w:numPr>
        <w:rPr>
          <w:sz w:val="20"/>
          <w:szCs w:val="20"/>
        </w:rPr>
      </w:pPr>
      <w:r w:rsidRPr="00314A41">
        <w:rPr>
          <w:sz w:val="20"/>
          <w:szCs w:val="20"/>
        </w:rPr>
        <w:t>B) Deal in or handle that person’s products, or</w:t>
      </w:r>
    </w:p>
    <w:p w14:paraId="4DF59C10" w14:textId="2EB0DBC7" w:rsidR="00E03200" w:rsidRPr="00314A41" w:rsidRDefault="00E03200" w:rsidP="005470CA">
      <w:pPr>
        <w:pStyle w:val="ListParagraph"/>
        <w:numPr>
          <w:ilvl w:val="0"/>
          <w:numId w:val="95"/>
        </w:numPr>
        <w:rPr>
          <w:sz w:val="20"/>
          <w:szCs w:val="20"/>
        </w:rPr>
      </w:pPr>
      <w:r w:rsidRPr="00314A41">
        <w:rPr>
          <w:sz w:val="20"/>
          <w:szCs w:val="20"/>
        </w:rPr>
        <w:t>C) Do business with that person</w:t>
      </w:r>
    </w:p>
    <w:p w14:paraId="60487D5A" w14:textId="57FDDE41" w:rsidR="003B40A6" w:rsidRPr="00314A41" w:rsidRDefault="00E03200" w:rsidP="003B40A6">
      <w:pPr>
        <w:rPr>
          <w:sz w:val="20"/>
          <w:szCs w:val="20"/>
        </w:rPr>
      </w:pPr>
      <w:r w:rsidRPr="00314A41">
        <w:rPr>
          <w:sz w:val="20"/>
          <w:szCs w:val="20"/>
        </w:rPr>
        <w:t xml:space="preserve">And a similar act at such a place that has an equivalent purpose. </w:t>
      </w:r>
    </w:p>
    <w:p w14:paraId="4144476B" w14:textId="77777777" w:rsidR="003B40A6" w:rsidRPr="00314A41" w:rsidRDefault="003B40A6" w:rsidP="003B40A6">
      <w:pPr>
        <w:rPr>
          <w:sz w:val="20"/>
          <w:szCs w:val="20"/>
        </w:rPr>
      </w:pPr>
    </w:p>
    <w:p w14:paraId="7374AB9C" w14:textId="17D9CA39" w:rsidR="003B40A6" w:rsidRPr="00314A41" w:rsidRDefault="003B40A6" w:rsidP="003B40A6">
      <w:pPr>
        <w:rPr>
          <w:i/>
          <w:sz w:val="20"/>
          <w:szCs w:val="20"/>
        </w:rPr>
      </w:pPr>
      <w:r w:rsidRPr="00230286">
        <w:rPr>
          <w:i/>
          <w:sz w:val="20"/>
          <w:szCs w:val="20"/>
          <w:highlight w:val="yellow"/>
        </w:rPr>
        <w:t>Remember difference between common law picketing and statutory mandated is that it is highly subscribed to general right to picket and other less regulated jurisdiction. In BC they have a structured code to limit the hardship to the parties involved. Can only picket to the core business of the ER</w:t>
      </w:r>
    </w:p>
    <w:p w14:paraId="5B1B25F8" w14:textId="77777777" w:rsidR="005A27E0" w:rsidRPr="00314A41" w:rsidRDefault="005A27E0" w:rsidP="005A27E0">
      <w:pPr>
        <w:pStyle w:val="Heading3"/>
        <w:rPr>
          <w:rFonts w:asciiTheme="minorHAnsi" w:hAnsiTheme="minorHAnsi"/>
          <w:sz w:val="20"/>
          <w:szCs w:val="20"/>
        </w:rPr>
      </w:pPr>
      <w:bookmarkStart w:id="236" w:name="_Toc311278589"/>
      <w:r w:rsidRPr="00314A41">
        <w:rPr>
          <w:rFonts w:asciiTheme="minorHAnsi" w:hAnsiTheme="minorHAnsi"/>
          <w:sz w:val="20"/>
          <w:szCs w:val="20"/>
        </w:rPr>
        <w:t>Elements of Picketing</w:t>
      </w:r>
      <w:bookmarkEnd w:id="236"/>
    </w:p>
    <w:p w14:paraId="3B8C7156" w14:textId="77777777" w:rsidR="005A27E0" w:rsidRPr="00314A41" w:rsidRDefault="005A27E0" w:rsidP="005470CA">
      <w:pPr>
        <w:pStyle w:val="ListParagraph"/>
        <w:numPr>
          <w:ilvl w:val="0"/>
          <w:numId w:val="99"/>
        </w:numPr>
        <w:rPr>
          <w:sz w:val="20"/>
          <w:szCs w:val="20"/>
        </w:rPr>
      </w:pPr>
      <w:r w:rsidRPr="00314A41">
        <w:rPr>
          <w:sz w:val="20"/>
          <w:szCs w:val="20"/>
        </w:rPr>
        <w:t>Must be performed by members of a union who are lawfully on strike or locked out;</w:t>
      </w:r>
    </w:p>
    <w:p w14:paraId="15E4CCB5" w14:textId="77777777" w:rsidR="005A27E0" w:rsidRPr="00314A41" w:rsidRDefault="005A27E0" w:rsidP="005470CA">
      <w:pPr>
        <w:pStyle w:val="ListParagraph"/>
        <w:numPr>
          <w:ilvl w:val="0"/>
          <w:numId w:val="99"/>
        </w:numPr>
        <w:rPr>
          <w:sz w:val="20"/>
          <w:szCs w:val="20"/>
        </w:rPr>
      </w:pPr>
      <w:r w:rsidRPr="00314A41">
        <w:rPr>
          <w:sz w:val="20"/>
          <w:szCs w:val="20"/>
        </w:rPr>
        <w:t>Struck work must be where a member of the TU performs work under the control or direction of the ER</w:t>
      </w:r>
    </w:p>
    <w:p w14:paraId="058DF4C7" w14:textId="77777777" w:rsidR="005A27E0" w:rsidRPr="00314A41" w:rsidRDefault="005A27E0" w:rsidP="005470CA">
      <w:pPr>
        <w:pStyle w:val="ListParagraph"/>
        <w:numPr>
          <w:ilvl w:val="0"/>
          <w:numId w:val="99"/>
        </w:numPr>
        <w:rPr>
          <w:sz w:val="20"/>
          <w:szCs w:val="20"/>
        </w:rPr>
      </w:pPr>
      <w:r w:rsidRPr="00314A41">
        <w:rPr>
          <w:sz w:val="20"/>
          <w:szCs w:val="20"/>
        </w:rPr>
        <w:t>The struck work must be an integral and substantial part of the ER’s operation and</w:t>
      </w:r>
    </w:p>
    <w:p w14:paraId="31F43289" w14:textId="77777777" w:rsidR="005A27E0" w:rsidRPr="00314A41" w:rsidRDefault="005A27E0" w:rsidP="005470CA">
      <w:pPr>
        <w:pStyle w:val="ListParagraph"/>
        <w:numPr>
          <w:ilvl w:val="0"/>
          <w:numId w:val="99"/>
        </w:numPr>
        <w:rPr>
          <w:sz w:val="20"/>
          <w:szCs w:val="20"/>
        </w:rPr>
      </w:pPr>
      <w:r w:rsidRPr="00314A41">
        <w:rPr>
          <w:sz w:val="20"/>
          <w:szCs w:val="20"/>
        </w:rPr>
        <w:t>The location must be a site or place is a site or place of lawful strike or lockout</w:t>
      </w:r>
    </w:p>
    <w:p w14:paraId="193FEAC6" w14:textId="3A892EC2" w:rsidR="005A27E0" w:rsidRPr="00314A41" w:rsidRDefault="005A27E0" w:rsidP="005A27E0">
      <w:pPr>
        <w:rPr>
          <w:sz w:val="20"/>
          <w:szCs w:val="20"/>
        </w:rPr>
      </w:pPr>
      <w:r w:rsidRPr="00314A41">
        <w:rPr>
          <w:sz w:val="20"/>
          <w:szCs w:val="20"/>
        </w:rPr>
        <w:t xml:space="preserve">Board can add additional site if the ER shifts work to another site or operation. </w:t>
      </w:r>
    </w:p>
    <w:p w14:paraId="0539C1E5" w14:textId="77777777" w:rsidR="003B40A6" w:rsidRPr="00314A41" w:rsidRDefault="003B40A6" w:rsidP="005A27E0">
      <w:pPr>
        <w:rPr>
          <w:sz w:val="20"/>
          <w:szCs w:val="20"/>
        </w:rPr>
      </w:pPr>
    </w:p>
    <w:p w14:paraId="361E8B7E" w14:textId="07A94E9E" w:rsidR="003B40A6" w:rsidRPr="00314A41" w:rsidRDefault="003B40A6" w:rsidP="005A27E0">
      <w:pPr>
        <w:rPr>
          <w:i/>
          <w:sz w:val="20"/>
          <w:szCs w:val="20"/>
        </w:rPr>
      </w:pPr>
      <w:r w:rsidRPr="00314A41">
        <w:rPr>
          <w:i/>
          <w:sz w:val="20"/>
          <w:szCs w:val="20"/>
        </w:rPr>
        <w:t>Must be integral and substantial part. ER’s warehouse is unlikely the EE wouldn’t be able to picket there. If member of the TU performs work there on a regular basis, then you would be able to picket there, but also has to be integral and substantial.</w:t>
      </w:r>
    </w:p>
    <w:p w14:paraId="7EFB072A" w14:textId="13D0198A" w:rsidR="005A27E0" w:rsidRPr="00314A41" w:rsidRDefault="005A27E0" w:rsidP="005A27E0">
      <w:pPr>
        <w:pStyle w:val="Heading3"/>
        <w:rPr>
          <w:rFonts w:asciiTheme="minorHAnsi" w:hAnsiTheme="minorHAnsi"/>
          <w:sz w:val="20"/>
          <w:szCs w:val="20"/>
        </w:rPr>
      </w:pPr>
      <w:bookmarkStart w:id="237" w:name="_Toc311278590"/>
      <w:r w:rsidRPr="00314A41">
        <w:rPr>
          <w:rFonts w:asciiTheme="minorHAnsi" w:hAnsiTheme="minorHAnsi"/>
          <w:sz w:val="20"/>
          <w:szCs w:val="20"/>
        </w:rPr>
        <w:t>Ally</w:t>
      </w:r>
      <w:r w:rsidR="003B40A6" w:rsidRPr="00314A41">
        <w:rPr>
          <w:rFonts w:asciiTheme="minorHAnsi" w:hAnsiTheme="minorHAnsi"/>
          <w:sz w:val="20"/>
          <w:szCs w:val="20"/>
        </w:rPr>
        <w:t>- Secondary picketing at second ER</w:t>
      </w:r>
      <w:bookmarkEnd w:id="237"/>
    </w:p>
    <w:p w14:paraId="7F4EE36B" w14:textId="77777777" w:rsidR="005A27E0" w:rsidRPr="00314A41" w:rsidRDefault="005A27E0" w:rsidP="005A27E0">
      <w:pPr>
        <w:rPr>
          <w:sz w:val="20"/>
          <w:szCs w:val="20"/>
        </w:rPr>
      </w:pPr>
      <w:r w:rsidRPr="00314A41">
        <w:rPr>
          <w:sz w:val="20"/>
          <w:szCs w:val="20"/>
        </w:rPr>
        <w:t>S 65(1)</w:t>
      </w:r>
    </w:p>
    <w:p w14:paraId="1077882B" w14:textId="77777777" w:rsidR="005A27E0" w:rsidRPr="00314A41" w:rsidRDefault="005A27E0" w:rsidP="005470CA">
      <w:pPr>
        <w:pStyle w:val="ListParagraph"/>
        <w:numPr>
          <w:ilvl w:val="0"/>
          <w:numId w:val="98"/>
        </w:numPr>
        <w:rPr>
          <w:sz w:val="20"/>
          <w:szCs w:val="20"/>
        </w:rPr>
      </w:pPr>
      <w:r w:rsidRPr="00314A41">
        <w:rPr>
          <w:sz w:val="20"/>
          <w:szCs w:val="20"/>
        </w:rPr>
        <w:t>Ally means a person, in the boards opinion, in combination, in concert or in accordance with a common understanding with an ER assists the ER in a lockout or in resisting a lawful strike;</w:t>
      </w:r>
    </w:p>
    <w:p w14:paraId="54AF9CAE" w14:textId="77777777" w:rsidR="005A27E0" w:rsidRPr="00314A41" w:rsidRDefault="005A27E0" w:rsidP="005A27E0">
      <w:pPr>
        <w:rPr>
          <w:sz w:val="20"/>
          <w:szCs w:val="20"/>
        </w:rPr>
      </w:pPr>
      <w:r w:rsidRPr="00314A41">
        <w:rPr>
          <w:sz w:val="20"/>
          <w:szCs w:val="20"/>
        </w:rPr>
        <w:t>S 65(2)</w:t>
      </w:r>
    </w:p>
    <w:p w14:paraId="701AAEDA" w14:textId="77777777" w:rsidR="005A27E0" w:rsidRPr="00314A41" w:rsidRDefault="005A27E0" w:rsidP="005470CA">
      <w:pPr>
        <w:pStyle w:val="ListParagraph"/>
        <w:numPr>
          <w:ilvl w:val="0"/>
          <w:numId w:val="98"/>
        </w:numPr>
        <w:rPr>
          <w:sz w:val="20"/>
          <w:szCs w:val="20"/>
        </w:rPr>
      </w:pPr>
      <w:r w:rsidRPr="00314A41">
        <w:rPr>
          <w:sz w:val="20"/>
          <w:szCs w:val="20"/>
        </w:rPr>
        <w:t>A person who, for the benefit of a struck ER, or for the benefit of an ER who has locked out, performs work, supplies goods or furnishes services of a nature or kind that, except for a lockout or lawful strike, would be performed, supplied or furnished by the ER, must be presumed by the board to be the ER’s ally unless he or she proves the contrary</w:t>
      </w:r>
    </w:p>
    <w:p w14:paraId="4AB2D3C3" w14:textId="003D2E2A" w:rsidR="005A27E0" w:rsidRPr="00314A41" w:rsidRDefault="005A27E0" w:rsidP="005A27E0">
      <w:pPr>
        <w:rPr>
          <w:sz w:val="20"/>
          <w:szCs w:val="20"/>
        </w:rPr>
      </w:pPr>
      <w:r w:rsidRPr="00314A41">
        <w:rPr>
          <w:sz w:val="20"/>
          <w:szCs w:val="20"/>
        </w:rPr>
        <w:t>S 65(4)(B)</w:t>
      </w:r>
    </w:p>
    <w:p w14:paraId="4972AF57" w14:textId="77777777" w:rsidR="005A27E0" w:rsidRPr="00314A41" w:rsidRDefault="005A27E0" w:rsidP="005470CA">
      <w:pPr>
        <w:pStyle w:val="ListParagraph"/>
        <w:numPr>
          <w:ilvl w:val="0"/>
          <w:numId w:val="98"/>
        </w:numPr>
        <w:rPr>
          <w:sz w:val="20"/>
          <w:szCs w:val="20"/>
        </w:rPr>
      </w:pPr>
      <w:r w:rsidRPr="00314A41">
        <w:rPr>
          <w:sz w:val="20"/>
          <w:szCs w:val="20"/>
        </w:rPr>
        <w:t>The board may on application and after making the inquires it requires permit picketing</w:t>
      </w:r>
    </w:p>
    <w:p w14:paraId="0F1A4CA5" w14:textId="0632E35F" w:rsidR="005A27E0" w:rsidRPr="00314A41" w:rsidRDefault="005A27E0" w:rsidP="005470CA">
      <w:pPr>
        <w:pStyle w:val="ListParagraph"/>
        <w:numPr>
          <w:ilvl w:val="1"/>
          <w:numId w:val="98"/>
        </w:numPr>
        <w:rPr>
          <w:sz w:val="20"/>
          <w:szCs w:val="20"/>
        </w:rPr>
      </w:pPr>
      <w:r w:rsidRPr="00314A41">
        <w:rPr>
          <w:sz w:val="20"/>
          <w:szCs w:val="20"/>
        </w:rPr>
        <w:t>B) at or near the place where an ally performs work, supplies goods or furnishes services for the benefit of a struck ER, or for the benefit of an ER who has locked out</w:t>
      </w:r>
    </w:p>
    <w:p w14:paraId="4CCC9F14" w14:textId="4293348B" w:rsidR="00E03200" w:rsidRPr="00314A41" w:rsidRDefault="00E03200" w:rsidP="00E03200">
      <w:pPr>
        <w:pStyle w:val="Heading3"/>
        <w:rPr>
          <w:rFonts w:asciiTheme="minorHAnsi" w:hAnsiTheme="minorHAnsi"/>
          <w:sz w:val="20"/>
          <w:szCs w:val="20"/>
        </w:rPr>
      </w:pPr>
      <w:bookmarkStart w:id="238" w:name="_Toc311278591"/>
      <w:r w:rsidRPr="00314A41">
        <w:rPr>
          <w:rFonts w:asciiTheme="minorHAnsi" w:hAnsiTheme="minorHAnsi"/>
          <w:sz w:val="20"/>
          <w:szCs w:val="20"/>
        </w:rPr>
        <w:t>Picketing—Limited to ER operations</w:t>
      </w:r>
      <w:bookmarkEnd w:id="238"/>
    </w:p>
    <w:p w14:paraId="59F5B7A6" w14:textId="5B9F3D01" w:rsidR="00E03200" w:rsidRPr="00314A41" w:rsidRDefault="00E03200" w:rsidP="00E03200">
      <w:pPr>
        <w:rPr>
          <w:sz w:val="20"/>
          <w:szCs w:val="20"/>
        </w:rPr>
      </w:pPr>
      <w:r w:rsidRPr="00314A41">
        <w:rPr>
          <w:sz w:val="20"/>
          <w:szCs w:val="20"/>
        </w:rPr>
        <w:t>S 65(3)</w:t>
      </w:r>
    </w:p>
    <w:p w14:paraId="2EFDD9F4" w14:textId="2DBEB817" w:rsidR="00E03200" w:rsidRPr="00314A41" w:rsidRDefault="00E03200" w:rsidP="005470CA">
      <w:pPr>
        <w:pStyle w:val="ListParagraph"/>
        <w:numPr>
          <w:ilvl w:val="0"/>
          <w:numId w:val="98"/>
        </w:numPr>
        <w:rPr>
          <w:sz w:val="20"/>
          <w:szCs w:val="20"/>
        </w:rPr>
      </w:pPr>
      <w:r w:rsidRPr="00314A41">
        <w:rPr>
          <w:sz w:val="20"/>
          <w:szCs w:val="20"/>
        </w:rPr>
        <w:t>A TU, a member or members of which are lawfully on strike or locked out, or a person authorized by TU, may picket at or near a site or place where a member of the TU performs work under the control or direction of the ER if the work is an integral and substantial part of the ER’s operation and the site or place is a site or place of lawful strike or lockout</w:t>
      </w:r>
    </w:p>
    <w:p w14:paraId="6130F1F2" w14:textId="4620B2A3" w:rsidR="00E03200" w:rsidRPr="00314A41" w:rsidRDefault="00E03200" w:rsidP="00E03200">
      <w:pPr>
        <w:rPr>
          <w:sz w:val="20"/>
          <w:szCs w:val="20"/>
        </w:rPr>
      </w:pPr>
      <w:r w:rsidRPr="00314A41">
        <w:rPr>
          <w:sz w:val="20"/>
          <w:szCs w:val="20"/>
        </w:rPr>
        <w:t>S 65(4)</w:t>
      </w:r>
      <w:r w:rsidR="005A27E0" w:rsidRPr="00314A41">
        <w:rPr>
          <w:sz w:val="20"/>
          <w:szCs w:val="20"/>
        </w:rPr>
        <w:t>(A)</w:t>
      </w:r>
    </w:p>
    <w:p w14:paraId="0879799E" w14:textId="06010EE6" w:rsidR="00E03200" w:rsidRPr="00314A41" w:rsidRDefault="00E03200" w:rsidP="005470CA">
      <w:pPr>
        <w:pStyle w:val="ListParagraph"/>
        <w:numPr>
          <w:ilvl w:val="0"/>
          <w:numId w:val="98"/>
        </w:numPr>
        <w:rPr>
          <w:sz w:val="20"/>
          <w:szCs w:val="20"/>
        </w:rPr>
      </w:pPr>
      <w:r w:rsidRPr="00314A41">
        <w:rPr>
          <w:sz w:val="20"/>
          <w:szCs w:val="20"/>
        </w:rPr>
        <w:t>The board may, on application and after making the inquiries it requires, permit picketing</w:t>
      </w:r>
    </w:p>
    <w:p w14:paraId="4BE40783" w14:textId="5F53E4BC" w:rsidR="00E03200" w:rsidRPr="00314A41" w:rsidRDefault="00E03200" w:rsidP="005470CA">
      <w:pPr>
        <w:pStyle w:val="ListParagraph"/>
        <w:numPr>
          <w:ilvl w:val="1"/>
          <w:numId w:val="98"/>
        </w:numPr>
        <w:rPr>
          <w:sz w:val="20"/>
          <w:szCs w:val="20"/>
        </w:rPr>
      </w:pPr>
      <w:r w:rsidRPr="00314A41">
        <w:rPr>
          <w:sz w:val="20"/>
          <w:szCs w:val="20"/>
        </w:rPr>
        <w:t>A) At or near another site or place that the ER causing the lockout or whose EEs are lawfully on strike is using to perform work, supply goods or furnish services for the ERs own benefit that, except for the lockout or strike, would be performed, supplied or furnished at the site or place where picketing is permitted by 3</w:t>
      </w:r>
    </w:p>
    <w:p w14:paraId="401B2817" w14:textId="6AF56E36" w:rsidR="005A27E0" w:rsidRPr="00314A41" w:rsidRDefault="005A27E0" w:rsidP="005A27E0">
      <w:pPr>
        <w:pStyle w:val="Heading3"/>
        <w:rPr>
          <w:rFonts w:asciiTheme="minorHAnsi" w:hAnsiTheme="minorHAnsi"/>
          <w:sz w:val="20"/>
          <w:szCs w:val="20"/>
        </w:rPr>
      </w:pPr>
      <w:bookmarkStart w:id="239" w:name="_Toc311278592"/>
      <w:r w:rsidRPr="00314A41">
        <w:rPr>
          <w:rFonts w:asciiTheme="minorHAnsi" w:hAnsiTheme="minorHAnsi"/>
          <w:sz w:val="20"/>
          <w:szCs w:val="20"/>
        </w:rPr>
        <w:t>Common Site</w:t>
      </w:r>
      <w:bookmarkEnd w:id="239"/>
    </w:p>
    <w:p w14:paraId="7E06EE6B" w14:textId="6F71E597" w:rsidR="005A27E0" w:rsidRPr="00314A41" w:rsidRDefault="005A27E0" w:rsidP="005A27E0">
      <w:pPr>
        <w:rPr>
          <w:sz w:val="20"/>
          <w:szCs w:val="20"/>
        </w:rPr>
      </w:pPr>
      <w:r w:rsidRPr="00314A41">
        <w:rPr>
          <w:sz w:val="20"/>
          <w:szCs w:val="20"/>
        </w:rPr>
        <w:t>S 65(1)(A)/(b)</w:t>
      </w:r>
    </w:p>
    <w:p w14:paraId="0E43727C" w14:textId="1876B575" w:rsidR="005A27E0" w:rsidRPr="00314A41" w:rsidRDefault="005A27E0" w:rsidP="005470CA">
      <w:pPr>
        <w:pStyle w:val="ListParagraph"/>
        <w:numPr>
          <w:ilvl w:val="0"/>
          <w:numId w:val="98"/>
        </w:numPr>
        <w:rPr>
          <w:sz w:val="20"/>
          <w:szCs w:val="20"/>
        </w:rPr>
      </w:pPr>
      <w:r w:rsidRPr="00314A41">
        <w:rPr>
          <w:sz w:val="20"/>
          <w:szCs w:val="20"/>
        </w:rPr>
        <w:t>Common site picketing means picketing at or near a site or place where</w:t>
      </w:r>
    </w:p>
    <w:p w14:paraId="1F4796F3" w14:textId="0E078313" w:rsidR="005A27E0" w:rsidRPr="00314A41" w:rsidRDefault="005A27E0" w:rsidP="005470CA">
      <w:pPr>
        <w:pStyle w:val="ListParagraph"/>
        <w:numPr>
          <w:ilvl w:val="1"/>
          <w:numId w:val="98"/>
        </w:numPr>
        <w:rPr>
          <w:sz w:val="20"/>
          <w:szCs w:val="20"/>
        </w:rPr>
      </w:pPr>
      <w:r w:rsidRPr="00314A41">
        <w:rPr>
          <w:sz w:val="20"/>
          <w:szCs w:val="20"/>
        </w:rPr>
        <w:t>A) 2 or more ERs carry on operations, employment or business and</w:t>
      </w:r>
    </w:p>
    <w:p w14:paraId="7CBD8796" w14:textId="1501A0E2" w:rsidR="005A27E0" w:rsidRPr="00314A41" w:rsidRDefault="005A27E0" w:rsidP="005470CA">
      <w:pPr>
        <w:pStyle w:val="ListParagraph"/>
        <w:numPr>
          <w:ilvl w:val="1"/>
          <w:numId w:val="98"/>
        </w:numPr>
        <w:rPr>
          <w:sz w:val="20"/>
          <w:szCs w:val="20"/>
        </w:rPr>
      </w:pPr>
      <w:r w:rsidRPr="00314A41">
        <w:rPr>
          <w:sz w:val="20"/>
          <w:szCs w:val="20"/>
        </w:rPr>
        <w:t>B) there is a lockout or lawful strike by or against one of the ERs referred to in paragraph (a), or one of them is an ally of an ER by or against whom there is a lockout or lawful strike</w:t>
      </w:r>
    </w:p>
    <w:p w14:paraId="0BECC300" w14:textId="2334B0DF" w:rsidR="005A27E0" w:rsidRPr="00314A41" w:rsidRDefault="005A27E0" w:rsidP="005A27E0">
      <w:pPr>
        <w:rPr>
          <w:sz w:val="20"/>
          <w:szCs w:val="20"/>
        </w:rPr>
      </w:pPr>
      <w:r w:rsidRPr="00314A41">
        <w:rPr>
          <w:sz w:val="20"/>
          <w:szCs w:val="20"/>
        </w:rPr>
        <w:t>S 65(7)</w:t>
      </w:r>
    </w:p>
    <w:p w14:paraId="7CF3774D" w14:textId="6262B817" w:rsidR="005A27E0" w:rsidRPr="00314A41" w:rsidRDefault="005A27E0" w:rsidP="005470CA">
      <w:pPr>
        <w:pStyle w:val="ListParagraph"/>
        <w:numPr>
          <w:ilvl w:val="0"/>
          <w:numId w:val="98"/>
        </w:numPr>
        <w:rPr>
          <w:sz w:val="20"/>
          <w:szCs w:val="20"/>
        </w:rPr>
      </w:pPr>
      <w:r w:rsidRPr="00314A41">
        <w:rPr>
          <w:sz w:val="20"/>
          <w:szCs w:val="20"/>
        </w:rPr>
        <w:t xml:space="preserve">If the picketing referred to in subsection (6) is a common site picketing, the board may restrict the picketing in such a manner that it affects onlyt eh operation of the ER causing the lockout or whose EEs are lawfully on strike or an operation of an ally of that ER unless it is not possible to do so without prohibiting picketing that is permitted by (3) or (4), in which case the board may regulate the picketing as it considers appropriate. </w:t>
      </w:r>
    </w:p>
    <w:p w14:paraId="42D16E49" w14:textId="6612FB08" w:rsidR="006E3714" w:rsidRPr="00314A41" w:rsidRDefault="006E3714" w:rsidP="006E3714">
      <w:pPr>
        <w:rPr>
          <w:rStyle w:val="SubtleEmphasis"/>
          <w:sz w:val="20"/>
          <w:szCs w:val="20"/>
        </w:rPr>
      </w:pPr>
      <w:r w:rsidRPr="00314A41">
        <w:rPr>
          <w:rStyle w:val="SubtleEmphasis"/>
          <w:sz w:val="20"/>
          <w:szCs w:val="20"/>
        </w:rPr>
        <w:t>S 65(5)</w:t>
      </w:r>
    </w:p>
    <w:p w14:paraId="0FE52D99" w14:textId="72EA0477" w:rsidR="006E3714" w:rsidRPr="00314A41" w:rsidRDefault="006E3714" w:rsidP="005470CA">
      <w:pPr>
        <w:pStyle w:val="ListParagraph"/>
        <w:numPr>
          <w:ilvl w:val="0"/>
          <w:numId w:val="98"/>
        </w:numPr>
        <w:rPr>
          <w:rStyle w:val="SubtleEmphasis"/>
          <w:sz w:val="20"/>
          <w:szCs w:val="20"/>
        </w:rPr>
      </w:pPr>
      <w:r w:rsidRPr="00314A41">
        <w:rPr>
          <w:rStyle w:val="SubtleEmphasis"/>
          <w:sz w:val="20"/>
          <w:szCs w:val="20"/>
        </w:rPr>
        <w:t xml:space="preserve">The board may, on application on its own motion make an order defining the site or place at which picketing that is permitted by subsection (3), or that is permitted under subsection (4), may take place. </w:t>
      </w:r>
    </w:p>
    <w:p w14:paraId="31708CD3" w14:textId="7D7D578A" w:rsidR="003B40A6" w:rsidRPr="00314A41" w:rsidRDefault="003B40A6" w:rsidP="003B40A6">
      <w:pPr>
        <w:rPr>
          <w:rStyle w:val="SubtleEmphasis"/>
          <w:sz w:val="20"/>
          <w:szCs w:val="20"/>
        </w:rPr>
      </w:pPr>
      <w:r w:rsidRPr="00314A41">
        <w:rPr>
          <w:rStyle w:val="SubtleEmphasis"/>
          <w:sz w:val="20"/>
          <w:szCs w:val="20"/>
        </w:rPr>
        <w:t>Must get common employer declaration—way for board to curtail amount of picketing to limit it.</w:t>
      </w:r>
    </w:p>
    <w:p w14:paraId="7F46D2E4" w14:textId="77777777" w:rsidR="00F96259" w:rsidRPr="00314A41" w:rsidRDefault="00F96259" w:rsidP="00F96259">
      <w:pPr>
        <w:rPr>
          <w:sz w:val="20"/>
          <w:szCs w:val="20"/>
        </w:rPr>
      </w:pPr>
    </w:p>
    <w:p w14:paraId="16BA3C06" w14:textId="0FE41D9A" w:rsidR="006E3714" w:rsidRPr="00314A41" w:rsidRDefault="006E3714" w:rsidP="006E3714">
      <w:pPr>
        <w:pStyle w:val="Heading3"/>
        <w:rPr>
          <w:rFonts w:asciiTheme="minorHAnsi" w:hAnsiTheme="minorHAnsi"/>
          <w:sz w:val="20"/>
          <w:szCs w:val="20"/>
        </w:rPr>
      </w:pPr>
      <w:bookmarkStart w:id="240" w:name="_Toc311278593"/>
      <w:r w:rsidRPr="00314A41">
        <w:rPr>
          <w:rFonts w:asciiTheme="minorHAnsi" w:hAnsiTheme="minorHAnsi"/>
          <w:sz w:val="20"/>
          <w:szCs w:val="20"/>
        </w:rPr>
        <w:t>Regulating by imposing limitations</w:t>
      </w:r>
      <w:bookmarkEnd w:id="240"/>
    </w:p>
    <w:p w14:paraId="019D7026" w14:textId="105AC48B" w:rsidR="006E3714" w:rsidRPr="00314A41" w:rsidRDefault="006E3714" w:rsidP="005470CA">
      <w:pPr>
        <w:pStyle w:val="ListParagraph"/>
        <w:numPr>
          <w:ilvl w:val="0"/>
          <w:numId w:val="100"/>
        </w:numPr>
        <w:rPr>
          <w:sz w:val="20"/>
          <w:szCs w:val="20"/>
        </w:rPr>
      </w:pPr>
      <w:r w:rsidRPr="00314A41">
        <w:rPr>
          <w:sz w:val="20"/>
          <w:szCs w:val="20"/>
        </w:rPr>
        <w:t>Geographic</w:t>
      </w:r>
    </w:p>
    <w:p w14:paraId="62FD46CC" w14:textId="42BFBFBE" w:rsidR="006E3714" w:rsidRPr="00314A41" w:rsidRDefault="006E3714" w:rsidP="005470CA">
      <w:pPr>
        <w:pStyle w:val="ListParagraph"/>
        <w:numPr>
          <w:ilvl w:val="0"/>
          <w:numId w:val="100"/>
        </w:numPr>
        <w:rPr>
          <w:sz w:val="20"/>
          <w:szCs w:val="20"/>
        </w:rPr>
      </w:pPr>
      <w:r w:rsidRPr="00314A41">
        <w:rPr>
          <w:sz w:val="20"/>
          <w:szCs w:val="20"/>
        </w:rPr>
        <w:t>Temporal</w:t>
      </w:r>
    </w:p>
    <w:p w14:paraId="0532D3BA" w14:textId="6390A486" w:rsidR="006E3714" w:rsidRPr="00314A41" w:rsidRDefault="006E3714" w:rsidP="005470CA">
      <w:pPr>
        <w:pStyle w:val="ListParagraph"/>
        <w:numPr>
          <w:ilvl w:val="0"/>
          <w:numId w:val="100"/>
        </w:numPr>
        <w:rPr>
          <w:sz w:val="20"/>
          <w:szCs w:val="20"/>
        </w:rPr>
      </w:pPr>
      <w:r w:rsidRPr="00314A41">
        <w:rPr>
          <w:sz w:val="20"/>
          <w:szCs w:val="20"/>
        </w:rPr>
        <w:t xml:space="preserve">Functional </w:t>
      </w:r>
    </w:p>
    <w:p w14:paraId="3F049075" w14:textId="77777777" w:rsidR="006E3714" w:rsidRPr="00314A41" w:rsidRDefault="006E3714" w:rsidP="006E3714">
      <w:pPr>
        <w:rPr>
          <w:sz w:val="20"/>
          <w:szCs w:val="20"/>
        </w:rPr>
      </w:pPr>
    </w:p>
    <w:p w14:paraId="357C73F7" w14:textId="0CBD0878" w:rsidR="006E3714" w:rsidRPr="00314A41" w:rsidRDefault="006E3714" w:rsidP="006E3714">
      <w:pPr>
        <w:pStyle w:val="Heading2"/>
        <w:rPr>
          <w:rFonts w:asciiTheme="minorHAnsi" w:hAnsiTheme="minorHAnsi"/>
          <w:sz w:val="20"/>
          <w:szCs w:val="20"/>
        </w:rPr>
      </w:pPr>
      <w:bookmarkStart w:id="241" w:name="_Toc311278594"/>
      <w:r w:rsidRPr="00314A41">
        <w:rPr>
          <w:rFonts w:asciiTheme="minorHAnsi" w:hAnsiTheme="minorHAnsi"/>
          <w:sz w:val="20"/>
          <w:szCs w:val="20"/>
        </w:rPr>
        <w:t>Limitation of Trespass Action</w:t>
      </w:r>
      <w:bookmarkEnd w:id="241"/>
    </w:p>
    <w:p w14:paraId="02799104" w14:textId="15DD0EB5" w:rsidR="006E3714" w:rsidRPr="00314A41" w:rsidRDefault="006E3714" w:rsidP="006E3714">
      <w:pPr>
        <w:rPr>
          <w:sz w:val="20"/>
          <w:szCs w:val="20"/>
        </w:rPr>
      </w:pPr>
      <w:r w:rsidRPr="00314A41">
        <w:rPr>
          <w:sz w:val="20"/>
          <w:szCs w:val="20"/>
        </w:rPr>
        <w:t>S 66</w:t>
      </w:r>
    </w:p>
    <w:p w14:paraId="4A756CD5" w14:textId="39B4F298" w:rsidR="006E3714" w:rsidRPr="00314A41" w:rsidRDefault="006E3714" w:rsidP="005470CA">
      <w:pPr>
        <w:pStyle w:val="ListParagraph"/>
        <w:numPr>
          <w:ilvl w:val="0"/>
          <w:numId w:val="98"/>
        </w:numPr>
        <w:rPr>
          <w:sz w:val="20"/>
          <w:szCs w:val="20"/>
        </w:rPr>
      </w:pPr>
      <w:r w:rsidRPr="00314A41">
        <w:rPr>
          <w:sz w:val="20"/>
          <w:szCs w:val="20"/>
        </w:rPr>
        <w:t>No action or proceeding may be brought for</w:t>
      </w:r>
    </w:p>
    <w:p w14:paraId="7CD95C40" w14:textId="342F954C" w:rsidR="006E3714" w:rsidRPr="00314A41" w:rsidRDefault="006E3714" w:rsidP="005470CA">
      <w:pPr>
        <w:pStyle w:val="ListParagraph"/>
        <w:numPr>
          <w:ilvl w:val="1"/>
          <w:numId w:val="98"/>
        </w:numPr>
        <w:rPr>
          <w:sz w:val="20"/>
          <w:szCs w:val="20"/>
        </w:rPr>
      </w:pPr>
      <w:r w:rsidRPr="00314A41">
        <w:rPr>
          <w:sz w:val="20"/>
          <w:szCs w:val="20"/>
        </w:rPr>
        <w:t>(a) petty trespass to land to which a member of the public ordinarily has access</w:t>
      </w:r>
    </w:p>
    <w:p w14:paraId="6DCB880F" w14:textId="4D40E286" w:rsidR="006E3714" w:rsidRPr="00314A41" w:rsidRDefault="006E3714" w:rsidP="005470CA">
      <w:pPr>
        <w:pStyle w:val="ListParagraph"/>
        <w:numPr>
          <w:ilvl w:val="1"/>
          <w:numId w:val="98"/>
        </w:numPr>
        <w:rPr>
          <w:sz w:val="20"/>
          <w:szCs w:val="20"/>
        </w:rPr>
      </w:pPr>
      <w:r w:rsidRPr="00314A41">
        <w:rPr>
          <w:sz w:val="20"/>
          <w:szCs w:val="20"/>
        </w:rPr>
        <w:t>(b) interference with contractual relations, or</w:t>
      </w:r>
    </w:p>
    <w:p w14:paraId="207F432D" w14:textId="7F755EE7" w:rsidR="006E3714" w:rsidRPr="00314A41" w:rsidRDefault="006E3714" w:rsidP="005470CA">
      <w:pPr>
        <w:pStyle w:val="ListParagraph"/>
        <w:numPr>
          <w:ilvl w:val="1"/>
          <w:numId w:val="98"/>
        </w:numPr>
        <w:rPr>
          <w:sz w:val="20"/>
          <w:szCs w:val="20"/>
        </w:rPr>
      </w:pPr>
      <w:r w:rsidRPr="00314A41">
        <w:rPr>
          <w:sz w:val="20"/>
          <w:szCs w:val="20"/>
        </w:rPr>
        <w:t>(c) interference with the trade, business or employment of another person resulting in a reduction in trade or business, impairment of business opportunity or other economic loss</w:t>
      </w:r>
    </w:p>
    <w:p w14:paraId="7F5BCA85" w14:textId="3B1CB688" w:rsidR="006E3714" w:rsidRPr="00314A41" w:rsidRDefault="006E3714" w:rsidP="005470CA">
      <w:pPr>
        <w:pStyle w:val="ListParagraph"/>
        <w:numPr>
          <w:ilvl w:val="0"/>
          <w:numId w:val="98"/>
        </w:numPr>
        <w:rPr>
          <w:sz w:val="20"/>
          <w:szCs w:val="20"/>
        </w:rPr>
      </w:pPr>
      <w:r w:rsidRPr="00314A41">
        <w:rPr>
          <w:sz w:val="20"/>
          <w:szCs w:val="20"/>
        </w:rPr>
        <w:t xml:space="preserve">arising out of strikes, lockouts or picketing permitted under this code or attempts to persuade EEs to join trade union made at or near but outside entrances and exits to an ER’s workplace. </w:t>
      </w:r>
    </w:p>
    <w:p w14:paraId="579362FC" w14:textId="77777777" w:rsidR="006E3714" w:rsidRPr="00314A41" w:rsidRDefault="006E3714" w:rsidP="006E3714">
      <w:pPr>
        <w:ind w:left="360"/>
        <w:rPr>
          <w:sz w:val="20"/>
          <w:szCs w:val="20"/>
        </w:rPr>
      </w:pPr>
    </w:p>
    <w:p w14:paraId="3490BD99" w14:textId="77777777" w:rsidR="00F96259" w:rsidRPr="00314A41" w:rsidRDefault="00F96259" w:rsidP="00F96259">
      <w:pPr>
        <w:pStyle w:val="Subtitle"/>
        <w:rPr>
          <w:rFonts w:asciiTheme="minorHAnsi" w:hAnsiTheme="minorHAnsi"/>
          <w:sz w:val="20"/>
          <w:szCs w:val="20"/>
        </w:rPr>
      </w:pPr>
      <w:bookmarkStart w:id="242" w:name="_Toc311278595"/>
      <w:r w:rsidRPr="00314A41">
        <w:rPr>
          <w:rFonts w:asciiTheme="minorHAnsi" w:hAnsiTheme="minorHAnsi"/>
          <w:sz w:val="20"/>
          <w:szCs w:val="20"/>
        </w:rPr>
        <w:t>Canex Placer (443-444)</w:t>
      </w:r>
      <w:bookmarkEnd w:id="242"/>
    </w:p>
    <w:p w14:paraId="69983A6B" w14:textId="549181DA" w:rsidR="00F96259" w:rsidRPr="00314A41" w:rsidRDefault="00F96259" w:rsidP="00F96259">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Picketing involved "isolated threats of violence" and complete blockage of mine access by standing across the road.</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Can board regulate this conduct?</w:t>
      </w:r>
      <w:r w:rsidRPr="00314A41">
        <w:rPr>
          <w:rFonts w:asciiTheme="minorHAnsi" w:hAnsiTheme="minorHAnsi"/>
          <w:sz w:val="20"/>
          <w:szCs w:val="20"/>
        </w:rPr>
        <w:br/>
      </w:r>
      <w:r w:rsidRPr="00314A41">
        <w:rPr>
          <w:rFonts w:asciiTheme="minorHAnsi" w:hAnsiTheme="minorHAnsi"/>
          <w:b/>
          <w:bCs/>
          <w:sz w:val="20"/>
          <w:szCs w:val="20"/>
        </w:rPr>
        <w:t>L:</w:t>
      </w:r>
      <w:r w:rsidRPr="00314A41">
        <w:rPr>
          <w:rFonts w:asciiTheme="minorHAnsi" w:hAnsiTheme="minorHAnsi"/>
          <w:sz w:val="20"/>
          <w:szCs w:val="20"/>
        </w:rPr>
        <w:t xml:space="preserve"> Labour Board has power to regulate object, timing and location of picketing, while superiour courts control the conduct of the picketing, including both criminal and tortious behaviour.</w:t>
      </w:r>
    </w:p>
    <w:p w14:paraId="11F3D86B" w14:textId="77777777" w:rsidR="005A27E0" w:rsidRPr="00314A41" w:rsidRDefault="005A27E0" w:rsidP="00E03200">
      <w:pPr>
        <w:rPr>
          <w:sz w:val="20"/>
          <w:szCs w:val="20"/>
        </w:rPr>
      </w:pPr>
    </w:p>
    <w:p w14:paraId="4D078DFE" w14:textId="77777777" w:rsidR="00F96259" w:rsidRPr="00314A41" w:rsidRDefault="00F96259" w:rsidP="00F96259">
      <w:pPr>
        <w:rPr>
          <w:sz w:val="20"/>
          <w:szCs w:val="20"/>
        </w:rPr>
      </w:pPr>
    </w:p>
    <w:p w14:paraId="697500AF" w14:textId="77777777" w:rsidR="00F96259" w:rsidRPr="00314A41" w:rsidRDefault="00F96259" w:rsidP="00F96259">
      <w:pPr>
        <w:pStyle w:val="Subtitle"/>
        <w:rPr>
          <w:rFonts w:asciiTheme="minorHAnsi" w:hAnsiTheme="minorHAnsi"/>
          <w:sz w:val="20"/>
          <w:szCs w:val="20"/>
        </w:rPr>
      </w:pPr>
      <w:bookmarkStart w:id="243" w:name="_Toc311278596"/>
      <w:r w:rsidRPr="00314A41">
        <w:rPr>
          <w:rFonts w:asciiTheme="minorHAnsi" w:hAnsiTheme="minorHAnsi"/>
          <w:sz w:val="20"/>
          <w:szCs w:val="20"/>
        </w:rPr>
        <w:t>Harrison (446-449)</w:t>
      </w:r>
      <w:bookmarkEnd w:id="243"/>
    </w:p>
    <w:p w14:paraId="5D6007E2"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 xml:space="preserve">Picketing taking place at mall parking lot, against one of the shops in the mall. Carswell charged with trespass. </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sz w:val="20"/>
          <w:szCs w:val="20"/>
        </w:rPr>
        <w:t>Right to private property outweighs right to strike.</w:t>
      </w:r>
      <w:r w:rsidRPr="00314A41">
        <w:rPr>
          <w:rFonts w:asciiTheme="minorHAnsi" w:hAnsiTheme="minorHAnsi"/>
          <w:sz w:val="20"/>
          <w:szCs w:val="20"/>
        </w:rPr>
        <w:br/>
      </w:r>
      <w:r w:rsidRPr="00314A41">
        <w:rPr>
          <w:rFonts w:asciiTheme="minorHAnsi" w:hAnsiTheme="minorHAnsi"/>
          <w:b/>
          <w:bCs/>
          <w:sz w:val="20"/>
          <w:szCs w:val="20"/>
        </w:rPr>
        <w:t xml:space="preserve">Note: </w:t>
      </w:r>
      <w:r w:rsidRPr="00314A41">
        <w:rPr>
          <w:rFonts w:asciiTheme="minorHAnsi" w:hAnsiTheme="minorHAnsi"/>
          <w:sz w:val="20"/>
          <w:szCs w:val="20"/>
        </w:rPr>
        <w:t>s. 66 overrules this case.</w:t>
      </w:r>
    </w:p>
    <w:p w14:paraId="221A1338" w14:textId="77777777" w:rsidR="00F96259" w:rsidRPr="00314A41" w:rsidRDefault="00F96259" w:rsidP="00F96259">
      <w:pPr>
        <w:rPr>
          <w:sz w:val="20"/>
          <w:szCs w:val="20"/>
        </w:rPr>
      </w:pPr>
    </w:p>
    <w:p w14:paraId="48A81702" w14:textId="77777777" w:rsidR="00F96259" w:rsidRPr="00314A41" w:rsidRDefault="00F96259" w:rsidP="00F96259">
      <w:pPr>
        <w:pStyle w:val="Subtitle"/>
        <w:rPr>
          <w:rFonts w:asciiTheme="minorHAnsi" w:hAnsiTheme="minorHAnsi"/>
          <w:sz w:val="20"/>
          <w:szCs w:val="20"/>
        </w:rPr>
      </w:pPr>
      <w:bookmarkStart w:id="244" w:name="_Toc311278597"/>
      <w:r w:rsidRPr="00314A41">
        <w:rPr>
          <w:rFonts w:asciiTheme="minorHAnsi" w:hAnsiTheme="minorHAnsi"/>
          <w:sz w:val="20"/>
          <w:szCs w:val="20"/>
        </w:rPr>
        <w:t>Hersees (454-458)</w:t>
      </w:r>
      <w:bookmarkEnd w:id="244"/>
    </w:p>
    <w:p w14:paraId="48406BAB" w14:textId="16A0CFA3" w:rsidR="006E3714" w:rsidRPr="00314A41" w:rsidRDefault="00F96259" w:rsidP="00281C11">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Union picketing retail store selling products of the employer.</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Is this type of picketing legal?</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sz w:val="20"/>
          <w:szCs w:val="20"/>
        </w:rPr>
        <w:t xml:space="preserve">Secondary picketing is illegal </w:t>
      </w:r>
      <w:r w:rsidRPr="00314A41">
        <w:rPr>
          <w:rFonts w:asciiTheme="minorHAnsi" w:hAnsiTheme="minorHAnsi"/>
          <w:i/>
          <w:iCs/>
          <w:sz w:val="20"/>
          <w:szCs w:val="20"/>
        </w:rPr>
        <w:t>per se</w:t>
      </w:r>
      <w:r w:rsidRPr="00314A41">
        <w:rPr>
          <w:rFonts w:asciiTheme="minorHAnsi" w:hAnsiTheme="minorHAnsi"/>
          <w:sz w:val="20"/>
          <w:szCs w:val="20"/>
        </w:rPr>
        <w:t xml:space="preserve"> – even if no illegal activity taking place.</w:t>
      </w:r>
      <w:r w:rsidRPr="00314A41">
        <w:rPr>
          <w:rFonts w:asciiTheme="minorHAnsi" w:hAnsiTheme="minorHAnsi"/>
          <w:sz w:val="20"/>
          <w:szCs w:val="20"/>
        </w:rPr>
        <w:br/>
      </w:r>
      <w:r w:rsidRPr="00314A41">
        <w:rPr>
          <w:rFonts w:asciiTheme="minorHAnsi" w:hAnsiTheme="minorHAnsi"/>
          <w:b/>
          <w:bCs/>
          <w:sz w:val="20"/>
          <w:szCs w:val="20"/>
        </w:rPr>
        <w:t xml:space="preserve">Note: </w:t>
      </w:r>
      <w:r w:rsidRPr="00314A41">
        <w:rPr>
          <w:rFonts w:asciiTheme="minorHAnsi" w:hAnsiTheme="minorHAnsi"/>
          <w:sz w:val="20"/>
          <w:szCs w:val="20"/>
        </w:rPr>
        <w:t>This was relaxed where the secondary employer was an "ally". See s. 65.</w:t>
      </w:r>
    </w:p>
    <w:p w14:paraId="5C16BEC3" w14:textId="77777777" w:rsidR="006E3714" w:rsidRPr="00314A41" w:rsidRDefault="006E3714" w:rsidP="006E3714">
      <w:pPr>
        <w:rPr>
          <w:sz w:val="20"/>
          <w:szCs w:val="20"/>
        </w:rPr>
      </w:pPr>
    </w:p>
    <w:p w14:paraId="6FA1263D" w14:textId="322441C7" w:rsidR="006E3714" w:rsidRPr="00314A41" w:rsidRDefault="006E3714" w:rsidP="006E3714">
      <w:pPr>
        <w:pStyle w:val="Heading2"/>
        <w:rPr>
          <w:rFonts w:asciiTheme="minorHAnsi" w:hAnsiTheme="minorHAnsi"/>
          <w:sz w:val="20"/>
          <w:szCs w:val="20"/>
        </w:rPr>
      </w:pPr>
      <w:bookmarkStart w:id="245" w:name="_Toc311278598"/>
      <w:r w:rsidRPr="00314A41">
        <w:rPr>
          <w:rFonts w:asciiTheme="minorHAnsi" w:hAnsiTheme="minorHAnsi"/>
          <w:sz w:val="20"/>
          <w:szCs w:val="20"/>
        </w:rPr>
        <w:t>Legislative Diminution of Picketing Rights</w:t>
      </w:r>
      <w:bookmarkEnd w:id="245"/>
    </w:p>
    <w:p w14:paraId="1444E57A" w14:textId="16AF5D58" w:rsidR="006E3714" w:rsidRPr="00314A41" w:rsidRDefault="006E3714" w:rsidP="006E3714">
      <w:pPr>
        <w:rPr>
          <w:sz w:val="20"/>
          <w:szCs w:val="20"/>
        </w:rPr>
      </w:pPr>
      <w:r w:rsidRPr="00314A41">
        <w:rPr>
          <w:sz w:val="20"/>
          <w:szCs w:val="20"/>
        </w:rPr>
        <w:t>1973- permitted both Primary and secondary picketing, which included any other places of business, operations of employment of the struck ER</w:t>
      </w:r>
    </w:p>
    <w:p w14:paraId="1ED619FA" w14:textId="77777777" w:rsidR="006E3714" w:rsidRPr="00314A41" w:rsidRDefault="006E3714" w:rsidP="006E3714">
      <w:pPr>
        <w:rPr>
          <w:sz w:val="20"/>
          <w:szCs w:val="20"/>
        </w:rPr>
      </w:pPr>
    </w:p>
    <w:p w14:paraId="609CC46B" w14:textId="33B30102" w:rsidR="006E3714" w:rsidRPr="00314A41" w:rsidRDefault="006E3714" w:rsidP="006E3714">
      <w:pPr>
        <w:rPr>
          <w:sz w:val="20"/>
          <w:szCs w:val="20"/>
        </w:rPr>
      </w:pPr>
      <w:r w:rsidRPr="00314A41">
        <w:rPr>
          <w:sz w:val="20"/>
          <w:szCs w:val="20"/>
        </w:rPr>
        <w:t>1984- limited picketing to locations “At or near a site or place where a member of the TU is locked out or lawfully on strike”</w:t>
      </w:r>
    </w:p>
    <w:p w14:paraId="753A7FAB" w14:textId="77777777" w:rsidR="006E3714" w:rsidRPr="00314A41" w:rsidRDefault="006E3714" w:rsidP="006E3714">
      <w:pPr>
        <w:rPr>
          <w:sz w:val="20"/>
          <w:szCs w:val="20"/>
        </w:rPr>
      </w:pPr>
    </w:p>
    <w:p w14:paraId="6040AA12" w14:textId="59741D30" w:rsidR="006E3714" w:rsidRPr="00314A41" w:rsidRDefault="006E3714" w:rsidP="006E3714">
      <w:pPr>
        <w:rPr>
          <w:sz w:val="20"/>
          <w:szCs w:val="20"/>
        </w:rPr>
      </w:pPr>
      <w:r w:rsidRPr="00314A41">
        <w:rPr>
          <w:sz w:val="20"/>
          <w:szCs w:val="20"/>
        </w:rPr>
        <w:t>1987- further limited the definition of a primary site and only permitted common site picketing if no effect on 3</w:t>
      </w:r>
      <w:r w:rsidRPr="00314A41">
        <w:rPr>
          <w:sz w:val="20"/>
          <w:szCs w:val="20"/>
          <w:vertAlign w:val="superscript"/>
        </w:rPr>
        <w:t>rd</w:t>
      </w:r>
      <w:r w:rsidRPr="00314A41">
        <w:rPr>
          <w:sz w:val="20"/>
          <w:szCs w:val="20"/>
        </w:rPr>
        <w:t xml:space="preserve"> party</w:t>
      </w:r>
    </w:p>
    <w:p w14:paraId="1CCF581D" w14:textId="77777777" w:rsidR="006E3714" w:rsidRPr="00314A41" w:rsidRDefault="006E3714" w:rsidP="006E3714">
      <w:pPr>
        <w:rPr>
          <w:sz w:val="20"/>
          <w:szCs w:val="20"/>
        </w:rPr>
      </w:pPr>
    </w:p>
    <w:p w14:paraId="56908D4F" w14:textId="79D6D768" w:rsidR="006E3714" w:rsidRPr="00314A41" w:rsidRDefault="006E3714" w:rsidP="006E3714">
      <w:pPr>
        <w:rPr>
          <w:sz w:val="20"/>
          <w:szCs w:val="20"/>
        </w:rPr>
      </w:pPr>
      <w:r w:rsidRPr="00314A41">
        <w:rPr>
          <w:sz w:val="20"/>
          <w:szCs w:val="20"/>
        </w:rPr>
        <w:t>1992- essentially the 1987 provision with permissible effect on 3</w:t>
      </w:r>
      <w:r w:rsidRPr="00314A41">
        <w:rPr>
          <w:sz w:val="20"/>
          <w:szCs w:val="20"/>
          <w:vertAlign w:val="superscript"/>
        </w:rPr>
        <w:t>rd</w:t>
      </w:r>
      <w:r w:rsidRPr="00314A41">
        <w:rPr>
          <w:sz w:val="20"/>
          <w:szCs w:val="20"/>
        </w:rPr>
        <w:t xml:space="preserve"> party through common site picketing where it would otherwise be ineffective</w:t>
      </w:r>
    </w:p>
    <w:p w14:paraId="42129ACE" w14:textId="77777777" w:rsidR="006E3714" w:rsidRPr="00314A41" w:rsidRDefault="006E3714" w:rsidP="006E3714">
      <w:pPr>
        <w:rPr>
          <w:sz w:val="20"/>
          <w:szCs w:val="20"/>
        </w:rPr>
      </w:pPr>
    </w:p>
    <w:p w14:paraId="7E8F528F" w14:textId="77777777" w:rsidR="006E3714" w:rsidRPr="00314A41" w:rsidRDefault="006E3714" w:rsidP="006E3714">
      <w:pPr>
        <w:pStyle w:val="Subtitle"/>
        <w:rPr>
          <w:rFonts w:asciiTheme="minorHAnsi" w:hAnsiTheme="minorHAnsi"/>
          <w:sz w:val="20"/>
          <w:szCs w:val="20"/>
        </w:rPr>
      </w:pPr>
      <w:bookmarkStart w:id="246" w:name="_Toc311278599"/>
      <w:r w:rsidRPr="00314A41">
        <w:rPr>
          <w:rFonts w:asciiTheme="minorHAnsi" w:hAnsiTheme="minorHAnsi"/>
          <w:sz w:val="20"/>
          <w:szCs w:val="20"/>
        </w:rPr>
        <w:t>Pepsi-Cola (458-471)</w:t>
      </w:r>
      <w:bookmarkEnd w:id="246"/>
    </w:p>
    <w:p w14:paraId="5B5F414B" w14:textId="77777777" w:rsidR="006E3714" w:rsidRPr="00314A41" w:rsidRDefault="006E3714" w:rsidP="006E3714">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Union striking at retail stores where Pepsi products are sold.</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Is secondary picketing legal at common law?</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i/>
          <w:iCs/>
          <w:sz w:val="20"/>
          <w:szCs w:val="20"/>
        </w:rPr>
        <w:t xml:space="preserve">Charter </w:t>
      </w:r>
      <w:r w:rsidRPr="00314A41">
        <w:rPr>
          <w:rFonts w:asciiTheme="minorHAnsi" w:hAnsiTheme="minorHAnsi"/>
          <w:sz w:val="20"/>
          <w:szCs w:val="20"/>
        </w:rPr>
        <w:t xml:space="preserve">values must be considered. Picketing includes a broad range of actions, but they are always expressive, in the s. 2(b) sense. Innocent third parties should be protected from undue harm resulting from pickets. </w:t>
      </w:r>
      <w:r w:rsidRPr="00314A41">
        <w:rPr>
          <w:rFonts w:asciiTheme="minorHAnsi" w:hAnsiTheme="minorHAnsi"/>
          <w:i/>
          <w:iCs/>
          <w:sz w:val="20"/>
          <w:szCs w:val="20"/>
        </w:rPr>
        <w:t>Hersees</w:t>
      </w:r>
      <w:r w:rsidRPr="00314A41">
        <w:rPr>
          <w:rFonts w:asciiTheme="minorHAnsi" w:hAnsiTheme="minorHAnsi"/>
          <w:sz w:val="20"/>
          <w:szCs w:val="20"/>
        </w:rPr>
        <w:t xml:space="preserve"> model, even with ally or other exceptions, is too strict and unnecessarily restrains s. 2(b) expression. The distinction on location is too formalistic. So....</w:t>
      </w:r>
      <w:r w:rsidRPr="00314A41">
        <w:rPr>
          <w:rFonts w:asciiTheme="minorHAnsi" w:hAnsiTheme="minorHAnsi"/>
          <w:sz w:val="20"/>
          <w:szCs w:val="20"/>
        </w:rPr>
        <w:br/>
      </w:r>
      <w:r w:rsidRPr="00314A41">
        <w:rPr>
          <w:rFonts w:asciiTheme="minorHAnsi" w:hAnsiTheme="minorHAnsi"/>
          <w:b/>
          <w:bCs/>
          <w:sz w:val="20"/>
          <w:szCs w:val="20"/>
        </w:rPr>
        <w:t>All picketing is permitted unless it involves a tort or crime</w:t>
      </w:r>
      <w:r w:rsidRPr="00314A41">
        <w:rPr>
          <w:rFonts w:asciiTheme="minorHAnsi" w:hAnsiTheme="minorHAnsi"/>
          <w:sz w:val="20"/>
          <w:szCs w:val="20"/>
        </w:rPr>
        <w:t xml:space="preserve"> ("wrongful action" model). This best protects freedom of expression, does not overemphasize protection of third parties and is adequetly flexible to protect third parties when necessary.</w:t>
      </w:r>
    </w:p>
    <w:p w14:paraId="7058B222" w14:textId="77777777" w:rsidR="006E3714" w:rsidRPr="00314A41" w:rsidRDefault="006E3714" w:rsidP="006E3714">
      <w:pPr>
        <w:pStyle w:val="BodyText"/>
        <w:rPr>
          <w:rFonts w:asciiTheme="minorHAnsi" w:hAnsiTheme="minorHAnsi"/>
          <w:sz w:val="20"/>
          <w:szCs w:val="20"/>
        </w:rPr>
      </w:pPr>
      <w:r w:rsidRPr="00314A41">
        <w:rPr>
          <w:rFonts w:asciiTheme="minorHAnsi" w:hAnsiTheme="minorHAnsi"/>
          <w:sz w:val="20"/>
          <w:szCs w:val="20"/>
        </w:rPr>
        <w:t>This model does away with the primary/secondary distinction, and also avoids distinctions between labour and non-labour activities. If conduct of the picket is sufficiently harmful, it can be captured under torts of intimidation or interference with contractual relations.</w:t>
      </w:r>
    </w:p>
    <w:p w14:paraId="15B6C508" w14:textId="77777777" w:rsidR="006E3714" w:rsidRPr="00314A41" w:rsidRDefault="006E3714" w:rsidP="006E3714">
      <w:pPr>
        <w:pStyle w:val="BodyText"/>
        <w:rPr>
          <w:rFonts w:asciiTheme="minorHAnsi" w:hAnsiTheme="minorHAnsi"/>
          <w:sz w:val="20"/>
          <w:szCs w:val="20"/>
        </w:rPr>
      </w:pPr>
      <w:r w:rsidRPr="00314A41">
        <w:rPr>
          <w:rFonts w:asciiTheme="minorHAnsi" w:hAnsiTheme="minorHAnsi"/>
          <w:b/>
          <w:bCs/>
          <w:sz w:val="20"/>
          <w:szCs w:val="20"/>
        </w:rPr>
        <w:t xml:space="preserve">Note: </w:t>
      </w:r>
      <w:r w:rsidRPr="00314A41">
        <w:rPr>
          <w:rFonts w:asciiTheme="minorHAnsi" w:hAnsiTheme="minorHAnsi"/>
          <w:sz w:val="20"/>
          <w:szCs w:val="20"/>
        </w:rPr>
        <w:t xml:space="preserve">This case is just about the common law, and expressly permits legislative provisions that may limit secondary picketing in a different way. </w:t>
      </w:r>
    </w:p>
    <w:p w14:paraId="1FB16EFE" w14:textId="77777777" w:rsidR="006E3714" w:rsidRPr="00314A41" w:rsidRDefault="006E3714" w:rsidP="006E3714">
      <w:pPr>
        <w:rPr>
          <w:sz w:val="20"/>
          <w:szCs w:val="20"/>
        </w:rPr>
      </w:pPr>
    </w:p>
    <w:p w14:paraId="74FBCAC1" w14:textId="77777777" w:rsidR="006E3714" w:rsidRPr="00314A41" w:rsidRDefault="006E3714" w:rsidP="006E3714">
      <w:pPr>
        <w:pStyle w:val="Subtitle"/>
        <w:rPr>
          <w:rFonts w:asciiTheme="minorHAnsi" w:hAnsiTheme="minorHAnsi"/>
          <w:sz w:val="20"/>
          <w:szCs w:val="20"/>
        </w:rPr>
      </w:pPr>
      <w:bookmarkStart w:id="247" w:name="_Toc311278600"/>
      <w:r w:rsidRPr="00314A41">
        <w:rPr>
          <w:rFonts w:asciiTheme="minorHAnsi" w:hAnsiTheme="minorHAnsi"/>
          <w:sz w:val="20"/>
          <w:szCs w:val="20"/>
        </w:rPr>
        <w:t>Prince Rupert Grain (473-474)</w:t>
      </w:r>
      <w:bookmarkEnd w:id="247"/>
    </w:p>
    <w:p w14:paraId="7A9E4F10" w14:textId="77777777" w:rsidR="006E3714" w:rsidRPr="00314A41" w:rsidRDefault="006E3714" w:rsidP="006E3714">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Union lawfully on strike at 5 locations. Those employees picket at a 6</w:t>
      </w:r>
      <w:r w:rsidRPr="00314A41">
        <w:rPr>
          <w:rFonts w:asciiTheme="minorHAnsi" w:hAnsiTheme="minorHAnsi"/>
          <w:sz w:val="20"/>
          <w:szCs w:val="20"/>
          <w:vertAlign w:val="superscript"/>
        </w:rPr>
        <w:t>th</w:t>
      </w:r>
      <w:r w:rsidRPr="00314A41">
        <w:rPr>
          <w:rFonts w:asciiTheme="minorHAnsi" w:hAnsiTheme="minorHAnsi"/>
          <w:sz w:val="20"/>
          <w:szCs w:val="20"/>
        </w:rPr>
        <w:t xml:space="preserve"> location. Employees of the 6</w:t>
      </w:r>
      <w:r w:rsidRPr="00314A41">
        <w:rPr>
          <w:rFonts w:asciiTheme="minorHAnsi" w:hAnsiTheme="minorHAnsi"/>
          <w:sz w:val="20"/>
          <w:szCs w:val="20"/>
          <w:vertAlign w:val="superscript"/>
        </w:rPr>
        <w:t>th</w:t>
      </w:r>
      <w:r w:rsidRPr="00314A41">
        <w:rPr>
          <w:rFonts w:asciiTheme="minorHAnsi" w:hAnsiTheme="minorHAnsi"/>
          <w:sz w:val="20"/>
          <w:szCs w:val="20"/>
        </w:rPr>
        <w:t xml:space="preserve"> location refuse to cross the picket line. </w:t>
      </w:r>
      <w:r w:rsidRPr="00314A41">
        <w:rPr>
          <w:rFonts w:asciiTheme="minorHAnsi" w:hAnsiTheme="minorHAnsi"/>
          <w:sz w:val="20"/>
          <w:szCs w:val="20"/>
        </w:rPr>
        <w:br/>
      </w:r>
      <w:r w:rsidRPr="00314A41">
        <w:rPr>
          <w:rFonts w:asciiTheme="minorHAnsi" w:hAnsiTheme="minorHAnsi"/>
          <w:b/>
          <w:bCs/>
          <w:sz w:val="20"/>
          <w:szCs w:val="20"/>
        </w:rPr>
        <w:t>I:</w:t>
      </w:r>
      <w:r w:rsidRPr="00314A41">
        <w:rPr>
          <w:rFonts w:asciiTheme="minorHAnsi" w:hAnsiTheme="minorHAnsi"/>
          <w:sz w:val="20"/>
          <w:szCs w:val="20"/>
        </w:rPr>
        <w:t xml:space="preserve"> Is this picketing lawful?</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sz w:val="20"/>
          <w:szCs w:val="20"/>
        </w:rPr>
        <w:t xml:space="preserve">Since </w:t>
      </w:r>
      <w:r w:rsidRPr="00314A41">
        <w:rPr>
          <w:rFonts w:asciiTheme="minorHAnsi" w:hAnsiTheme="minorHAnsi"/>
          <w:i/>
          <w:iCs/>
          <w:sz w:val="20"/>
          <w:szCs w:val="20"/>
        </w:rPr>
        <w:t>Pepsi-Cola</w:t>
      </w:r>
      <w:r w:rsidRPr="00314A41">
        <w:rPr>
          <w:rFonts w:asciiTheme="minorHAnsi" w:hAnsiTheme="minorHAnsi"/>
          <w:sz w:val="20"/>
          <w:szCs w:val="20"/>
        </w:rPr>
        <w:t>, have to determine whether a tort has occurred. No third parties would be affected by the picket, and the collective agreement has a clause allowing members of the Union to honour a picket line. So, no breach of contract has occured and the picketing is legal.</w:t>
      </w:r>
    </w:p>
    <w:p w14:paraId="264C09E2" w14:textId="77777777" w:rsidR="006E3714" w:rsidRPr="00314A41" w:rsidRDefault="006E3714" w:rsidP="006E3714">
      <w:pPr>
        <w:rPr>
          <w:sz w:val="20"/>
          <w:szCs w:val="20"/>
        </w:rPr>
      </w:pPr>
    </w:p>
    <w:p w14:paraId="2DCB1DCC" w14:textId="6B1D8BA0" w:rsidR="00F96259" w:rsidRPr="00314A41" w:rsidRDefault="006E3714" w:rsidP="00281C11">
      <w:pPr>
        <w:pStyle w:val="Subtitle"/>
        <w:rPr>
          <w:rFonts w:asciiTheme="minorHAnsi" w:hAnsiTheme="minorHAnsi"/>
          <w:sz w:val="20"/>
          <w:szCs w:val="20"/>
        </w:rPr>
      </w:pPr>
      <w:bookmarkStart w:id="248" w:name="_Toc311278601"/>
      <w:r w:rsidRPr="00314A41">
        <w:rPr>
          <w:rFonts w:asciiTheme="minorHAnsi" w:hAnsiTheme="minorHAnsi"/>
          <w:sz w:val="20"/>
          <w:szCs w:val="20"/>
        </w:rPr>
        <w:t>The Sovereign General Insurance Company, BCLRB No. B451/94</w:t>
      </w:r>
      <w:bookmarkEnd w:id="248"/>
      <w:r w:rsidRPr="00314A41">
        <w:rPr>
          <w:rFonts w:asciiTheme="minorHAnsi" w:hAnsiTheme="minorHAnsi"/>
          <w:sz w:val="20"/>
          <w:szCs w:val="20"/>
        </w:rPr>
        <w:t xml:space="preserve"> </w:t>
      </w:r>
    </w:p>
    <w:p w14:paraId="7648BEC7" w14:textId="77777777" w:rsidR="00F96259" w:rsidRPr="00314A41" w:rsidRDefault="00F96259" w:rsidP="00F96259">
      <w:pPr>
        <w:pStyle w:val="Heading1"/>
        <w:rPr>
          <w:rFonts w:asciiTheme="minorHAnsi" w:hAnsiTheme="minorHAnsi"/>
          <w:color w:val="008000"/>
          <w:sz w:val="20"/>
          <w:szCs w:val="20"/>
        </w:rPr>
      </w:pPr>
      <w:bookmarkStart w:id="249" w:name="_Toc311278602"/>
      <w:r w:rsidRPr="00314A41">
        <w:rPr>
          <w:rFonts w:asciiTheme="minorHAnsi" w:hAnsiTheme="minorHAnsi"/>
          <w:color w:val="008000"/>
          <w:sz w:val="20"/>
          <w:szCs w:val="20"/>
        </w:rPr>
        <w:t>Remedies in BC</w:t>
      </w:r>
      <w:bookmarkEnd w:id="249"/>
    </w:p>
    <w:p w14:paraId="4E188B63" w14:textId="77777777" w:rsidR="00F96259" w:rsidRPr="00314A41" w:rsidRDefault="00F96259" w:rsidP="00F96259">
      <w:pPr>
        <w:pStyle w:val="BodyText"/>
        <w:rPr>
          <w:rFonts w:asciiTheme="minorHAnsi" w:hAnsiTheme="minorHAnsi"/>
          <w:sz w:val="20"/>
          <w:szCs w:val="20"/>
        </w:rPr>
      </w:pPr>
      <w:r w:rsidRPr="00314A41">
        <w:rPr>
          <w:rFonts w:asciiTheme="minorHAnsi" w:hAnsiTheme="minorHAnsi"/>
          <w:i/>
          <w:iCs/>
          <w:sz w:val="20"/>
          <w:szCs w:val="20"/>
        </w:rPr>
        <w:t xml:space="preserve">Code </w:t>
      </w:r>
      <w:r w:rsidRPr="00314A41">
        <w:rPr>
          <w:rFonts w:asciiTheme="minorHAnsi" w:hAnsiTheme="minorHAnsi"/>
          <w:sz w:val="20"/>
          <w:szCs w:val="20"/>
        </w:rPr>
        <w:t>gives explicit power to labour board to preside over picketing, and has a strong privative clause; courts nonetheless retain power to issue injunctions. s. 137!</w:t>
      </w:r>
    </w:p>
    <w:p w14:paraId="4E7087DA" w14:textId="77777777" w:rsidR="00F96259" w:rsidRPr="00314A41" w:rsidRDefault="00F96259" w:rsidP="00F96259">
      <w:pPr>
        <w:rPr>
          <w:sz w:val="20"/>
          <w:szCs w:val="20"/>
        </w:rPr>
      </w:pPr>
    </w:p>
    <w:p w14:paraId="272EBECB" w14:textId="77777777" w:rsidR="00F96259" w:rsidRPr="00314A41" w:rsidRDefault="00F96259" w:rsidP="00F96259">
      <w:pPr>
        <w:pStyle w:val="Heading2"/>
        <w:rPr>
          <w:rFonts w:asciiTheme="minorHAnsi" w:hAnsiTheme="minorHAnsi"/>
          <w:color w:val="008000"/>
          <w:sz w:val="20"/>
          <w:szCs w:val="20"/>
        </w:rPr>
      </w:pPr>
      <w:bookmarkStart w:id="250" w:name="_Toc311278603"/>
      <w:r w:rsidRPr="00314A41">
        <w:rPr>
          <w:rFonts w:asciiTheme="minorHAnsi" w:hAnsiTheme="minorHAnsi"/>
          <w:color w:val="008000"/>
          <w:sz w:val="20"/>
          <w:szCs w:val="20"/>
        </w:rPr>
        <w:t>7:620 Employer Discipline of Strikers</w:t>
      </w:r>
      <w:bookmarkEnd w:id="250"/>
    </w:p>
    <w:p w14:paraId="5A39B523"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 xml:space="preserve">Employer can legally discipline workers who participate or lead an ILLEGAL strike. </w:t>
      </w:r>
      <w:r w:rsidRPr="00314A41">
        <w:rPr>
          <w:rFonts w:asciiTheme="minorHAnsi" w:hAnsiTheme="minorHAnsi"/>
          <w:i/>
          <w:iCs/>
          <w:sz w:val="20"/>
          <w:szCs w:val="20"/>
        </w:rPr>
        <w:t>Graham Cable</w:t>
      </w:r>
      <w:r w:rsidRPr="00314A41">
        <w:rPr>
          <w:rFonts w:asciiTheme="minorHAnsi" w:hAnsiTheme="minorHAnsi"/>
          <w:sz w:val="20"/>
          <w:szCs w:val="20"/>
        </w:rPr>
        <w:t xml:space="preserve">, p. </w:t>
      </w:r>
      <w:r w:rsidRPr="00314A41">
        <w:rPr>
          <w:rFonts w:asciiTheme="minorHAnsi" w:hAnsiTheme="minorHAnsi"/>
          <w:sz w:val="20"/>
          <w:szCs w:val="20"/>
        </w:rPr>
        <w:fldChar w:fldCharType="begin"/>
      </w:r>
      <w:r w:rsidRPr="00314A41">
        <w:rPr>
          <w:rFonts w:asciiTheme="minorHAnsi" w:hAnsiTheme="minorHAnsi"/>
          <w:sz w:val="20"/>
          <w:szCs w:val="20"/>
        </w:rPr>
        <w:instrText xml:space="preserve"> PAGEREF __RefHeading__2089_2047908793 \h </w:instrText>
      </w:r>
      <w:r w:rsidRPr="00314A41">
        <w:rPr>
          <w:rFonts w:asciiTheme="minorHAnsi" w:hAnsiTheme="minorHAnsi"/>
          <w:sz w:val="20"/>
          <w:szCs w:val="20"/>
        </w:rPr>
      </w:r>
      <w:r w:rsidRPr="00314A41">
        <w:rPr>
          <w:rFonts w:asciiTheme="minorHAnsi" w:hAnsiTheme="minorHAnsi"/>
          <w:sz w:val="20"/>
          <w:szCs w:val="20"/>
        </w:rPr>
        <w:fldChar w:fldCharType="separate"/>
      </w:r>
      <w:r w:rsidR="000761F7">
        <w:rPr>
          <w:rFonts w:asciiTheme="minorHAnsi" w:hAnsiTheme="minorHAnsi"/>
          <w:b/>
          <w:noProof/>
          <w:sz w:val="20"/>
          <w:szCs w:val="20"/>
        </w:rPr>
        <w:t>Error! Bookmark not defined.</w:t>
      </w:r>
      <w:r w:rsidRPr="00314A41">
        <w:rPr>
          <w:rFonts w:asciiTheme="minorHAnsi" w:hAnsiTheme="minorHAnsi"/>
          <w:sz w:val="20"/>
          <w:szCs w:val="20"/>
        </w:rPr>
        <w:fldChar w:fldCharType="end"/>
      </w:r>
      <w:r w:rsidRPr="00314A41">
        <w:rPr>
          <w:rFonts w:asciiTheme="minorHAnsi" w:hAnsiTheme="minorHAnsi"/>
          <w:sz w:val="20"/>
          <w:szCs w:val="20"/>
        </w:rPr>
        <w:t>: unfair labour practice to discipline employees for participating in legal strike. What about disciplining employees for their activities during the strike?</w:t>
      </w:r>
    </w:p>
    <w:p w14:paraId="07015C2C" w14:textId="77777777" w:rsidR="001D641D" w:rsidRPr="00314A41" w:rsidRDefault="001D641D" w:rsidP="001D641D">
      <w:pPr>
        <w:rPr>
          <w:sz w:val="20"/>
          <w:szCs w:val="20"/>
        </w:rPr>
      </w:pPr>
    </w:p>
    <w:p w14:paraId="475A3987" w14:textId="77777777" w:rsidR="00F96259" w:rsidRPr="00314A41" w:rsidRDefault="00F96259" w:rsidP="00F96259">
      <w:pPr>
        <w:pStyle w:val="Subtitle"/>
        <w:rPr>
          <w:rFonts w:asciiTheme="minorHAnsi" w:hAnsiTheme="minorHAnsi"/>
          <w:sz w:val="20"/>
          <w:szCs w:val="20"/>
        </w:rPr>
      </w:pPr>
      <w:bookmarkStart w:id="251" w:name="_Toc311278604"/>
      <w:r w:rsidRPr="00314A41">
        <w:rPr>
          <w:rFonts w:asciiTheme="minorHAnsi" w:hAnsiTheme="minorHAnsi"/>
          <w:sz w:val="20"/>
          <w:szCs w:val="20"/>
        </w:rPr>
        <w:t>Rogers Cable (439-441)</w:t>
      </w:r>
      <w:bookmarkEnd w:id="251"/>
    </w:p>
    <w:p w14:paraId="08A64AC6"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Serious violence during legal strike. Some employees have disobeyed injunctions and are in contempt of court and others face criminal charges</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Can employer impose disciplinary suspension on these employees?</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sz w:val="20"/>
          <w:szCs w:val="20"/>
        </w:rPr>
        <w:t>Although employees are not currently under a contract, the employment relationship still exists and employees are still subject to discipline. Will have to ensure that the discipline is not because the employees went on strike or otherwise motivated by anti-union animus.</w:t>
      </w:r>
    </w:p>
    <w:p w14:paraId="1E1AE3EA" w14:textId="77777777" w:rsidR="001D641D" w:rsidRPr="00314A41" w:rsidRDefault="001D641D" w:rsidP="001D641D">
      <w:pPr>
        <w:rPr>
          <w:sz w:val="20"/>
          <w:szCs w:val="20"/>
        </w:rPr>
      </w:pPr>
    </w:p>
    <w:p w14:paraId="6B5DCA54" w14:textId="77777777" w:rsidR="00F96259" w:rsidRPr="00314A41" w:rsidRDefault="00F96259" w:rsidP="00F96259">
      <w:pPr>
        <w:pStyle w:val="Heading2"/>
        <w:rPr>
          <w:rFonts w:asciiTheme="minorHAnsi" w:hAnsiTheme="minorHAnsi"/>
          <w:color w:val="008000"/>
          <w:sz w:val="20"/>
          <w:szCs w:val="20"/>
        </w:rPr>
      </w:pPr>
      <w:bookmarkStart w:id="252" w:name="_Toc311278605"/>
      <w:r w:rsidRPr="00314A41">
        <w:rPr>
          <w:rFonts w:asciiTheme="minorHAnsi" w:hAnsiTheme="minorHAnsi"/>
          <w:color w:val="008000"/>
          <w:sz w:val="20"/>
          <w:szCs w:val="20"/>
        </w:rPr>
        <w:t>7:800 Job Rights of Strikers</w:t>
      </w:r>
      <w:bookmarkEnd w:id="252"/>
    </w:p>
    <w:p w14:paraId="0827F400" w14:textId="77777777" w:rsidR="00F96259" w:rsidRPr="00314A41" w:rsidRDefault="00F96259" w:rsidP="00F96259">
      <w:pPr>
        <w:pStyle w:val="Subtitle"/>
        <w:rPr>
          <w:rFonts w:asciiTheme="minorHAnsi" w:hAnsiTheme="minorHAnsi"/>
          <w:sz w:val="20"/>
          <w:szCs w:val="20"/>
        </w:rPr>
      </w:pPr>
      <w:bookmarkStart w:id="253" w:name="_Toc311278606"/>
      <w:r w:rsidRPr="00314A41">
        <w:rPr>
          <w:rFonts w:asciiTheme="minorHAnsi" w:hAnsiTheme="minorHAnsi"/>
          <w:sz w:val="20"/>
          <w:szCs w:val="20"/>
        </w:rPr>
        <w:t>Royal York Case (475-477)</w:t>
      </w:r>
      <w:bookmarkEnd w:id="253"/>
    </w:p>
    <w:p w14:paraId="57E92E76"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b/>
          <w:bCs/>
          <w:sz w:val="20"/>
          <w:szCs w:val="20"/>
        </w:rPr>
        <w:t xml:space="preserve">F: </w:t>
      </w:r>
      <w:r w:rsidRPr="00314A41">
        <w:rPr>
          <w:rFonts w:asciiTheme="minorHAnsi" w:hAnsiTheme="minorHAnsi"/>
          <w:sz w:val="20"/>
          <w:szCs w:val="20"/>
        </w:rPr>
        <w:t>Employer sends letter to employees on a lawful strike: either come back to work or resign.</w:t>
      </w:r>
      <w:r w:rsidRPr="00314A41">
        <w:rPr>
          <w:rFonts w:asciiTheme="minorHAnsi" w:hAnsiTheme="minorHAnsi"/>
          <w:sz w:val="20"/>
          <w:szCs w:val="20"/>
        </w:rPr>
        <w:br/>
      </w:r>
      <w:r w:rsidRPr="00314A41">
        <w:rPr>
          <w:rFonts w:asciiTheme="minorHAnsi" w:hAnsiTheme="minorHAnsi"/>
          <w:b/>
          <w:bCs/>
          <w:sz w:val="20"/>
          <w:szCs w:val="20"/>
        </w:rPr>
        <w:t xml:space="preserve">I: </w:t>
      </w:r>
      <w:r w:rsidRPr="00314A41">
        <w:rPr>
          <w:rFonts w:asciiTheme="minorHAnsi" w:hAnsiTheme="minorHAnsi"/>
          <w:sz w:val="20"/>
          <w:szCs w:val="20"/>
        </w:rPr>
        <w:t>Is this permitted?</w:t>
      </w:r>
      <w:r w:rsidRPr="00314A41">
        <w:rPr>
          <w:rFonts w:asciiTheme="minorHAnsi" w:hAnsiTheme="minorHAnsi"/>
          <w:sz w:val="20"/>
          <w:szCs w:val="20"/>
        </w:rPr>
        <w:br/>
      </w:r>
      <w:r w:rsidRPr="00314A41">
        <w:rPr>
          <w:rFonts w:asciiTheme="minorHAnsi" w:hAnsiTheme="minorHAnsi"/>
          <w:b/>
          <w:bCs/>
          <w:sz w:val="20"/>
          <w:szCs w:val="20"/>
        </w:rPr>
        <w:t xml:space="preserve">L: </w:t>
      </w:r>
      <w:r w:rsidRPr="00314A41">
        <w:rPr>
          <w:rFonts w:asciiTheme="minorHAnsi" w:hAnsiTheme="minorHAnsi"/>
          <w:sz w:val="20"/>
          <w:szCs w:val="20"/>
        </w:rPr>
        <w:t>This is an unfair labour practice.</w:t>
      </w:r>
      <w:r w:rsidRPr="00314A41">
        <w:rPr>
          <w:rFonts w:asciiTheme="minorHAnsi" w:hAnsiTheme="minorHAnsi"/>
          <w:b/>
          <w:bCs/>
          <w:sz w:val="20"/>
          <w:szCs w:val="20"/>
        </w:rPr>
        <w:t xml:space="preserve"> </w:t>
      </w:r>
      <w:r w:rsidRPr="00314A41">
        <w:rPr>
          <w:rFonts w:asciiTheme="minorHAnsi" w:hAnsiTheme="minorHAnsi"/>
          <w:sz w:val="20"/>
          <w:szCs w:val="20"/>
        </w:rPr>
        <w:t xml:space="preserve">If a settlement is never reached, employer may hire replacement workers and does not have to give the striking employees a job back when the strike eventually ends. Note in BC the hiring of replacement workers is prohibited by the </w:t>
      </w:r>
      <w:r w:rsidRPr="00314A41">
        <w:rPr>
          <w:rFonts w:asciiTheme="minorHAnsi" w:hAnsiTheme="minorHAnsi"/>
          <w:i/>
          <w:iCs/>
          <w:sz w:val="20"/>
          <w:szCs w:val="20"/>
        </w:rPr>
        <w:t>Code</w:t>
      </w:r>
      <w:r w:rsidRPr="00314A41">
        <w:rPr>
          <w:rFonts w:asciiTheme="minorHAnsi" w:hAnsiTheme="minorHAnsi"/>
          <w:sz w:val="20"/>
          <w:szCs w:val="20"/>
        </w:rPr>
        <w:t>.</w:t>
      </w:r>
    </w:p>
    <w:p w14:paraId="07E42EEF" w14:textId="77777777" w:rsidR="001D641D" w:rsidRPr="00314A41" w:rsidRDefault="001D641D" w:rsidP="001D641D">
      <w:pPr>
        <w:rPr>
          <w:sz w:val="20"/>
          <w:szCs w:val="20"/>
        </w:rPr>
      </w:pPr>
    </w:p>
    <w:p w14:paraId="7FC864A9" w14:textId="77777777" w:rsidR="00F96259" w:rsidRPr="00314A41" w:rsidRDefault="00F96259" w:rsidP="00F96259">
      <w:pPr>
        <w:pStyle w:val="Heading2"/>
        <w:rPr>
          <w:rFonts w:asciiTheme="minorHAnsi" w:hAnsiTheme="minorHAnsi"/>
          <w:sz w:val="20"/>
          <w:szCs w:val="20"/>
        </w:rPr>
      </w:pPr>
      <w:bookmarkStart w:id="254" w:name="_Toc311278607"/>
      <w:r w:rsidRPr="00314A41">
        <w:rPr>
          <w:rFonts w:asciiTheme="minorHAnsi" w:hAnsiTheme="minorHAnsi"/>
          <w:sz w:val="20"/>
          <w:szCs w:val="20"/>
        </w:rPr>
        <w:t>7:820 Replacement Worker Laws</w:t>
      </w:r>
      <w:bookmarkEnd w:id="254"/>
    </w:p>
    <w:p w14:paraId="63A50711"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Legislative provisions on replacement workers vary wildly. Most provinces prohibit the use of permanent replacement workers. Some set a time limit on the right of return – if the strike ends during this time, the replacement workers must be displaced in favour of the strikers. In BC, not even temporary replacement workers are allowed.</w:t>
      </w:r>
    </w:p>
    <w:p w14:paraId="7CFBD19A" w14:textId="77777777" w:rsidR="001D641D" w:rsidRPr="00314A41" w:rsidRDefault="001D641D" w:rsidP="001D641D">
      <w:pPr>
        <w:rPr>
          <w:sz w:val="20"/>
          <w:szCs w:val="20"/>
        </w:rPr>
      </w:pPr>
    </w:p>
    <w:p w14:paraId="45CA9E3B" w14:textId="77777777" w:rsidR="00F96259" w:rsidRPr="00314A41" w:rsidRDefault="00F96259" w:rsidP="00F96259">
      <w:pPr>
        <w:rPr>
          <w:rStyle w:val="SubtitleChar"/>
          <w:rFonts w:asciiTheme="minorHAnsi" w:hAnsiTheme="minorHAnsi"/>
          <w:sz w:val="20"/>
          <w:szCs w:val="20"/>
        </w:rPr>
      </w:pPr>
      <w:r w:rsidRPr="00314A41">
        <w:rPr>
          <w:sz w:val="20"/>
          <w:szCs w:val="20"/>
        </w:rPr>
        <w:t>“</w:t>
      </w:r>
      <w:r w:rsidRPr="00314A41">
        <w:rPr>
          <w:rStyle w:val="SubtitleChar"/>
          <w:rFonts w:asciiTheme="minorHAnsi" w:hAnsiTheme="minorHAnsi"/>
          <w:sz w:val="20"/>
          <w:szCs w:val="20"/>
        </w:rPr>
        <w:t>Seeking a Balance” (480-485)</w:t>
      </w:r>
    </w:p>
    <w:p w14:paraId="6F0E5962"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Views on temporary workers differ depending on view of purpose of a strike. If it's about testing market value, then employer should be allowed to hire replacements. If it's about testing financial resources, then allowing replacements may be an unfair advantage. Other issues:</w:t>
      </w:r>
    </w:p>
    <w:p w14:paraId="1487E5F0" w14:textId="77777777" w:rsidR="001D641D" w:rsidRPr="00314A41" w:rsidRDefault="001D641D" w:rsidP="005470CA">
      <w:pPr>
        <w:pStyle w:val="BodyText"/>
        <w:numPr>
          <w:ilvl w:val="0"/>
          <w:numId w:val="93"/>
        </w:numPr>
        <w:rPr>
          <w:rFonts w:asciiTheme="minorHAnsi" w:hAnsiTheme="minorHAnsi"/>
          <w:sz w:val="20"/>
          <w:szCs w:val="20"/>
        </w:rPr>
      </w:pPr>
      <w:r w:rsidRPr="00314A41">
        <w:rPr>
          <w:rFonts w:asciiTheme="minorHAnsi" w:hAnsiTheme="minorHAnsi"/>
          <w:sz w:val="20"/>
          <w:szCs w:val="20"/>
        </w:rPr>
        <w:t>Potential for violence between strikers and replacement workers. Although this happens, it could be regulated to reduce its likelihood.</w:t>
      </w:r>
    </w:p>
    <w:p w14:paraId="3C8CD9DE" w14:textId="77777777" w:rsidR="001D641D" w:rsidRPr="00314A41" w:rsidRDefault="001D641D" w:rsidP="005470CA">
      <w:pPr>
        <w:pStyle w:val="BodyText"/>
        <w:numPr>
          <w:ilvl w:val="0"/>
          <w:numId w:val="93"/>
        </w:numPr>
        <w:rPr>
          <w:rFonts w:asciiTheme="minorHAnsi" w:hAnsiTheme="minorHAnsi"/>
          <w:sz w:val="20"/>
          <w:szCs w:val="20"/>
        </w:rPr>
      </w:pPr>
      <w:r w:rsidRPr="00314A41">
        <w:rPr>
          <w:rFonts w:asciiTheme="minorHAnsi" w:hAnsiTheme="minorHAnsi"/>
          <w:sz w:val="20"/>
          <w:szCs w:val="20"/>
        </w:rPr>
        <w:t xml:space="preserve">Impact of investment. Companies may move to jurisdictions where replacement workers are allowed or move towards a more transient workforce. </w:t>
      </w:r>
    </w:p>
    <w:p w14:paraId="028EDD8A" w14:textId="77777777" w:rsidR="001D641D" w:rsidRPr="00314A41" w:rsidRDefault="001D641D" w:rsidP="005470CA">
      <w:pPr>
        <w:pStyle w:val="BodyText"/>
        <w:numPr>
          <w:ilvl w:val="0"/>
          <w:numId w:val="93"/>
        </w:numPr>
        <w:rPr>
          <w:rFonts w:asciiTheme="minorHAnsi" w:hAnsiTheme="minorHAnsi"/>
          <w:sz w:val="20"/>
          <w:szCs w:val="20"/>
        </w:rPr>
      </w:pPr>
      <w:r w:rsidRPr="00314A41">
        <w:rPr>
          <w:rFonts w:asciiTheme="minorHAnsi" w:hAnsiTheme="minorHAnsi"/>
          <w:sz w:val="20"/>
          <w:szCs w:val="20"/>
        </w:rPr>
        <w:t>Impact on length of strike. Studies are inconclusive, but one indicates the prohibiting replacement workers results in more frequent and longer strikes.</w:t>
      </w:r>
    </w:p>
    <w:p w14:paraId="3DD599FA" w14:textId="77777777" w:rsidR="001D641D" w:rsidRPr="00314A41" w:rsidRDefault="001D641D" w:rsidP="005470CA">
      <w:pPr>
        <w:pStyle w:val="BodyText"/>
        <w:numPr>
          <w:ilvl w:val="0"/>
          <w:numId w:val="93"/>
        </w:numPr>
        <w:rPr>
          <w:rFonts w:asciiTheme="minorHAnsi" w:hAnsiTheme="minorHAnsi"/>
          <w:sz w:val="20"/>
          <w:szCs w:val="20"/>
        </w:rPr>
      </w:pPr>
      <w:r w:rsidRPr="00314A41">
        <w:rPr>
          <w:rFonts w:asciiTheme="minorHAnsi" w:hAnsiTheme="minorHAnsi"/>
          <w:sz w:val="20"/>
          <w:szCs w:val="20"/>
        </w:rPr>
        <w:t>Variable vulnerability of employers. Some can survive perfectly fine for long periods without replacement workers, while others would need replacements immediately.</w:t>
      </w:r>
    </w:p>
    <w:p w14:paraId="4680D10E" w14:textId="77777777" w:rsidR="001D641D" w:rsidRPr="00314A41" w:rsidRDefault="001D641D" w:rsidP="005470CA">
      <w:pPr>
        <w:pStyle w:val="BodyText"/>
        <w:numPr>
          <w:ilvl w:val="0"/>
          <w:numId w:val="93"/>
        </w:numPr>
        <w:rPr>
          <w:rFonts w:asciiTheme="minorHAnsi" w:hAnsiTheme="minorHAnsi"/>
          <w:sz w:val="20"/>
          <w:szCs w:val="20"/>
        </w:rPr>
      </w:pPr>
      <w:r w:rsidRPr="00314A41">
        <w:rPr>
          <w:rFonts w:asciiTheme="minorHAnsi" w:hAnsiTheme="minorHAnsi"/>
          <w:sz w:val="20"/>
          <w:szCs w:val="20"/>
        </w:rPr>
        <w:t>Abuse of replacement workers threatens collective bargaining rights. This can be mitigated by investigation into whether replacement workers are hired out of anti-union animus.</w:t>
      </w:r>
    </w:p>
    <w:p w14:paraId="56E0F0A2"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 xml:space="preserve">Recommendations: Replacement workers allowed until anti-union animus is shown. Board may then restrict replacement workers for the duration of the dispute. </w:t>
      </w:r>
    </w:p>
    <w:p w14:paraId="6CC8D132" w14:textId="77777777" w:rsidR="001D641D" w:rsidRPr="00314A41" w:rsidRDefault="001D641D" w:rsidP="00F96259">
      <w:pPr>
        <w:rPr>
          <w:rStyle w:val="SubtitleChar"/>
          <w:rFonts w:asciiTheme="minorHAnsi" w:hAnsiTheme="minorHAnsi"/>
          <w:sz w:val="20"/>
          <w:szCs w:val="20"/>
        </w:rPr>
      </w:pPr>
    </w:p>
    <w:p w14:paraId="6F792469" w14:textId="77777777" w:rsidR="00F96259" w:rsidRPr="00314A41" w:rsidRDefault="00F96259" w:rsidP="00F96259">
      <w:pPr>
        <w:pStyle w:val="Heading2"/>
        <w:rPr>
          <w:rFonts w:asciiTheme="minorHAnsi" w:hAnsiTheme="minorHAnsi"/>
          <w:sz w:val="20"/>
          <w:szCs w:val="20"/>
        </w:rPr>
      </w:pPr>
      <w:bookmarkStart w:id="255" w:name="_Toc311278608"/>
      <w:r w:rsidRPr="00314A41">
        <w:rPr>
          <w:rFonts w:asciiTheme="minorHAnsi" w:hAnsiTheme="minorHAnsi"/>
          <w:sz w:val="20"/>
          <w:szCs w:val="20"/>
        </w:rPr>
        <w:t>7:910 Essential Services (486-488)</w:t>
      </w:r>
      <w:bookmarkEnd w:id="255"/>
    </w:p>
    <w:p w14:paraId="7A3F1578"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See ss. 72-73. Board or minister can designate services as essential and prevent strikes.</w:t>
      </w:r>
    </w:p>
    <w:p w14:paraId="6127978D"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Motivated by concern that public will suffer undue hardship if certain workers go on strike – health care workers, firefighters, etc. It has also been used if extreme economic damage would result – railways, Saskatchewan dairy, Quebec construction. Another issue is when a certain number of employees in a workplace would be essential (eg to keep machinery operating safely), how can that number be determined. In BC, ss. 72 &amp; 73 allow Board to determine which services are essential upon application by the union or employer. Government can also declare certain services to be essential (eg "educational program delivery).</w:t>
      </w:r>
    </w:p>
    <w:p w14:paraId="25976682" w14:textId="77777777" w:rsidR="00281C11" w:rsidRPr="00314A41" w:rsidRDefault="00281C11" w:rsidP="001D641D">
      <w:pPr>
        <w:pStyle w:val="BodyText"/>
        <w:rPr>
          <w:rFonts w:asciiTheme="minorHAnsi" w:hAnsiTheme="minorHAnsi"/>
          <w:sz w:val="20"/>
          <w:szCs w:val="20"/>
        </w:rPr>
      </w:pPr>
    </w:p>
    <w:p w14:paraId="3C445ECC" w14:textId="69354213" w:rsidR="00281C11" w:rsidRPr="00314A41" w:rsidRDefault="00281C11" w:rsidP="001D641D">
      <w:pPr>
        <w:pStyle w:val="BodyText"/>
        <w:rPr>
          <w:rFonts w:asciiTheme="minorHAnsi" w:hAnsiTheme="minorHAnsi"/>
          <w:sz w:val="20"/>
          <w:szCs w:val="20"/>
        </w:rPr>
      </w:pPr>
      <w:r w:rsidRPr="00314A41">
        <w:rPr>
          <w:rFonts w:asciiTheme="minorHAnsi" w:hAnsiTheme="minorHAnsi"/>
          <w:sz w:val="20"/>
          <w:szCs w:val="20"/>
        </w:rPr>
        <w:t>ILO’s supervisory bodies have considered this as an appropriate alternative in such services, provided that it is not such as to call into question the right to strike of the large majority of workers. 2 requirements need to be met</w:t>
      </w:r>
    </w:p>
    <w:p w14:paraId="60D5128B" w14:textId="598FD081" w:rsidR="00281C11" w:rsidRPr="00314A41" w:rsidRDefault="00281C11" w:rsidP="005470CA">
      <w:pPr>
        <w:pStyle w:val="BodyText"/>
        <w:numPr>
          <w:ilvl w:val="0"/>
          <w:numId w:val="101"/>
        </w:numPr>
        <w:rPr>
          <w:rFonts w:asciiTheme="minorHAnsi" w:hAnsiTheme="minorHAnsi"/>
          <w:sz w:val="20"/>
          <w:szCs w:val="20"/>
        </w:rPr>
      </w:pPr>
      <w:r w:rsidRPr="00314A41">
        <w:rPr>
          <w:rFonts w:asciiTheme="minorHAnsi" w:hAnsiTheme="minorHAnsi"/>
          <w:sz w:val="20"/>
          <w:szCs w:val="20"/>
        </w:rPr>
        <w:t>the service required must genuinely and exclusively be a minimum service, that is one which is limited to the operations that are strictly necessary to meet the basic needs of the population or the minimum requirements of the service, while maintaining the effectiveness of the pressure brought to bear; and</w:t>
      </w:r>
    </w:p>
    <w:p w14:paraId="11DF4508" w14:textId="18B9153A" w:rsidR="00281C11" w:rsidRPr="00314A41" w:rsidRDefault="00281C11" w:rsidP="005470CA">
      <w:pPr>
        <w:pStyle w:val="BodyText"/>
        <w:numPr>
          <w:ilvl w:val="0"/>
          <w:numId w:val="101"/>
        </w:numPr>
        <w:rPr>
          <w:rFonts w:asciiTheme="minorHAnsi" w:hAnsiTheme="minorHAnsi"/>
          <w:sz w:val="20"/>
          <w:szCs w:val="20"/>
        </w:rPr>
      </w:pPr>
      <w:r w:rsidRPr="00314A41">
        <w:rPr>
          <w:rFonts w:asciiTheme="minorHAnsi" w:hAnsiTheme="minorHAnsi"/>
          <w:sz w:val="20"/>
          <w:szCs w:val="20"/>
        </w:rPr>
        <w:t xml:space="preserve">the worker’s organization concerned should be able to participate, if they so wish, in defining such a service, along with ERs and the public authorities. </w:t>
      </w:r>
    </w:p>
    <w:p w14:paraId="0F7004E0" w14:textId="27DB8AC8" w:rsidR="00281C11" w:rsidRPr="00314A41" w:rsidRDefault="00281C11" w:rsidP="00281C11">
      <w:pPr>
        <w:pStyle w:val="Heading3"/>
        <w:rPr>
          <w:rFonts w:asciiTheme="minorHAnsi" w:hAnsiTheme="minorHAnsi"/>
          <w:sz w:val="20"/>
          <w:szCs w:val="20"/>
        </w:rPr>
      </w:pPr>
      <w:bookmarkStart w:id="256" w:name="_Toc311278609"/>
      <w:r w:rsidRPr="00314A41">
        <w:rPr>
          <w:rFonts w:asciiTheme="minorHAnsi" w:hAnsiTheme="minorHAnsi"/>
          <w:sz w:val="20"/>
          <w:szCs w:val="20"/>
        </w:rPr>
        <w:t>S.72(1)</w:t>
      </w:r>
      <w:bookmarkEnd w:id="256"/>
    </w:p>
    <w:p w14:paraId="5777BEB2" w14:textId="28DC97AD" w:rsidR="00281C11" w:rsidRPr="00314A41" w:rsidRDefault="00281C11" w:rsidP="00281C11">
      <w:pPr>
        <w:rPr>
          <w:sz w:val="20"/>
          <w:szCs w:val="20"/>
        </w:rPr>
      </w:pPr>
      <w:r w:rsidRPr="00314A41">
        <w:rPr>
          <w:sz w:val="20"/>
          <w:szCs w:val="20"/>
        </w:rPr>
        <w:t>If a dispute arises after Collective bargaining has commenced, the chair may, on the chairs own motion or on application by either of the parties to the dispute</w:t>
      </w:r>
    </w:p>
    <w:p w14:paraId="2C67E583" w14:textId="7B69B5F0" w:rsidR="00281C11" w:rsidRPr="00314A41" w:rsidRDefault="00281C11" w:rsidP="005470CA">
      <w:pPr>
        <w:pStyle w:val="ListParagraph"/>
        <w:numPr>
          <w:ilvl w:val="0"/>
          <w:numId w:val="98"/>
        </w:numPr>
        <w:rPr>
          <w:sz w:val="20"/>
          <w:szCs w:val="20"/>
        </w:rPr>
      </w:pPr>
      <w:r w:rsidRPr="00314A41">
        <w:rPr>
          <w:sz w:val="20"/>
          <w:szCs w:val="20"/>
        </w:rPr>
        <w:t>(a) investigate whether or not the dispute poses a threat to</w:t>
      </w:r>
    </w:p>
    <w:p w14:paraId="0EB2E762" w14:textId="05D3AC86" w:rsidR="00281C11" w:rsidRPr="00314A41" w:rsidRDefault="00281C11" w:rsidP="005470CA">
      <w:pPr>
        <w:pStyle w:val="ListParagraph"/>
        <w:numPr>
          <w:ilvl w:val="1"/>
          <w:numId w:val="98"/>
        </w:numPr>
        <w:rPr>
          <w:sz w:val="20"/>
          <w:szCs w:val="20"/>
        </w:rPr>
      </w:pPr>
      <w:r w:rsidRPr="00314A41">
        <w:rPr>
          <w:sz w:val="20"/>
          <w:szCs w:val="20"/>
        </w:rPr>
        <w:t>(i) the health, safety or welfare of the residents of BC, or</w:t>
      </w:r>
    </w:p>
    <w:p w14:paraId="2577F3E0" w14:textId="00BFA55F" w:rsidR="00281C11" w:rsidRPr="00314A41" w:rsidRDefault="00281C11" w:rsidP="005470CA">
      <w:pPr>
        <w:pStyle w:val="ListParagraph"/>
        <w:numPr>
          <w:ilvl w:val="1"/>
          <w:numId w:val="98"/>
        </w:numPr>
        <w:rPr>
          <w:sz w:val="20"/>
          <w:szCs w:val="20"/>
        </w:rPr>
      </w:pPr>
      <w:r w:rsidRPr="00314A41">
        <w:rPr>
          <w:sz w:val="20"/>
          <w:szCs w:val="20"/>
        </w:rPr>
        <w:t>(ii) the provision of educational programs and students and eligible children under the school act, and</w:t>
      </w:r>
    </w:p>
    <w:p w14:paraId="248E437C" w14:textId="206DE018" w:rsidR="00281C11" w:rsidRPr="00314A41" w:rsidRDefault="00281C11" w:rsidP="005470CA">
      <w:pPr>
        <w:pStyle w:val="ListParagraph"/>
        <w:numPr>
          <w:ilvl w:val="0"/>
          <w:numId w:val="98"/>
        </w:numPr>
        <w:rPr>
          <w:sz w:val="20"/>
          <w:szCs w:val="20"/>
        </w:rPr>
      </w:pPr>
      <w:r w:rsidRPr="00314A41">
        <w:rPr>
          <w:sz w:val="20"/>
          <w:szCs w:val="20"/>
        </w:rPr>
        <w:t>(b) report the results of the investigation to the minister</w:t>
      </w:r>
    </w:p>
    <w:p w14:paraId="323AB809" w14:textId="4C9444FD" w:rsidR="00281C11" w:rsidRPr="00314A41" w:rsidRDefault="00281C11" w:rsidP="00281C11">
      <w:pPr>
        <w:pStyle w:val="Heading3"/>
        <w:rPr>
          <w:rFonts w:asciiTheme="minorHAnsi" w:hAnsiTheme="minorHAnsi"/>
          <w:sz w:val="20"/>
          <w:szCs w:val="20"/>
        </w:rPr>
      </w:pPr>
      <w:bookmarkStart w:id="257" w:name="_Toc311278610"/>
      <w:r w:rsidRPr="00314A41">
        <w:rPr>
          <w:rFonts w:asciiTheme="minorHAnsi" w:hAnsiTheme="minorHAnsi"/>
          <w:sz w:val="20"/>
          <w:szCs w:val="20"/>
        </w:rPr>
        <w:t>S 72(2)</w:t>
      </w:r>
      <w:r w:rsidR="003B40A6" w:rsidRPr="00314A41">
        <w:rPr>
          <w:rFonts w:asciiTheme="minorHAnsi" w:hAnsiTheme="minorHAnsi"/>
          <w:sz w:val="20"/>
          <w:szCs w:val="20"/>
        </w:rPr>
        <w:t>- True essential services</w:t>
      </w:r>
      <w:bookmarkEnd w:id="257"/>
    </w:p>
    <w:p w14:paraId="0441F168" w14:textId="61432F2C" w:rsidR="00281C11" w:rsidRPr="00314A41" w:rsidRDefault="00281C11" w:rsidP="00281C11">
      <w:pPr>
        <w:rPr>
          <w:sz w:val="20"/>
          <w:szCs w:val="20"/>
        </w:rPr>
      </w:pPr>
      <w:r w:rsidRPr="00314A41">
        <w:rPr>
          <w:sz w:val="20"/>
          <w:szCs w:val="20"/>
        </w:rPr>
        <w:t>If the minister</w:t>
      </w:r>
    </w:p>
    <w:p w14:paraId="41227083" w14:textId="20AEB458" w:rsidR="00281C11" w:rsidRPr="00314A41" w:rsidRDefault="00281C11" w:rsidP="005470CA">
      <w:pPr>
        <w:pStyle w:val="ListParagraph"/>
        <w:numPr>
          <w:ilvl w:val="0"/>
          <w:numId w:val="102"/>
        </w:numPr>
        <w:rPr>
          <w:sz w:val="20"/>
          <w:szCs w:val="20"/>
        </w:rPr>
      </w:pPr>
      <w:r w:rsidRPr="00314A41">
        <w:rPr>
          <w:sz w:val="20"/>
          <w:szCs w:val="20"/>
        </w:rPr>
        <w:t>(a) after reciving a report of the chair respecting a dispute, or</w:t>
      </w:r>
    </w:p>
    <w:p w14:paraId="187A2373" w14:textId="0D6ABDAB" w:rsidR="00281C11" w:rsidRPr="00314A41" w:rsidRDefault="00281C11" w:rsidP="005470CA">
      <w:pPr>
        <w:pStyle w:val="ListParagraph"/>
        <w:numPr>
          <w:ilvl w:val="0"/>
          <w:numId w:val="102"/>
        </w:numPr>
        <w:rPr>
          <w:sz w:val="20"/>
          <w:szCs w:val="20"/>
        </w:rPr>
      </w:pPr>
      <w:r w:rsidRPr="00314A41">
        <w:rPr>
          <w:sz w:val="20"/>
          <w:szCs w:val="20"/>
        </w:rPr>
        <w:t>(b) on the minister’s own initiative</w:t>
      </w:r>
    </w:p>
    <w:p w14:paraId="728C5A22" w14:textId="031F3F6E" w:rsidR="00281C11" w:rsidRPr="00314A41" w:rsidRDefault="00281C11" w:rsidP="00281C11">
      <w:pPr>
        <w:rPr>
          <w:sz w:val="20"/>
          <w:szCs w:val="20"/>
        </w:rPr>
      </w:pPr>
      <w:r w:rsidRPr="00314A41">
        <w:rPr>
          <w:sz w:val="20"/>
          <w:szCs w:val="20"/>
        </w:rPr>
        <w:t xml:space="preserve">considers that a dispute poses a threat to the </w:t>
      </w:r>
      <w:r w:rsidRPr="00314A41">
        <w:rPr>
          <w:b/>
          <w:sz w:val="20"/>
          <w:szCs w:val="20"/>
        </w:rPr>
        <w:t>health safety, or welfare of the residents of BC</w:t>
      </w:r>
      <w:r w:rsidRPr="00314A41">
        <w:rPr>
          <w:sz w:val="20"/>
          <w:szCs w:val="20"/>
        </w:rPr>
        <w:t>, the minister may direct the board to designate as essential services those facilities, productions, and services that the board considers necessary or essential to prevent immediate and serious danger to the health, safety or welfare of the residents of BC.</w:t>
      </w:r>
    </w:p>
    <w:p w14:paraId="60D1100A" w14:textId="77777777" w:rsidR="00281C11" w:rsidRPr="00314A41" w:rsidRDefault="00281C11" w:rsidP="00281C11">
      <w:pPr>
        <w:rPr>
          <w:sz w:val="20"/>
          <w:szCs w:val="20"/>
        </w:rPr>
      </w:pPr>
    </w:p>
    <w:p w14:paraId="4F612880" w14:textId="63B31685" w:rsidR="00281C11" w:rsidRPr="00314A41" w:rsidRDefault="00281C11" w:rsidP="00281C11">
      <w:pPr>
        <w:pStyle w:val="Heading3"/>
        <w:rPr>
          <w:rFonts w:asciiTheme="minorHAnsi" w:hAnsiTheme="minorHAnsi"/>
          <w:sz w:val="20"/>
          <w:szCs w:val="20"/>
        </w:rPr>
      </w:pPr>
      <w:bookmarkStart w:id="258" w:name="_Toc311278611"/>
      <w:r w:rsidRPr="00314A41">
        <w:rPr>
          <w:rFonts w:asciiTheme="minorHAnsi" w:hAnsiTheme="minorHAnsi"/>
          <w:sz w:val="20"/>
          <w:szCs w:val="20"/>
        </w:rPr>
        <w:t>S 72(2.1)-Threat to Education</w:t>
      </w:r>
      <w:bookmarkEnd w:id="258"/>
    </w:p>
    <w:p w14:paraId="75C4FF9B" w14:textId="1B6E4917" w:rsidR="00281C11" w:rsidRPr="00314A41" w:rsidRDefault="00281C11" w:rsidP="00281C11">
      <w:pPr>
        <w:rPr>
          <w:sz w:val="20"/>
          <w:szCs w:val="20"/>
        </w:rPr>
      </w:pPr>
      <w:r w:rsidRPr="00314A41">
        <w:rPr>
          <w:sz w:val="20"/>
          <w:szCs w:val="20"/>
        </w:rPr>
        <w:t>If the minister</w:t>
      </w:r>
    </w:p>
    <w:p w14:paraId="70F6BED6" w14:textId="7A9E7FC4" w:rsidR="00281C11" w:rsidRPr="00314A41" w:rsidRDefault="00281C11" w:rsidP="005470CA">
      <w:pPr>
        <w:pStyle w:val="ListParagraph"/>
        <w:numPr>
          <w:ilvl w:val="0"/>
          <w:numId w:val="102"/>
        </w:numPr>
        <w:rPr>
          <w:sz w:val="20"/>
          <w:szCs w:val="20"/>
        </w:rPr>
      </w:pPr>
      <w:r w:rsidRPr="00314A41">
        <w:rPr>
          <w:sz w:val="20"/>
          <w:szCs w:val="20"/>
        </w:rPr>
        <w:t>(a) after receiving a report of the chair respecting a dispute, or</w:t>
      </w:r>
    </w:p>
    <w:p w14:paraId="4503FC85" w14:textId="5B2B29D1" w:rsidR="00281C11" w:rsidRPr="00314A41" w:rsidRDefault="00281C11" w:rsidP="005470CA">
      <w:pPr>
        <w:pStyle w:val="ListParagraph"/>
        <w:numPr>
          <w:ilvl w:val="0"/>
          <w:numId w:val="102"/>
        </w:numPr>
        <w:rPr>
          <w:sz w:val="20"/>
          <w:szCs w:val="20"/>
        </w:rPr>
      </w:pPr>
      <w:r w:rsidRPr="00314A41">
        <w:rPr>
          <w:sz w:val="20"/>
          <w:szCs w:val="20"/>
        </w:rPr>
        <w:t>(b) on the minister’s own intiative</w:t>
      </w:r>
    </w:p>
    <w:p w14:paraId="0D9D008F" w14:textId="4EA9ECD9" w:rsidR="00281C11" w:rsidRPr="00314A41" w:rsidRDefault="00281C11" w:rsidP="00281C11">
      <w:pPr>
        <w:rPr>
          <w:sz w:val="20"/>
          <w:szCs w:val="20"/>
        </w:rPr>
      </w:pPr>
      <w:r w:rsidRPr="00314A41">
        <w:rPr>
          <w:sz w:val="20"/>
          <w:szCs w:val="20"/>
        </w:rPr>
        <w:t xml:space="preserve">considers that a dispute poses a threat to the provision of educational programs to students and eligible children under the school act, the minister may direct the board to designate as essential services those facilities, productions and services that the board considers necessary or essential to prevent immediate and serious disruption to the provision of educational programs. </w:t>
      </w:r>
    </w:p>
    <w:p w14:paraId="00281693" w14:textId="77777777" w:rsidR="00281C11" w:rsidRPr="00314A41" w:rsidRDefault="00281C11" w:rsidP="00281C11">
      <w:pPr>
        <w:rPr>
          <w:sz w:val="20"/>
          <w:szCs w:val="20"/>
        </w:rPr>
      </w:pPr>
    </w:p>
    <w:p w14:paraId="1CF6C46B" w14:textId="65449415" w:rsidR="00281C11" w:rsidRPr="00314A41" w:rsidRDefault="00281C11" w:rsidP="00EF127A">
      <w:pPr>
        <w:pStyle w:val="Heading3"/>
        <w:rPr>
          <w:rFonts w:asciiTheme="minorHAnsi" w:hAnsiTheme="minorHAnsi"/>
          <w:sz w:val="20"/>
          <w:szCs w:val="20"/>
        </w:rPr>
      </w:pPr>
      <w:bookmarkStart w:id="259" w:name="_Toc311278612"/>
      <w:r w:rsidRPr="00314A41">
        <w:rPr>
          <w:rFonts w:asciiTheme="minorHAnsi" w:hAnsiTheme="minorHAnsi"/>
          <w:sz w:val="20"/>
          <w:szCs w:val="20"/>
        </w:rPr>
        <w:t>Mediation at Discretion of Chair of Mediation</w:t>
      </w:r>
      <w:bookmarkEnd w:id="259"/>
    </w:p>
    <w:p w14:paraId="41DA0D7F" w14:textId="4ADAFB0F" w:rsidR="00281C11" w:rsidRPr="00314A41" w:rsidRDefault="00281C11" w:rsidP="00281C11">
      <w:pPr>
        <w:rPr>
          <w:sz w:val="20"/>
          <w:szCs w:val="20"/>
        </w:rPr>
      </w:pPr>
      <w:r w:rsidRPr="00314A41">
        <w:rPr>
          <w:sz w:val="20"/>
          <w:szCs w:val="20"/>
        </w:rPr>
        <w:t>S 72(3)</w:t>
      </w:r>
    </w:p>
    <w:p w14:paraId="47E2A775" w14:textId="4036A4A8" w:rsidR="00281C11" w:rsidRPr="00314A41" w:rsidRDefault="00281C11" w:rsidP="005470CA">
      <w:pPr>
        <w:pStyle w:val="ListParagraph"/>
        <w:numPr>
          <w:ilvl w:val="0"/>
          <w:numId w:val="103"/>
        </w:numPr>
        <w:rPr>
          <w:sz w:val="20"/>
          <w:szCs w:val="20"/>
        </w:rPr>
      </w:pPr>
      <w:r w:rsidRPr="00314A41">
        <w:rPr>
          <w:sz w:val="20"/>
          <w:szCs w:val="20"/>
        </w:rPr>
        <w:t>When minister makes a direction under (2) or (2.1) the association chair of the mediation division may appoint one or more mediators to assist the parties to reach an agreement on essential services designations.</w:t>
      </w:r>
    </w:p>
    <w:p w14:paraId="53CED10C" w14:textId="0B9B60AD" w:rsidR="00281C11" w:rsidRPr="00314A41" w:rsidRDefault="00281C11" w:rsidP="00281C11">
      <w:pPr>
        <w:rPr>
          <w:sz w:val="20"/>
          <w:szCs w:val="20"/>
        </w:rPr>
      </w:pPr>
      <w:r w:rsidRPr="00314A41">
        <w:rPr>
          <w:sz w:val="20"/>
          <w:szCs w:val="20"/>
        </w:rPr>
        <w:t>S 72(4)</w:t>
      </w:r>
    </w:p>
    <w:p w14:paraId="6C22BC36" w14:textId="73143E35" w:rsidR="00281C11" w:rsidRPr="00314A41" w:rsidRDefault="00281C11" w:rsidP="005470CA">
      <w:pPr>
        <w:pStyle w:val="ListParagraph"/>
        <w:numPr>
          <w:ilvl w:val="0"/>
          <w:numId w:val="103"/>
        </w:numPr>
        <w:rPr>
          <w:sz w:val="20"/>
          <w:szCs w:val="20"/>
        </w:rPr>
      </w:pPr>
      <w:r w:rsidRPr="00314A41">
        <w:rPr>
          <w:sz w:val="20"/>
          <w:szCs w:val="20"/>
        </w:rPr>
        <w:t>A mediator appointed under (3) must report to the associate chair of the mediation division within 15 days of his or her appointment or within any additional period agreed on by the parties</w:t>
      </w:r>
    </w:p>
    <w:p w14:paraId="7422B8B0" w14:textId="5580DD2D" w:rsidR="00281C11" w:rsidRPr="00314A41" w:rsidRDefault="00281C11" w:rsidP="00281C11">
      <w:pPr>
        <w:rPr>
          <w:sz w:val="20"/>
          <w:szCs w:val="20"/>
        </w:rPr>
      </w:pPr>
      <w:r w:rsidRPr="00314A41">
        <w:rPr>
          <w:sz w:val="20"/>
          <w:szCs w:val="20"/>
        </w:rPr>
        <w:t>S 72(5)</w:t>
      </w:r>
    </w:p>
    <w:p w14:paraId="7AC0E793" w14:textId="5699BC82" w:rsidR="00281C11" w:rsidRPr="00314A41" w:rsidRDefault="00281C11" w:rsidP="005470CA">
      <w:pPr>
        <w:pStyle w:val="ListParagraph"/>
        <w:numPr>
          <w:ilvl w:val="0"/>
          <w:numId w:val="103"/>
        </w:numPr>
        <w:rPr>
          <w:sz w:val="20"/>
          <w:szCs w:val="20"/>
        </w:rPr>
      </w:pPr>
      <w:r w:rsidRPr="00314A41">
        <w:rPr>
          <w:sz w:val="20"/>
          <w:szCs w:val="20"/>
        </w:rPr>
        <w:t>The board</w:t>
      </w:r>
    </w:p>
    <w:p w14:paraId="46CD8CA7" w14:textId="03B388F3" w:rsidR="00281C11" w:rsidRPr="00314A41" w:rsidRDefault="00281C11" w:rsidP="005470CA">
      <w:pPr>
        <w:pStyle w:val="ListParagraph"/>
        <w:numPr>
          <w:ilvl w:val="1"/>
          <w:numId w:val="103"/>
        </w:numPr>
        <w:rPr>
          <w:sz w:val="20"/>
          <w:szCs w:val="20"/>
        </w:rPr>
      </w:pPr>
      <w:r w:rsidRPr="00314A41">
        <w:rPr>
          <w:sz w:val="20"/>
          <w:szCs w:val="20"/>
        </w:rPr>
        <w:t>(a) must within 30 days of receiving the report of a mediator, designate facilities productions and services as essential services under subsection 2 or 2.1 and</w:t>
      </w:r>
    </w:p>
    <w:p w14:paraId="62E198E6" w14:textId="19997A24" w:rsidR="00281C11" w:rsidRPr="00314A41" w:rsidRDefault="00281C11" w:rsidP="005470CA">
      <w:pPr>
        <w:pStyle w:val="ListParagraph"/>
        <w:numPr>
          <w:ilvl w:val="1"/>
          <w:numId w:val="103"/>
        </w:numPr>
        <w:rPr>
          <w:sz w:val="20"/>
          <w:szCs w:val="20"/>
        </w:rPr>
      </w:pPr>
      <w:r w:rsidRPr="00314A41">
        <w:rPr>
          <w:sz w:val="20"/>
          <w:szCs w:val="20"/>
        </w:rPr>
        <w:t>(b) may, in its discretion, incorporate any recommendations made by the mediator into the designation under that subsection</w:t>
      </w:r>
    </w:p>
    <w:p w14:paraId="118A10F2" w14:textId="2BC1BE6E" w:rsidR="00EF127A" w:rsidRPr="00314A41" w:rsidRDefault="00EF127A" w:rsidP="00EF127A">
      <w:pPr>
        <w:pStyle w:val="Heading3"/>
        <w:rPr>
          <w:rFonts w:asciiTheme="minorHAnsi" w:hAnsiTheme="minorHAnsi"/>
          <w:sz w:val="20"/>
          <w:szCs w:val="20"/>
        </w:rPr>
      </w:pPr>
      <w:bookmarkStart w:id="260" w:name="_Toc311278613"/>
      <w:r w:rsidRPr="00314A41">
        <w:rPr>
          <w:rFonts w:asciiTheme="minorHAnsi" w:hAnsiTheme="minorHAnsi"/>
          <w:sz w:val="20"/>
          <w:szCs w:val="20"/>
        </w:rPr>
        <w:t>Strike or lockout delayed unless ongoing</w:t>
      </w:r>
      <w:bookmarkEnd w:id="260"/>
    </w:p>
    <w:p w14:paraId="42B34D6A" w14:textId="2B2AC1D0" w:rsidR="00EF127A" w:rsidRPr="00314A41" w:rsidRDefault="00EF127A" w:rsidP="00EF127A">
      <w:pPr>
        <w:rPr>
          <w:sz w:val="20"/>
          <w:szCs w:val="20"/>
        </w:rPr>
      </w:pPr>
      <w:r w:rsidRPr="00314A41">
        <w:rPr>
          <w:sz w:val="20"/>
          <w:szCs w:val="20"/>
        </w:rPr>
        <w:t>S 72(6)</w:t>
      </w:r>
    </w:p>
    <w:p w14:paraId="5FC52660" w14:textId="2CCFDD8E" w:rsidR="00EF127A" w:rsidRPr="00314A41" w:rsidRDefault="00EF127A" w:rsidP="005470CA">
      <w:pPr>
        <w:pStyle w:val="ListParagraph"/>
        <w:numPr>
          <w:ilvl w:val="0"/>
          <w:numId w:val="103"/>
        </w:numPr>
        <w:rPr>
          <w:sz w:val="20"/>
          <w:szCs w:val="20"/>
        </w:rPr>
      </w:pPr>
      <w:r w:rsidRPr="00314A41">
        <w:rPr>
          <w:sz w:val="20"/>
          <w:szCs w:val="20"/>
        </w:rPr>
        <w:t>if the minister makes a direction under 2 or 2.1 before a strike or lockout has commenced, the parties must not strike or lock out until the designation of essential services is made by the boards</w:t>
      </w:r>
    </w:p>
    <w:p w14:paraId="17622FC9" w14:textId="4AB1BEFF" w:rsidR="00EF127A" w:rsidRPr="00314A41" w:rsidRDefault="00EF127A" w:rsidP="00EF127A">
      <w:pPr>
        <w:rPr>
          <w:sz w:val="20"/>
          <w:szCs w:val="20"/>
        </w:rPr>
      </w:pPr>
      <w:r w:rsidRPr="00314A41">
        <w:rPr>
          <w:sz w:val="20"/>
          <w:szCs w:val="20"/>
        </w:rPr>
        <w:t>S 72(7)</w:t>
      </w:r>
    </w:p>
    <w:p w14:paraId="6EFB1146" w14:textId="5420647B" w:rsidR="00EF127A" w:rsidRPr="00314A41" w:rsidRDefault="00EF127A" w:rsidP="005470CA">
      <w:pPr>
        <w:pStyle w:val="ListParagraph"/>
        <w:numPr>
          <w:ilvl w:val="0"/>
          <w:numId w:val="103"/>
        </w:numPr>
        <w:rPr>
          <w:sz w:val="20"/>
          <w:szCs w:val="20"/>
        </w:rPr>
      </w:pPr>
      <w:r w:rsidRPr="00314A41">
        <w:rPr>
          <w:sz w:val="20"/>
          <w:szCs w:val="20"/>
        </w:rPr>
        <w:t xml:space="preserve">if the minister makes a direction under 2 or 2.1 after a strike or lockout has commenced, the parties may continue the strike or lockout subject to any designation of essential services by the board. </w:t>
      </w:r>
    </w:p>
    <w:p w14:paraId="6873DF54" w14:textId="79BB9DA5" w:rsidR="00281C11" w:rsidRPr="00314A41" w:rsidRDefault="00EF127A" w:rsidP="00EF127A">
      <w:pPr>
        <w:pStyle w:val="Heading3"/>
        <w:rPr>
          <w:rFonts w:asciiTheme="minorHAnsi" w:hAnsiTheme="minorHAnsi"/>
          <w:sz w:val="20"/>
          <w:szCs w:val="20"/>
        </w:rPr>
      </w:pPr>
      <w:bookmarkStart w:id="261" w:name="_Toc311278614"/>
      <w:r w:rsidRPr="00314A41">
        <w:rPr>
          <w:rFonts w:asciiTheme="minorHAnsi" w:hAnsiTheme="minorHAnsi"/>
          <w:sz w:val="20"/>
          <w:szCs w:val="20"/>
        </w:rPr>
        <w:t>Service levels required by Union and Employer</w:t>
      </w:r>
      <w:bookmarkEnd w:id="261"/>
    </w:p>
    <w:p w14:paraId="2D9BB06A" w14:textId="54C84B04" w:rsidR="00EF127A" w:rsidRPr="00314A41" w:rsidRDefault="00EF127A" w:rsidP="00EF127A">
      <w:pPr>
        <w:rPr>
          <w:sz w:val="20"/>
          <w:szCs w:val="20"/>
        </w:rPr>
      </w:pPr>
      <w:r w:rsidRPr="00314A41">
        <w:rPr>
          <w:sz w:val="20"/>
          <w:szCs w:val="20"/>
        </w:rPr>
        <w:t>S 72(8)</w:t>
      </w:r>
    </w:p>
    <w:p w14:paraId="015C80DD" w14:textId="06337F58" w:rsidR="00EF127A" w:rsidRPr="00314A41" w:rsidRDefault="00EF127A" w:rsidP="005470CA">
      <w:pPr>
        <w:pStyle w:val="ListParagraph"/>
        <w:numPr>
          <w:ilvl w:val="0"/>
          <w:numId w:val="103"/>
        </w:numPr>
        <w:rPr>
          <w:sz w:val="20"/>
          <w:szCs w:val="20"/>
        </w:rPr>
      </w:pPr>
      <w:r w:rsidRPr="00314A41">
        <w:rPr>
          <w:sz w:val="20"/>
          <w:szCs w:val="20"/>
        </w:rPr>
        <w:t>if the board designates facilities, productions and services as essential services, the ER and the TU must supply, provide or maintain in full measure those facilities, productions and services and must not restrict or limit a facility, production or service so designated</w:t>
      </w:r>
    </w:p>
    <w:p w14:paraId="4D8BC5E3" w14:textId="1B842D94" w:rsidR="00EF127A" w:rsidRPr="00314A41" w:rsidRDefault="00EF127A" w:rsidP="00EF127A">
      <w:pPr>
        <w:rPr>
          <w:sz w:val="20"/>
          <w:szCs w:val="20"/>
        </w:rPr>
      </w:pPr>
      <w:r w:rsidRPr="00314A41">
        <w:rPr>
          <w:sz w:val="20"/>
          <w:szCs w:val="20"/>
        </w:rPr>
        <w:t>s 72(9)</w:t>
      </w:r>
    </w:p>
    <w:p w14:paraId="46829B14" w14:textId="2601606A" w:rsidR="00EF127A" w:rsidRPr="00314A41" w:rsidRDefault="00EF127A" w:rsidP="005470CA">
      <w:pPr>
        <w:pStyle w:val="ListParagraph"/>
        <w:numPr>
          <w:ilvl w:val="0"/>
          <w:numId w:val="103"/>
        </w:numPr>
        <w:rPr>
          <w:sz w:val="20"/>
          <w:szCs w:val="20"/>
        </w:rPr>
      </w:pPr>
      <w:r w:rsidRPr="00314A41">
        <w:rPr>
          <w:sz w:val="20"/>
          <w:szCs w:val="20"/>
        </w:rPr>
        <w:t>a designation made under this section may be amended, varied, or revoked and another made in its place, and despite section 135 the board may, in its discretion on application on its own motion, decline to file its order in a Supreme court registry</w:t>
      </w:r>
    </w:p>
    <w:p w14:paraId="1DDC97EE" w14:textId="022B9D3F" w:rsidR="00EF127A" w:rsidRPr="00314A41" w:rsidRDefault="00EF127A" w:rsidP="00EF127A">
      <w:pPr>
        <w:pStyle w:val="Heading2"/>
        <w:rPr>
          <w:rFonts w:asciiTheme="minorHAnsi" w:hAnsiTheme="minorHAnsi"/>
          <w:sz w:val="20"/>
          <w:szCs w:val="20"/>
        </w:rPr>
      </w:pPr>
      <w:bookmarkStart w:id="262" w:name="_Toc311278615"/>
      <w:r w:rsidRPr="00314A41">
        <w:rPr>
          <w:rFonts w:asciiTheme="minorHAnsi" w:hAnsiTheme="minorHAnsi"/>
          <w:sz w:val="20"/>
          <w:szCs w:val="20"/>
        </w:rPr>
        <w:t>Previous Collective Agreement Governs</w:t>
      </w:r>
      <w:bookmarkEnd w:id="262"/>
    </w:p>
    <w:p w14:paraId="1DDB53D4" w14:textId="47966416" w:rsidR="00EF127A" w:rsidRPr="00314A41" w:rsidRDefault="00EF127A" w:rsidP="00EF127A">
      <w:pPr>
        <w:pStyle w:val="Heading3"/>
        <w:rPr>
          <w:rFonts w:asciiTheme="minorHAnsi" w:hAnsiTheme="minorHAnsi"/>
          <w:sz w:val="20"/>
          <w:szCs w:val="20"/>
        </w:rPr>
      </w:pPr>
      <w:bookmarkStart w:id="263" w:name="_Toc311278616"/>
      <w:r w:rsidRPr="00314A41">
        <w:rPr>
          <w:rFonts w:asciiTheme="minorHAnsi" w:hAnsiTheme="minorHAnsi"/>
          <w:sz w:val="20"/>
          <w:szCs w:val="20"/>
        </w:rPr>
        <w:t>Return to work</w:t>
      </w:r>
      <w:bookmarkEnd w:id="263"/>
    </w:p>
    <w:p w14:paraId="5E3C3A53" w14:textId="11C82755" w:rsidR="00EF127A" w:rsidRPr="00314A41" w:rsidRDefault="00EF127A" w:rsidP="00EF127A">
      <w:pPr>
        <w:rPr>
          <w:sz w:val="20"/>
          <w:szCs w:val="20"/>
        </w:rPr>
      </w:pPr>
      <w:r w:rsidRPr="00314A41">
        <w:rPr>
          <w:sz w:val="20"/>
          <w:szCs w:val="20"/>
        </w:rPr>
        <w:t>S 73(1)</w:t>
      </w:r>
    </w:p>
    <w:p w14:paraId="2037A52B" w14:textId="78426BF7" w:rsidR="00EF127A" w:rsidRPr="00314A41" w:rsidRDefault="00EF127A" w:rsidP="005470CA">
      <w:pPr>
        <w:pStyle w:val="ListParagraph"/>
        <w:numPr>
          <w:ilvl w:val="0"/>
          <w:numId w:val="103"/>
        </w:numPr>
        <w:rPr>
          <w:sz w:val="20"/>
          <w:szCs w:val="20"/>
        </w:rPr>
      </w:pPr>
      <w:r w:rsidRPr="00314A41">
        <w:rPr>
          <w:sz w:val="20"/>
          <w:szCs w:val="20"/>
        </w:rPr>
        <w:t>Every ER, TU or EE affected by a direction or designation made under section 72 with respect to the dispute must comply with the direction or designation</w:t>
      </w:r>
    </w:p>
    <w:p w14:paraId="3B42A7B2" w14:textId="791F48EB" w:rsidR="00EF127A" w:rsidRPr="00314A41" w:rsidRDefault="00EF127A" w:rsidP="00EF127A">
      <w:pPr>
        <w:rPr>
          <w:sz w:val="20"/>
          <w:szCs w:val="20"/>
        </w:rPr>
      </w:pPr>
      <w:r w:rsidRPr="00314A41">
        <w:rPr>
          <w:sz w:val="20"/>
          <w:szCs w:val="20"/>
        </w:rPr>
        <w:t>73(2)</w:t>
      </w:r>
    </w:p>
    <w:p w14:paraId="01176235" w14:textId="5B8211D3" w:rsidR="00EF127A" w:rsidRPr="00314A41" w:rsidRDefault="00EF127A" w:rsidP="005470CA">
      <w:pPr>
        <w:pStyle w:val="ListParagraph"/>
        <w:numPr>
          <w:ilvl w:val="0"/>
          <w:numId w:val="103"/>
        </w:numPr>
        <w:rPr>
          <w:sz w:val="20"/>
          <w:szCs w:val="20"/>
        </w:rPr>
      </w:pPr>
      <w:r w:rsidRPr="00314A41">
        <w:rPr>
          <w:sz w:val="20"/>
          <w:szCs w:val="20"/>
        </w:rPr>
        <w:t>If a designation is made under section 72, the relationship between the ER and his or her EEs, while the designation remains in effect, must be governed by the terms and conditions of the collective agreement last in force between the ER and the TU except as that collective agreement is amended by the board to the extent necessary to implement the designation of essential services</w:t>
      </w:r>
    </w:p>
    <w:p w14:paraId="103BA6FE" w14:textId="3B4F957C" w:rsidR="00EF127A" w:rsidRPr="00314A41" w:rsidRDefault="00EF127A" w:rsidP="00EF127A">
      <w:pPr>
        <w:rPr>
          <w:sz w:val="20"/>
          <w:szCs w:val="20"/>
        </w:rPr>
      </w:pPr>
      <w:r w:rsidRPr="00314A41">
        <w:rPr>
          <w:sz w:val="20"/>
          <w:szCs w:val="20"/>
        </w:rPr>
        <w:t>S 73(3)</w:t>
      </w:r>
    </w:p>
    <w:p w14:paraId="0E49ABC6" w14:textId="7F51508A" w:rsidR="00EF127A" w:rsidRPr="00314A41" w:rsidRDefault="00EF127A" w:rsidP="005470CA">
      <w:pPr>
        <w:pStyle w:val="ListParagraph"/>
        <w:numPr>
          <w:ilvl w:val="0"/>
          <w:numId w:val="103"/>
        </w:numPr>
        <w:rPr>
          <w:sz w:val="20"/>
          <w:szCs w:val="20"/>
        </w:rPr>
      </w:pPr>
      <w:r w:rsidRPr="00314A41">
        <w:rPr>
          <w:sz w:val="20"/>
          <w:szCs w:val="20"/>
        </w:rPr>
        <w:t xml:space="preserve">The board may under section 72 designate facilities, productions and service supplied, provided or maintained by EEs of the ER </w:t>
      </w:r>
      <w:r w:rsidRPr="00314A41">
        <w:rPr>
          <w:b/>
          <w:sz w:val="20"/>
          <w:szCs w:val="20"/>
          <w:u w:val="single"/>
        </w:rPr>
        <w:t>who are represented by another TU</w:t>
      </w:r>
      <w:r w:rsidRPr="00314A41">
        <w:rPr>
          <w:sz w:val="20"/>
          <w:szCs w:val="20"/>
        </w:rPr>
        <w:t xml:space="preserve"> that is not involved in a collective bargaining dispute with the ER</w:t>
      </w:r>
    </w:p>
    <w:p w14:paraId="6D8BC899" w14:textId="5AED21D5" w:rsidR="00EF127A" w:rsidRPr="00314A41" w:rsidRDefault="00EF127A" w:rsidP="00EF127A">
      <w:pPr>
        <w:pStyle w:val="Heading3"/>
        <w:rPr>
          <w:rFonts w:asciiTheme="minorHAnsi" w:hAnsiTheme="minorHAnsi"/>
          <w:sz w:val="20"/>
          <w:szCs w:val="20"/>
        </w:rPr>
      </w:pPr>
      <w:bookmarkStart w:id="264" w:name="_Toc311278617"/>
      <w:r w:rsidRPr="00314A41">
        <w:rPr>
          <w:rFonts w:asciiTheme="minorHAnsi" w:hAnsiTheme="minorHAnsi"/>
          <w:sz w:val="20"/>
          <w:szCs w:val="20"/>
        </w:rPr>
        <w:t>Essential Services Levels</w:t>
      </w:r>
      <w:bookmarkEnd w:id="264"/>
    </w:p>
    <w:p w14:paraId="38882B2D" w14:textId="343F6EB9" w:rsidR="00EF127A" w:rsidRPr="00314A41" w:rsidRDefault="00EF127A" w:rsidP="00EF127A">
      <w:pPr>
        <w:pStyle w:val="Subtitle"/>
        <w:rPr>
          <w:rFonts w:asciiTheme="minorHAnsi" w:hAnsiTheme="minorHAnsi"/>
          <w:sz w:val="20"/>
          <w:szCs w:val="20"/>
        </w:rPr>
      </w:pPr>
      <w:bookmarkStart w:id="265" w:name="_Toc311278618"/>
      <w:r w:rsidRPr="00314A41">
        <w:rPr>
          <w:rFonts w:asciiTheme="minorHAnsi" w:hAnsiTheme="minorHAnsi"/>
          <w:sz w:val="20"/>
          <w:szCs w:val="20"/>
        </w:rPr>
        <w:t>Beacon Hill Lodge</w:t>
      </w:r>
      <w:bookmarkEnd w:id="265"/>
    </w:p>
    <w:p w14:paraId="19677725" w14:textId="31527A11" w:rsidR="00EF127A" w:rsidRPr="00314A41" w:rsidRDefault="00EF127A" w:rsidP="00EF127A">
      <w:pPr>
        <w:rPr>
          <w:sz w:val="20"/>
          <w:szCs w:val="20"/>
        </w:rPr>
      </w:pPr>
      <w:r w:rsidRPr="00314A41">
        <w:rPr>
          <w:sz w:val="20"/>
          <w:szCs w:val="20"/>
        </w:rPr>
        <w:t xml:space="preserve">- board utilizes standard global order in health care to guide the assignment and provision of essential services levels. Will not deviate unless there are compelling reasons to do so. </w:t>
      </w:r>
    </w:p>
    <w:p w14:paraId="5637C2F7" w14:textId="77777777" w:rsidR="00EF127A" w:rsidRPr="00314A41" w:rsidRDefault="00EF127A" w:rsidP="00EF127A">
      <w:pPr>
        <w:rPr>
          <w:sz w:val="20"/>
          <w:szCs w:val="20"/>
        </w:rPr>
      </w:pPr>
    </w:p>
    <w:p w14:paraId="4353A072" w14:textId="77777777" w:rsidR="001D641D" w:rsidRPr="00314A41" w:rsidRDefault="001D641D" w:rsidP="001D641D">
      <w:pPr>
        <w:rPr>
          <w:sz w:val="20"/>
          <w:szCs w:val="20"/>
        </w:rPr>
      </w:pPr>
    </w:p>
    <w:p w14:paraId="1576B407" w14:textId="77777777" w:rsidR="00F96259" w:rsidRPr="00314A41" w:rsidRDefault="00F96259" w:rsidP="00F96259">
      <w:pPr>
        <w:pStyle w:val="Heading2"/>
        <w:rPr>
          <w:rFonts w:asciiTheme="minorHAnsi" w:hAnsiTheme="minorHAnsi"/>
          <w:sz w:val="20"/>
          <w:szCs w:val="20"/>
        </w:rPr>
      </w:pPr>
      <w:bookmarkStart w:id="266" w:name="_Toc311278619"/>
      <w:r w:rsidRPr="00314A41">
        <w:rPr>
          <w:rFonts w:asciiTheme="minorHAnsi" w:hAnsiTheme="minorHAnsi"/>
          <w:sz w:val="20"/>
          <w:szCs w:val="20"/>
        </w:rPr>
        <w:t>7:920 Interest Arbitration (488-492)</w:t>
      </w:r>
      <w:bookmarkEnd w:id="266"/>
    </w:p>
    <w:p w14:paraId="7ECCE743"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Designed to replace strikes by allowing an arbitrator to set the terms of a collective agreement. The most common form allows the arbitrator to fashion any compromise she sees fit. Sometimes final-offer selection is used instead: each party submits their final offer and the arbitrator picks one.</w:t>
      </w:r>
    </w:p>
    <w:p w14:paraId="15D0EE0D"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 xml:space="preserve">Problems with this approact are that it is expensive and parties are more likely to be happy with a negotiated agreement than an arbitrated one. It also has narcotic and chilling effects: parties less likely to bargain or to concede any points leading up to arbitration in case those concessions are used against them. </w:t>
      </w:r>
    </w:p>
    <w:p w14:paraId="0B49342E"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 xml:space="preserve">Settlement before arbitration is significantly less likely than settlement before a strike. </w:t>
      </w:r>
    </w:p>
    <w:p w14:paraId="126378D1" w14:textId="77777777" w:rsidR="001D641D" w:rsidRPr="00314A41" w:rsidRDefault="001D641D" w:rsidP="001D641D">
      <w:pPr>
        <w:pStyle w:val="BodyText"/>
        <w:rPr>
          <w:rFonts w:asciiTheme="minorHAnsi" w:hAnsiTheme="minorHAnsi"/>
          <w:sz w:val="20"/>
          <w:szCs w:val="20"/>
        </w:rPr>
      </w:pPr>
      <w:r w:rsidRPr="00314A41">
        <w:rPr>
          <w:rFonts w:asciiTheme="minorHAnsi" w:hAnsiTheme="minorHAnsi"/>
          <w:sz w:val="20"/>
          <w:szCs w:val="20"/>
        </w:rPr>
        <w:t>Abritrators traditionally take into account a private employer's ability to pay, but not the government's ability to pay, arguing that the government can always find a way to raise the necessary money. However, this traditional rule has been weakened. Additionally, government can legislate themselves out of an arbitrator's decision.</w:t>
      </w:r>
    </w:p>
    <w:p w14:paraId="7F8079C8" w14:textId="77777777" w:rsidR="001D641D" w:rsidRPr="00314A41" w:rsidRDefault="001D641D" w:rsidP="001D641D">
      <w:pPr>
        <w:rPr>
          <w:sz w:val="20"/>
          <w:szCs w:val="20"/>
        </w:rPr>
      </w:pPr>
    </w:p>
    <w:p w14:paraId="491AF081" w14:textId="0E12E159" w:rsidR="001B6B0B" w:rsidRPr="00314A41" w:rsidRDefault="003B3780" w:rsidP="003B3780">
      <w:pPr>
        <w:pStyle w:val="Heading1"/>
        <w:rPr>
          <w:rFonts w:asciiTheme="minorHAnsi" w:hAnsiTheme="minorHAnsi"/>
          <w:sz w:val="20"/>
          <w:szCs w:val="20"/>
        </w:rPr>
      </w:pPr>
      <w:bookmarkStart w:id="267" w:name="_Toc311278620"/>
      <w:r w:rsidRPr="00314A41">
        <w:rPr>
          <w:rFonts w:asciiTheme="minorHAnsi" w:hAnsiTheme="minorHAnsi"/>
          <w:sz w:val="20"/>
          <w:szCs w:val="20"/>
        </w:rPr>
        <w:t>Duty of Fair Representation- S. 12</w:t>
      </w:r>
      <w:bookmarkEnd w:id="267"/>
    </w:p>
    <w:p w14:paraId="7668B06A" w14:textId="2C91DB63" w:rsidR="003B3780" w:rsidRPr="00314A41" w:rsidRDefault="003B3780" w:rsidP="003B3780">
      <w:pPr>
        <w:pStyle w:val="Heading2"/>
        <w:rPr>
          <w:rFonts w:asciiTheme="minorHAnsi" w:hAnsiTheme="minorHAnsi"/>
          <w:sz w:val="20"/>
          <w:szCs w:val="20"/>
        </w:rPr>
      </w:pPr>
      <w:bookmarkStart w:id="268" w:name="_Toc311278621"/>
      <w:r w:rsidRPr="00314A41">
        <w:rPr>
          <w:rFonts w:asciiTheme="minorHAnsi" w:hAnsiTheme="minorHAnsi"/>
          <w:sz w:val="20"/>
          <w:szCs w:val="20"/>
        </w:rPr>
        <w:t>Standard of care</w:t>
      </w:r>
      <w:bookmarkEnd w:id="268"/>
    </w:p>
    <w:p w14:paraId="4E5BA33B" w14:textId="047BB491" w:rsidR="003B3780" w:rsidRPr="00314A41" w:rsidRDefault="003B3780" w:rsidP="005470CA">
      <w:pPr>
        <w:pStyle w:val="ListParagraph"/>
        <w:numPr>
          <w:ilvl w:val="0"/>
          <w:numId w:val="103"/>
        </w:numPr>
        <w:rPr>
          <w:sz w:val="20"/>
          <w:szCs w:val="20"/>
        </w:rPr>
      </w:pPr>
      <w:r w:rsidRPr="00314A41">
        <w:rPr>
          <w:sz w:val="20"/>
          <w:szCs w:val="20"/>
        </w:rPr>
        <w:t>A union must not act in a manner that is arbitrary, discriminatory or in bad faith</w:t>
      </w:r>
    </w:p>
    <w:p w14:paraId="21C7AE70" w14:textId="6D14D265" w:rsidR="003B3780" w:rsidRPr="00314A41" w:rsidRDefault="003B3780" w:rsidP="005470CA">
      <w:pPr>
        <w:pStyle w:val="ListParagraph"/>
        <w:numPr>
          <w:ilvl w:val="0"/>
          <w:numId w:val="103"/>
        </w:numPr>
        <w:rPr>
          <w:sz w:val="20"/>
          <w:szCs w:val="20"/>
        </w:rPr>
      </w:pPr>
      <w:r w:rsidRPr="00314A41">
        <w:rPr>
          <w:sz w:val="20"/>
          <w:szCs w:val="20"/>
        </w:rPr>
        <w:t>A boards inquiry is limited to union conduct in its representation of the EEs in the workplace, ie. Within the confines of the collective bargaining relationship</w:t>
      </w:r>
    </w:p>
    <w:p w14:paraId="305FFA5F" w14:textId="185220F4" w:rsidR="003B3780" w:rsidRPr="00314A41" w:rsidRDefault="003B3780" w:rsidP="005470CA">
      <w:pPr>
        <w:pStyle w:val="ListParagraph"/>
        <w:numPr>
          <w:ilvl w:val="0"/>
          <w:numId w:val="103"/>
        </w:numPr>
        <w:rPr>
          <w:sz w:val="20"/>
          <w:szCs w:val="20"/>
        </w:rPr>
      </w:pPr>
      <w:r w:rsidRPr="00314A41">
        <w:rPr>
          <w:sz w:val="20"/>
          <w:szCs w:val="20"/>
        </w:rPr>
        <w:t>Section 12 does not apply to representation of workers before the WCB, or other bodies outside of the ER/Union collective agreement framework</w:t>
      </w:r>
    </w:p>
    <w:p w14:paraId="21C6E4F1" w14:textId="72DF67F3" w:rsidR="003B3780" w:rsidRPr="00314A41" w:rsidRDefault="003B3780" w:rsidP="003B3780">
      <w:pPr>
        <w:pStyle w:val="Heading3"/>
        <w:rPr>
          <w:rFonts w:asciiTheme="minorHAnsi" w:hAnsiTheme="minorHAnsi"/>
          <w:sz w:val="20"/>
          <w:szCs w:val="20"/>
        </w:rPr>
      </w:pPr>
      <w:bookmarkStart w:id="269" w:name="_Toc311278622"/>
      <w:r w:rsidRPr="00314A41">
        <w:rPr>
          <w:rFonts w:asciiTheme="minorHAnsi" w:hAnsiTheme="minorHAnsi"/>
          <w:sz w:val="20"/>
          <w:szCs w:val="20"/>
        </w:rPr>
        <w:t>Contents of the Duty?</w:t>
      </w:r>
      <w:bookmarkEnd w:id="269"/>
    </w:p>
    <w:p w14:paraId="52494EA5" w14:textId="7AF75C77" w:rsidR="003B3780" w:rsidRPr="00314A41" w:rsidRDefault="003B3780" w:rsidP="003B3780">
      <w:pPr>
        <w:rPr>
          <w:sz w:val="20"/>
          <w:szCs w:val="20"/>
        </w:rPr>
      </w:pPr>
      <w:r w:rsidRPr="00314A41">
        <w:rPr>
          <w:sz w:val="20"/>
          <w:szCs w:val="20"/>
        </w:rPr>
        <w:t>The SCC has described the contents of the union’s duty of a representation in respect of a grievance as follows</w:t>
      </w:r>
      <w:r w:rsidRPr="00314A41">
        <w:rPr>
          <w:sz w:val="20"/>
          <w:szCs w:val="20"/>
        </w:rPr>
        <w:sym w:font="Wingdings" w:char="F0E0"/>
      </w:r>
      <w:r w:rsidRPr="00314A41">
        <w:rPr>
          <w:i/>
          <w:iCs/>
          <w:sz w:val="20"/>
          <w:szCs w:val="20"/>
          <w:lang w:val="en-CA"/>
        </w:rPr>
        <w:t xml:space="preserve"> Canadian Merchant Service Guild v. Gagnon et al</w:t>
      </w:r>
      <w:r w:rsidRPr="00314A41">
        <w:rPr>
          <w:sz w:val="20"/>
          <w:szCs w:val="20"/>
          <w:lang w:val="en-CA"/>
        </w:rPr>
        <w:t>., [1984] 1 SCR 509</w:t>
      </w:r>
    </w:p>
    <w:p w14:paraId="4717B09E" w14:textId="38E84F5D" w:rsidR="003B3780" w:rsidRPr="00314A41" w:rsidRDefault="003B3780" w:rsidP="003B3780">
      <w:pPr>
        <w:rPr>
          <w:sz w:val="20"/>
          <w:szCs w:val="20"/>
        </w:rPr>
      </w:pPr>
    </w:p>
    <w:p w14:paraId="44100D82" w14:textId="77777777" w:rsidR="003B3780" w:rsidRPr="00314A41" w:rsidRDefault="003B3780" w:rsidP="005470CA">
      <w:pPr>
        <w:pStyle w:val="ListParagraph"/>
        <w:numPr>
          <w:ilvl w:val="0"/>
          <w:numId w:val="121"/>
        </w:numPr>
        <w:rPr>
          <w:sz w:val="20"/>
          <w:szCs w:val="20"/>
        </w:rPr>
      </w:pPr>
      <w:r w:rsidRPr="00314A41">
        <w:rPr>
          <w:sz w:val="20"/>
          <w:szCs w:val="20"/>
          <w:lang w:val="en-CA"/>
        </w:rPr>
        <w:t>The exclusive jurisdiction to act as spokesman of all employees in a bargaining unit entails a corresponding duty to act fairly.</w:t>
      </w:r>
    </w:p>
    <w:p w14:paraId="36E2FF9B" w14:textId="77777777" w:rsidR="003B3780" w:rsidRPr="00314A41" w:rsidRDefault="003B3780" w:rsidP="005470CA">
      <w:pPr>
        <w:pStyle w:val="ListParagraph"/>
        <w:numPr>
          <w:ilvl w:val="0"/>
          <w:numId w:val="121"/>
        </w:numPr>
        <w:rPr>
          <w:sz w:val="20"/>
          <w:szCs w:val="20"/>
        </w:rPr>
      </w:pPr>
      <w:r w:rsidRPr="00314A41">
        <w:rPr>
          <w:sz w:val="20"/>
          <w:szCs w:val="20"/>
          <w:lang w:val="en-CA"/>
        </w:rPr>
        <w:t xml:space="preserve">A union enjoys considerable discretion when deciding to take a grievance to arbitration. </w:t>
      </w:r>
    </w:p>
    <w:p w14:paraId="3D74ACCF" w14:textId="77777777" w:rsidR="003B3780" w:rsidRPr="00314A41" w:rsidRDefault="003B3780" w:rsidP="005470CA">
      <w:pPr>
        <w:pStyle w:val="ListParagraph"/>
        <w:numPr>
          <w:ilvl w:val="0"/>
          <w:numId w:val="121"/>
        </w:numPr>
        <w:rPr>
          <w:sz w:val="20"/>
          <w:szCs w:val="20"/>
        </w:rPr>
      </w:pPr>
      <w:r w:rsidRPr="00314A41">
        <w:rPr>
          <w:sz w:val="20"/>
          <w:szCs w:val="20"/>
          <w:lang w:val="en-CA"/>
        </w:rPr>
        <w:t>A union’s discretion to proceed with a grievance must be exercised objectively and in good faith, paying attention to the significance and consequences to the employee and the  legitimate interests of the union.</w:t>
      </w:r>
    </w:p>
    <w:p w14:paraId="40165053" w14:textId="77777777" w:rsidR="003B3780" w:rsidRPr="00314A41" w:rsidRDefault="003B3780" w:rsidP="005470CA">
      <w:pPr>
        <w:pStyle w:val="ListParagraph"/>
        <w:numPr>
          <w:ilvl w:val="0"/>
          <w:numId w:val="121"/>
        </w:numPr>
        <w:rPr>
          <w:sz w:val="20"/>
          <w:szCs w:val="20"/>
        </w:rPr>
      </w:pPr>
      <w:r w:rsidRPr="00314A41">
        <w:rPr>
          <w:sz w:val="20"/>
          <w:szCs w:val="20"/>
          <w:lang w:val="en-CA"/>
        </w:rPr>
        <w:t>The union’s decision must not be arbitrary, capricious, discriminatory or wrongful.</w:t>
      </w:r>
    </w:p>
    <w:p w14:paraId="331452CD" w14:textId="77777777" w:rsidR="003B3780" w:rsidRPr="00314A41" w:rsidRDefault="003B3780" w:rsidP="005470CA">
      <w:pPr>
        <w:pStyle w:val="ListParagraph"/>
        <w:numPr>
          <w:ilvl w:val="0"/>
          <w:numId w:val="121"/>
        </w:numPr>
        <w:rPr>
          <w:sz w:val="20"/>
          <w:szCs w:val="20"/>
        </w:rPr>
      </w:pPr>
      <w:r w:rsidRPr="00314A41">
        <w:rPr>
          <w:sz w:val="20"/>
          <w:szCs w:val="20"/>
          <w:lang w:val="en-CA"/>
        </w:rPr>
        <w:t>A union’s representation of employees must be taken genuinely and without serious or major negligence or hostility towards the employee.</w:t>
      </w:r>
    </w:p>
    <w:p w14:paraId="150875A2" w14:textId="7AB11437" w:rsidR="003B3780" w:rsidRPr="00314A41" w:rsidRDefault="003B3780" w:rsidP="003B3780">
      <w:pPr>
        <w:pStyle w:val="Heading2"/>
        <w:rPr>
          <w:rFonts w:asciiTheme="minorHAnsi" w:hAnsiTheme="minorHAnsi"/>
          <w:sz w:val="20"/>
          <w:szCs w:val="20"/>
        </w:rPr>
      </w:pPr>
      <w:bookmarkStart w:id="270" w:name="_Toc311278623"/>
      <w:r w:rsidRPr="00314A41">
        <w:rPr>
          <w:rFonts w:asciiTheme="minorHAnsi" w:hAnsiTheme="minorHAnsi"/>
          <w:sz w:val="20"/>
          <w:szCs w:val="20"/>
        </w:rPr>
        <w:t>Arbitration</w:t>
      </w:r>
      <w:bookmarkEnd w:id="270"/>
    </w:p>
    <w:p w14:paraId="5B94E8BA" w14:textId="6A50FFD1" w:rsidR="003B3780" w:rsidRPr="00314A41" w:rsidRDefault="003B3780" w:rsidP="005470CA">
      <w:pPr>
        <w:pStyle w:val="ListParagraph"/>
        <w:numPr>
          <w:ilvl w:val="0"/>
          <w:numId w:val="122"/>
        </w:numPr>
        <w:rPr>
          <w:sz w:val="20"/>
          <w:szCs w:val="20"/>
        </w:rPr>
      </w:pPr>
      <w:r w:rsidRPr="00314A41">
        <w:rPr>
          <w:sz w:val="20"/>
          <w:szCs w:val="20"/>
        </w:rPr>
        <w:t xml:space="preserve">In the context of s.12 arbitrary conduct focuses on the quality of the union representation. Therefore a union should ideally; </w:t>
      </w:r>
      <w:r w:rsidRPr="00314A41">
        <w:rPr>
          <w:sz w:val="20"/>
          <w:szCs w:val="20"/>
        </w:rPr>
        <w:sym w:font="Wingdings" w:char="F0E0"/>
      </w:r>
      <w:r w:rsidRPr="00314A41">
        <w:rPr>
          <w:sz w:val="20"/>
          <w:szCs w:val="20"/>
        </w:rPr>
        <w:t xml:space="preserve"> Judd</w:t>
      </w:r>
    </w:p>
    <w:p w14:paraId="11B9F77A" w14:textId="7B939F0E" w:rsidR="003B3780" w:rsidRPr="00314A41" w:rsidRDefault="003B3780" w:rsidP="005470CA">
      <w:pPr>
        <w:pStyle w:val="ListParagraph"/>
        <w:numPr>
          <w:ilvl w:val="1"/>
          <w:numId w:val="122"/>
        </w:numPr>
        <w:rPr>
          <w:sz w:val="20"/>
          <w:szCs w:val="20"/>
        </w:rPr>
      </w:pPr>
      <w:r w:rsidRPr="00314A41">
        <w:rPr>
          <w:sz w:val="20"/>
          <w:szCs w:val="20"/>
        </w:rPr>
        <w:t>Investigate</w:t>
      </w:r>
    </w:p>
    <w:p w14:paraId="2657C915" w14:textId="39B223A0" w:rsidR="003B3780" w:rsidRPr="00314A41" w:rsidRDefault="003B3780" w:rsidP="005470CA">
      <w:pPr>
        <w:pStyle w:val="ListParagraph"/>
        <w:numPr>
          <w:ilvl w:val="1"/>
          <w:numId w:val="122"/>
        </w:numPr>
        <w:rPr>
          <w:sz w:val="20"/>
          <w:szCs w:val="20"/>
        </w:rPr>
      </w:pPr>
      <w:r w:rsidRPr="00314A41">
        <w:rPr>
          <w:sz w:val="20"/>
          <w:szCs w:val="20"/>
        </w:rPr>
        <w:t>Make a reasonable decision; and</w:t>
      </w:r>
    </w:p>
    <w:p w14:paraId="7167E466" w14:textId="112B58F4" w:rsidR="003B3780" w:rsidRPr="00314A41" w:rsidRDefault="003B3780" w:rsidP="005470CA">
      <w:pPr>
        <w:pStyle w:val="ListParagraph"/>
        <w:numPr>
          <w:ilvl w:val="1"/>
          <w:numId w:val="122"/>
        </w:numPr>
        <w:rPr>
          <w:sz w:val="20"/>
          <w:szCs w:val="20"/>
        </w:rPr>
      </w:pPr>
      <w:r w:rsidRPr="00314A41">
        <w:rPr>
          <w:sz w:val="20"/>
          <w:szCs w:val="20"/>
        </w:rPr>
        <w:t>Do not act with blatant or reckless disregard</w:t>
      </w:r>
    </w:p>
    <w:p w14:paraId="4072D668" w14:textId="3F6885B7" w:rsidR="003B3780" w:rsidRPr="00314A41" w:rsidRDefault="003B3780" w:rsidP="003B3780">
      <w:pPr>
        <w:pStyle w:val="Heading3"/>
        <w:rPr>
          <w:rFonts w:asciiTheme="minorHAnsi" w:hAnsiTheme="minorHAnsi"/>
          <w:sz w:val="20"/>
          <w:szCs w:val="20"/>
        </w:rPr>
      </w:pPr>
      <w:bookmarkStart w:id="271" w:name="_Toc311278624"/>
      <w:r w:rsidRPr="00314A41">
        <w:rPr>
          <w:rFonts w:asciiTheme="minorHAnsi" w:hAnsiTheme="minorHAnsi"/>
          <w:sz w:val="20"/>
          <w:szCs w:val="20"/>
        </w:rPr>
        <w:t>Arbitrary: Higher standard</w:t>
      </w:r>
      <w:bookmarkEnd w:id="271"/>
    </w:p>
    <w:p w14:paraId="65210924" w14:textId="34438B77" w:rsidR="003B3780" w:rsidRPr="00314A41" w:rsidRDefault="003B3780" w:rsidP="003B3780">
      <w:pPr>
        <w:rPr>
          <w:sz w:val="20"/>
          <w:szCs w:val="20"/>
        </w:rPr>
      </w:pPr>
      <w:r w:rsidRPr="00314A41">
        <w:rPr>
          <w:sz w:val="20"/>
          <w:szCs w:val="20"/>
        </w:rPr>
        <w:t>A higher standard of care may be warranted when “critically important EEs interests are at stake”</w:t>
      </w:r>
    </w:p>
    <w:p w14:paraId="560E78AB" w14:textId="77777777" w:rsidR="003B3780" w:rsidRPr="00314A41" w:rsidRDefault="003B3780" w:rsidP="005470CA">
      <w:pPr>
        <w:pStyle w:val="ListParagraph"/>
        <w:numPr>
          <w:ilvl w:val="0"/>
          <w:numId w:val="122"/>
        </w:numPr>
        <w:rPr>
          <w:sz w:val="20"/>
          <w:szCs w:val="20"/>
        </w:rPr>
      </w:pPr>
      <w:r w:rsidRPr="00314A41">
        <w:rPr>
          <w:sz w:val="20"/>
          <w:szCs w:val="20"/>
          <w:lang w:val="en-CA"/>
        </w:rPr>
        <w:t>As the Board explained in Judd:</w:t>
      </w:r>
    </w:p>
    <w:p w14:paraId="1E4A2CB9" w14:textId="04381244" w:rsidR="003B3780" w:rsidRPr="00314A41" w:rsidRDefault="003B3780" w:rsidP="005470CA">
      <w:pPr>
        <w:pStyle w:val="ListParagraph"/>
        <w:numPr>
          <w:ilvl w:val="1"/>
          <w:numId w:val="122"/>
        </w:numPr>
        <w:rPr>
          <w:sz w:val="20"/>
          <w:szCs w:val="20"/>
        </w:rPr>
      </w:pPr>
      <w:r w:rsidRPr="00314A41">
        <w:rPr>
          <w:sz w:val="20"/>
          <w:szCs w:val="20"/>
          <w:lang w:val="en-CA"/>
        </w:rPr>
        <w:t>when the Board is faced with an allegation of arbitrary conduct under Section 12, it takes into account the fact that it is the union's job to represent the employees' employment interests. Therefore, the more serious the matter is for the employee, the more closely the Board reviews the union's conduct. Because the union is the representative of the employees' interests, it can be expected to treat matters involving critically important employee interests -- such as termination of employment or loss of seniority -- with more care and concern</w:t>
      </w:r>
    </w:p>
    <w:p w14:paraId="78C0EC95" w14:textId="5F255EC1" w:rsidR="003B3780" w:rsidRPr="00314A41" w:rsidRDefault="003B3780" w:rsidP="003B3780">
      <w:pPr>
        <w:pStyle w:val="Heading2"/>
        <w:rPr>
          <w:rFonts w:asciiTheme="minorHAnsi" w:hAnsiTheme="minorHAnsi"/>
          <w:sz w:val="20"/>
          <w:szCs w:val="20"/>
        </w:rPr>
      </w:pPr>
      <w:bookmarkStart w:id="272" w:name="_Toc311278625"/>
      <w:r w:rsidRPr="00314A41">
        <w:rPr>
          <w:rFonts w:asciiTheme="minorHAnsi" w:hAnsiTheme="minorHAnsi"/>
          <w:sz w:val="20"/>
          <w:szCs w:val="20"/>
        </w:rPr>
        <w:t>Bad Faith</w:t>
      </w:r>
      <w:bookmarkEnd w:id="272"/>
    </w:p>
    <w:p w14:paraId="4A46E25A" w14:textId="2C87F494" w:rsidR="003B3780" w:rsidRPr="00314A41" w:rsidRDefault="003B3780" w:rsidP="005470CA">
      <w:pPr>
        <w:pStyle w:val="ListParagraph"/>
        <w:numPr>
          <w:ilvl w:val="0"/>
          <w:numId w:val="122"/>
        </w:numPr>
        <w:rPr>
          <w:sz w:val="20"/>
          <w:szCs w:val="20"/>
        </w:rPr>
      </w:pPr>
      <w:r w:rsidRPr="00314A41">
        <w:rPr>
          <w:sz w:val="20"/>
          <w:szCs w:val="20"/>
        </w:rPr>
        <w:t>representation with an improper purpose; and</w:t>
      </w:r>
    </w:p>
    <w:p w14:paraId="4DFAE09E" w14:textId="76BE89CF" w:rsidR="003B3780" w:rsidRPr="00314A41" w:rsidRDefault="003B3780" w:rsidP="005470CA">
      <w:pPr>
        <w:pStyle w:val="ListParagraph"/>
        <w:numPr>
          <w:ilvl w:val="0"/>
          <w:numId w:val="122"/>
        </w:numPr>
        <w:rPr>
          <w:sz w:val="20"/>
          <w:szCs w:val="20"/>
        </w:rPr>
      </w:pPr>
      <w:r w:rsidRPr="00314A41">
        <w:rPr>
          <w:sz w:val="20"/>
          <w:szCs w:val="20"/>
        </w:rPr>
        <w:t>representation with an intention to deceive the EE</w:t>
      </w:r>
    </w:p>
    <w:p w14:paraId="06B9C54F" w14:textId="387F5EAC" w:rsidR="003B3780" w:rsidRPr="00314A41" w:rsidRDefault="003B3780" w:rsidP="003B3780">
      <w:pPr>
        <w:pStyle w:val="Heading2"/>
        <w:rPr>
          <w:rFonts w:asciiTheme="minorHAnsi" w:hAnsiTheme="minorHAnsi"/>
          <w:sz w:val="20"/>
          <w:szCs w:val="20"/>
        </w:rPr>
      </w:pPr>
      <w:bookmarkStart w:id="273" w:name="_Toc311278626"/>
      <w:r w:rsidRPr="00314A41">
        <w:rPr>
          <w:rFonts w:asciiTheme="minorHAnsi" w:hAnsiTheme="minorHAnsi"/>
          <w:sz w:val="20"/>
          <w:szCs w:val="20"/>
        </w:rPr>
        <w:t>Discriminatory</w:t>
      </w:r>
      <w:bookmarkEnd w:id="273"/>
    </w:p>
    <w:p w14:paraId="1E442D02" w14:textId="3246CB65" w:rsidR="003B3780" w:rsidRPr="00314A41" w:rsidRDefault="003B3780" w:rsidP="003B3780">
      <w:pPr>
        <w:rPr>
          <w:sz w:val="20"/>
          <w:szCs w:val="20"/>
        </w:rPr>
      </w:pPr>
      <w:r w:rsidRPr="00314A41">
        <w:rPr>
          <w:sz w:val="20"/>
          <w:szCs w:val="20"/>
        </w:rPr>
        <w:t>Discriminatory representation involves unequal treatment in the general sense of prejudice and personal favoritism as well as the technical sense of the HRC [cant be under hrc]</w:t>
      </w:r>
    </w:p>
    <w:p w14:paraId="60F5A6B3" w14:textId="628B0D4F" w:rsidR="003B3780" w:rsidRPr="00314A41" w:rsidRDefault="003B3780" w:rsidP="005470CA">
      <w:pPr>
        <w:pStyle w:val="ListParagraph"/>
        <w:numPr>
          <w:ilvl w:val="0"/>
          <w:numId w:val="123"/>
        </w:numPr>
        <w:rPr>
          <w:sz w:val="20"/>
          <w:szCs w:val="20"/>
        </w:rPr>
      </w:pPr>
      <w:r w:rsidRPr="00314A41">
        <w:rPr>
          <w:sz w:val="20"/>
          <w:szCs w:val="20"/>
        </w:rPr>
        <w:t>General rule: treat similar situations in a similar manner and ensure any deviation is justified</w:t>
      </w:r>
    </w:p>
    <w:p w14:paraId="0B8A7920" w14:textId="1BB2C44A" w:rsidR="003B3780" w:rsidRPr="00314A41" w:rsidRDefault="003B3780" w:rsidP="003B3780">
      <w:pPr>
        <w:pStyle w:val="Heading2"/>
        <w:rPr>
          <w:rFonts w:asciiTheme="minorHAnsi" w:hAnsiTheme="minorHAnsi"/>
          <w:sz w:val="20"/>
          <w:szCs w:val="20"/>
        </w:rPr>
      </w:pPr>
      <w:bookmarkStart w:id="274" w:name="_Toc311278627"/>
      <w:r w:rsidRPr="00314A41">
        <w:rPr>
          <w:rFonts w:asciiTheme="minorHAnsi" w:hAnsiTheme="minorHAnsi"/>
          <w:sz w:val="20"/>
          <w:szCs w:val="20"/>
        </w:rPr>
        <w:t>Duty to Accommodate</w:t>
      </w:r>
      <w:bookmarkEnd w:id="274"/>
    </w:p>
    <w:p w14:paraId="595C739A" w14:textId="77777777" w:rsidR="003B3780" w:rsidRPr="00314A41" w:rsidRDefault="003B3780" w:rsidP="005470CA">
      <w:pPr>
        <w:numPr>
          <w:ilvl w:val="0"/>
          <w:numId w:val="123"/>
        </w:numPr>
        <w:rPr>
          <w:sz w:val="20"/>
          <w:szCs w:val="20"/>
        </w:rPr>
      </w:pPr>
      <w:r w:rsidRPr="00314A41">
        <w:rPr>
          <w:i/>
          <w:iCs/>
          <w:sz w:val="20"/>
          <w:szCs w:val="20"/>
          <w:lang w:val="en-CA"/>
        </w:rPr>
        <w:t>Haggith v. Canadian Union of Public Employees, Local 401</w:t>
      </w:r>
      <w:r w:rsidRPr="00314A41">
        <w:rPr>
          <w:sz w:val="20"/>
          <w:szCs w:val="20"/>
          <w:lang w:val="en-CA"/>
        </w:rPr>
        <w:t>, BCLRB No. B273/2001 has been cited for the proposition that a higher standard of representation is required when certain aspects of the complainant's grievance are potentially founded on human rights principles.</w:t>
      </w:r>
    </w:p>
    <w:p w14:paraId="4ACBB828" w14:textId="77777777" w:rsidR="003B3780" w:rsidRPr="00314A41" w:rsidRDefault="003B3780" w:rsidP="005470CA">
      <w:pPr>
        <w:numPr>
          <w:ilvl w:val="0"/>
          <w:numId w:val="123"/>
        </w:numPr>
        <w:rPr>
          <w:sz w:val="20"/>
          <w:szCs w:val="20"/>
        </w:rPr>
      </w:pPr>
      <w:r w:rsidRPr="00314A41">
        <w:rPr>
          <w:sz w:val="20"/>
          <w:szCs w:val="20"/>
          <w:lang w:val="en-CA"/>
        </w:rPr>
        <w:t xml:space="preserve">In </w:t>
      </w:r>
      <w:r w:rsidRPr="00314A41">
        <w:rPr>
          <w:i/>
          <w:iCs/>
          <w:sz w:val="20"/>
          <w:szCs w:val="20"/>
          <w:lang w:val="en-CA"/>
        </w:rPr>
        <w:t xml:space="preserve">Bingley (Re), </w:t>
      </w:r>
      <w:r w:rsidRPr="00314A41">
        <w:rPr>
          <w:sz w:val="20"/>
          <w:szCs w:val="20"/>
          <w:lang w:val="en-CA"/>
        </w:rPr>
        <w:t xml:space="preserve">2004 CIRB 291, the Canada Industrial Relations Board held that arbitral law clearly set out that a union has a positive duty to be proactive in representing and advising a bargaining unit employee with human rights claims are engaged. </w:t>
      </w:r>
    </w:p>
    <w:p w14:paraId="0464AEE0" w14:textId="77777777" w:rsidR="003B3780" w:rsidRPr="00314A41" w:rsidRDefault="003B3780" w:rsidP="005470CA">
      <w:pPr>
        <w:numPr>
          <w:ilvl w:val="0"/>
          <w:numId w:val="123"/>
        </w:numPr>
        <w:rPr>
          <w:sz w:val="20"/>
          <w:szCs w:val="20"/>
        </w:rPr>
      </w:pPr>
      <w:r w:rsidRPr="00314A41">
        <w:rPr>
          <w:sz w:val="20"/>
          <w:szCs w:val="20"/>
          <w:lang w:val="en-CA"/>
        </w:rPr>
        <w:t xml:space="preserve">Most recently, the higher standard outlined in </w:t>
      </w:r>
      <w:r w:rsidRPr="00314A41">
        <w:rPr>
          <w:i/>
          <w:iCs/>
          <w:sz w:val="20"/>
          <w:szCs w:val="20"/>
          <w:lang w:val="en-CA"/>
        </w:rPr>
        <w:t xml:space="preserve">Bingley (Re), </w:t>
      </w:r>
      <w:r w:rsidRPr="00314A41">
        <w:rPr>
          <w:sz w:val="20"/>
          <w:szCs w:val="20"/>
          <w:lang w:val="en-CA"/>
        </w:rPr>
        <w:t>was affirmed by the Manitoba Labour Relations Board which held:</w:t>
      </w:r>
    </w:p>
    <w:p w14:paraId="259580C6" w14:textId="10F2E438" w:rsidR="003B3780" w:rsidRPr="00314A41" w:rsidRDefault="003B3780" w:rsidP="003B3780">
      <w:pPr>
        <w:rPr>
          <w:sz w:val="20"/>
          <w:szCs w:val="20"/>
          <w:lang w:val="en-CA"/>
        </w:rPr>
      </w:pPr>
      <w:r w:rsidRPr="00314A41">
        <w:rPr>
          <w:sz w:val="20"/>
          <w:szCs w:val="20"/>
          <w:lang w:val="en-CA"/>
        </w:rPr>
        <w:t xml:space="preserve">… a process undertaken by a union which may be sufficient in the case of an employee who is not disabled may be insufficient in the case of someone with a disability. </w:t>
      </w:r>
    </w:p>
    <w:p w14:paraId="19E2B821" w14:textId="77777777" w:rsidR="003B3780" w:rsidRPr="00314A41" w:rsidRDefault="003B3780" w:rsidP="003B3780">
      <w:pPr>
        <w:rPr>
          <w:sz w:val="20"/>
          <w:szCs w:val="20"/>
          <w:lang w:val="en-CA"/>
        </w:rPr>
      </w:pPr>
    </w:p>
    <w:p w14:paraId="29BE9A3D" w14:textId="176DC053" w:rsidR="003B3780" w:rsidRPr="00314A41" w:rsidRDefault="003B3780" w:rsidP="003B3780">
      <w:pPr>
        <w:pStyle w:val="Heading2"/>
        <w:rPr>
          <w:rFonts w:asciiTheme="minorHAnsi" w:hAnsiTheme="minorHAnsi"/>
          <w:sz w:val="20"/>
          <w:szCs w:val="20"/>
        </w:rPr>
      </w:pPr>
      <w:bookmarkStart w:id="275" w:name="_Toc311278628"/>
      <w:r w:rsidRPr="00314A41">
        <w:rPr>
          <w:rFonts w:asciiTheme="minorHAnsi" w:hAnsiTheme="minorHAnsi"/>
          <w:sz w:val="20"/>
          <w:szCs w:val="20"/>
        </w:rPr>
        <w:t>Remedy</w:t>
      </w:r>
      <w:bookmarkEnd w:id="275"/>
    </w:p>
    <w:p w14:paraId="102FDE3F" w14:textId="714B93B6" w:rsidR="003B3780" w:rsidRPr="00314A41" w:rsidRDefault="003B3780" w:rsidP="003B3780">
      <w:pPr>
        <w:rPr>
          <w:sz w:val="20"/>
          <w:szCs w:val="20"/>
        </w:rPr>
      </w:pPr>
      <w:r w:rsidRPr="00314A41">
        <w:rPr>
          <w:sz w:val="20"/>
          <w:szCs w:val="20"/>
        </w:rPr>
        <w:t>Broad remedies are available and board uses them, mostly effect ER</w:t>
      </w:r>
    </w:p>
    <w:p w14:paraId="2751342E" w14:textId="77777777" w:rsidR="003B3780" w:rsidRPr="00314A41" w:rsidRDefault="003B3780" w:rsidP="003B3780">
      <w:pPr>
        <w:rPr>
          <w:sz w:val="20"/>
          <w:szCs w:val="20"/>
        </w:rPr>
      </w:pPr>
    </w:p>
    <w:p w14:paraId="7B6EA67F" w14:textId="5EF6603A" w:rsidR="003B3780" w:rsidRPr="00314A41" w:rsidRDefault="003B3780" w:rsidP="003B3780">
      <w:pPr>
        <w:rPr>
          <w:sz w:val="20"/>
          <w:szCs w:val="20"/>
        </w:rPr>
      </w:pPr>
      <w:r w:rsidRPr="00314A41">
        <w:rPr>
          <w:sz w:val="20"/>
          <w:szCs w:val="20"/>
        </w:rPr>
        <w:t>Where a violation of s.12 is found the board may order</w:t>
      </w:r>
    </w:p>
    <w:p w14:paraId="5C039110" w14:textId="77777777" w:rsidR="003B3780" w:rsidRPr="00314A41" w:rsidRDefault="003B3780" w:rsidP="005470CA">
      <w:pPr>
        <w:numPr>
          <w:ilvl w:val="0"/>
          <w:numId w:val="124"/>
        </w:numPr>
        <w:rPr>
          <w:sz w:val="20"/>
          <w:szCs w:val="20"/>
        </w:rPr>
      </w:pPr>
      <w:r w:rsidRPr="00314A41">
        <w:rPr>
          <w:sz w:val="20"/>
          <w:szCs w:val="20"/>
          <w:lang w:val="en-CA"/>
        </w:rPr>
        <w:t>the union to file a grievance;</w:t>
      </w:r>
    </w:p>
    <w:p w14:paraId="0FE0FBCA" w14:textId="77777777" w:rsidR="003B3780" w:rsidRPr="00314A41" w:rsidRDefault="003B3780" w:rsidP="005470CA">
      <w:pPr>
        <w:numPr>
          <w:ilvl w:val="0"/>
          <w:numId w:val="124"/>
        </w:numPr>
        <w:rPr>
          <w:sz w:val="20"/>
          <w:szCs w:val="20"/>
        </w:rPr>
      </w:pPr>
      <w:r w:rsidRPr="00314A41">
        <w:rPr>
          <w:sz w:val="20"/>
          <w:szCs w:val="20"/>
          <w:lang w:val="en-CA"/>
        </w:rPr>
        <w:t>the union to pursue grievance and obtain legal opinion;</w:t>
      </w:r>
    </w:p>
    <w:p w14:paraId="45283A37" w14:textId="77777777" w:rsidR="003B3780" w:rsidRPr="00314A41" w:rsidRDefault="003B3780" w:rsidP="005470CA">
      <w:pPr>
        <w:numPr>
          <w:ilvl w:val="0"/>
          <w:numId w:val="124"/>
        </w:numPr>
        <w:rPr>
          <w:sz w:val="20"/>
          <w:szCs w:val="20"/>
        </w:rPr>
      </w:pPr>
      <w:r w:rsidRPr="00314A41">
        <w:rPr>
          <w:sz w:val="20"/>
          <w:szCs w:val="20"/>
          <w:lang w:val="en-CA"/>
        </w:rPr>
        <w:t>the union to take grievance to arbitration;</w:t>
      </w:r>
    </w:p>
    <w:p w14:paraId="334E34E9" w14:textId="77777777" w:rsidR="003B3780" w:rsidRPr="00314A41" w:rsidRDefault="003B3780" w:rsidP="005470CA">
      <w:pPr>
        <w:numPr>
          <w:ilvl w:val="0"/>
          <w:numId w:val="124"/>
        </w:numPr>
        <w:rPr>
          <w:sz w:val="20"/>
          <w:szCs w:val="20"/>
        </w:rPr>
      </w:pPr>
      <w:r w:rsidRPr="00314A41">
        <w:rPr>
          <w:sz w:val="20"/>
          <w:szCs w:val="20"/>
          <w:lang w:val="en-CA"/>
        </w:rPr>
        <w:t xml:space="preserve">the union to take grievance to arbitration with independent counsel, paid for by the union; </w:t>
      </w:r>
    </w:p>
    <w:p w14:paraId="5A509BD2" w14:textId="77777777" w:rsidR="003B3780" w:rsidRPr="00314A41" w:rsidRDefault="003B3780" w:rsidP="005470CA">
      <w:pPr>
        <w:numPr>
          <w:ilvl w:val="0"/>
          <w:numId w:val="124"/>
        </w:numPr>
        <w:rPr>
          <w:sz w:val="20"/>
          <w:szCs w:val="20"/>
        </w:rPr>
      </w:pPr>
      <w:r w:rsidRPr="00314A41">
        <w:rPr>
          <w:sz w:val="20"/>
          <w:szCs w:val="20"/>
          <w:lang w:val="en-CA"/>
        </w:rPr>
        <w:t>a new arbitration based on conduct of union at previous arbitration;</w:t>
      </w:r>
    </w:p>
    <w:p w14:paraId="6176A493" w14:textId="77777777" w:rsidR="003B3780" w:rsidRPr="00314A41" w:rsidRDefault="003B3780" w:rsidP="005470CA">
      <w:pPr>
        <w:numPr>
          <w:ilvl w:val="0"/>
          <w:numId w:val="124"/>
        </w:numPr>
        <w:rPr>
          <w:sz w:val="20"/>
          <w:szCs w:val="20"/>
        </w:rPr>
      </w:pPr>
      <w:r w:rsidRPr="00314A41">
        <w:rPr>
          <w:sz w:val="20"/>
          <w:szCs w:val="20"/>
          <w:lang w:val="en-CA"/>
        </w:rPr>
        <w:t>time limits in the collective agreement be waived; or,</w:t>
      </w:r>
    </w:p>
    <w:p w14:paraId="1F947AB7" w14:textId="77777777" w:rsidR="003B3780" w:rsidRPr="00314A41" w:rsidRDefault="003B3780" w:rsidP="005470CA">
      <w:pPr>
        <w:numPr>
          <w:ilvl w:val="0"/>
          <w:numId w:val="124"/>
        </w:numPr>
        <w:rPr>
          <w:sz w:val="20"/>
          <w:szCs w:val="20"/>
        </w:rPr>
      </w:pPr>
      <w:r w:rsidRPr="00314A41">
        <w:rPr>
          <w:sz w:val="20"/>
          <w:szCs w:val="20"/>
          <w:lang w:val="en-CA"/>
        </w:rPr>
        <w:t>liability for part of any damages awarded.</w:t>
      </w:r>
    </w:p>
    <w:p w14:paraId="2CD68848" w14:textId="0984CA61" w:rsidR="003B3780" w:rsidRPr="00314A41" w:rsidRDefault="003B3780" w:rsidP="003B3780">
      <w:pPr>
        <w:rPr>
          <w:rStyle w:val="SubtleEmphasis"/>
          <w:sz w:val="20"/>
          <w:szCs w:val="20"/>
        </w:rPr>
      </w:pPr>
      <w:r w:rsidRPr="00314A41">
        <w:rPr>
          <w:rStyle w:val="SubtleEmphasis"/>
          <w:sz w:val="20"/>
          <w:szCs w:val="20"/>
        </w:rPr>
        <w:t>S 12</w:t>
      </w:r>
    </w:p>
    <w:p w14:paraId="27CD9396" w14:textId="77777777" w:rsidR="003B3780" w:rsidRPr="00314A41" w:rsidRDefault="003B3780" w:rsidP="005470CA">
      <w:pPr>
        <w:pStyle w:val="ListParagraph"/>
        <w:numPr>
          <w:ilvl w:val="0"/>
          <w:numId w:val="125"/>
        </w:numPr>
        <w:rPr>
          <w:i/>
          <w:iCs/>
          <w:color w:val="808080" w:themeColor="text1" w:themeTint="7F"/>
          <w:sz w:val="20"/>
          <w:szCs w:val="20"/>
        </w:rPr>
      </w:pPr>
      <w:r w:rsidRPr="00314A41">
        <w:rPr>
          <w:i/>
          <w:iCs/>
          <w:color w:val="808080" w:themeColor="text1" w:themeTint="7F"/>
          <w:sz w:val="20"/>
          <w:szCs w:val="20"/>
        </w:rPr>
        <w:t>(1) A trade union or council of trade unions must not act in a manner that is arbitrary, discriminatory or in bad faith </w:t>
      </w:r>
    </w:p>
    <w:p w14:paraId="67E66298" w14:textId="77777777" w:rsidR="003B3780" w:rsidRPr="00314A41" w:rsidRDefault="003B3780" w:rsidP="005470CA">
      <w:pPr>
        <w:pStyle w:val="ListParagraph"/>
        <w:numPr>
          <w:ilvl w:val="0"/>
          <w:numId w:val="125"/>
        </w:numPr>
        <w:rPr>
          <w:i/>
          <w:iCs/>
          <w:color w:val="808080" w:themeColor="text1" w:themeTint="7F"/>
          <w:sz w:val="20"/>
          <w:szCs w:val="20"/>
        </w:rPr>
      </w:pPr>
      <w:r w:rsidRPr="00314A41">
        <w:rPr>
          <w:i/>
          <w:iCs/>
          <w:color w:val="808080" w:themeColor="text1" w:themeTint="7F"/>
          <w:sz w:val="20"/>
          <w:szCs w:val="20"/>
        </w:rPr>
        <w:t>(a) in representing any of the employees in an appropriate bargaining unit, or </w:t>
      </w:r>
    </w:p>
    <w:p w14:paraId="0A29145B" w14:textId="77777777" w:rsidR="003B3780" w:rsidRPr="00314A41" w:rsidRDefault="003B3780" w:rsidP="005470CA">
      <w:pPr>
        <w:pStyle w:val="ListParagraph"/>
        <w:numPr>
          <w:ilvl w:val="0"/>
          <w:numId w:val="125"/>
        </w:numPr>
        <w:rPr>
          <w:i/>
          <w:iCs/>
          <w:color w:val="808080" w:themeColor="text1" w:themeTint="7F"/>
          <w:sz w:val="20"/>
          <w:szCs w:val="20"/>
        </w:rPr>
      </w:pPr>
      <w:r w:rsidRPr="00314A41">
        <w:rPr>
          <w:i/>
          <w:iCs/>
          <w:color w:val="808080" w:themeColor="text1" w:themeTint="7F"/>
          <w:sz w:val="20"/>
          <w:szCs w:val="20"/>
        </w:rPr>
        <w:t>(b) in the referral of persons to employment whether or not the employees or persons are members of the trade union or a constituent union of the council of trade unions. </w:t>
      </w:r>
    </w:p>
    <w:p w14:paraId="17B49D59" w14:textId="77777777" w:rsidR="003B3780" w:rsidRPr="00314A41" w:rsidRDefault="003B3780" w:rsidP="005470CA">
      <w:pPr>
        <w:pStyle w:val="ListParagraph"/>
        <w:numPr>
          <w:ilvl w:val="0"/>
          <w:numId w:val="125"/>
        </w:numPr>
        <w:rPr>
          <w:i/>
          <w:iCs/>
          <w:color w:val="808080" w:themeColor="text1" w:themeTint="7F"/>
          <w:sz w:val="20"/>
          <w:szCs w:val="20"/>
        </w:rPr>
      </w:pPr>
      <w:r w:rsidRPr="00314A41">
        <w:rPr>
          <w:i/>
          <w:iCs/>
          <w:color w:val="808080" w:themeColor="text1" w:themeTint="7F"/>
          <w:sz w:val="20"/>
          <w:szCs w:val="20"/>
        </w:rPr>
        <w:t>(2) It is not a violation of subsection (1) for a trade union to enter into an agreement under which</w:t>
      </w:r>
    </w:p>
    <w:p w14:paraId="6A4A6E60" w14:textId="77777777" w:rsidR="003B3780" w:rsidRPr="00314A41" w:rsidRDefault="003B3780" w:rsidP="005470CA">
      <w:pPr>
        <w:pStyle w:val="ListParagraph"/>
        <w:numPr>
          <w:ilvl w:val="0"/>
          <w:numId w:val="125"/>
        </w:numPr>
        <w:rPr>
          <w:i/>
          <w:iCs/>
          <w:color w:val="808080" w:themeColor="text1" w:themeTint="7F"/>
          <w:sz w:val="20"/>
          <w:szCs w:val="20"/>
        </w:rPr>
      </w:pPr>
      <w:r w:rsidRPr="00314A41">
        <w:rPr>
          <w:i/>
          <w:iCs/>
          <w:color w:val="808080" w:themeColor="text1" w:themeTint="7F"/>
          <w:sz w:val="20"/>
          <w:szCs w:val="20"/>
        </w:rPr>
        <w:t> (a) an employer is permitted to hire by name certain trade union members,</w:t>
      </w:r>
    </w:p>
    <w:p w14:paraId="7C361EA3" w14:textId="77777777" w:rsidR="003B3780" w:rsidRPr="00314A41" w:rsidRDefault="003B3780" w:rsidP="005470CA">
      <w:pPr>
        <w:pStyle w:val="ListParagraph"/>
        <w:numPr>
          <w:ilvl w:val="0"/>
          <w:numId w:val="125"/>
        </w:numPr>
        <w:rPr>
          <w:i/>
          <w:iCs/>
          <w:color w:val="808080" w:themeColor="text1" w:themeTint="7F"/>
          <w:sz w:val="20"/>
          <w:szCs w:val="20"/>
        </w:rPr>
      </w:pPr>
      <w:r w:rsidRPr="00314A41">
        <w:rPr>
          <w:i/>
          <w:iCs/>
          <w:color w:val="808080" w:themeColor="text1" w:themeTint="7F"/>
          <w:sz w:val="20"/>
          <w:szCs w:val="20"/>
        </w:rPr>
        <w:t> (b) a hiring preference is provided to trade union members resident in a particular geographic area, or</w:t>
      </w:r>
    </w:p>
    <w:p w14:paraId="5FAFC269" w14:textId="77777777" w:rsidR="003B3780" w:rsidRPr="00314A41" w:rsidRDefault="003B3780" w:rsidP="005470CA">
      <w:pPr>
        <w:pStyle w:val="ListParagraph"/>
        <w:numPr>
          <w:ilvl w:val="0"/>
          <w:numId w:val="125"/>
        </w:numPr>
        <w:rPr>
          <w:i/>
          <w:iCs/>
          <w:color w:val="808080" w:themeColor="text1" w:themeTint="7F"/>
          <w:sz w:val="20"/>
          <w:szCs w:val="20"/>
        </w:rPr>
      </w:pPr>
      <w:r w:rsidRPr="00314A41">
        <w:rPr>
          <w:i/>
          <w:iCs/>
          <w:color w:val="808080" w:themeColor="text1" w:themeTint="7F"/>
          <w:sz w:val="20"/>
          <w:szCs w:val="20"/>
        </w:rPr>
        <w:t> (c) an employer is permitted to hire by name persons to be engaged to perform supervisory duties</w:t>
      </w:r>
    </w:p>
    <w:p w14:paraId="0199EF7A" w14:textId="74C22449" w:rsidR="003B3780" w:rsidRPr="00314A41" w:rsidRDefault="003B3780" w:rsidP="005470CA">
      <w:pPr>
        <w:pStyle w:val="ListParagraph"/>
        <w:numPr>
          <w:ilvl w:val="0"/>
          <w:numId w:val="125"/>
        </w:numPr>
        <w:rPr>
          <w:rStyle w:val="SubtleEmphasis"/>
          <w:sz w:val="20"/>
          <w:szCs w:val="20"/>
        </w:rPr>
      </w:pPr>
      <w:r w:rsidRPr="00314A41">
        <w:rPr>
          <w:i/>
          <w:iCs/>
          <w:color w:val="808080" w:themeColor="text1" w:themeTint="7F"/>
          <w:sz w:val="20"/>
          <w:szCs w:val="20"/>
        </w:rPr>
        <w:t>. (3) An employers' organization must not act in a manner that is arbitrary, discriminatory or in bad faith in representing any of the employers in the group appropriate for collective bargaining.</w:t>
      </w:r>
    </w:p>
    <w:p w14:paraId="5E98EBBB" w14:textId="5D8E3E2D" w:rsidR="003B3780" w:rsidRPr="00314A41" w:rsidRDefault="003B3780" w:rsidP="003B3780">
      <w:pPr>
        <w:pStyle w:val="Heading2"/>
        <w:rPr>
          <w:rFonts w:asciiTheme="minorHAnsi" w:hAnsiTheme="minorHAnsi"/>
          <w:sz w:val="20"/>
          <w:szCs w:val="20"/>
        </w:rPr>
      </w:pPr>
      <w:bookmarkStart w:id="276" w:name="_Toc311278629"/>
      <w:r w:rsidRPr="00314A41">
        <w:rPr>
          <w:rFonts w:asciiTheme="minorHAnsi" w:hAnsiTheme="minorHAnsi"/>
          <w:sz w:val="20"/>
          <w:szCs w:val="20"/>
        </w:rPr>
        <w:t>Costs</w:t>
      </w:r>
      <w:bookmarkEnd w:id="276"/>
    </w:p>
    <w:p w14:paraId="56F7052C" w14:textId="68C89238" w:rsidR="003B3780" w:rsidRPr="00314A41" w:rsidRDefault="003B3780" w:rsidP="003B3780">
      <w:pPr>
        <w:rPr>
          <w:sz w:val="20"/>
          <w:szCs w:val="20"/>
        </w:rPr>
      </w:pPr>
      <w:r w:rsidRPr="00314A41">
        <w:rPr>
          <w:sz w:val="20"/>
          <w:szCs w:val="20"/>
        </w:rPr>
        <w:t>Costs will be awarded in exceptional cases</w:t>
      </w:r>
    </w:p>
    <w:p w14:paraId="2F479915" w14:textId="400B8EF9" w:rsidR="003B3780" w:rsidRPr="00314A41" w:rsidRDefault="003B3780" w:rsidP="005470CA">
      <w:pPr>
        <w:pStyle w:val="ListParagraph"/>
        <w:numPr>
          <w:ilvl w:val="0"/>
          <w:numId w:val="126"/>
        </w:numPr>
        <w:rPr>
          <w:sz w:val="20"/>
          <w:szCs w:val="20"/>
        </w:rPr>
      </w:pPr>
      <w:r w:rsidRPr="00314A41">
        <w:rPr>
          <w:sz w:val="20"/>
          <w:szCs w:val="20"/>
        </w:rPr>
        <w:t>costs may be granted where traditional remedies would be inadequate and there would be otherwise no practical avenue for providing effective and meaningful relief [westmin resources ltd]</w:t>
      </w:r>
    </w:p>
    <w:p w14:paraId="1678CF82" w14:textId="4C9D8708" w:rsidR="003B3780" w:rsidRPr="00314A41" w:rsidRDefault="003B3780" w:rsidP="003B3780">
      <w:pPr>
        <w:pStyle w:val="Heading2"/>
        <w:rPr>
          <w:rFonts w:asciiTheme="minorHAnsi" w:hAnsiTheme="minorHAnsi"/>
          <w:sz w:val="20"/>
          <w:szCs w:val="20"/>
        </w:rPr>
      </w:pPr>
      <w:bookmarkStart w:id="277" w:name="_Toc311278630"/>
      <w:r w:rsidRPr="00314A41">
        <w:rPr>
          <w:rFonts w:asciiTheme="minorHAnsi" w:hAnsiTheme="minorHAnsi"/>
          <w:sz w:val="20"/>
          <w:szCs w:val="20"/>
        </w:rPr>
        <w:t>Apportionment of damages</w:t>
      </w:r>
      <w:bookmarkEnd w:id="277"/>
    </w:p>
    <w:p w14:paraId="0ACBEF07" w14:textId="30D07E4B" w:rsidR="003B3780" w:rsidRPr="00314A41" w:rsidRDefault="003B3780" w:rsidP="003B3780">
      <w:pPr>
        <w:rPr>
          <w:sz w:val="20"/>
          <w:szCs w:val="20"/>
        </w:rPr>
      </w:pPr>
      <w:r w:rsidRPr="00314A41">
        <w:rPr>
          <w:sz w:val="20"/>
          <w:szCs w:val="20"/>
        </w:rPr>
        <w:t>General rule: a union is responsible for the portion of the damages attributable to its breach of s.12, the ER is liable for its breach of the collective agreement</w:t>
      </w:r>
    </w:p>
    <w:p w14:paraId="52520D2E" w14:textId="2EBE2FAA" w:rsidR="003B3780" w:rsidRPr="00314A41" w:rsidRDefault="003B3780" w:rsidP="005470CA">
      <w:pPr>
        <w:pStyle w:val="ListParagraph"/>
        <w:numPr>
          <w:ilvl w:val="0"/>
          <w:numId w:val="126"/>
        </w:numPr>
        <w:rPr>
          <w:sz w:val="20"/>
          <w:szCs w:val="20"/>
        </w:rPr>
      </w:pPr>
      <w:r w:rsidRPr="00314A41">
        <w:rPr>
          <w:sz w:val="20"/>
          <w:szCs w:val="20"/>
        </w:rPr>
        <w:t>Apportionment is discretionary</w:t>
      </w:r>
    </w:p>
    <w:p w14:paraId="3CFF061C" w14:textId="51CA36E5" w:rsidR="003B3780" w:rsidRPr="00314A41" w:rsidRDefault="003B3780" w:rsidP="005470CA">
      <w:pPr>
        <w:pStyle w:val="ListParagraph"/>
        <w:numPr>
          <w:ilvl w:val="0"/>
          <w:numId w:val="126"/>
        </w:numPr>
        <w:rPr>
          <w:sz w:val="20"/>
          <w:szCs w:val="20"/>
        </w:rPr>
      </w:pPr>
      <w:r w:rsidRPr="00314A41">
        <w:rPr>
          <w:sz w:val="20"/>
          <w:szCs w:val="20"/>
        </w:rPr>
        <w:t>Respective liability must be determined at one time</w:t>
      </w:r>
    </w:p>
    <w:p w14:paraId="55A8DF35" w14:textId="2EABDA5C" w:rsidR="003B3780" w:rsidRPr="00314A41" w:rsidRDefault="003B3780" w:rsidP="003B3780">
      <w:pPr>
        <w:pStyle w:val="Heading2"/>
        <w:rPr>
          <w:rFonts w:asciiTheme="minorHAnsi" w:hAnsiTheme="minorHAnsi"/>
          <w:sz w:val="20"/>
          <w:szCs w:val="20"/>
        </w:rPr>
      </w:pPr>
      <w:bookmarkStart w:id="278" w:name="_Toc311278631"/>
      <w:r w:rsidRPr="00314A41">
        <w:rPr>
          <w:rFonts w:asciiTheme="minorHAnsi" w:hAnsiTheme="minorHAnsi"/>
          <w:sz w:val="20"/>
          <w:szCs w:val="20"/>
        </w:rPr>
        <w:t>DFR: Negotiating collective agreements</w:t>
      </w:r>
      <w:r w:rsidR="00F61AC3" w:rsidRPr="00314A41">
        <w:rPr>
          <w:rFonts w:asciiTheme="minorHAnsi" w:hAnsiTheme="minorHAnsi"/>
          <w:sz w:val="20"/>
          <w:szCs w:val="20"/>
        </w:rPr>
        <w:t>- International Brotherhood of Locomotive</w:t>
      </w:r>
      <w:bookmarkEnd w:id="278"/>
    </w:p>
    <w:p w14:paraId="0C48EE28" w14:textId="41CB5698" w:rsidR="00F61AC3" w:rsidRPr="00314A41" w:rsidRDefault="00F61AC3" w:rsidP="005470CA">
      <w:pPr>
        <w:pStyle w:val="ListParagraph"/>
        <w:numPr>
          <w:ilvl w:val="0"/>
          <w:numId w:val="127"/>
        </w:numPr>
        <w:rPr>
          <w:sz w:val="20"/>
          <w:szCs w:val="20"/>
        </w:rPr>
      </w:pPr>
      <w:r w:rsidRPr="00314A41">
        <w:rPr>
          <w:rStyle w:val="SubtitleChar"/>
          <w:rFonts w:asciiTheme="minorHAnsi" w:hAnsiTheme="minorHAnsi"/>
          <w:sz w:val="20"/>
          <w:szCs w:val="20"/>
        </w:rPr>
        <w:t>Free hand doctrine</w:t>
      </w:r>
      <w:r w:rsidRPr="00314A41">
        <w:rPr>
          <w:sz w:val="20"/>
          <w:szCs w:val="20"/>
        </w:rPr>
        <w:t>: broader discretion to accommodate, trade, compromise, prioritize and abandon interests</w:t>
      </w:r>
    </w:p>
    <w:p w14:paraId="30C5DFCF" w14:textId="3A266164" w:rsidR="00F61AC3" w:rsidRPr="00314A41" w:rsidRDefault="00F61AC3" w:rsidP="005470CA">
      <w:pPr>
        <w:pStyle w:val="ListParagraph"/>
        <w:numPr>
          <w:ilvl w:val="0"/>
          <w:numId w:val="127"/>
        </w:numPr>
        <w:rPr>
          <w:sz w:val="20"/>
          <w:szCs w:val="20"/>
        </w:rPr>
      </w:pPr>
      <w:r w:rsidRPr="00314A41">
        <w:rPr>
          <w:sz w:val="20"/>
          <w:szCs w:val="20"/>
        </w:rPr>
        <w:t>Exception: interference with crucial job interests</w:t>
      </w:r>
    </w:p>
    <w:p w14:paraId="10C6EAB2" w14:textId="55B9ED07" w:rsidR="00F61AC3" w:rsidRPr="00314A41" w:rsidRDefault="00F61AC3" w:rsidP="005470CA">
      <w:pPr>
        <w:pStyle w:val="ListParagraph"/>
        <w:numPr>
          <w:ilvl w:val="1"/>
          <w:numId w:val="127"/>
        </w:numPr>
        <w:rPr>
          <w:sz w:val="20"/>
          <w:szCs w:val="20"/>
        </w:rPr>
      </w:pPr>
      <w:r w:rsidRPr="00314A41">
        <w:rPr>
          <w:sz w:val="20"/>
          <w:szCs w:val="20"/>
        </w:rPr>
        <w:t>Prima facie unacceptable</w:t>
      </w:r>
    </w:p>
    <w:p w14:paraId="7F616057" w14:textId="724E595B" w:rsidR="00F61AC3" w:rsidRPr="00314A41" w:rsidRDefault="00F61AC3" w:rsidP="005470CA">
      <w:pPr>
        <w:pStyle w:val="ListParagraph"/>
        <w:numPr>
          <w:ilvl w:val="1"/>
          <w:numId w:val="127"/>
        </w:numPr>
        <w:rPr>
          <w:sz w:val="20"/>
          <w:szCs w:val="20"/>
        </w:rPr>
      </w:pPr>
      <w:r w:rsidRPr="00314A41">
        <w:rPr>
          <w:sz w:val="20"/>
          <w:szCs w:val="20"/>
        </w:rPr>
        <w:t>Compelling reasons to trade off seniority rights of specific members</w:t>
      </w:r>
    </w:p>
    <w:p w14:paraId="172B46F8" w14:textId="7E0F5E91" w:rsidR="00F61AC3" w:rsidRPr="00314A41" w:rsidRDefault="00F61AC3" w:rsidP="005470CA">
      <w:pPr>
        <w:pStyle w:val="ListParagraph"/>
        <w:numPr>
          <w:ilvl w:val="0"/>
          <w:numId w:val="127"/>
        </w:numPr>
        <w:rPr>
          <w:sz w:val="20"/>
          <w:szCs w:val="20"/>
        </w:rPr>
      </w:pPr>
      <w:r w:rsidRPr="00314A41">
        <w:rPr>
          <w:sz w:val="20"/>
          <w:szCs w:val="20"/>
        </w:rPr>
        <w:t>Remedy: strike, amend or impose collective agreements terms - I</w:t>
      </w:r>
    </w:p>
    <w:p w14:paraId="5AB5E72B" w14:textId="77777777" w:rsidR="003B3780" w:rsidRPr="00314A41" w:rsidRDefault="003B3780" w:rsidP="003B3780">
      <w:pPr>
        <w:rPr>
          <w:sz w:val="20"/>
          <w:szCs w:val="20"/>
        </w:rPr>
      </w:pPr>
    </w:p>
    <w:p w14:paraId="1D76519B" w14:textId="77777777" w:rsidR="003B3780" w:rsidRPr="00314A41" w:rsidRDefault="003B3780" w:rsidP="003B3780">
      <w:pPr>
        <w:rPr>
          <w:sz w:val="20"/>
          <w:szCs w:val="20"/>
        </w:rPr>
      </w:pPr>
    </w:p>
    <w:p w14:paraId="66805947" w14:textId="5C03B375" w:rsidR="003B3780" w:rsidRPr="00314A41" w:rsidRDefault="003B3780" w:rsidP="003B3780">
      <w:pPr>
        <w:pStyle w:val="ListParagraph"/>
        <w:rPr>
          <w:sz w:val="20"/>
          <w:szCs w:val="20"/>
        </w:rPr>
      </w:pPr>
    </w:p>
    <w:sectPr w:rsidR="003B3780" w:rsidRPr="00314A41" w:rsidSect="00FF0580">
      <w:headerReference w:type="default" r:id="rId8"/>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42BDD" w14:textId="77777777" w:rsidR="000761F7" w:rsidRDefault="000761F7" w:rsidP="00230286">
      <w:r>
        <w:separator/>
      </w:r>
    </w:p>
  </w:endnote>
  <w:endnote w:type="continuationSeparator" w:id="0">
    <w:p w14:paraId="1D8385D8" w14:textId="77777777" w:rsidR="000761F7" w:rsidRDefault="000761F7" w:rsidP="0023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ndale Sans UI">
    <w:altName w:val="Arial Unicode MS"/>
    <w:charset w:val="00"/>
    <w:family w:val="auto"/>
    <w:pitch w:val="variable"/>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99FE" w14:textId="77777777" w:rsidR="000761F7" w:rsidRDefault="000761F7" w:rsidP="00230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CC88D" w14:textId="77777777" w:rsidR="000761F7" w:rsidRDefault="000761F7" w:rsidP="002302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0261" w14:textId="77777777" w:rsidR="000761F7" w:rsidRDefault="000761F7" w:rsidP="00230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320">
      <w:rPr>
        <w:rStyle w:val="PageNumber"/>
        <w:noProof/>
      </w:rPr>
      <w:t>1</w:t>
    </w:r>
    <w:r>
      <w:rPr>
        <w:rStyle w:val="PageNumber"/>
      </w:rPr>
      <w:fldChar w:fldCharType="end"/>
    </w:r>
  </w:p>
  <w:p w14:paraId="681557AA" w14:textId="77777777" w:rsidR="000761F7" w:rsidRDefault="000761F7" w:rsidP="002302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72B7B" w14:textId="77777777" w:rsidR="000761F7" w:rsidRDefault="000761F7" w:rsidP="00230286">
      <w:r>
        <w:separator/>
      </w:r>
    </w:p>
  </w:footnote>
  <w:footnote w:type="continuationSeparator" w:id="0">
    <w:p w14:paraId="2BE1DB9D" w14:textId="77777777" w:rsidR="000761F7" w:rsidRDefault="000761F7" w:rsidP="002302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525D6" w14:textId="237A6454" w:rsidR="00C12998" w:rsidRDefault="00C12998" w:rsidP="00C12998">
    <w:pPr>
      <w:pStyle w:val="Header"/>
      <w:jc w:val="right"/>
    </w:pPr>
    <w:r>
      <w:t>Ruby Grewal</w:t>
    </w:r>
  </w:p>
  <w:p w14:paraId="2B02BF87" w14:textId="2967AC87" w:rsidR="00C12998" w:rsidRDefault="00C12998" w:rsidP="00C12998">
    <w:pPr>
      <w:pStyle w:val="Header"/>
      <w:jc w:val="right"/>
    </w:pPr>
    <w:r>
      <w:t>Fall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3601F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58418A"/>
    <w:multiLevelType w:val="hybridMultilevel"/>
    <w:tmpl w:val="109A38C4"/>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274FC3"/>
    <w:multiLevelType w:val="hybridMultilevel"/>
    <w:tmpl w:val="86BEC018"/>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1D3035"/>
    <w:multiLevelType w:val="hybridMultilevel"/>
    <w:tmpl w:val="3AFA19C0"/>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311BBE"/>
    <w:multiLevelType w:val="hybridMultilevel"/>
    <w:tmpl w:val="01742C7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0D16F4"/>
    <w:multiLevelType w:val="hybridMultilevel"/>
    <w:tmpl w:val="8D7C4DBC"/>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F4646B"/>
    <w:multiLevelType w:val="hybridMultilevel"/>
    <w:tmpl w:val="B9126914"/>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FE00FF"/>
    <w:multiLevelType w:val="hybridMultilevel"/>
    <w:tmpl w:val="5174482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28055F"/>
    <w:multiLevelType w:val="hybridMultilevel"/>
    <w:tmpl w:val="A11083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C13B19"/>
    <w:multiLevelType w:val="hybridMultilevel"/>
    <w:tmpl w:val="DD56E8F0"/>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CC60F5"/>
    <w:multiLevelType w:val="hybridMultilevel"/>
    <w:tmpl w:val="CFBA9030"/>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5">
    <w:nsid w:val="0C055E8F"/>
    <w:multiLevelType w:val="hybridMultilevel"/>
    <w:tmpl w:val="1EBC8DA8"/>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0A5948"/>
    <w:multiLevelType w:val="hybridMultilevel"/>
    <w:tmpl w:val="2A5A2FD0"/>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52283E"/>
    <w:multiLevelType w:val="hybridMultilevel"/>
    <w:tmpl w:val="B2529DD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BD4E98"/>
    <w:multiLevelType w:val="hybridMultilevel"/>
    <w:tmpl w:val="D7126500"/>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796571"/>
    <w:multiLevelType w:val="hybridMultilevel"/>
    <w:tmpl w:val="D1B23F98"/>
    <w:lvl w:ilvl="0" w:tplc="5E8EF6FA">
      <w:start w:val="21"/>
      <w:numFmt w:val="bullet"/>
      <w:lvlText w:val="-"/>
      <w:lvlJc w:val="left"/>
      <w:pPr>
        <w:ind w:left="720" w:hanging="360"/>
      </w:pPr>
      <w:rPr>
        <w:rFonts w:ascii="Times New Roman" w:eastAsia="ＭＳ 明朝"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205C35"/>
    <w:multiLevelType w:val="hybridMultilevel"/>
    <w:tmpl w:val="88443392"/>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A778B8"/>
    <w:multiLevelType w:val="hybridMultilevel"/>
    <w:tmpl w:val="E9F01C92"/>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626614"/>
    <w:multiLevelType w:val="hybridMultilevel"/>
    <w:tmpl w:val="80223C70"/>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B67469"/>
    <w:multiLevelType w:val="hybridMultilevel"/>
    <w:tmpl w:val="D1089E38"/>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0A14CE"/>
    <w:multiLevelType w:val="hybridMultilevel"/>
    <w:tmpl w:val="8C3A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711B51"/>
    <w:multiLevelType w:val="hybridMultilevel"/>
    <w:tmpl w:val="6962458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F84EDB"/>
    <w:multiLevelType w:val="hybridMultilevel"/>
    <w:tmpl w:val="A0A8F0D8"/>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762CD6"/>
    <w:multiLevelType w:val="hybridMultilevel"/>
    <w:tmpl w:val="A2CE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8A0011"/>
    <w:multiLevelType w:val="hybridMultilevel"/>
    <w:tmpl w:val="7408B2B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8B1FEF"/>
    <w:multiLevelType w:val="hybridMultilevel"/>
    <w:tmpl w:val="B46C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101F61"/>
    <w:multiLevelType w:val="hybridMultilevel"/>
    <w:tmpl w:val="EC3E9D52"/>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376161"/>
    <w:multiLevelType w:val="hybridMultilevel"/>
    <w:tmpl w:val="F32A2BE2"/>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22362E"/>
    <w:multiLevelType w:val="hybridMultilevel"/>
    <w:tmpl w:val="4D0C4D3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C76056"/>
    <w:multiLevelType w:val="hybridMultilevel"/>
    <w:tmpl w:val="189210C2"/>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E418C2"/>
    <w:multiLevelType w:val="hybridMultilevel"/>
    <w:tmpl w:val="1520B526"/>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DD4CFC"/>
    <w:multiLevelType w:val="hybridMultilevel"/>
    <w:tmpl w:val="56A6B93A"/>
    <w:lvl w:ilvl="0" w:tplc="5E8EF6FA">
      <w:start w:val="21"/>
      <w:numFmt w:val="bullet"/>
      <w:lvlText w:val="-"/>
      <w:lvlJc w:val="left"/>
      <w:pPr>
        <w:ind w:left="763" w:hanging="360"/>
      </w:pPr>
      <w:rPr>
        <w:rFonts w:ascii="Times New Roman" w:eastAsia="ＭＳ 明朝" w:hAnsi="Times New Roman" w:cs="Times New Roman" w:hint="default"/>
      </w:rPr>
    </w:lvl>
    <w:lvl w:ilvl="1" w:tplc="04090003">
      <w:start w:val="1"/>
      <w:numFmt w:val="bullet"/>
      <w:lvlText w:val="o"/>
      <w:lvlJc w:val="left"/>
      <w:pPr>
        <w:ind w:left="1483" w:hanging="360"/>
      </w:pPr>
      <w:rPr>
        <w:rFonts w:ascii="Courier New" w:hAnsi="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nsid w:val="21851C63"/>
    <w:multiLevelType w:val="hybridMultilevel"/>
    <w:tmpl w:val="885EE742"/>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ED3998"/>
    <w:multiLevelType w:val="hybridMultilevel"/>
    <w:tmpl w:val="87787136"/>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106BE5"/>
    <w:multiLevelType w:val="hybridMultilevel"/>
    <w:tmpl w:val="19B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1D547E"/>
    <w:multiLevelType w:val="hybridMultilevel"/>
    <w:tmpl w:val="5512FF40"/>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F039BA"/>
    <w:multiLevelType w:val="hybridMultilevel"/>
    <w:tmpl w:val="B268B66A"/>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642731"/>
    <w:multiLevelType w:val="hybridMultilevel"/>
    <w:tmpl w:val="971EFBCE"/>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327C22"/>
    <w:multiLevelType w:val="hybridMultilevel"/>
    <w:tmpl w:val="E310660E"/>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227490"/>
    <w:multiLevelType w:val="hybridMultilevel"/>
    <w:tmpl w:val="C29EC7A0"/>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D76F0A"/>
    <w:multiLevelType w:val="hybridMultilevel"/>
    <w:tmpl w:val="492C9C14"/>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A942A9A"/>
    <w:multiLevelType w:val="hybridMultilevel"/>
    <w:tmpl w:val="CA16664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C30552"/>
    <w:multiLevelType w:val="hybridMultilevel"/>
    <w:tmpl w:val="08B8D15A"/>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3A4FF9"/>
    <w:multiLevelType w:val="hybridMultilevel"/>
    <w:tmpl w:val="81A8852E"/>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D3E670E"/>
    <w:multiLevelType w:val="hybridMultilevel"/>
    <w:tmpl w:val="C01EC7A6"/>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DC5186A"/>
    <w:multiLevelType w:val="hybridMultilevel"/>
    <w:tmpl w:val="7E307566"/>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FB2E86"/>
    <w:multiLevelType w:val="hybridMultilevel"/>
    <w:tmpl w:val="3028EE40"/>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FA47408"/>
    <w:multiLevelType w:val="hybridMultilevel"/>
    <w:tmpl w:val="6B224E52"/>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FA57DC7"/>
    <w:multiLevelType w:val="hybridMultilevel"/>
    <w:tmpl w:val="F9609EB8"/>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nsid w:val="314E477D"/>
    <w:multiLevelType w:val="hybridMultilevel"/>
    <w:tmpl w:val="E8FA8452"/>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1CD2F85"/>
    <w:multiLevelType w:val="hybridMultilevel"/>
    <w:tmpl w:val="78E8E4B6"/>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1D27907"/>
    <w:multiLevelType w:val="hybridMultilevel"/>
    <w:tmpl w:val="A3463AA8"/>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2D850B1"/>
    <w:multiLevelType w:val="hybridMultilevel"/>
    <w:tmpl w:val="C2049A32"/>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2DE3B3F"/>
    <w:multiLevelType w:val="hybridMultilevel"/>
    <w:tmpl w:val="C34822A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DF46BA"/>
    <w:multiLevelType w:val="hybridMultilevel"/>
    <w:tmpl w:val="CC686306"/>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4CB19F9"/>
    <w:multiLevelType w:val="multilevel"/>
    <w:tmpl w:val="6114A35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6981558"/>
    <w:multiLevelType w:val="hybridMultilevel"/>
    <w:tmpl w:val="C296A2E4"/>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B27B58"/>
    <w:multiLevelType w:val="hybridMultilevel"/>
    <w:tmpl w:val="7B1A0332"/>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8E267A7"/>
    <w:multiLevelType w:val="hybridMultilevel"/>
    <w:tmpl w:val="0E4E3112"/>
    <w:lvl w:ilvl="0" w:tplc="5E8EF6FA">
      <w:start w:val="21"/>
      <w:numFmt w:val="bullet"/>
      <w:lvlText w:val="-"/>
      <w:lvlJc w:val="left"/>
      <w:pPr>
        <w:ind w:left="1080" w:hanging="360"/>
      </w:pPr>
      <w:rPr>
        <w:rFonts w:ascii="Times New Roman" w:eastAsia="ＭＳ 明朝"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9287630"/>
    <w:multiLevelType w:val="hybridMultilevel"/>
    <w:tmpl w:val="B570125C"/>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B446B8C"/>
    <w:multiLevelType w:val="hybridMultilevel"/>
    <w:tmpl w:val="2B84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B8758AB"/>
    <w:multiLevelType w:val="hybridMultilevel"/>
    <w:tmpl w:val="939C6CA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BE44ED1"/>
    <w:multiLevelType w:val="hybridMultilevel"/>
    <w:tmpl w:val="D08883A8"/>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BFC6C8A"/>
    <w:multiLevelType w:val="hybridMultilevel"/>
    <w:tmpl w:val="BFE07C9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044EA7"/>
    <w:multiLevelType w:val="hybridMultilevel"/>
    <w:tmpl w:val="644E799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574A10"/>
    <w:multiLevelType w:val="hybridMultilevel"/>
    <w:tmpl w:val="1388B6E8"/>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2D5ADB"/>
    <w:multiLevelType w:val="hybridMultilevel"/>
    <w:tmpl w:val="538EDDC0"/>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0D43F4A"/>
    <w:multiLevelType w:val="multilevel"/>
    <w:tmpl w:val="6114A35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42C4210E"/>
    <w:multiLevelType w:val="hybridMultilevel"/>
    <w:tmpl w:val="A5F66358"/>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502086"/>
    <w:multiLevelType w:val="hybridMultilevel"/>
    <w:tmpl w:val="D4381FC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4012378"/>
    <w:multiLevelType w:val="hybridMultilevel"/>
    <w:tmpl w:val="D9C4DB44"/>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CF09FA"/>
    <w:multiLevelType w:val="hybridMultilevel"/>
    <w:tmpl w:val="E6FCD5F8"/>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5F180B"/>
    <w:multiLevelType w:val="hybridMultilevel"/>
    <w:tmpl w:val="25EC5BDA"/>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AF35D5"/>
    <w:multiLevelType w:val="hybridMultilevel"/>
    <w:tmpl w:val="CD106E26"/>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9016FB9"/>
    <w:multiLevelType w:val="hybridMultilevel"/>
    <w:tmpl w:val="D750B86A"/>
    <w:lvl w:ilvl="0" w:tplc="5E8EF6FA">
      <w:start w:val="21"/>
      <w:numFmt w:val="bullet"/>
      <w:lvlText w:val="-"/>
      <w:lvlJc w:val="left"/>
      <w:pPr>
        <w:ind w:left="1080" w:hanging="360"/>
      </w:pPr>
      <w:rPr>
        <w:rFonts w:ascii="Times New Roman" w:eastAsia="ＭＳ 明朝"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AB71A3E"/>
    <w:multiLevelType w:val="hybridMultilevel"/>
    <w:tmpl w:val="CDD60DBA"/>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AD6470E"/>
    <w:multiLevelType w:val="hybridMultilevel"/>
    <w:tmpl w:val="2FBCC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B083438"/>
    <w:multiLevelType w:val="hybridMultilevel"/>
    <w:tmpl w:val="4162A3C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C0471E7"/>
    <w:multiLevelType w:val="hybridMultilevel"/>
    <w:tmpl w:val="53346254"/>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D3D57F2"/>
    <w:multiLevelType w:val="multilevel"/>
    <w:tmpl w:val="6114A35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4DDD61C1"/>
    <w:multiLevelType w:val="hybridMultilevel"/>
    <w:tmpl w:val="E5323F94"/>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F541841"/>
    <w:multiLevelType w:val="hybridMultilevel"/>
    <w:tmpl w:val="444ECD74"/>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0226140"/>
    <w:multiLevelType w:val="hybridMultilevel"/>
    <w:tmpl w:val="2E421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nsid w:val="50C8504E"/>
    <w:multiLevelType w:val="hybridMultilevel"/>
    <w:tmpl w:val="0CA8E4E6"/>
    <w:lvl w:ilvl="0" w:tplc="D00876B2">
      <w:start w:val="1"/>
      <w:numFmt w:val="lowerLetter"/>
      <w:lvlText w:val="%1)"/>
      <w:lvlJc w:val="left"/>
      <w:pPr>
        <w:tabs>
          <w:tab w:val="num" w:pos="720"/>
        </w:tabs>
        <w:ind w:left="720" w:hanging="360"/>
      </w:pPr>
    </w:lvl>
    <w:lvl w:ilvl="1" w:tplc="E53CB00E" w:tentative="1">
      <w:start w:val="1"/>
      <w:numFmt w:val="lowerLetter"/>
      <w:lvlText w:val="%2)"/>
      <w:lvlJc w:val="left"/>
      <w:pPr>
        <w:tabs>
          <w:tab w:val="num" w:pos="1440"/>
        </w:tabs>
        <w:ind w:left="1440" w:hanging="360"/>
      </w:pPr>
    </w:lvl>
    <w:lvl w:ilvl="2" w:tplc="BA003D20" w:tentative="1">
      <w:start w:val="1"/>
      <w:numFmt w:val="lowerLetter"/>
      <w:lvlText w:val="%3)"/>
      <w:lvlJc w:val="left"/>
      <w:pPr>
        <w:tabs>
          <w:tab w:val="num" w:pos="2160"/>
        </w:tabs>
        <w:ind w:left="2160" w:hanging="360"/>
      </w:pPr>
    </w:lvl>
    <w:lvl w:ilvl="3" w:tplc="578622DE" w:tentative="1">
      <w:start w:val="1"/>
      <w:numFmt w:val="lowerLetter"/>
      <w:lvlText w:val="%4)"/>
      <w:lvlJc w:val="left"/>
      <w:pPr>
        <w:tabs>
          <w:tab w:val="num" w:pos="2880"/>
        </w:tabs>
        <w:ind w:left="2880" w:hanging="360"/>
      </w:pPr>
    </w:lvl>
    <w:lvl w:ilvl="4" w:tplc="F20407F6" w:tentative="1">
      <w:start w:val="1"/>
      <w:numFmt w:val="lowerLetter"/>
      <w:lvlText w:val="%5)"/>
      <w:lvlJc w:val="left"/>
      <w:pPr>
        <w:tabs>
          <w:tab w:val="num" w:pos="3600"/>
        </w:tabs>
        <w:ind w:left="3600" w:hanging="360"/>
      </w:pPr>
    </w:lvl>
    <w:lvl w:ilvl="5" w:tplc="ECC25BDA" w:tentative="1">
      <w:start w:val="1"/>
      <w:numFmt w:val="lowerLetter"/>
      <w:lvlText w:val="%6)"/>
      <w:lvlJc w:val="left"/>
      <w:pPr>
        <w:tabs>
          <w:tab w:val="num" w:pos="4320"/>
        </w:tabs>
        <w:ind w:left="4320" w:hanging="360"/>
      </w:pPr>
    </w:lvl>
    <w:lvl w:ilvl="6" w:tplc="39364FC6" w:tentative="1">
      <w:start w:val="1"/>
      <w:numFmt w:val="lowerLetter"/>
      <w:lvlText w:val="%7)"/>
      <w:lvlJc w:val="left"/>
      <w:pPr>
        <w:tabs>
          <w:tab w:val="num" w:pos="5040"/>
        </w:tabs>
        <w:ind w:left="5040" w:hanging="360"/>
      </w:pPr>
    </w:lvl>
    <w:lvl w:ilvl="7" w:tplc="EE68C704" w:tentative="1">
      <w:start w:val="1"/>
      <w:numFmt w:val="lowerLetter"/>
      <w:lvlText w:val="%8)"/>
      <w:lvlJc w:val="left"/>
      <w:pPr>
        <w:tabs>
          <w:tab w:val="num" w:pos="5760"/>
        </w:tabs>
        <w:ind w:left="5760" w:hanging="360"/>
      </w:pPr>
    </w:lvl>
    <w:lvl w:ilvl="8" w:tplc="65DAC0EC" w:tentative="1">
      <w:start w:val="1"/>
      <w:numFmt w:val="lowerLetter"/>
      <w:lvlText w:val="%9)"/>
      <w:lvlJc w:val="left"/>
      <w:pPr>
        <w:tabs>
          <w:tab w:val="num" w:pos="6480"/>
        </w:tabs>
        <w:ind w:left="6480" w:hanging="360"/>
      </w:pPr>
    </w:lvl>
  </w:abstractNum>
  <w:abstractNum w:abstractNumId="88">
    <w:nsid w:val="50EB0384"/>
    <w:multiLevelType w:val="hybridMultilevel"/>
    <w:tmpl w:val="308A66F0"/>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30D5425"/>
    <w:multiLevelType w:val="hybridMultilevel"/>
    <w:tmpl w:val="9E7C7D2C"/>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563755D"/>
    <w:multiLevelType w:val="hybridMultilevel"/>
    <w:tmpl w:val="6D34FC58"/>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59A2E55"/>
    <w:multiLevelType w:val="hybridMultilevel"/>
    <w:tmpl w:val="427C1E78"/>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63C04A3"/>
    <w:multiLevelType w:val="hybridMultilevel"/>
    <w:tmpl w:val="7F0A0E2C"/>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6653409"/>
    <w:multiLevelType w:val="hybridMultilevel"/>
    <w:tmpl w:val="0D0CF25A"/>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AE42776"/>
    <w:multiLevelType w:val="hybridMultilevel"/>
    <w:tmpl w:val="1CCE704A"/>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CE9149F"/>
    <w:multiLevelType w:val="hybridMultilevel"/>
    <w:tmpl w:val="B4BCFCC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CFE5820"/>
    <w:multiLevelType w:val="hybridMultilevel"/>
    <w:tmpl w:val="BA54A71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DC64D49"/>
    <w:multiLevelType w:val="hybridMultilevel"/>
    <w:tmpl w:val="6114A354"/>
    <w:lvl w:ilvl="0" w:tplc="0409000F">
      <w:start w:val="1"/>
      <w:numFmt w:val="decimal"/>
      <w:lvlText w:val="%1."/>
      <w:lvlJc w:val="left"/>
      <w:pPr>
        <w:ind w:left="720" w:hanging="360"/>
      </w:pPr>
    </w:lvl>
    <w:lvl w:ilvl="1" w:tplc="556EBF8E">
      <w:start w:val="1"/>
      <w:numFmt w:val="lowerLetter"/>
      <w:lvlText w:val="(%2)"/>
      <w:lvlJc w:val="left"/>
      <w:pPr>
        <w:ind w:left="1440" w:hanging="360"/>
      </w:pPr>
      <w:rPr>
        <w:rFonts w:hint="default"/>
      </w:rPr>
    </w:lvl>
    <w:lvl w:ilvl="2" w:tplc="7FF09D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E540F08"/>
    <w:multiLevelType w:val="hybridMultilevel"/>
    <w:tmpl w:val="C64CCB5C"/>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E647390"/>
    <w:multiLevelType w:val="hybridMultilevel"/>
    <w:tmpl w:val="4FA02E90"/>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E680DF9"/>
    <w:multiLevelType w:val="hybridMultilevel"/>
    <w:tmpl w:val="67D27AD0"/>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464875"/>
    <w:multiLevelType w:val="hybridMultilevel"/>
    <w:tmpl w:val="D80E3812"/>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2">
    <w:nsid w:val="682F234E"/>
    <w:multiLevelType w:val="hybridMultilevel"/>
    <w:tmpl w:val="51849FB2"/>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87C366E"/>
    <w:multiLevelType w:val="hybridMultilevel"/>
    <w:tmpl w:val="9F924974"/>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746173"/>
    <w:multiLevelType w:val="hybridMultilevel"/>
    <w:tmpl w:val="9DF89D9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9DD08C3"/>
    <w:multiLevelType w:val="hybridMultilevel"/>
    <w:tmpl w:val="80DAB77E"/>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ACA0CFC"/>
    <w:multiLevelType w:val="hybridMultilevel"/>
    <w:tmpl w:val="B6C8C916"/>
    <w:lvl w:ilvl="0" w:tplc="5E8EF6FA">
      <w:start w:val="21"/>
      <w:numFmt w:val="bullet"/>
      <w:lvlText w:val="-"/>
      <w:lvlJc w:val="left"/>
      <w:pPr>
        <w:ind w:left="763" w:hanging="360"/>
      </w:pPr>
      <w:rPr>
        <w:rFonts w:ascii="Times New Roman" w:eastAsia="ＭＳ 明朝" w:hAnsi="Times New Roman" w:cs="Times New Roman"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nsid w:val="6CAE2230"/>
    <w:multiLevelType w:val="hybridMultilevel"/>
    <w:tmpl w:val="492C9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9C59C0"/>
    <w:multiLevelType w:val="hybridMultilevel"/>
    <w:tmpl w:val="EC0A044E"/>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E980FCD"/>
    <w:multiLevelType w:val="hybridMultilevel"/>
    <w:tmpl w:val="A3AEC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6EB26985"/>
    <w:multiLevelType w:val="hybridMultilevel"/>
    <w:tmpl w:val="CF9E6CC6"/>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353" w:hanging="360"/>
      </w:pPr>
      <w:rPr>
        <w:rFonts w:ascii="Wingdings" w:hAnsi="Wingdings" w:hint="default"/>
      </w:rPr>
    </w:lvl>
    <w:lvl w:ilvl="3" w:tplc="04090001">
      <w:start w:val="1"/>
      <w:numFmt w:val="bullet"/>
      <w:lvlText w:val=""/>
      <w:lvlJc w:val="left"/>
      <w:pPr>
        <w:ind w:left="1353" w:hanging="360"/>
      </w:pPr>
      <w:rPr>
        <w:rFonts w:ascii="Symbol" w:hAnsi="Symbol" w:hint="default"/>
      </w:rPr>
    </w:lvl>
    <w:lvl w:ilvl="4" w:tplc="04090003">
      <w:start w:val="1"/>
      <w:numFmt w:val="bullet"/>
      <w:lvlText w:val="o"/>
      <w:lvlJc w:val="left"/>
      <w:pPr>
        <w:ind w:left="1637"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EF62E36"/>
    <w:multiLevelType w:val="hybridMultilevel"/>
    <w:tmpl w:val="F7F2A516"/>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FA96F39"/>
    <w:multiLevelType w:val="hybridMultilevel"/>
    <w:tmpl w:val="5276E7FA"/>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19D6234"/>
    <w:multiLevelType w:val="hybridMultilevel"/>
    <w:tmpl w:val="93129372"/>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30E2558"/>
    <w:multiLevelType w:val="hybridMultilevel"/>
    <w:tmpl w:val="4A82BBFC"/>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31950EB"/>
    <w:multiLevelType w:val="hybridMultilevel"/>
    <w:tmpl w:val="3A8C8EE6"/>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57554AF"/>
    <w:multiLevelType w:val="hybridMultilevel"/>
    <w:tmpl w:val="D764D9B8"/>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6601239"/>
    <w:multiLevelType w:val="hybridMultilevel"/>
    <w:tmpl w:val="38CC43E8"/>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6F31AC9"/>
    <w:multiLevelType w:val="multilevel"/>
    <w:tmpl w:val="6114A35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77B231F9"/>
    <w:multiLevelType w:val="hybridMultilevel"/>
    <w:tmpl w:val="0472D134"/>
    <w:lvl w:ilvl="0" w:tplc="5E8EF6FA">
      <w:start w:val="21"/>
      <w:numFmt w:val="bullet"/>
      <w:lvlText w:val="-"/>
      <w:lvlJc w:val="left"/>
      <w:pPr>
        <w:ind w:left="1080" w:hanging="360"/>
      </w:pPr>
      <w:rPr>
        <w:rFonts w:ascii="Times New Roman" w:eastAsia="ＭＳ 明朝" w:hAnsi="Times New Roman" w:cs="Times New Roman"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1931" w:hanging="360"/>
      </w:pPr>
      <w:rPr>
        <w:rFonts w:ascii="Wingdings" w:hAnsi="Wingdings" w:hint="default"/>
      </w:rPr>
    </w:lvl>
    <w:lvl w:ilvl="3" w:tplc="04090001">
      <w:start w:val="1"/>
      <w:numFmt w:val="bullet"/>
      <w:lvlText w:val=""/>
      <w:lvlJc w:val="left"/>
      <w:pPr>
        <w:ind w:left="2498" w:hanging="360"/>
      </w:pPr>
      <w:rPr>
        <w:rFonts w:ascii="Symbol" w:hAnsi="Symbol" w:hint="default"/>
      </w:rPr>
    </w:lvl>
    <w:lvl w:ilvl="4" w:tplc="04090003">
      <w:start w:val="1"/>
      <w:numFmt w:val="bullet"/>
      <w:lvlText w:val="o"/>
      <w:lvlJc w:val="left"/>
      <w:pPr>
        <w:ind w:left="3065"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79480B1D"/>
    <w:multiLevelType w:val="hybridMultilevel"/>
    <w:tmpl w:val="6DD86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9481CF6"/>
    <w:multiLevelType w:val="hybridMultilevel"/>
    <w:tmpl w:val="7974EC04"/>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9BD1A7F"/>
    <w:multiLevelType w:val="hybridMultilevel"/>
    <w:tmpl w:val="3BFA6138"/>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B23425A"/>
    <w:multiLevelType w:val="hybridMultilevel"/>
    <w:tmpl w:val="947491DE"/>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BF368F8"/>
    <w:multiLevelType w:val="hybridMultilevel"/>
    <w:tmpl w:val="A00A4FD2"/>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C0B166A"/>
    <w:multiLevelType w:val="hybridMultilevel"/>
    <w:tmpl w:val="EB524FF8"/>
    <w:lvl w:ilvl="0" w:tplc="5E8EF6FA">
      <w:start w:val="21"/>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D3D6C5F"/>
    <w:multiLevelType w:val="hybridMultilevel"/>
    <w:tmpl w:val="E118F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D561C50"/>
    <w:multiLevelType w:val="hybridMultilevel"/>
    <w:tmpl w:val="7FA20840"/>
    <w:lvl w:ilvl="0" w:tplc="5E8EF6FA">
      <w:start w:val="2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D947A34"/>
    <w:multiLevelType w:val="multilevel"/>
    <w:tmpl w:val="6114A35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7EE854C9"/>
    <w:multiLevelType w:val="hybridMultilevel"/>
    <w:tmpl w:val="F1A60BDE"/>
    <w:lvl w:ilvl="0" w:tplc="5E8EF6FA">
      <w:start w:val="21"/>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7"/>
  </w:num>
  <w:num w:numId="3">
    <w:abstractNumId w:val="64"/>
  </w:num>
  <w:num w:numId="4">
    <w:abstractNumId w:val="29"/>
  </w:num>
  <w:num w:numId="5">
    <w:abstractNumId w:val="66"/>
  </w:num>
  <w:num w:numId="6">
    <w:abstractNumId w:val="105"/>
  </w:num>
  <w:num w:numId="7">
    <w:abstractNumId w:val="15"/>
  </w:num>
  <w:num w:numId="8">
    <w:abstractNumId w:val="11"/>
  </w:num>
  <w:num w:numId="9">
    <w:abstractNumId w:val="115"/>
  </w:num>
  <w:num w:numId="10">
    <w:abstractNumId w:val="45"/>
  </w:num>
  <w:num w:numId="11">
    <w:abstractNumId w:val="96"/>
  </w:num>
  <w:num w:numId="12">
    <w:abstractNumId w:val="48"/>
  </w:num>
  <w:num w:numId="13">
    <w:abstractNumId w:val="82"/>
  </w:num>
  <w:num w:numId="14">
    <w:abstractNumId w:val="119"/>
  </w:num>
  <w:num w:numId="15">
    <w:abstractNumId w:val="1"/>
  </w:num>
  <w:num w:numId="16">
    <w:abstractNumId w:val="62"/>
  </w:num>
  <w:num w:numId="17">
    <w:abstractNumId w:val="99"/>
  </w:num>
  <w:num w:numId="18">
    <w:abstractNumId w:val="28"/>
  </w:num>
  <w:num w:numId="19">
    <w:abstractNumId w:val="122"/>
  </w:num>
  <w:num w:numId="20">
    <w:abstractNumId w:val="72"/>
  </w:num>
  <w:num w:numId="21">
    <w:abstractNumId w:val="60"/>
  </w:num>
  <w:num w:numId="22">
    <w:abstractNumId w:val="47"/>
  </w:num>
  <w:num w:numId="23">
    <w:abstractNumId w:val="19"/>
  </w:num>
  <w:num w:numId="24">
    <w:abstractNumId w:val="46"/>
  </w:num>
  <w:num w:numId="25">
    <w:abstractNumId w:val="9"/>
  </w:num>
  <w:num w:numId="26">
    <w:abstractNumId w:val="36"/>
  </w:num>
  <w:num w:numId="27">
    <w:abstractNumId w:val="21"/>
  </w:num>
  <w:num w:numId="28">
    <w:abstractNumId w:val="77"/>
  </w:num>
  <w:num w:numId="29">
    <w:abstractNumId w:val="39"/>
  </w:num>
  <w:num w:numId="30">
    <w:abstractNumId w:val="55"/>
  </w:num>
  <w:num w:numId="31">
    <w:abstractNumId w:val="12"/>
  </w:num>
  <w:num w:numId="32">
    <w:abstractNumId w:val="17"/>
  </w:num>
  <w:num w:numId="33">
    <w:abstractNumId w:val="58"/>
  </w:num>
  <w:num w:numId="34">
    <w:abstractNumId w:val="110"/>
  </w:num>
  <w:num w:numId="35">
    <w:abstractNumId w:val="23"/>
  </w:num>
  <w:num w:numId="36">
    <w:abstractNumId w:val="59"/>
  </w:num>
  <w:num w:numId="37">
    <w:abstractNumId w:val="26"/>
  </w:num>
  <w:num w:numId="38">
    <w:abstractNumId w:val="92"/>
  </w:num>
  <w:num w:numId="39">
    <w:abstractNumId w:val="25"/>
  </w:num>
  <w:num w:numId="40">
    <w:abstractNumId w:val="94"/>
  </w:num>
  <w:num w:numId="41">
    <w:abstractNumId w:val="128"/>
  </w:num>
  <w:num w:numId="42">
    <w:abstractNumId w:val="116"/>
  </w:num>
  <w:num w:numId="43">
    <w:abstractNumId w:val="129"/>
  </w:num>
  <w:num w:numId="44">
    <w:abstractNumId w:val="31"/>
  </w:num>
  <w:num w:numId="45">
    <w:abstractNumId w:val="18"/>
  </w:num>
  <w:num w:numId="46">
    <w:abstractNumId w:val="67"/>
  </w:num>
  <w:num w:numId="47">
    <w:abstractNumId w:val="75"/>
  </w:num>
  <w:num w:numId="48">
    <w:abstractNumId w:val="108"/>
  </w:num>
  <w:num w:numId="49">
    <w:abstractNumId w:val="22"/>
  </w:num>
  <w:num w:numId="50">
    <w:abstractNumId w:val="43"/>
  </w:num>
  <w:num w:numId="51">
    <w:abstractNumId w:val="8"/>
  </w:num>
  <w:num w:numId="52">
    <w:abstractNumId w:val="71"/>
  </w:num>
  <w:num w:numId="53">
    <w:abstractNumId w:val="120"/>
  </w:num>
  <w:num w:numId="54">
    <w:abstractNumId w:val="40"/>
  </w:num>
  <w:num w:numId="55">
    <w:abstractNumId w:val="37"/>
  </w:num>
  <w:num w:numId="56">
    <w:abstractNumId w:val="100"/>
  </w:num>
  <w:num w:numId="57">
    <w:abstractNumId w:val="109"/>
  </w:num>
  <w:num w:numId="58">
    <w:abstractNumId w:val="49"/>
  </w:num>
  <w:num w:numId="59">
    <w:abstractNumId w:val="70"/>
  </w:num>
  <w:num w:numId="60">
    <w:abstractNumId w:val="16"/>
  </w:num>
  <w:num w:numId="61">
    <w:abstractNumId w:val="54"/>
  </w:num>
  <w:num w:numId="62">
    <w:abstractNumId w:val="83"/>
  </w:num>
  <w:num w:numId="63">
    <w:abstractNumId w:val="42"/>
  </w:num>
  <w:num w:numId="64">
    <w:abstractNumId w:val="61"/>
  </w:num>
  <w:num w:numId="65">
    <w:abstractNumId w:val="118"/>
  </w:num>
  <w:num w:numId="66">
    <w:abstractNumId w:val="78"/>
  </w:num>
  <w:num w:numId="67">
    <w:abstractNumId w:val="5"/>
  </w:num>
  <w:num w:numId="68">
    <w:abstractNumId w:val="6"/>
  </w:num>
  <w:num w:numId="69">
    <w:abstractNumId w:val="102"/>
  </w:num>
  <w:num w:numId="70">
    <w:abstractNumId w:val="33"/>
  </w:num>
  <w:num w:numId="71">
    <w:abstractNumId w:val="0"/>
  </w:num>
  <w:num w:numId="72">
    <w:abstractNumId w:val="57"/>
  </w:num>
  <w:num w:numId="73">
    <w:abstractNumId w:val="111"/>
  </w:num>
  <w:num w:numId="74">
    <w:abstractNumId w:val="32"/>
  </w:num>
  <w:num w:numId="75">
    <w:abstractNumId w:val="85"/>
  </w:num>
  <w:num w:numId="76">
    <w:abstractNumId w:val="98"/>
  </w:num>
  <w:num w:numId="77">
    <w:abstractNumId w:val="121"/>
  </w:num>
  <w:num w:numId="78">
    <w:abstractNumId w:val="80"/>
  </w:num>
  <w:num w:numId="79">
    <w:abstractNumId w:val="24"/>
  </w:num>
  <w:num w:numId="80">
    <w:abstractNumId w:val="76"/>
  </w:num>
  <w:num w:numId="81">
    <w:abstractNumId w:val="56"/>
  </w:num>
  <w:num w:numId="82">
    <w:abstractNumId w:val="20"/>
  </w:num>
  <w:num w:numId="83">
    <w:abstractNumId w:val="51"/>
  </w:num>
  <w:num w:numId="84">
    <w:abstractNumId w:val="123"/>
  </w:num>
  <w:num w:numId="85">
    <w:abstractNumId w:val="44"/>
  </w:num>
  <w:num w:numId="86">
    <w:abstractNumId w:val="103"/>
  </w:num>
  <w:num w:numId="87">
    <w:abstractNumId w:val="124"/>
  </w:num>
  <w:num w:numId="88">
    <w:abstractNumId w:val="125"/>
  </w:num>
  <w:num w:numId="89">
    <w:abstractNumId w:val="114"/>
  </w:num>
  <w:num w:numId="90">
    <w:abstractNumId w:val="2"/>
  </w:num>
  <w:num w:numId="91">
    <w:abstractNumId w:val="107"/>
  </w:num>
  <w:num w:numId="92">
    <w:abstractNumId w:val="95"/>
  </w:num>
  <w:num w:numId="93">
    <w:abstractNumId w:val="4"/>
  </w:num>
  <w:num w:numId="94">
    <w:abstractNumId w:val="79"/>
  </w:num>
  <w:num w:numId="95">
    <w:abstractNumId w:val="53"/>
  </w:num>
  <w:num w:numId="96">
    <w:abstractNumId w:val="112"/>
  </w:num>
  <w:num w:numId="97">
    <w:abstractNumId w:val="52"/>
  </w:num>
  <w:num w:numId="98">
    <w:abstractNumId w:val="10"/>
  </w:num>
  <w:num w:numId="99">
    <w:abstractNumId w:val="14"/>
  </w:num>
  <w:num w:numId="100">
    <w:abstractNumId w:val="101"/>
  </w:num>
  <w:num w:numId="101">
    <w:abstractNumId w:val="126"/>
  </w:num>
  <w:num w:numId="102">
    <w:abstractNumId w:val="104"/>
  </w:num>
  <w:num w:numId="103">
    <w:abstractNumId w:val="84"/>
  </w:num>
  <w:num w:numId="104">
    <w:abstractNumId w:val="91"/>
  </w:num>
  <w:num w:numId="105">
    <w:abstractNumId w:val="7"/>
  </w:num>
  <w:num w:numId="106">
    <w:abstractNumId w:val="69"/>
  </w:num>
  <w:num w:numId="107">
    <w:abstractNumId w:val="41"/>
  </w:num>
  <w:num w:numId="108">
    <w:abstractNumId w:val="127"/>
  </w:num>
  <w:num w:numId="109">
    <w:abstractNumId w:val="3"/>
  </w:num>
  <w:num w:numId="110">
    <w:abstractNumId w:val="30"/>
  </w:num>
  <w:num w:numId="111">
    <w:abstractNumId w:val="50"/>
  </w:num>
  <w:num w:numId="112">
    <w:abstractNumId w:val="73"/>
  </w:num>
  <w:num w:numId="113">
    <w:abstractNumId w:val="13"/>
  </w:num>
  <w:num w:numId="114">
    <w:abstractNumId w:val="65"/>
  </w:num>
  <w:num w:numId="115">
    <w:abstractNumId w:val="88"/>
  </w:num>
  <w:num w:numId="116">
    <w:abstractNumId w:val="34"/>
  </w:num>
  <w:num w:numId="117">
    <w:abstractNumId w:val="90"/>
  </w:num>
  <w:num w:numId="118">
    <w:abstractNumId w:val="106"/>
  </w:num>
  <w:num w:numId="119">
    <w:abstractNumId w:val="63"/>
  </w:num>
  <w:num w:numId="120">
    <w:abstractNumId w:val="89"/>
  </w:num>
  <w:num w:numId="121">
    <w:abstractNumId w:val="27"/>
  </w:num>
  <w:num w:numId="122">
    <w:abstractNumId w:val="117"/>
  </w:num>
  <w:num w:numId="123">
    <w:abstractNumId w:val="81"/>
  </w:num>
  <w:num w:numId="124">
    <w:abstractNumId w:val="87"/>
  </w:num>
  <w:num w:numId="125">
    <w:abstractNumId w:val="35"/>
  </w:num>
  <w:num w:numId="126">
    <w:abstractNumId w:val="113"/>
  </w:num>
  <w:num w:numId="127">
    <w:abstractNumId w:val="68"/>
  </w:num>
  <w:num w:numId="128">
    <w:abstractNumId w:val="74"/>
  </w:num>
  <w:num w:numId="129">
    <w:abstractNumId w:val="93"/>
  </w:num>
  <w:num w:numId="130">
    <w:abstractNumId w:val="8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80"/>
    <w:rsid w:val="00013F07"/>
    <w:rsid w:val="00025E4E"/>
    <w:rsid w:val="00041F47"/>
    <w:rsid w:val="00052A37"/>
    <w:rsid w:val="00065AD5"/>
    <w:rsid w:val="000761F7"/>
    <w:rsid w:val="000B2CD1"/>
    <w:rsid w:val="000C603D"/>
    <w:rsid w:val="000D10EE"/>
    <w:rsid w:val="000D559B"/>
    <w:rsid w:val="000E536D"/>
    <w:rsid w:val="000E6B55"/>
    <w:rsid w:val="00101295"/>
    <w:rsid w:val="001152EF"/>
    <w:rsid w:val="00134DC1"/>
    <w:rsid w:val="00194A69"/>
    <w:rsid w:val="001A2A69"/>
    <w:rsid w:val="001B6B0B"/>
    <w:rsid w:val="001D2AC2"/>
    <w:rsid w:val="001D641D"/>
    <w:rsid w:val="00204D06"/>
    <w:rsid w:val="00213CFF"/>
    <w:rsid w:val="00230286"/>
    <w:rsid w:val="0023552E"/>
    <w:rsid w:val="00263FB2"/>
    <w:rsid w:val="00264164"/>
    <w:rsid w:val="00281C11"/>
    <w:rsid w:val="00294CAC"/>
    <w:rsid w:val="002C0862"/>
    <w:rsid w:val="002D27A0"/>
    <w:rsid w:val="00306E34"/>
    <w:rsid w:val="00314A41"/>
    <w:rsid w:val="0032026F"/>
    <w:rsid w:val="00392007"/>
    <w:rsid w:val="003B3780"/>
    <w:rsid w:val="003B40A6"/>
    <w:rsid w:val="003D3D58"/>
    <w:rsid w:val="00413C2F"/>
    <w:rsid w:val="004312D3"/>
    <w:rsid w:val="00470BCE"/>
    <w:rsid w:val="00487029"/>
    <w:rsid w:val="004F74A2"/>
    <w:rsid w:val="005044A8"/>
    <w:rsid w:val="00525BD8"/>
    <w:rsid w:val="00525E87"/>
    <w:rsid w:val="005470CA"/>
    <w:rsid w:val="00550ECD"/>
    <w:rsid w:val="00557F37"/>
    <w:rsid w:val="00573AFF"/>
    <w:rsid w:val="005A27E0"/>
    <w:rsid w:val="005B61EF"/>
    <w:rsid w:val="005C38A1"/>
    <w:rsid w:val="005E2928"/>
    <w:rsid w:val="006747E2"/>
    <w:rsid w:val="006C2956"/>
    <w:rsid w:val="006D6E32"/>
    <w:rsid w:val="006E3714"/>
    <w:rsid w:val="0070195D"/>
    <w:rsid w:val="00737B2D"/>
    <w:rsid w:val="007417F9"/>
    <w:rsid w:val="007648DC"/>
    <w:rsid w:val="00791E6A"/>
    <w:rsid w:val="007C4965"/>
    <w:rsid w:val="007D5865"/>
    <w:rsid w:val="008328BA"/>
    <w:rsid w:val="008426BC"/>
    <w:rsid w:val="0086258F"/>
    <w:rsid w:val="008A03A1"/>
    <w:rsid w:val="008B2FAC"/>
    <w:rsid w:val="008C7F64"/>
    <w:rsid w:val="008E4748"/>
    <w:rsid w:val="00931086"/>
    <w:rsid w:val="00967568"/>
    <w:rsid w:val="00A44DC2"/>
    <w:rsid w:val="00A62412"/>
    <w:rsid w:val="00A80956"/>
    <w:rsid w:val="00AA4629"/>
    <w:rsid w:val="00AC1FA4"/>
    <w:rsid w:val="00AD3406"/>
    <w:rsid w:val="00AE5AAE"/>
    <w:rsid w:val="00AF40A7"/>
    <w:rsid w:val="00B0038A"/>
    <w:rsid w:val="00B02C93"/>
    <w:rsid w:val="00B05BFA"/>
    <w:rsid w:val="00B540FE"/>
    <w:rsid w:val="00B6045A"/>
    <w:rsid w:val="00BB618D"/>
    <w:rsid w:val="00BC13F7"/>
    <w:rsid w:val="00C12998"/>
    <w:rsid w:val="00C337A7"/>
    <w:rsid w:val="00C4612D"/>
    <w:rsid w:val="00C51130"/>
    <w:rsid w:val="00C941EA"/>
    <w:rsid w:val="00C94F35"/>
    <w:rsid w:val="00CB12B3"/>
    <w:rsid w:val="00CD38D8"/>
    <w:rsid w:val="00CD4526"/>
    <w:rsid w:val="00CD52C9"/>
    <w:rsid w:val="00CF69E7"/>
    <w:rsid w:val="00D03320"/>
    <w:rsid w:val="00D052FF"/>
    <w:rsid w:val="00D55E53"/>
    <w:rsid w:val="00E03200"/>
    <w:rsid w:val="00E44ACC"/>
    <w:rsid w:val="00E6571B"/>
    <w:rsid w:val="00EF127A"/>
    <w:rsid w:val="00EF714F"/>
    <w:rsid w:val="00F13AA3"/>
    <w:rsid w:val="00F33062"/>
    <w:rsid w:val="00F61AC3"/>
    <w:rsid w:val="00F6681B"/>
    <w:rsid w:val="00F72834"/>
    <w:rsid w:val="00F96259"/>
    <w:rsid w:val="00FA3305"/>
    <w:rsid w:val="00FD3232"/>
    <w:rsid w:val="00FD6985"/>
    <w:rsid w:val="00FF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42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5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F05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5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2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74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5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F05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0580"/>
    <w:pPr>
      <w:ind w:left="720"/>
      <w:contextualSpacing/>
    </w:pPr>
  </w:style>
  <w:style w:type="paragraph" w:styleId="Subtitle">
    <w:name w:val="Subtitle"/>
    <w:basedOn w:val="Normal"/>
    <w:next w:val="Normal"/>
    <w:link w:val="SubtitleChar"/>
    <w:uiPriority w:val="11"/>
    <w:qFormat/>
    <w:rsid w:val="00FF05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F0580"/>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FF0580"/>
    <w:rPr>
      <w:rFonts w:asciiTheme="majorHAnsi" w:eastAsiaTheme="majorEastAsia" w:hAnsiTheme="majorHAnsi" w:cstheme="majorBidi"/>
      <w:b/>
      <w:bCs/>
      <w:color w:val="4F81BD" w:themeColor="accent1"/>
    </w:rPr>
  </w:style>
  <w:style w:type="paragraph" w:styleId="BodyText">
    <w:name w:val="Body Text"/>
    <w:basedOn w:val="Normal"/>
    <w:link w:val="BodyTextChar"/>
    <w:rsid w:val="00573AFF"/>
    <w:pPr>
      <w:widowControl w:val="0"/>
      <w:suppressAutoHyphens/>
      <w:spacing w:after="62" w:line="100" w:lineRule="atLeast"/>
    </w:pPr>
    <w:rPr>
      <w:rFonts w:ascii="Arial" w:eastAsia="Andale Sans UI" w:hAnsi="Arial" w:cs="Times New Roman"/>
      <w:kern w:val="1"/>
      <w:sz w:val="22"/>
    </w:rPr>
  </w:style>
  <w:style w:type="character" w:customStyle="1" w:styleId="BodyTextChar">
    <w:name w:val="Body Text Char"/>
    <w:basedOn w:val="DefaultParagraphFont"/>
    <w:link w:val="BodyText"/>
    <w:rsid w:val="00573AFF"/>
    <w:rPr>
      <w:rFonts w:ascii="Arial" w:eastAsia="Andale Sans UI" w:hAnsi="Arial" w:cs="Times New Roman"/>
      <w:kern w:val="1"/>
      <w:sz w:val="22"/>
    </w:rPr>
  </w:style>
  <w:style w:type="character" w:customStyle="1" w:styleId="Heading4Char">
    <w:name w:val="Heading 4 Char"/>
    <w:basedOn w:val="DefaultParagraphFont"/>
    <w:link w:val="Heading4"/>
    <w:uiPriority w:val="9"/>
    <w:rsid w:val="008B2F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63FB2"/>
    <w:rPr>
      <w:i/>
      <w:iCs/>
    </w:rPr>
  </w:style>
  <w:style w:type="table" w:styleId="TableGrid">
    <w:name w:val="Table Grid"/>
    <w:basedOn w:val="TableNormal"/>
    <w:uiPriority w:val="59"/>
    <w:rsid w:val="008A0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8A03A1"/>
    <w:rPr>
      <w:i/>
      <w:iCs/>
      <w:color w:val="808080" w:themeColor="text1" w:themeTint="7F"/>
    </w:rPr>
  </w:style>
  <w:style w:type="character" w:customStyle="1" w:styleId="Heading5Char">
    <w:name w:val="Heading 5 Char"/>
    <w:basedOn w:val="DefaultParagraphFont"/>
    <w:link w:val="Heading5"/>
    <w:uiPriority w:val="9"/>
    <w:rsid w:val="004F74A2"/>
    <w:rPr>
      <w:rFonts w:asciiTheme="majorHAnsi" w:eastAsiaTheme="majorEastAsia" w:hAnsiTheme="majorHAnsi" w:cstheme="majorBidi"/>
      <w:color w:val="243F60" w:themeColor="accent1" w:themeShade="7F"/>
    </w:rPr>
  </w:style>
  <w:style w:type="paragraph" w:styleId="NoteLevel1">
    <w:name w:val="Note Level 1"/>
    <w:basedOn w:val="Normal"/>
    <w:uiPriority w:val="99"/>
    <w:unhideWhenUsed/>
    <w:rsid w:val="00FA3305"/>
    <w:pPr>
      <w:keepNext/>
      <w:numPr>
        <w:numId w:val="71"/>
      </w:numPr>
      <w:contextualSpacing/>
      <w:outlineLvl w:val="0"/>
    </w:pPr>
    <w:rPr>
      <w:rFonts w:ascii="Verdana" w:hAnsi="Verdana"/>
    </w:rPr>
  </w:style>
  <w:style w:type="paragraph" w:styleId="NoteLevel2">
    <w:name w:val="Note Level 2"/>
    <w:basedOn w:val="Normal"/>
    <w:uiPriority w:val="99"/>
    <w:unhideWhenUsed/>
    <w:rsid w:val="00FA3305"/>
    <w:pPr>
      <w:keepNext/>
      <w:numPr>
        <w:ilvl w:val="1"/>
        <w:numId w:val="71"/>
      </w:numPr>
      <w:contextualSpacing/>
      <w:outlineLvl w:val="1"/>
    </w:pPr>
    <w:rPr>
      <w:rFonts w:ascii="Verdana" w:hAnsi="Verdana"/>
    </w:rPr>
  </w:style>
  <w:style w:type="paragraph" w:styleId="NoteLevel3">
    <w:name w:val="Note Level 3"/>
    <w:basedOn w:val="Normal"/>
    <w:uiPriority w:val="99"/>
    <w:unhideWhenUsed/>
    <w:rsid w:val="00FA3305"/>
    <w:pPr>
      <w:keepNext/>
      <w:numPr>
        <w:ilvl w:val="2"/>
        <w:numId w:val="71"/>
      </w:numPr>
      <w:contextualSpacing/>
      <w:outlineLvl w:val="2"/>
    </w:pPr>
    <w:rPr>
      <w:rFonts w:ascii="Verdana" w:hAnsi="Verdana"/>
    </w:rPr>
  </w:style>
  <w:style w:type="paragraph" w:styleId="NoteLevel4">
    <w:name w:val="Note Level 4"/>
    <w:basedOn w:val="Normal"/>
    <w:uiPriority w:val="99"/>
    <w:unhideWhenUsed/>
    <w:rsid w:val="00FA3305"/>
    <w:pPr>
      <w:keepNext/>
      <w:numPr>
        <w:ilvl w:val="3"/>
        <w:numId w:val="71"/>
      </w:numPr>
      <w:contextualSpacing/>
      <w:outlineLvl w:val="3"/>
    </w:pPr>
    <w:rPr>
      <w:rFonts w:ascii="Verdana" w:hAnsi="Verdana"/>
    </w:rPr>
  </w:style>
  <w:style w:type="paragraph" w:styleId="NoteLevel5">
    <w:name w:val="Note Level 5"/>
    <w:basedOn w:val="Normal"/>
    <w:uiPriority w:val="99"/>
    <w:unhideWhenUsed/>
    <w:rsid w:val="00FA3305"/>
    <w:pPr>
      <w:keepNext/>
      <w:numPr>
        <w:ilvl w:val="4"/>
        <w:numId w:val="71"/>
      </w:numPr>
      <w:contextualSpacing/>
      <w:outlineLvl w:val="4"/>
    </w:pPr>
    <w:rPr>
      <w:rFonts w:ascii="Verdana" w:hAnsi="Verdana"/>
    </w:rPr>
  </w:style>
  <w:style w:type="paragraph" w:styleId="NoteLevel6">
    <w:name w:val="Note Level 6"/>
    <w:basedOn w:val="Normal"/>
    <w:uiPriority w:val="99"/>
    <w:unhideWhenUsed/>
    <w:rsid w:val="00FA3305"/>
    <w:pPr>
      <w:keepNext/>
      <w:numPr>
        <w:ilvl w:val="5"/>
        <w:numId w:val="71"/>
      </w:numPr>
      <w:contextualSpacing/>
      <w:outlineLvl w:val="5"/>
    </w:pPr>
    <w:rPr>
      <w:rFonts w:ascii="Verdana" w:hAnsi="Verdana"/>
    </w:rPr>
  </w:style>
  <w:style w:type="paragraph" w:styleId="NoteLevel7">
    <w:name w:val="Note Level 7"/>
    <w:basedOn w:val="Normal"/>
    <w:uiPriority w:val="99"/>
    <w:semiHidden/>
    <w:unhideWhenUsed/>
    <w:rsid w:val="00FA3305"/>
    <w:pPr>
      <w:keepNext/>
      <w:numPr>
        <w:ilvl w:val="6"/>
        <w:numId w:val="71"/>
      </w:numPr>
      <w:contextualSpacing/>
      <w:outlineLvl w:val="6"/>
    </w:pPr>
    <w:rPr>
      <w:rFonts w:ascii="Verdana" w:hAnsi="Verdana"/>
    </w:rPr>
  </w:style>
  <w:style w:type="paragraph" w:styleId="NoteLevel8">
    <w:name w:val="Note Level 8"/>
    <w:basedOn w:val="Normal"/>
    <w:uiPriority w:val="99"/>
    <w:semiHidden/>
    <w:unhideWhenUsed/>
    <w:rsid w:val="00FA3305"/>
    <w:pPr>
      <w:keepNext/>
      <w:numPr>
        <w:ilvl w:val="7"/>
        <w:numId w:val="71"/>
      </w:numPr>
      <w:contextualSpacing/>
      <w:outlineLvl w:val="7"/>
    </w:pPr>
    <w:rPr>
      <w:rFonts w:ascii="Verdana" w:hAnsi="Verdana"/>
    </w:rPr>
  </w:style>
  <w:style w:type="paragraph" w:styleId="NoteLevel9">
    <w:name w:val="Note Level 9"/>
    <w:basedOn w:val="Normal"/>
    <w:uiPriority w:val="99"/>
    <w:semiHidden/>
    <w:unhideWhenUsed/>
    <w:rsid w:val="00FA3305"/>
    <w:pPr>
      <w:keepNext/>
      <w:numPr>
        <w:ilvl w:val="8"/>
        <w:numId w:val="71"/>
      </w:numPr>
      <w:contextualSpacing/>
      <w:outlineLvl w:val="8"/>
    </w:pPr>
    <w:rPr>
      <w:rFonts w:ascii="Verdana" w:hAnsi="Verdana"/>
    </w:rPr>
  </w:style>
  <w:style w:type="paragraph" w:styleId="Footer">
    <w:name w:val="footer"/>
    <w:basedOn w:val="Normal"/>
    <w:link w:val="FooterChar"/>
    <w:uiPriority w:val="99"/>
    <w:unhideWhenUsed/>
    <w:rsid w:val="00230286"/>
    <w:pPr>
      <w:tabs>
        <w:tab w:val="center" w:pos="4320"/>
        <w:tab w:val="right" w:pos="8640"/>
      </w:tabs>
    </w:pPr>
  </w:style>
  <w:style w:type="character" w:customStyle="1" w:styleId="FooterChar">
    <w:name w:val="Footer Char"/>
    <w:basedOn w:val="DefaultParagraphFont"/>
    <w:link w:val="Footer"/>
    <w:uiPriority w:val="99"/>
    <w:rsid w:val="00230286"/>
  </w:style>
  <w:style w:type="character" w:styleId="PageNumber">
    <w:name w:val="page number"/>
    <w:basedOn w:val="DefaultParagraphFont"/>
    <w:uiPriority w:val="99"/>
    <w:semiHidden/>
    <w:unhideWhenUsed/>
    <w:rsid w:val="00230286"/>
  </w:style>
  <w:style w:type="paragraph" w:styleId="TOC2">
    <w:name w:val="toc 2"/>
    <w:basedOn w:val="Normal"/>
    <w:next w:val="Normal"/>
    <w:autoRedefine/>
    <w:uiPriority w:val="39"/>
    <w:unhideWhenUsed/>
    <w:rsid w:val="005470CA"/>
    <w:rPr>
      <w:b/>
      <w:smallCaps/>
      <w:sz w:val="22"/>
      <w:szCs w:val="22"/>
    </w:rPr>
  </w:style>
  <w:style w:type="paragraph" w:styleId="TOC1">
    <w:name w:val="toc 1"/>
    <w:basedOn w:val="Normal"/>
    <w:next w:val="Normal"/>
    <w:autoRedefine/>
    <w:uiPriority w:val="39"/>
    <w:unhideWhenUsed/>
    <w:rsid w:val="00D03320"/>
    <w:pPr>
      <w:tabs>
        <w:tab w:val="right" w:pos="10790"/>
      </w:tabs>
      <w:spacing w:before="240" w:after="120"/>
    </w:pPr>
    <w:rPr>
      <w:b/>
      <w:caps/>
      <w:sz w:val="22"/>
      <w:szCs w:val="22"/>
      <w:u w:val="single"/>
    </w:rPr>
  </w:style>
  <w:style w:type="paragraph" w:styleId="TOC3">
    <w:name w:val="toc 3"/>
    <w:basedOn w:val="Normal"/>
    <w:next w:val="Normal"/>
    <w:autoRedefine/>
    <w:uiPriority w:val="39"/>
    <w:unhideWhenUsed/>
    <w:rsid w:val="005470CA"/>
    <w:rPr>
      <w:smallCaps/>
      <w:sz w:val="22"/>
      <w:szCs w:val="22"/>
    </w:rPr>
  </w:style>
  <w:style w:type="paragraph" w:styleId="TOC4">
    <w:name w:val="toc 4"/>
    <w:basedOn w:val="Normal"/>
    <w:next w:val="Normal"/>
    <w:autoRedefine/>
    <w:uiPriority w:val="39"/>
    <w:unhideWhenUsed/>
    <w:rsid w:val="005470CA"/>
    <w:rPr>
      <w:sz w:val="22"/>
      <w:szCs w:val="22"/>
    </w:rPr>
  </w:style>
  <w:style w:type="paragraph" w:styleId="TOC5">
    <w:name w:val="toc 5"/>
    <w:basedOn w:val="Normal"/>
    <w:next w:val="Normal"/>
    <w:autoRedefine/>
    <w:uiPriority w:val="39"/>
    <w:unhideWhenUsed/>
    <w:rsid w:val="005470CA"/>
    <w:rPr>
      <w:sz w:val="22"/>
      <w:szCs w:val="22"/>
    </w:rPr>
  </w:style>
  <w:style w:type="paragraph" w:styleId="TOC6">
    <w:name w:val="toc 6"/>
    <w:basedOn w:val="Normal"/>
    <w:next w:val="Normal"/>
    <w:autoRedefine/>
    <w:uiPriority w:val="39"/>
    <w:unhideWhenUsed/>
    <w:rsid w:val="005470CA"/>
    <w:rPr>
      <w:sz w:val="22"/>
      <w:szCs w:val="22"/>
    </w:rPr>
  </w:style>
  <w:style w:type="paragraph" w:styleId="TOC7">
    <w:name w:val="toc 7"/>
    <w:basedOn w:val="Normal"/>
    <w:next w:val="Normal"/>
    <w:autoRedefine/>
    <w:uiPriority w:val="39"/>
    <w:unhideWhenUsed/>
    <w:rsid w:val="005470CA"/>
    <w:rPr>
      <w:sz w:val="22"/>
      <w:szCs w:val="22"/>
    </w:rPr>
  </w:style>
  <w:style w:type="paragraph" w:styleId="TOC8">
    <w:name w:val="toc 8"/>
    <w:basedOn w:val="Normal"/>
    <w:next w:val="Normal"/>
    <w:autoRedefine/>
    <w:uiPriority w:val="39"/>
    <w:unhideWhenUsed/>
    <w:rsid w:val="005470CA"/>
    <w:rPr>
      <w:sz w:val="22"/>
      <w:szCs w:val="22"/>
    </w:rPr>
  </w:style>
  <w:style w:type="paragraph" w:styleId="TOC9">
    <w:name w:val="toc 9"/>
    <w:basedOn w:val="Normal"/>
    <w:next w:val="Normal"/>
    <w:autoRedefine/>
    <w:uiPriority w:val="39"/>
    <w:unhideWhenUsed/>
    <w:rsid w:val="005470CA"/>
    <w:rPr>
      <w:sz w:val="22"/>
      <w:szCs w:val="22"/>
    </w:rPr>
  </w:style>
  <w:style w:type="paragraph" w:styleId="BalloonText">
    <w:name w:val="Balloon Text"/>
    <w:basedOn w:val="Normal"/>
    <w:link w:val="BalloonTextChar"/>
    <w:uiPriority w:val="99"/>
    <w:semiHidden/>
    <w:unhideWhenUsed/>
    <w:rsid w:val="00EF7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14F"/>
    <w:rPr>
      <w:rFonts w:ascii="Lucida Grande" w:hAnsi="Lucida Grande" w:cs="Lucida Grande"/>
      <w:sz w:val="18"/>
      <w:szCs w:val="18"/>
    </w:rPr>
  </w:style>
  <w:style w:type="paragraph" w:styleId="Header">
    <w:name w:val="header"/>
    <w:basedOn w:val="Normal"/>
    <w:link w:val="HeaderChar"/>
    <w:uiPriority w:val="99"/>
    <w:unhideWhenUsed/>
    <w:rsid w:val="00C12998"/>
    <w:pPr>
      <w:tabs>
        <w:tab w:val="center" w:pos="4320"/>
        <w:tab w:val="right" w:pos="8640"/>
      </w:tabs>
    </w:pPr>
  </w:style>
  <w:style w:type="character" w:customStyle="1" w:styleId="HeaderChar">
    <w:name w:val="Header Char"/>
    <w:basedOn w:val="DefaultParagraphFont"/>
    <w:link w:val="Header"/>
    <w:uiPriority w:val="99"/>
    <w:rsid w:val="00C12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5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F05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5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2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74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5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F05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0580"/>
    <w:pPr>
      <w:ind w:left="720"/>
      <w:contextualSpacing/>
    </w:pPr>
  </w:style>
  <w:style w:type="paragraph" w:styleId="Subtitle">
    <w:name w:val="Subtitle"/>
    <w:basedOn w:val="Normal"/>
    <w:next w:val="Normal"/>
    <w:link w:val="SubtitleChar"/>
    <w:uiPriority w:val="11"/>
    <w:qFormat/>
    <w:rsid w:val="00FF05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F0580"/>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FF0580"/>
    <w:rPr>
      <w:rFonts w:asciiTheme="majorHAnsi" w:eastAsiaTheme="majorEastAsia" w:hAnsiTheme="majorHAnsi" w:cstheme="majorBidi"/>
      <w:b/>
      <w:bCs/>
      <w:color w:val="4F81BD" w:themeColor="accent1"/>
    </w:rPr>
  </w:style>
  <w:style w:type="paragraph" w:styleId="BodyText">
    <w:name w:val="Body Text"/>
    <w:basedOn w:val="Normal"/>
    <w:link w:val="BodyTextChar"/>
    <w:rsid w:val="00573AFF"/>
    <w:pPr>
      <w:widowControl w:val="0"/>
      <w:suppressAutoHyphens/>
      <w:spacing w:after="62" w:line="100" w:lineRule="atLeast"/>
    </w:pPr>
    <w:rPr>
      <w:rFonts w:ascii="Arial" w:eastAsia="Andale Sans UI" w:hAnsi="Arial" w:cs="Times New Roman"/>
      <w:kern w:val="1"/>
      <w:sz w:val="22"/>
    </w:rPr>
  </w:style>
  <w:style w:type="character" w:customStyle="1" w:styleId="BodyTextChar">
    <w:name w:val="Body Text Char"/>
    <w:basedOn w:val="DefaultParagraphFont"/>
    <w:link w:val="BodyText"/>
    <w:rsid w:val="00573AFF"/>
    <w:rPr>
      <w:rFonts w:ascii="Arial" w:eastAsia="Andale Sans UI" w:hAnsi="Arial" w:cs="Times New Roman"/>
      <w:kern w:val="1"/>
      <w:sz w:val="22"/>
    </w:rPr>
  </w:style>
  <w:style w:type="character" w:customStyle="1" w:styleId="Heading4Char">
    <w:name w:val="Heading 4 Char"/>
    <w:basedOn w:val="DefaultParagraphFont"/>
    <w:link w:val="Heading4"/>
    <w:uiPriority w:val="9"/>
    <w:rsid w:val="008B2F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63FB2"/>
    <w:rPr>
      <w:i/>
      <w:iCs/>
    </w:rPr>
  </w:style>
  <w:style w:type="table" w:styleId="TableGrid">
    <w:name w:val="Table Grid"/>
    <w:basedOn w:val="TableNormal"/>
    <w:uiPriority w:val="59"/>
    <w:rsid w:val="008A0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8A03A1"/>
    <w:rPr>
      <w:i/>
      <w:iCs/>
      <w:color w:val="808080" w:themeColor="text1" w:themeTint="7F"/>
    </w:rPr>
  </w:style>
  <w:style w:type="character" w:customStyle="1" w:styleId="Heading5Char">
    <w:name w:val="Heading 5 Char"/>
    <w:basedOn w:val="DefaultParagraphFont"/>
    <w:link w:val="Heading5"/>
    <w:uiPriority w:val="9"/>
    <w:rsid w:val="004F74A2"/>
    <w:rPr>
      <w:rFonts w:asciiTheme="majorHAnsi" w:eastAsiaTheme="majorEastAsia" w:hAnsiTheme="majorHAnsi" w:cstheme="majorBidi"/>
      <w:color w:val="243F60" w:themeColor="accent1" w:themeShade="7F"/>
    </w:rPr>
  </w:style>
  <w:style w:type="paragraph" w:styleId="NoteLevel1">
    <w:name w:val="Note Level 1"/>
    <w:basedOn w:val="Normal"/>
    <w:uiPriority w:val="99"/>
    <w:unhideWhenUsed/>
    <w:rsid w:val="00FA3305"/>
    <w:pPr>
      <w:keepNext/>
      <w:numPr>
        <w:numId w:val="71"/>
      </w:numPr>
      <w:contextualSpacing/>
      <w:outlineLvl w:val="0"/>
    </w:pPr>
    <w:rPr>
      <w:rFonts w:ascii="Verdana" w:hAnsi="Verdana"/>
    </w:rPr>
  </w:style>
  <w:style w:type="paragraph" w:styleId="NoteLevel2">
    <w:name w:val="Note Level 2"/>
    <w:basedOn w:val="Normal"/>
    <w:uiPriority w:val="99"/>
    <w:unhideWhenUsed/>
    <w:rsid w:val="00FA3305"/>
    <w:pPr>
      <w:keepNext/>
      <w:numPr>
        <w:ilvl w:val="1"/>
        <w:numId w:val="71"/>
      </w:numPr>
      <w:contextualSpacing/>
      <w:outlineLvl w:val="1"/>
    </w:pPr>
    <w:rPr>
      <w:rFonts w:ascii="Verdana" w:hAnsi="Verdana"/>
    </w:rPr>
  </w:style>
  <w:style w:type="paragraph" w:styleId="NoteLevel3">
    <w:name w:val="Note Level 3"/>
    <w:basedOn w:val="Normal"/>
    <w:uiPriority w:val="99"/>
    <w:unhideWhenUsed/>
    <w:rsid w:val="00FA3305"/>
    <w:pPr>
      <w:keepNext/>
      <w:numPr>
        <w:ilvl w:val="2"/>
        <w:numId w:val="71"/>
      </w:numPr>
      <w:contextualSpacing/>
      <w:outlineLvl w:val="2"/>
    </w:pPr>
    <w:rPr>
      <w:rFonts w:ascii="Verdana" w:hAnsi="Verdana"/>
    </w:rPr>
  </w:style>
  <w:style w:type="paragraph" w:styleId="NoteLevel4">
    <w:name w:val="Note Level 4"/>
    <w:basedOn w:val="Normal"/>
    <w:uiPriority w:val="99"/>
    <w:unhideWhenUsed/>
    <w:rsid w:val="00FA3305"/>
    <w:pPr>
      <w:keepNext/>
      <w:numPr>
        <w:ilvl w:val="3"/>
        <w:numId w:val="71"/>
      </w:numPr>
      <w:contextualSpacing/>
      <w:outlineLvl w:val="3"/>
    </w:pPr>
    <w:rPr>
      <w:rFonts w:ascii="Verdana" w:hAnsi="Verdana"/>
    </w:rPr>
  </w:style>
  <w:style w:type="paragraph" w:styleId="NoteLevel5">
    <w:name w:val="Note Level 5"/>
    <w:basedOn w:val="Normal"/>
    <w:uiPriority w:val="99"/>
    <w:unhideWhenUsed/>
    <w:rsid w:val="00FA3305"/>
    <w:pPr>
      <w:keepNext/>
      <w:numPr>
        <w:ilvl w:val="4"/>
        <w:numId w:val="71"/>
      </w:numPr>
      <w:contextualSpacing/>
      <w:outlineLvl w:val="4"/>
    </w:pPr>
    <w:rPr>
      <w:rFonts w:ascii="Verdana" w:hAnsi="Verdana"/>
    </w:rPr>
  </w:style>
  <w:style w:type="paragraph" w:styleId="NoteLevel6">
    <w:name w:val="Note Level 6"/>
    <w:basedOn w:val="Normal"/>
    <w:uiPriority w:val="99"/>
    <w:unhideWhenUsed/>
    <w:rsid w:val="00FA3305"/>
    <w:pPr>
      <w:keepNext/>
      <w:numPr>
        <w:ilvl w:val="5"/>
        <w:numId w:val="71"/>
      </w:numPr>
      <w:contextualSpacing/>
      <w:outlineLvl w:val="5"/>
    </w:pPr>
    <w:rPr>
      <w:rFonts w:ascii="Verdana" w:hAnsi="Verdana"/>
    </w:rPr>
  </w:style>
  <w:style w:type="paragraph" w:styleId="NoteLevel7">
    <w:name w:val="Note Level 7"/>
    <w:basedOn w:val="Normal"/>
    <w:uiPriority w:val="99"/>
    <w:semiHidden/>
    <w:unhideWhenUsed/>
    <w:rsid w:val="00FA3305"/>
    <w:pPr>
      <w:keepNext/>
      <w:numPr>
        <w:ilvl w:val="6"/>
        <w:numId w:val="71"/>
      </w:numPr>
      <w:contextualSpacing/>
      <w:outlineLvl w:val="6"/>
    </w:pPr>
    <w:rPr>
      <w:rFonts w:ascii="Verdana" w:hAnsi="Verdana"/>
    </w:rPr>
  </w:style>
  <w:style w:type="paragraph" w:styleId="NoteLevel8">
    <w:name w:val="Note Level 8"/>
    <w:basedOn w:val="Normal"/>
    <w:uiPriority w:val="99"/>
    <w:semiHidden/>
    <w:unhideWhenUsed/>
    <w:rsid w:val="00FA3305"/>
    <w:pPr>
      <w:keepNext/>
      <w:numPr>
        <w:ilvl w:val="7"/>
        <w:numId w:val="71"/>
      </w:numPr>
      <w:contextualSpacing/>
      <w:outlineLvl w:val="7"/>
    </w:pPr>
    <w:rPr>
      <w:rFonts w:ascii="Verdana" w:hAnsi="Verdana"/>
    </w:rPr>
  </w:style>
  <w:style w:type="paragraph" w:styleId="NoteLevel9">
    <w:name w:val="Note Level 9"/>
    <w:basedOn w:val="Normal"/>
    <w:uiPriority w:val="99"/>
    <w:semiHidden/>
    <w:unhideWhenUsed/>
    <w:rsid w:val="00FA3305"/>
    <w:pPr>
      <w:keepNext/>
      <w:numPr>
        <w:ilvl w:val="8"/>
        <w:numId w:val="71"/>
      </w:numPr>
      <w:contextualSpacing/>
      <w:outlineLvl w:val="8"/>
    </w:pPr>
    <w:rPr>
      <w:rFonts w:ascii="Verdana" w:hAnsi="Verdana"/>
    </w:rPr>
  </w:style>
  <w:style w:type="paragraph" w:styleId="Footer">
    <w:name w:val="footer"/>
    <w:basedOn w:val="Normal"/>
    <w:link w:val="FooterChar"/>
    <w:uiPriority w:val="99"/>
    <w:unhideWhenUsed/>
    <w:rsid w:val="00230286"/>
    <w:pPr>
      <w:tabs>
        <w:tab w:val="center" w:pos="4320"/>
        <w:tab w:val="right" w:pos="8640"/>
      </w:tabs>
    </w:pPr>
  </w:style>
  <w:style w:type="character" w:customStyle="1" w:styleId="FooterChar">
    <w:name w:val="Footer Char"/>
    <w:basedOn w:val="DefaultParagraphFont"/>
    <w:link w:val="Footer"/>
    <w:uiPriority w:val="99"/>
    <w:rsid w:val="00230286"/>
  </w:style>
  <w:style w:type="character" w:styleId="PageNumber">
    <w:name w:val="page number"/>
    <w:basedOn w:val="DefaultParagraphFont"/>
    <w:uiPriority w:val="99"/>
    <w:semiHidden/>
    <w:unhideWhenUsed/>
    <w:rsid w:val="00230286"/>
  </w:style>
  <w:style w:type="paragraph" w:styleId="TOC2">
    <w:name w:val="toc 2"/>
    <w:basedOn w:val="Normal"/>
    <w:next w:val="Normal"/>
    <w:autoRedefine/>
    <w:uiPriority w:val="39"/>
    <w:unhideWhenUsed/>
    <w:rsid w:val="005470CA"/>
    <w:rPr>
      <w:b/>
      <w:smallCaps/>
      <w:sz w:val="22"/>
      <w:szCs w:val="22"/>
    </w:rPr>
  </w:style>
  <w:style w:type="paragraph" w:styleId="TOC1">
    <w:name w:val="toc 1"/>
    <w:basedOn w:val="Normal"/>
    <w:next w:val="Normal"/>
    <w:autoRedefine/>
    <w:uiPriority w:val="39"/>
    <w:unhideWhenUsed/>
    <w:rsid w:val="00D03320"/>
    <w:pPr>
      <w:tabs>
        <w:tab w:val="right" w:pos="10790"/>
      </w:tabs>
      <w:spacing w:before="240" w:after="120"/>
    </w:pPr>
    <w:rPr>
      <w:b/>
      <w:caps/>
      <w:sz w:val="22"/>
      <w:szCs w:val="22"/>
      <w:u w:val="single"/>
    </w:rPr>
  </w:style>
  <w:style w:type="paragraph" w:styleId="TOC3">
    <w:name w:val="toc 3"/>
    <w:basedOn w:val="Normal"/>
    <w:next w:val="Normal"/>
    <w:autoRedefine/>
    <w:uiPriority w:val="39"/>
    <w:unhideWhenUsed/>
    <w:rsid w:val="005470CA"/>
    <w:rPr>
      <w:smallCaps/>
      <w:sz w:val="22"/>
      <w:szCs w:val="22"/>
    </w:rPr>
  </w:style>
  <w:style w:type="paragraph" w:styleId="TOC4">
    <w:name w:val="toc 4"/>
    <w:basedOn w:val="Normal"/>
    <w:next w:val="Normal"/>
    <w:autoRedefine/>
    <w:uiPriority w:val="39"/>
    <w:unhideWhenUsed/>
    <w:rsid w:val="005470CA"/>
    <w:rPr>
      <w:sz w:val="22"/>
      <w:szCs w:val="22"/>
    </w:rPr>
  </w:style>
  <w:style w:type="paragraph" w:styleId="TOC5">
    <w:name w:val="toc 5"/>
    <w:basedOn w:val="Normal"/>
    <w:next w:val="Normal"/>
    <w:autoRedefine/>
    <w:uiPriority w:val="39"/>
    <w:unhideWhenUsed/>
    <w:rsid w:val="005470CA"/>
    <w:rPr>
      <w:sz w:val="22"/>
      <w:szCs w:val="22"/>
    </w:rPr>
  </w:style>
  <w:style w:type="paragraph" w:styleId="TOC6">
    <w:name w:val="toc 6"/>
    <w:basedOn w:val="Normal"/>
    <w:next w:val="Normal"/>
    <w:autoRedefine/>
    <w:uiPriority w:val="39"/>
    <w:unhideWhenUsed/>
    <w:rsid w:val="005470CA"/>
    <w:rPr>
      <w:sz w:val="22"/>
      <w:szCs w:val="22"/>
    </w:rPr>
  </w:style>
  <w:style w:type="paragraph" w:styleId="TOC7">
    <w:name w:val="toc 7"/>
    <w:basedOn w:val="Normal"/>
    <w:next w:val="Normal"/>
    <w:autoRedefine/>
    <w:uiPriority w:val="39"/>
    <w:unhideWhenUsed/>
    <w:rsid w:val="005470CA"/>
    <w:rPr>
      <w:sz w:val="22"/>
      <w:szCs w:val="22"/>
    </w:rPr>
  </w:style>
  <w:style w:type="paragraph" w:styleId="TOC8">
    <w:name w:val="toc 8"/>
    <w:basedOn w:val="Normal"/>
    <w:next w:val="Normal"/>
    <w:autoRedefine/>
    <w:uiPriority w:val="39"/>
    <w:unhideWhenUsed/>
    <w:rsid w:val="005470CA"/>
    <w:rPr>
      <w:sz w:val="22"/>
      <w:szCs w:val="22"/>
    </w:rPr>
  </w:style>
  <w:style w:type="paragraph" w:styleId="TOC9">
    <w:name w:val="toc 9"/>
    <w:basedOn w:val="Normal"/>
    <w:next w:val="Normal"/>
    <w:autoRedefine/>
    <w:uiPriority w:val="39"/>
    <w:unhideWhenUsed/>
    <w:rsid w:val="005470CA"/>
    <w:rPr>
      <w:sz w:val="22"/>
      <w:szCs w:val="22"/>
    </w:rPr>
  </w:style>
  <w:style w:type="paragraph" w:styleId="BalloonText">
    <w:name w:val="Balloon Text"/>
    <w:basedOn w:val="Normal"/>
    <w:link w:val="BalloonTextChar"/>
    <w:uiPriority w:val="99"/>
    <w:semiHidden/>
    <w:unhideWhenUsed/>
    <w:rsid w:val="00EF7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14F"/>
    <w:rPr>
      <w:rFonts w:ascii="Lucida Grande" w:hAnsi="Lucida Grande" w:cs="Lucida Grande"/>
      <w:sz w:val="18"/>
      <w:szCs w:val="18"/>
    </w:rPr>
  </w:style>
  <w:style w:type="paragraph" w:styleId="Header">
    <w:name w:val="header"/>
    <w:basedOn w:val="Normal"/>
    <w:link w:val="HeaderChar"/>
    <w:uiPriority w:val="99"/>
    <w:unhideWhenUsed/>
    <w:rsid w:val="00C12998"/>
    <w:pPr>
      <w:tabs>
        <w:tab w:val="center" w:pos="4320"/>
        <w:tab w:val="right" w:pos="8640"/>
      </w:tabs>
    </w:pPr>
  </w:style>
  <w:style w:type="character" w:customStyle="1" w:styleId="HeaderChar">
    <w:name w:val="Header Char"/>
    <w:basedOn w:val="DefaultParagraphFont"/>
    <w:link w:val="Header"/>
    <w:uiPriority w:val="99"/>
    <w:rsid w:val="00C1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1262">
      <w:bodyDiv w:val="1"/>
      <w:marLeft w:val="0"/>
      <w:marRight w:val="0"/>
      <w:marTop w:val="0"/>
      <w:marBottom w:val="0"/>
      <w:divBdr>
        <w:top w:val="none" w:sz="0" w:space="0" w:color="auto"/>
        <w:left w:val="none" w:sz="0" w:space="0" w:color="auto"/>
        <w:bottom w:val="none" w:sz="0" w:space="0" w:color="auto"/>
        <w:right w:val="none" w:sz="0" w:space="0" w:color="auto"/>
      </w:divBdr>
      <w:divsChild>
        <w:div w:id="865295920">
          <w:marLeft w:val="1584"/>
          <w:marRight w:val="0"/>
          <w:marTop w:val="96"/>
          <w:marBottom w:val="133"/>
          <w:divBdr>
            <w:top w:val="none" w:sz="0" w:space="0" w:color="auto"/>
            <w:left w:val="none" w:sz="0" w:space="0" w:color="auto"/>
            <w:bottom w:val="none" w:sz="0" w:space="0" w:color="auto"/>
            <w:right w:val="none" w:sz="0" w:space="0" w:color="auto"/>
          </w:divBdr>
        </w:div>
        <w:div w:id="720591318">
          <w:marLeft w:val="1584"/>
          <w:marRight w:val="0"/>
          <w:marTop w:val="96"/>
          <w:marBottom w:val="133"/>
          <w:divBdr>
            <w:top w:val="none" w:sz="0" w:space="0" w:color="auto"/>
            <w:left w:val="none" w:sz="0" w:space="0" w:color="auto"/>
            <w:bottom w:val="none" w:sz="0" w:space="0" w:color="auto"/>
            <w:right w:val="none" w:sz="0" w:space="0" w:color="auto"/>
          </w:divBdr>
        </w:div>
        <w:div w:id="434137461">
          <w:marLeft w:val="1584"/>
          <w:marRight w:val="0"/>
          <w:marTop w:val="96"/>
          <w:marBottom w:val="133"/>
          <w:divBdr>
            <w:top w:val="none" w:sz="0" w:space="0" w:color="auto"/>
            <w:left w:val="none" w:sz="0" w:space="0" w:color="auto"/>
            <w:bottom w:val="none" w:sz="0" w:space="0" w:color="auto"/>
            <w:right w:val="none" w:sz="0" w:space="0" w:color="auto"/>
          </w:divBdr>
        </w:div>
        <w:div w:id="45222236">
          <w:marLeft w:val="1584"/>
          <w:marRight w:val="0"/>
          <w:marTop w:val="96"/>
          <w:marBottom w:val="133"/>
          <w:divBdr>
            <w:top w:val="none" w:sz="0" w:space="0" w:color="auto"/>
            <w:left w:val="none" w:sz="0" w:space="0" w:color="auto"/>
            <w:bottom w:val="none" w:sz="0" w:space="0" w:color="auto"/>
            <w:right w:val="none" w:sz="0" w:space="0" w:color="auto"/>
          </w:divBdr>
        </w:div>
        <w:div w:id="1590387202">
          <w:marLeft w:val="1584"/>
          <w:marRight w:val="0"/>
          <w:marTop w:val="96"/>
          <w:marBottom w:val="133"/>
          <w:divBdr>
            <w:top w:val="none" w:sz="0" w:space="0" w:color="auto"/>
            <w:left w:val="none" w:sz="0" w:space="0" w:color="auto"/>
            <w:bottom w:val="none" w:sz="0" w:space="0" w:color="auto"/>
            <w:right w:val="none" w:sz="0" w:space="0" w:color="auto"/>
          </w:divBdr>
        </w:div>
        <w:div w:id="339740473">
          <w:marLeft w:val="1584"/>
          <w:marRight w:val="0"/>
          <w:marTop w:val="96"/>
          <w:marBottom w:val="133"/>
          <w:divBdr>
            <w:top w:val="none" w:sz="0" w:space="0" w:color="auto"/>
            <w:left w:val="none" w:sz="0" w:space="0" w:color="auto"/>
            <w:bottom w:val="none" w:sz="0" w:space="0" w:color="auto"/>
            <w:right w:val="none" w:sz="0" w:space="0" w:color="auto"/>
          </w:divBdr>
        </w:div>
        <w:div w:id="1534153881">
          <w:marLeft w:val="1584"/>
          <w:marRight w:val="0"/>
          <w:marTop w:val="96"/>
          <w:marBottom w:val="133"/>
          <w:divBdr>
            <w:top w:val="none" w:sz="0" w:space="0" w:color="auto"/>
            <w:left w:val="none" w:sz="0" w:space="0" w:color="auto"/>
            <w:bottom w:val="none" w:sz="0" w:space="0" w:color="auto"/>
            <w:right w:val="none" w:sz="0" w:space="0" w:color="auto"/>
          </w:divBdr>
        </w:div>
      </w:divsChild>
    </w:div>
    <w:div w:id="424347906">
      <w:bodyDiv w:val="1"/>
      <w:marLeft w:val="0"/>
      <w:marRight w:val="0"/>
      <w:marTop w:val="0"/>
      <w:marBottom w:val="0"/>
      <w:divBdr>
        <w:top w:val="none" w:sz="0" w:space="0" w:color="auto"/>
        <w:left w:val="none" w:sz="0" w:space="0" w:color="auto"/>
        <w:bottom w:val="none" w:sz="0" w:space="0" w:color="auto"/>
        <w:right w:val="none" w:sz="0" w:space="0" w:color="auto"/>
      </w:divBdr>
      <w:divsChild>
        <w:div w:id="1732802005">
          <w:marLeft w:val="677"/>
          <w:marRight w:val="0"/>
          <w:marTop w:val="106"/>
          <w:marBottom w:val="133"/>
          <w:divBdr>
            <w:top w:val="none" w:sz="0" w:space="0" w:color="auto"/>
            <w:left w:val="none" w:sz="0" w:space="0" w:color="auto"/>
            <w:bottom w:val="none" w:sz="0" w:space="0" w:color="auto"/>
            <w:right w:val="none" w:sz="0" w:space="0" w:color="auto"/>
          </w:divBdr>
        </w:div>
        <w:div w:id="1041201583">
          <w:marLeft w:val="677"/>
          <w:marRight w:val="0"/>
          <w:marTop w:val="106"/>
          <w:marBottom w:val="133"/>
          <w:divBdr>
            <w:top w:val="none" w:sz="0" w:space="0" w:color="auto"/>
            <w:left w:val="none" w:sz="0" w:space="0" w:color="auto"/>
            <w:bottom w:val="none" w:sz="0" w:space="0" w:color="auto"/>
            <w:right w:val="none" w:sz="0" w:space="0" w:color="auto"/>
          </w:divBdr>
        </w:div>
        <w:div w:id="1917127185">
          <w:marLeft w:val="677"/>
          <w:marRight w:val="0"/>
          <w:marTop w:val="106"/>
          <w:marBottom w:val="133"/>
          <w:divBdr>
            <w:top w:val="none" w:sz="0" w:space="0" w:color="auto"/>
            <w:left w:val="none" w:sz="0" w:space="0" w:color="auto"/>
            <w:bottom w:val="none" w:sz="0" w:space="0" w:color="auto"/>
            <w:right w:val="none" w:sz="0" w:space="0" w:color="auto"/>
          </w:divBdr>
        </w:div>
        <w:div w:id="1357120833">
          <w:marLeft w:val="677"/>
          <w:marRight w:val="0"/>
          <w:marTop w:val="106"/>
          <w:marBottom w:val="133"/>
          <w:divBdr>
            <w:top w:val="none" w:sz="0" w:space="0" w:color="auto"/>
            <w:left w:val="none" w:sz="0" w:space="0" w:color="auto"/>
            <w:bottom w:val="none" w:sz="0" w:space="0" w:color="auto"/>
            <w:right w:val="none" w:sz="0" w:space="0" w:color="auto"/>
          </w:divBdr>
        </w:div>
        <w:div w:id="1975017820">
          <w:marLeft w:val="677"/>
          <w:marRight w:val="0"/>
          <w:marTop w:val="106"/>
          <w:marBottom w:val="133"/>
          <w:divBdr>
            <w:top w:val="none" w:sz="0" w:space="0" w:color="auto"/>
            <w:left w:val="none" w:sz="0" w:space="0" w:color="auto"/>
            <w:bottom w:val="none" w:sz="0" w:space="0" w:color="auto"/>
            <w:right w:val="none" w:sz="0" w:space="0" w:color="auto"/>
          </w:divBdr>
        </w:div>
      </w:divsChild>
    </w:div>
    <w:div w:id="1189099212">
      <w:bodyDiv w:val="1"/>
      <w:marLeft w:val="0"/>
      <w:marRight w:val="0"/>
      <w:marTop w:val="0"/>
      <w:marBottom w:val="0"/>
      <w:divBdr>
        <w:top w:val="none" w:sz="0" w:space="0" w:color="auto"/>
        <w:left w:val="none" w:sz="0" w:space="0" w:color="auto"/>
        <w:bottom w:val="none" w:sz="0" w:space="0" w:color="auto"/>
        <w:right w:val="none" w:sz="0" w:space="0" w:color="auto"/>
      </w:divBdr>
      <w:divsChild>
        <w:div w:id="905335881">
          <w:marLeft w:val="590"/>
          <w:marRight w:val="0"/>
          <w:marTop w:val="96"/>
          <w:marBottom w:val="133"/>
          <w:divBdr>
            <w:top w:val="none" w:sz="0" w:space="0" w:color="auto"/>
            <w:left w:val="none" w:sz="0" w:space="0" w:color="auto"/>
            <w:bottom w:val="none" w:sz="0" w:space="0" w:color="auto"/>
            <w:right w:val="none" w:sz="0" w:space="0" w:color="auto"/>
          </w:divBdr>
        </w:div>
        <w:div w:id="558787906">
          <w:marLeft w:val="590"/>
          <w:marRight w:val="0"/>
          <w:marTop w:val="96"/>
          <w:marBottom w:val="133"/>
          <w:divBdr>
            <w:top w:val="none" w:sz="0" w:space="0" w:color="auto"/>
            <w:left w:val="none" w:sz="0" w:space="0" w:color="auto"/>
            <w:bottom w:val="none" w:sz="0" w:space="0" w:color="auto"/>
            <w:right w:val="none" w:sz="0" w:space="0" w:color="auto"/>
          </w:divBdr>
        </w:div>
        <w:div w:id="1051076936">
          <w:marLeft w:val="590"/>
          <w:marRight w:val="0"/>
          <w:marTop w:val="96"/>
          <w:marBottom w:val="133"/>
          <w:divBdr>
            <w:top w:val="none" w:sz="0" w:space="0" w:color="auto"/>
            <w:left w:val="none" w:sz="0" w:space="0" w:color="auto"/>
            <w:bottom w:val="none" w:sz="0" w:space="0" w:color="auto"/>
            <w:right w:val="none" w:sz="0" w:space="0" w:color="auto"/>
          </w:divBdr>
        </w:div>
      </w:divsChild>
    </w:div>
    <w:div w:id="1836416549">
      <w:bodyDiv w:val="1"/>
      <w:marLeft w:val="0"/>
      <w:marRight w:val="0"/>
      <w:marTop w:val="0"/>
      <w:marBottom w:val="0"/>
      <w:divBdr>
        <w:top w:val="none" w:sz="0" w:space="0" w:color="auto"/>
        <w:left w:val="none" w:sz="0" w:space="0" w:color="auto"/>
        <w:bottom w:val="none" w:sz="0" w:space="0" w:color="auto"/>
        <w:right w:val="none" w:sz="0" w:space="0" w:color="auto"/>
      </w:divBdr>
      <w:divsChild>
        <w:div w:id="2106800932">
          <w:marLeft w:val="590"/>
          <w:marRight w:val="0"/>
          <w:marTop w:val="86"/>
          <w:marBottom w:val="133"/>
          <w:divBdr>
            <w:top w:val="none" w:sz="0" w:space="0" w:color="auto"/>
            <w:left w:val="none" w:sz="0" w:space="0" w:color="auto"/>
            <w:bottom w:val="none" w:sz="0" w:space="0" w:color="auto"/>
            <w:right w:val="none" w:sz="0" w:space="0" w:color="auto"/>
          </w:divBdr>
        </w:div>
        <w:div w:id="2068604196">
          <w:marLeft w:val="590"/>
          <w:marRight w:val="0"/>
          <w:marTop w:val="86"/>
          <w:marBottom w:val="133"/>
          <w:divBdr>
            <w:top w:val="none" w:sz="0" w:space="0" w:color="auto"/>
            <w:left w:val="none" w:sz="0" w:space="0" w:color="auto"/>
            <w:bottom w:val="none" w:sz="0" w:space="0" w:color="auto"/>
            <w:right w:val="none" w:sz="0" w:space="0" w:color="auto"/>
          </w:divBdr>
        </w:div>
        <w:div w:id="1445229892">
          <w:marLeft w:val="590"/>
          <w:marRight w:val="0"/>
          <w:marTop w:val="86"/>
          <w:marBottom w:val="133"/>
          <w:divBdr>
            <w:top w:val="none" w:sz="0" w:space="0" w:color="auto"/>
            <w:left w:val="none" w:sz="0" w:space="0" w:color="auto"/>
            <w:bottom w:val="none" w:sz="0" w:space="0" w:color="auto"/>
            <w:right w:val="none" w:sz="0" w:space="0" w:color="auto"/>
          </w:divBdr>
        </w:div>
        <w:div w:id="54548111">
          <w:marLeft w:val="590"/>
          <w:marRight w:val="0"/>
          <w:marTop w:val="86"/>
          <w:marBottom w:val="133"/>
          <w:divBdr>
            <w:top w:val="none" w:sz="0" w:space="0" w:color="auto"/>
            <w:left w:val="none" w:sz="0" w:space="0" w:color="auto"/>
            <w:bottom w:val="none" w:sz="0" w:space="0" w:color="auto"/>
            <w:right w:val="none" w:sz="0" w:space="0" w:color="auto"/>
          </w:divBdr>
        </w:div>
        <w:div w:id="498423457">
          <w:marLeft w:val="590"/>
          <w:marRight w:val="0"/>
          <w:marTop w:val="86"/>
          <w:marBottom w:val="133"/>
          <w:divBdr>
            <w:top w:val="none" w:sz="0" w:space="0" w:color="auto"/>
            <w:left w:val="none" w:sz="0" w:space="0" w:color="auto"/>
            <w:bottom w:val="none" w:sz="0" w:space="0" w:color="auto"/>
            <w:right w:val="none" w:sz="0" w:space="0" w:color="auto"/>
          </w:divBdr>
        </w:div>
      </w:divsChild>
    </w:div>
    <w:div w:id="1997879134">
      <w:bodyDiv w:val="1"/>
      <w:marLeft w:val="0"/>
      <w:marRight w:val="0"/>
      <w:marTop w:val="0"/>
      <w:marBottom w:val="0"/>
      <w:divBdr>
        <w:top w:val="none" w:sz="0" w:space="0" w:color="auto"/>
        <w:left w:val="none" w:sz="0" w:space="0" w:color="auto"/>
        <w:bottom w:val="none" w:sz="0" w:space="0" w:color="auto"/>
        <w:right w:val="none" w:sz="0" w:space="0" w:color="auto"/>
      </w:divBdr>
    </w:div>
    <w:div w:id="2062708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51</Pages>
  <Words>26848</Words>
  <Characters>153035</Characters>
  <Application>Microsoft Macintosh Word</Application>
  <DocSecurity>0</DocSecurity>
  <Lines>1275</Lines>
  <Paragraphs>359</Paragraphs>
  <ScaleCrop>false</ScaleCrop>
  <Company/>
  <LinksUpToDate>false</LinksUpToDate>
  <CharactersWithSpaces>179524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Grewal</dc:creator>
  <cp:keywords/>
  <dc:description/>
  <cp:lastModifiedBy>Micheal Grewal</cp:lastModifiedBy>
  <cp:revision>35</cp:revision>
  <cp:lastPrinted>2015-12-09T19:14:00Z</cp:lastPrinted>
  <dcterms:created xsi:type="dcterms:W3CDTF">2015-11-08T18:55:00Z</dcterms:created>
  <dcterms:modified xsi:type="dcterms:W3CDTF">2017-03-09T22:34:00Z</dcterms:modified>
</cp:coreProperties>
</file>