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caps w:val="0"/>
          <w:color w:val="auto"/>
          <w:spacing w:val="0"/>
          <w:szCs w:val="20"/>
        </w:rPr>
        <w:id w:val="-1981372325"/>
        <w:docPartObj>
          <w:docPartGallery w:val="Table of Contents"/>
          <w:docPartUnique/>
        </w:docPartObj>
      </w:sdtPr>
      <w:sdtEndPr>
        <w:rPr>
          <w:b/>
          <w:bCs/>
          <w:noProof/>
        </w:rPr>
      </w:sdtEndPr>
      <w:sdtContent>
        <w:p w14:paraId="63C3760D" w14:textId="77777777" w:rsidR="0091418F" w:rsidRPr="00D8500C" w:rsidRDefault="0091418F" w:rsidP="00CD0BDE">
          <w:pPr>
            <w:pStyle w:val="TOCHeading"/>
            <w:jc w:val="left"/>
            <w:rPr>
              <w:rFonts w:asciiTheme="majorHAnsi" w:hAnsiTheme="majorHAnsi" w:cstheme="majorHAnsi"/>
            </w:rPr>
          </w:pPr>
          <w:r w:rsidRPr="00D8500C">
            <w:rPr>
              <w:rFonts w:asciiTheme="majorHAnsi" w:hAnsiTheme="majorHAnsi" w:cstheme="majorHAnsi"/>
            </w:rPr>
            <w:t>Contents</w:t>
          </w:r>
        </w:p>
        <w:p w14:paraId="7492ADBF" w14:textId="59297413" w:rsidR="003D3FB3" w:rsidRPr="003D3FB3" w:rsidRDefault="0091418F" w:rsidP="003D3FB3">
          <w:pPr>
            <w:pStyle w:val="TOC1"/>
            <w:tabs>
              <w:tab w:val="right" w:leader="dot" w:pos="9962"/>
            </w:tabs>
            <w:spacing w:line="240" w:lineRule="auto"/>
            <w:rPr>
              <w:noProof/>
              <w:sz w:val="21"/>
              <w:szCs w:val="21"/>
              <w:lang w:val="en-CA" w:eastAsia="en-CA"/>
            </w:rPr>
          </w:pPr>
          <w:r w:rsidRPr="00023A4B">
            <w:rPr>
              <w:rFonts w:asciiTheme="majorHAnsi" w:hAnsiTheme="majorHAnsi" w:cstheme="majorHAnsi"/>
              <w:sz w:val="21"/>
              <w:szCs w:val="21"/>
            </w:rPr>
            <w:fldChar w:fldCharType="begin"/>
          </w:r>
          <w:r w:rsidR="004079E6" w:rsidRPr="00023A4B">
            <w:rPr>
              <w:rFonts w:asciiTheme="majorHAnsi" w:hAnsiTheme="majorHAnsi" w:cstheme="majorHAnsi"/>
              <w:sz w:val="21"/>
              <w:szCs w:val="21"/>
            </w:rPr>
            <w:instrText xml:space="preserve"> TOC \o "1-2</w:instrText>
          </w:r>
          <w:r w:rsidRPr="00023A4B">
            <w:rPr>
              <w:rFonts w:asciiTheme="majorHAnsi" w:hAnsiTheme="majorHAnsi" w:cstheme="majorHAnsi"/>
              <w:sz w:val="21"/>
              <w:szCs w:val="21"/>
            </w:rPr>
            <w:instrText xml:space="preserve">" \h \z \u </w:instrText>
          </w:r>
          <w:r w:rsidRPr="00023A4B">
            <w:rPr>
              <w:rFonts w:asciiTheme="majorHAnsi" w:hAnsiTheme="majorHAnsi" w:cstheme="majorHAnsi"/>
              <w:sz w:val="21"/>
              <w:szCs w:val="21"/>
            </w:rPr>
            <w:fldChar w:fldCharType="separate"/>
          </w:r>
          <w:hyperlink w:anchor="_Toc468447014" w:history="1">
            <w:r w:rsidR="003D3FB3" w:rsidRPr="003D3FB3">
              <w:rPr>
                <w:rStyle w:val="Hyperlink"/>
                <w:rFonts w:asciiTheme="majorHAnsi" w:hAnsiTheme="majorHAnsi" w:cstheme="majorHAnsi"/>
                <w:noProof/>
                <w:sz w:val="21"/>
                <w:szCs w:val="21"/>
              </w:rPr>
              <w:t>COMMON LAW CONTRACT OF EMPLOYMENT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_Toc468447014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w:t>
            </w:r>
            <w:r w:rsidR="003D3FB3" w:rsidRPr="003D3FB3">
              <w:rPr>
                <w:noProof/>
                <w:webHidden/>
                <w:sz w:val="21"/>
                <w:szCs w:val="21"/>
              </w:rPr>
              <w:fldChar w:fldCharType="end"/>
            </w:r>
          </w:hyperlink>
        </w:p>
        <w:p w14:paraId="3A206C14" w14:textId="6E4DAA9E" w:rsidR="003D3FB3" w:rsidRPr="003D3FB3" w:rsidRDefault="00B45E04" w:rsidP="003D3FB3">
          <w:pPr>
            <w:pStyle w:val="TOC2"/>
            <w:tabs>
              <w:tab w:val="right" w:leader="dot" w:pos="9962"/>
            </w:tabs>
            <w:spacing w:line="240" w:lineRule="auto"/>
            <w:rPr>
              <w:noProof/>
              <w:sz w:val="21"/>
              <w:szCs w:val="21"/>
              <w:lang w:val="en-CA" w:eastAsia="en-CA"/>
            </w:rPr>
          </w:pPr>
          <w:hyperlink w:anchor="_Toc468447015" w:history="1">
            <w:r w:rsidR="003D3FB3" w:rsidRPr="003D3FB3">
              <w:rPr>
                <w:rStyle w:val="Hyperlink"/>
                <w:rFonts w:asciiTheme="majorHAnsi" w:hAnsiTheme="majorHAnsi" w:cstheme="majorHAnsi"/>
                <w:noProof/>
                <w:sz w:val="21"/>
                <w:szCs w:val="21"/>
              </w:rPr>
              <w:t>CONTRACTUAL EMPLOYMENT RELATIONSHIP</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_Toc468447015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w:t>
            </w:r>
            <w:r w:rsidR="003D3FB3" w:rsidRPr="003D3FB3">
              <w:rPr>
                <w:noProof/>
                <w:webHidden/>
                <w:sz w:val="21"/>
                <w:szCs w:val="21"/>
              </w:rPr>
              <w:fldChar w:fldCharType="end"/>
            </w:r>
          </w:hyperlink>
        </w:p>
        <w:p w14:paraId="08DF0021" w14:textId="2C45EADF" w:rsidR="003D3FB3" w:rsidRPr="003D3FB3" w:rsidRDefault="00B45E04" w:rsidP="003D3FB3">
          <w:pPr>
            <w:pStyle w:val="TOC2"/>
            <w:tabs>
              <w:tab w:val="right" w:leader="dot" w:pos="9962"/>
            </w:tabs>
            <w:spacing w:line="240" w:lineRule="auto"/>
            <w:rPr>
              <w:noProof/>
              <w:sz w:val="21"/>
              <w:szCs w:val="21"/>
              <w:lang w:val="en-CA" w:eastAsia="en-CA"/>
            </w:rPr>
          </w:pPr>
          <w:hyperlink w:anchor="_Toc468447016" w:history="1">
            <w:r w:rsidR="003D3FB3" w:rsidRPr="003D3FB3">
              <w:rPr>
                <w:rStyle w:val="Hyperlink"/>
                <w:rFonts w:asciiTheme="majorHAnsi" w:hAnsiTheme="majorHAnsi" w:cstheme="majorHAnsi"/>
                <w:noProof/>
                <w:sz w:val="21"/>
                <w:szCs w:val="21"/>
              </w:rPr>
              <w:t>TERMS IMPLIED INTO EMPLOYMENT CONTRACT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_Toc468447016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w:t>
            </w:r>
            <w:r w:rsidR="003D3FB3" w:rsidRPr="003D3FB3">
              <w:rPr>
                <w:noProof/>
                <w:webHidden/>
                <w:sz w:val="21"/>
                <w:szCs w:val="21"/>
              </w:rPr>
              <w:fldChar w:fldCharType="end"/>
            </w:r>
          </w:hyperlink>
        </w:p>
        <w:p w14:paraId="6E14A2B0" w14:textId="4EDD94D3" w:rsidR="003D3FB3" w:rsidRPr="003D3FB3" w:rsidRDefault="00B45E04" w:rsidP="003D3FB3">
          <w:pPr>
            <w:pStyle w:val="TOC2"/>
            <w:tabs>
              <w:tab w:val="right" w:leader="dot" w:pos="9962"/>
            </w:tabs>
            <w:spacing w:line="240" w:lineRule="auto"/>
            <w:rPr>
              <w:noProof/>
              <w:sz w:val="21"/>
              <w:szCs w:val="21"/>
              <w:lang w:val="en-CA" w:eastAsia="en-CA"/>
            </w:rPr>
          </w:pPr>
          <w:hyperlink w:anchor="_Toc468447017" w:history="1">
            <w:r w:rsidR="003D3FB3" w:rsidRPr="003D3FB3">
              <w:rPr>
                <w:rStyle w:val="Hyperlink"/>
                <w:rFonts w:asciiTheme="majorHAnsi" w:hAnsiTheme="majorHAnsi" w:cstheme="majorHAnsi"/>
                <w:noProof/>
                <w:sz w:val="21"/>
                <w:szCs w:val="21"/>
              </w:rPr>
              <w:t>CL TERMINATION OF EMPLOYMENT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_Toc468447017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w:t>
            </w:r>
            <w:r w:rsidR="003D3FB3" w:rsidRPr="003D3FB3">
              <w:rPr>
                <w:noProof/>
                <w:webHidden/>
                <w:sz w:val="21"/>
                <w:szCs w:val="21"/>
              </w:rPr>
              <w:fldChar w:fldCharType="end"/>
            </w:r>
          </w:hyperlink>
        </w:p>
        <w:p w14:paraId="28B23CB0" w14:textId="03D2CE40" w:rsidR="003D3FB3" w:rsidRPr="003D3FB3" w:rsidRDefault="00B45E04" w:rsidP="003D3FB3">
          <w:pPr>
            <w:pStyle w:val="TOC2"/>
            <w:tabs>
              <w:tab w:val="right" w:leader="dot" w:pos="9962"/>
            </w:tabs>
            <w:spacing w:line="240" w:lineRule="auto"/>
            <w:rPr>
              <w:noProof/>
              <w:sz w:val="21"/>
              <w:szCs w:val="21"/>
              <w:lang w:val="en-CA" w:eastAsia="en-CA"/>
            </w:rPr>
          </w:pPr>
          <w:hyperlink w:anchor="_Toc468447018" w:history="1">
            <w:r w:rsidR="003D3FB3" w:rsidRPr="003D3FB3">
              <w:rPr>
                <w:rStyle w:val="Hyperlink"/>
                <w:rFonts w:asciiTheme="majorHAnsi" w:hAnsiTheme="majorHAnsi" w:cstheme="majorHAnsi"/>
                <w:noProof/>
                <w:sz w:val="21"/>
                <w:szCs w:val="21"/>
              </w:rPr>
              <w:t>TERMINATION OF UNIONIZED EMPLOYEES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_Toc468447018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4</w:t>
            </w:r>
            <w:r w:rsidR="003D3FB3" w:rsidRPr="003D3FB3">
              <w:rPr>
                <w:noProof/>
                <w:webHidden/>
                <w:sz w:val="21"/>
                <w:szCs w:val="21"/>
              </w:rPr>
              <w:fldChar w:fldCharType="end"/>
            </w:r>
          </w:hyperlink>
        </w:p>
        <w:p w14:paraId="58CF046D" w14:textId="141F8508" w:rsidR="003D3FB3" w:rsidRPr="003D3FB3" w:rsidRDefault="00B45E04" w:rsidP="003D3FB3">
          <w:pPr>
            <w:pStyle w:val="TOC1"/>
            <w:tabs>
              <w:tab w:val="right" w:leader="dot" w:pos="9962"/>
            </w:tabs>
            <w:spacing w:line="240" w:lineRule="auto"/>
            <w:rPr>
              <w:noProof/>
              <w:sz w:val="21"/>
              <w:szCs w:val="21"/>
              <w:lang w:val="en-CA" w:eastAsia="en-CA"/>
            </w:rPr>
          </w:pPr>
          <w:hyperlink w:anchor="_Toc468447019" w:history="1">
            <w:r w:rsidR="003D3FB3" w:rsidRPr="003D3FB3">
              <w:rPr>
                <w:rStyle w:val="Hyperlink"/>
                <w:rFonts w:asciiTheme="majorHAnsi" w:hAnsiTheme="majorHAnsi" w:cstheme="majorHAnsi"/>
                <w:noProof/>
                <w:sz w:val="21"/>
                <w:szCs w:val="21"/>
              </w:rPr>
              <w:t>EMPLOYEE AND EMPLOYER</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_Toc468447019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4</w:t>
            </w:r>
            <w:r w:rsidR="003D3FB3" w:rsidRPr="003D3FB3">
              <w:rPr>
                <w:noProof/>
                <w:webHidden/>
                <w:sz w:val="21"/>
                <w:szCs w:val="21"/>
              </w:rPr>
              <w:fldChar w:fldCharType="end"/>
            </w:r>
          </w:hyperlink>
        </w:p>
        <w:p w14:paraId="18E9B74C" w14:textId="4EAC4036" w:rsidR="003D3FB3" w:rsidRPr="003D3FB3" w:rsidRDefault="00B45E04" w:rsidP="003D3FB3">
          <w:pPr>
            <w:pStyle w:val="TOC2"/>
            <w:tabs>
              <w:tab w:val="right" w:leader="dot" w:pos="9962"/>
            </w:tabs>
            <w:spacing w:line="240" w:lineRule="auto"/>
            <w:rPr>
              <w:noProof/>
              <w:sz w:val="21"/>
              <w:szCs w:val="21"/>
              <w:lang w:val="en-CA" w:eastAsia="en-CA"/>
            </w:rPr>
          </w:pPr>
          <w:hyperlink w:anchor="_Toc468447020" w:history="1">
            <w:r w:rsidR="003D3FB3" w:rsidRPr="003D3FB3">
              <w:rPr>
                <w:rStyle w:val="Hyperlink"/>
                <w:rFonts w:asciiTheme="majorHAnsi" w:hAnsiTheme="majorHAnsi" w:cstheme="majorHAnsi"/>
                <w:noProof/>
                <w:sz w:val="21"/>
                <w:szCs w:val="21"/>
              </w:rPr>
              <w:t>WHO IS AN EMPLOYEE?</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_Toc468447020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4</w:t>
            </w:r>
            <w:r w:rsidR="003D3FB3" w:rsidRPr="003D3FB3">
              <w:rPr>
                <w:noProof/>
                <w:webHidden/>
                <w:sz w:val="21"/>
                <w:szCs w:val="21"/>
              </w:rPr>
              <w:fldChar w:fldCharType="end"/>
            </w:r>
          </w:hyperlink>
        </w:p>
        <w:p w14:paraId="59298F16" w14:textId="3C23DC84" w:rsidR="003D3FB3" w:rsidRPr="003D3FB3" w:rsidRDefault="00B45E04" w:rsidP="003D3FB3">
          <w:pPr>
            <w:pStyle w:val="TOC2"/>
            <w:tabs>
              <w:tab w:val="right" w:leader="dot" w:pos="9962"/>
            </w:tabs>
            <w:spacing w:line="240" w:lineRule="auto"/>
            <w:rPr>
              <w:noProof/>
              <w:sz w:val="21"/>
              <w:szCs w:val="21"/>
              <w:lang w:val="en-CA" w:eastAsia="en-CA"/>
            </w:rPr>
          </w:pPr>
          <w:hyperlink w:anchor="_Toc468447021" w:history="1">
            <w:r w:rsidR="003D3FB3" w:rsidRPr="003D3FB3">
              <w:rPr>
                <w:rStyle w:val="Hyperlink"/>
                <w:rFonts w:asciiTheme="majorHAnsi" w:hAnsiTheme="majorHAnsi" w:cstheme="majorHAnsi"/>
                <w:noProof/>
                <w:sz w:val="21"/>
                <w:szCs w:val="21"/>
              </w:rPr>
              <w:t>WHO IS AN EMPLOYER?</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_Toc468447021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5</w:t>
            </w:r>
            <w:r w:rsidR="003D3FB3" w:rsidRPr="003D3FB3">
              <w:rPr>
                <w:noProof/>
                <w:webHidden/>
                <w:sz w:val="21"/>
                <w:szCs w:val="21"/>
              </w:rPr>
              <w:fldChar w:fldCharType="end"/>
            </w:r>
          </w:hyperlink>
        </w:p>
        <w:p w14:paraId="2A632CD7" w14:textId="21D8E96E" w:rsidR="003D3FB3" w:rsidRPr="003D3FB3" w:rsidRDefault="00B45E04" w:rsidP="003D3FB3">
          <w:pPr>
            <w:pStyle w:val="TOC2"/>
            <w:tabs>
              <w:tab w:val="right" w:leader="dot" w:pos="9962"/>
            </w:tabs>
            <w:spacing w:line="240" w:lineRule="auto"/>
            <w:rPr>
              <w:noProof/>
              <w:sz w:val="21"/>
              <w:szCs w:val="21"/>
              <w:lang w:val="en-CA" w:eastAsia="en-CA"/>
            </w:rPr>
          </w:pPr>
          <w:hyperlink w:anchor="_Toc468447022" w:history="1">
            <w:r w:rsidR="003D3FB3" w:rsidRPr="003D3FB3">
              <w:rPr>
                <w:rStyle w:val="Hyperlink"/>
                <w:rFonts w:asciiTheme="majorHAnsi" w:hAnsiTheme="majorHAnsi" w:cstheme="majorHAnsi"/>
                <w:noProof/>
                <w:sz w:val="21"/>
                <w:szCs w:val="21"/>
              </w:rPr>
              <w:t>WHO CAN VOTE?</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_Toc468447022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6</w:t>
            </w:r>
            <w:r w:rsidR="003D3FB3" w:rsidRPr="003D3FB3">
              <w:rPr>
                <w:noProof/>
                <w:webHidden/>
                <w:sz w:val="21"/>
                <w:szCs w:val="21"/>
              </w:rPr>
              <w:fldChar w:fldCharType="end"/>
            </w:r>
          </w:hyperlink>
        </w:p>
        <w:p w14:paraId="39BBF285" w14:textId="5C808AC2" w:rsidR="003D3FB3" w:rsidRPr="003D3FB3" w:rsidRDefault="00B45E04" w:rsidP="003D3FB3">
          <w:pPr>
            <w:pStyle w:val="TOC1"/>
            <w:tabs>
              <w:tab w:val="right" w:leader="dot" w:pos="9962"/>
            </w:tabs>
            <w:spacing w:line="240" w:lineRule="auto"/>
            <w:rPr>
              <w:noProof/>
              <w:sz w:val="21"/>
              <w:szCs w:val="21"/>
              <w:lang w:val="en-CA" w:eastAsia="en-CA"/>
            </w:rPr>
          </w:pPr>
          <w:hyperlink w:anchor="_Toc468447023" w:history="1">
            <w:r w:rsidR="003D3FB3" w:rsidRPr="003D3FB3">
              <w:rPr>
                <w:rStyle w:val="Hyperlink"/>
                <w:rFonts w:asciiTheme="majorHAnsi" w:hAnsiTheme="majorHAnsi" w:cstheme="majorHAnsi"/>
                <w:noProof/>
                <w:sz w:val="21"/>
                <w:szCs w:val="21"/>
              </w:rPr>
              <w:t>CERTIFICATION PROCESS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_Toc468447023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6</w:t>
            </w:r>
            <w:r w:rsidR="003D3FB3" w:rsidRPr="003D3FB3">
              <w:rPr>
                <w:noProof/>
                <w:webHidden/>
                <w:sz w:val="21"/>
                <w:szCs w:val="21"/>
              </w:rPr>
              <w:fldChar w:fldCharType="end"/>
            </w:r>
          </w:hyperlink>
        </w:p>
        <w:p w14:paraId="7A53BDEA" w14:textId="2FE4E2B1" w:rsidR="003D3FB3" w:rsidRPr="003D3FB3" w:rsidRDefault="00B45E04" w:rsidP="003D3FB3">
          <w:pPr>
            <w:pStyle w:val="TOC2"/>
            <w:tabs>
              <w:tab w:val="right" w:leader="dot" w:pos="9962"/>
            </w:tabs>
            <w:spacing w:line="240" w:lineRule="auto"/>
            <w:rPr>
              <w:noProof/>
              <w:sz w:val="21"/>
              <w:szCs w:val="21"/>
              <w:lang w:val="en-CA" w:eastAsia="en-CA"/>
            </w:rPr>
          </w:pPr>
          <w:hyperlink w:anchor="_Toc468447024" w:history="1">
            <w:r w:rsidR="003D3FB3" w:rsidRPr="003D3FB3">
              <w:rPr>
                <w:rStyle w:val="Hyperlink"/>
                <w:rFonts w:asciiTheme="majorHAnsi" w:hAnsiTheme="majorHAnsi" w:cstheme="majorHAnsi"/>
                <w:noProof/>
                <w:sz w:val="21"/>
                <w:szCs w:val="21"/>
              </w:rPr>
              <w:t>APPROPRIATE UNIT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_Toc468447024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6</w:t>
            </w:r>
            <w:r w:rsidR="003D3FB3" w:rsidRPr="003D3FB3">
              <w:rPr>
                <w:noProof/>
                <w:webHidden/>
                <w:sz w:val="21"/>
                <w:szCs w:val="21"/>
              </w:rPr>
              <w:fldChar w:fldCharType="end"/>
            </w:r>
          </w:hyperlink>
        </w:p>
        <w:p w14:paraId="79A9C5E5" w14:textId="0438285E" w:rsidR="003D3FB3" w:rsidRPr="003D3FB3" w:rsidRDefault="00B45E04" w:rsidP="003D3FB3">
          <w:pPr>
            <w:pStyle w:val="TOC1"/>
            <w:tabs>
              <w:tab w:val="right" w:leader="dot" w:pos="9962"/>
            </w:tabs>
            <w:spacing w:line="240" w:lineRule="auto"/>
            <w:rPr>
              <w:noProof/>
              <w:sz w:val="21"/>
              <w:szCs w:val="21"/>
              <w:lang w:val="en-CA" w:eastAsia="en-CA"/>
            </w:rPr>
          </w:pPr>
          <w:hyperlink w:anchor="_Toc468447025" w:history="1">
            <w:r w:rsidR="003D3FB3" w:rsidRPr="003D3FB3">
              <w:rPr>
                <w:rStyle w:val="Hyperlink"/>
                <w:rFonts w:asciiTheme="majorHAnsi" w:hAnsiTheme="majorHAnsi" w:cstheme="majorHAnsi"/>
                <w:noProof/>
                <w:sz w:val="21"/>
                <w:szCs w:val="21"/>
              </w:rPr>
              <w:t>UNFAIR LABOUR PRACTICES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_Toc468447025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7</w:t>
            </w:r>
            <w:r w:rsidR="003D3FB3" w:rsidRPr="003D3FB3">
              <w:rPr>
                <w:noProof/>
                <w:webHidden/>
                <w:sz w:val="21"/>
                <w:szCs w:val="21"/>
              </w:rPr>
              <w:fldChar w:fldCharType="end"/>
            </w:r>
          </w:hyperlink>
        </w:p>
        <w:p w14:paraId="0119E731" w14:textId="096C8EC9" w:rsidR="003D3FB3" w:rsidRPr="003D3FB3" w:rsidRDefault="00B45E04" w:rsidP="003D3FB3">
          <w:pPr>
            <w:pStyle w:val="TOC2"/>
            <w:tabs>
              <w:tab w:val="right" w:leader="dot" w:pos="9962"/>
            </w:tabs>
            <w:spacing w:line="240" w:lineRule="auto"/>
            <w:rPr>
              <w:noProof/>
              <w:sz w:val="21"/>
              <w:szCs w:val="21"/>
              <w:lang w:val="en-CA" w:eastAsia="en-CA"/>
            </w:rPr>
          </w:pPr>
          <w:hyperlink w:anchor="_Toc468447026" w:history="1">
            <w:r w:rsidR="003D3FB3" w:rsidRPr="003D3FB3">
              <w:rPr>
                <w:rStyle w:val="Hyperlink"/>
                <w:rFonts w:asciiTheme="majorHAnsi" w:hAnsiTheme="majorHAnsi" w:cstheme="majorHAnsi"/>
                <w:noProof/>
                <w:sz w:val="21"/>
                <w:szCs w:val="21"/>
                <w:lang w:val="en-CA"/>
              </w:rPr>
              <w:t>REMEDIES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_Toc468447026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9</w:t>
            </w:r>
            <w:r w:rsidR="003D3FB3" w:rsidRPr="003D3FB3">
              <w:rPr>
                <w:noProof/>
                <w:webHidden/>
                <w:sz w:val="21"/>
                <w:szCs w:val="21"/>
              </w:rPr>
              <w:fldChar w:fldCharType="end"/>
            </w:r>
          </w:hyperlink>
        </w:p>
        <w:p w14:paraId="59C70629" w14:textId="535B9141" w:rsidR="003D3FB3" w:rsidRPr="003D3FB3" w:rsidRDefault="00B45E04" w:rsidP="003D3FB3">
          <w:pPr>
            <w:pStyle w:val="TOC1"/>
            <w:tabs>
              <w:tab w:val="right" w:leader="dot" w:pos="9962"/>
            </w:tabs>
            <w:spacing w:line="240" w:lineRule="auto"/>
            <w:rPr>
              <w:noProof/>
              <w:sz w:val="21"/>
              <w:szCs w:val="21"/>
              <w:lang w:val="en-CA" w:eastAsia="en-CA"/>
            </w:rPr>
          </w:pPr>
          <w:hyperlink w:anchor="_Toc468447027" w:history="1">
            <w:r w:rsidR="003D3FB3" w:rsidRPr="003D3FB3">
              <w:rPr>
                <w:rStyle w:val="Hyperlink"/>
                <w:rFonts w:asciiTheme="majorHAnsi" w:hAnsiTheme="majorHAnsi" w:cstheme="majorHAnsi"/>
                <w:noProof/>
                <w:sz w:val="21"/>
                <w:szCs w:val="21"/>
              </w:rPr>
              <w:t>ESTABLISHING THE RELATIONSHIP</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_Toc468447027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10</w:t>
            </w:r>
            <w:r w:rsidR="003D3FB3" w:rsidRPr="003D3FB3">
              <w:rPr>
                <w:noProof/>
                <w:webHidden/>
                <w:sz w:val="21"/>
                <w:szCs w:val="21"/>
              </w:rPr>
              <w:fldChar w:fldCharType="end"/>
            </w:r>
          </w:hyperlink>
        </w:p>
        <w:p w14:paraId="4344380D" w14:textId="0A0D980A" w:rsidR="003D3FB3" w:rsidRPr="003D3FB3" w:rsidRDefault="00B45E04" w:rsidP="003D3FB3">
          <w:pPr>
            <w:pStyle w:val="TOC2"/>
            <w:tabs>
              <w:tab w:val="right" w:leader="dot" w:pos="9962"/>
            </w:tabs>
            <w:spacing w:line="240" w:lineRule="auto"/>
            <w:rPr>
              <w:noProof/>
              <w:sz w:val="21"/>
              <w:szCs w:val="21"/>
              <w:lang w:val="en-CA" w:eastAsia="en-CA"/>
            </w:rPr>
          </w:pPr>
          <w:hyperlink w:anchor="_Toc468447028" w:history="1">
            <w:r w:rsidR="003D3FB3" w:rsidRPr="003D3FB3">
              <w:rPr>
                <w:rStyle w:val="Hyperlink"/>
                <w:rFonts w:asciiTheme="majorHAnsi" w:hAnsiTheme="majorHAnsi" w:cstheme="majorHAnsi"/>
                <w:noProof/>
                <w:sz w:val="21"/>
                <w:szCs w:val="21"/>
              </w:rPr>
              <w:t>STATUTORY FREEZE</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_Toc468447028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10</w:t>
            </w:r>
            <w:r w:rsidR="003D3FB3" w:rsidRPr="003D3FB3">
              <w:rPr>
                <w:noProof/>
                <w:webHidden/>
                <w:sz w:val="21"/>
                <w:szCs w:val="21"/>
              </w:rPr>
              <w:fldChar w:fldCharType="end"/>
            </w:r>
          </w:hyperlink>
        </w:p>
        <w:p w14:paraId="2B2711E8" w14:textId="60036A9A" w:rsidR="003D3FB3" w:rsidRPr="003D3FB3" w:rsidRDefault="00B45E04" w:rsidP="003D3FB3">
          <w:pPr>
            <w:pStyle w:val="TOC2"/>
            <w:tabs>
              <w:tab w:val="right" w:leader="dot" w:pos="9962"/>
            </w:tabs>
            <w:spacing w:line="240" w:lineRule="auto"/>
            <w:rPr>
              <w:noProof/>
              <w:sz w:val="21"/>
              <w:szCs w:val="21"/>
              <w:lang w:val="en-CA" w:eastAsia="en-CA"/>
            </w:rPr>
          </w:pPr>
          <w:hyperlink w:anchor="_Toc468447029" w:history="1">
            <w:r w:rsidR="003D3FB3" w:rsidRPr="003D3FB3">
              <w:rPr>
                <w:rStyle w:val="Hyperlink"/>
                <w:rFonts w:asciiTheme="majorHAnsi" w:hAnsiTheme="majorHAnsi" w:cstheme="majorHAnsi"/>
                <w:noProof/>
                <w:sz w:val="21"/>
                <w:szCs w:val="21"/>
              </w:rPr>
              <w:t>RAIDS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_Toc468447029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11</w:t>
            </w:r>
            <w:r w:rsidR="003D3FB3" w:rsidRPr="003D3FB3">
              <w:rPr>
                <w:noProof/>
                <w:webHidden/>
                <w:sz w:val="21"/>
                <w:szCs w:val="21"/>
              </w:rPr>
              <w:fldChar w:fldCharType="end"/>
            </w:r>
          </w:hyperlink>
        </w:p>
        <w:p w14:paraId="14E6BA30" w14:textId="4CD466FB" w:rsidR="003D3FB3" w:rsidRPr="003D3FB3" w:rsidRDefault="00B45E04" w:rsidP="003D3FB3">
          <w:pPr>
            <w:pStyle w:val="TOC2"/>
            <w:tabs>
              <w:tab w:val="right" w:leader="dot" w:pos="9962"/>
            </w:tabs>
            <w:spacing w:line="240" w:lineRule="auto"/>
            <w:rPr>
              <w:noProof/>
              <w:sz w:val="21"/>
              <w:szCs w:val="21"/>
              <w:lang w:val="en-CA" w:eastAsia="en-CA"/>
            </w:rPr>
          </w:pPr>
          <w:hyperlink w:anchor="_Toc468447030" w:history="1">
            <w:r w:rsidR="003D3FB3" w:rsidRPr="003D3FB3">
              <w:rPr>
                <w:rStyle w:val="Hyperlink"/>
                <w:rFonts w:asciiTheme="majorHAnsi" w:hAnsiTheme="majorHAnsi" w:cstheme="majorHAnsi"/>
                <w:noProof/>
                <w:sz w:val="21"/>
                <w:szCs w:val="21"/>
              </w:rPr>
              <w:t>DECERTIFICATION</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_Toc468447030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11</w:t>
            </w:r>
            <w:r w:rsidR="003D3FB3" w:rsidRPr="003D3FB3">
              <w:rPr>
                <w:noProof/>
                <w:webHidden/>
                <w:sz w:val="21"/>
                <w:szCs w:val="21"/>
              </w:rPr>
              <w:fldChar w:fldCharType="end"/>
            </w:r>
          </w:hyperlink>
        </w:p>
        <w:p w14:paraId="72819329" w14:textId="36EDFF8A" w:rsidR="003D3FB3" w:rsidRPr="003D3FB3" w:rsidRDefault="00B45E04" w:rsidP="003D3FB3">
          <w:pPr>
            <w:pStyle w:val="TOC1"/>
            <w:tabs>
              <w:tab w:val="right" w:leader="dot" w:pos="9962"/>
            </w:tabs>
            <w:spacing w:line="240" w:lineRule="auto"/>
            <w:rPr>
              <w:noProof/>
              <w:sz w:val="21"/>
              <w:szCs w:val="21"/>
              <w:lang w:val="en-CA" w:eastAsia="en-CA"/>
            </w:rPr>
          </w:pPr>
          <w:hyperlink w:anchor="_Toc468447031" w:history="1">
            <w:r w:rsidR="003D3FB3" w:rsidRPr="003D3FB3">
              <w:rPr>
                <w:rStyle w:val="Hyperlink"/>
                <w:rFonts w:asciiTheme="majorHAnsi" w:hAnsiTheme="majorHAnsi" w:cstheme="majorHAnsi"/>
                <w:noProof/>
                <w:sz w:val="21"/>
                <w:szCs w:val="21"/>
              </w:rPr>
              <w:t>COMMON EMPLOYER AND SUCCESSORSHIP</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_Toc468447031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12</w:t>
            </w:r>
            <w:r w:rsidR="003D3FB3" w:rsidRPr="003D3FB3">
              <w:rPr>
                <w:noProof/>
                <w:webHidden/>
                <w:sz w:val="21"/>
                <w:szCs w:val="21"/>
              </w:rPr>
              <w:fldChar w:fldCharType="end"/>
            </w:r>
          </w:hyperlink>
        </w:p>
        <w:p w14:paraId="6FF76FEC" w14:textId="09001352" w:rsidR="003D3FB3" w:rsidRPr="003D3FB3" w:rsidRDefault="00B45E04" w:rsidP="003D3FB3">
          <w:pPr>
            <w:pStyle w:val="TOC2"/>
            <w:tabs>
              <w:tab w:val="right" w:leader="dot" w:pos="9962"/>
            </w:tabs>
            <w:spacing w:line="240" w:lineRule="auto"/>
            <w:rPr>
              <w:noProof/>
              <w:sz w:val="21"/>
              <w:szCs w:val="21"/>
              <w:lang w:val="en-CA" w:eastAsia="en-CA"/>
            </w:rPr>
          </w:pPr>
          <w:hyperlink w:anchor="_Toc468447032" w:history="1">
            <w:r w:rsidR="003D3FB3" w:rsidRPr="003D3FB3">
              <w:rPr>
                <w:rStyle w:val="Hyperlink"/>
                <w:rFonts w:asciiTheme="majorHAnsi" w:hAnsiTheme="majorHAnsi" w:cstheme="majorHAnsi"/>
                <w:noProof/>
                <w:sz w:val="21"/>
                <w:szCs w:val="21"/>
              </w:rPr>
              <w:t>COMMON EMPLOYER</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_Toc468447032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12</w:t>
            </w:r>
            <w:r w:rsidR="003D3FB3" w:rsidRPr="003D3FB3">
              <w:rPr>
                <w:noProof/>
                <w:webHidden/>
                <w:sz w:val="21"/>
                <w:szCs w:val="21"/>
              </w:rPr>
              <w:fldChar w:fldCharType="end"/>
            </w:r>
          </w:hyperlink>
        </w:p>
        <w:p w14:paraId="028D9D76" w14:textId="74F154D2" w:rsidR="003D3FB3" w:rsidRPr="003D3FB3" w:rsidRDefault="00B45E04" w:rsidP="003D3FB3">
          <w:pPr>
            <w:pStyle w:val="TOC2"/>
            <w:tabs>
              <w:tab w:val="right" w:leader="dot" w:pos="9962"/>
            </w:tabs>
            <w:spacing w:line="240" w:lineRule="auto"/>
            <w:rPr>
              <w:noProof/>
              <w:sz w:val="21"/>
              <w:szCs w:val="21"/>
              <w:lang w:val="en-CA" w:eastAsia="en-CA"/>
            </w:rPr>
          </w:pPr>
          <w:hyperlink w:anchor="_Toc468447033" w:history="1">
            <w:r w:rsidR="003D3FB3" w:rsidRPr="003D3FB3">
              <w:rPr>
                <w:rStyle w:val="Hyperlink"/>
                <w:rFonts w:asciiTheme="majorHAnsi" w:hAnsiTheme="majorHAnsi" w:cstheme="majorHAnsi"/>
                <w:noProof/>
                <w:sz w:val="21"/>
                <w:szCs w:val="21"/>
              </w:rPr>
              <w:t>EMPLOYER SUCCESSORSHIP</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_Toc468447033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13</w:t>
            </w:r>
            <w:r w:rsidR="003D3FB3" w:rsidRPr="003D3FB3">
              <w:rPr>
                <w:noProof/>
                <w:webHidden/>
                <w:sz w:val="21"/>
                <w:szCs w:val="21"/>
              </w:rPr>
              <w:fldChar w:fldCharType="end"/>
            </w:r>
          </w:hyperlink>
        </w:p>
        <w:p w14:paraId="0DDE5A90" w14:textId="3ADB9370" w:rsidR="003D3FB3" w:rsidRPr="003D3FB3" w:rsidRDefault="00B45E04" w:rsidP="003D3FB3">
          <w:pPr>
            <w:pStyle w:val="TOC1"/>
            <w:tabs>
              <w:tab w:val="right" w:leader="dot" w:pos="9962"/>
            </w:tabs>
            <w:spacing w:line="240" w:lineRule="auto"/>
            <w:rPr>
              <w:noProof/>
              <w:sz w:val="21"/>
              <w:szCs w:val="21"/>
              <w:lang w:val="en-CA" w:eastAsia="en-CA"/>
            </w:rPr>
          </w:pPr>
          <w:hyperlink w:anchor="_Toc468447034" w:history="1">
            <w:r w:rsidR="003D3FB3" w:rsidRPr="003D3FB3">
              <w:rPr>
                <w:rStyle w:val="Hyperlink"/>
                <w:rFonts w:asciiTheme="majorHAnsi" w:hAnsiTheme="majorHAnsi" w:cstheme="majorHAnsi"/>
                <w:noProof/>
                <w:sz w:val="21"/>
                <w:szCs w:val="21"/>
              </w:rPr>
              <w:t>DUTY OF FAIR REPRESENTATION</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_Toc468447034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14</w:t>
            </w:r>
            <w:r w:rsidR="003D3FB3" w:rsidRPr="003D3FB3">
              <w:rPr>
                <w:noProof/>
                <w:webHidden/>
                <w:sz w:val="21"/>
                <w:szCs w:val="21"/>
              </w:rPr>
              <w:fldChar w:fldCharType="end"/>
            </w:r>
          </w:hyperlink>
        </w:p>
        <w:p w14:paraId="2644FD9D" w14:textId="5837C4B9" w:rsidR="003D3FB3" w:rsidRPr="003D3FB3" w:rsidRDefault="00B45E04" w:rsidP="003D3FB3">
          <w:pPr>
            <w:pStyle w:val="TOC1"/>
            <w:tabs>
              <w:tab w:val="right" w:leader="dot" w:pos="9962"/>
            </w:tabs>
            <w:spacing w:line="240" w:lineRule="auto"/>
            <w:rPr>
              <w:noProof/>
              <w:sz w:val="21"/>
              <w:szCs w:val="21"/>
              <w:lang w:val="en-CA" w:eastAsia="en-CA"/>
            </w:rPr>
          </w:pPr>
          <w:hyperlink w:anchor="_Toc468447035" w:history="1">
            <w:r w:rsidR="003D3FB3" w:rsidRPr="003D3FB3">
              <w:rPr>
                <w:rStyle w:val="Hyperlink"/>
                <w:rFonts w:asciiTheme="majorHAnsi" w:hAnsiTheme="majorHAnsi" w:cstheme="majorHAnsi"/>
                <w:noProof/>
                <w:sz w:val="21"/>
                <w:szCs w:val="21"/>
              </w:rPr>
              <w:t>NEGOTIATION</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_Toc468447035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15</w:t>
            </w:r>
            <w:r w:rsidR="003D3FB3" w:rsidRPr="003D3FB3">
              <w:rPr>
                <w:noProof/>
                <w:webHidden/>
                <w:sz w:val="21"/>
                <w:szCs w:val="21"/>
              </w:rPr>
              <w:fldChar w:fldCharType="end"/>
            </w:r>
          </w:hyperlink>
        </w:p>
        <w:p w14:paraId="3FC23C76" w14:textId="2E95D56E" w:rsidR="003D3FB3" w:rsidRPr="003D3FB3" w:rsidRDefault="00B45E04" w:rsidP="003D3FB3">
          <w:pPr>
            <w:pStyle w:val="TOC2"/>
            <w:tabs>
              <w:tab w:val="right" w:leader="dot" w:pos="9962"/>
            </w:tabs>
            <w:spacing w:line="240" w:lineRule="auto"/>
            <w:rPr>
              <w:noProof/>
              <w:sz w:val="21"/>
              <w:szCs w:val="21"/>
              <w:lang w:val="en-CA" w:eastAsia="en-CA"/>
            </w:rPr>
          </w:pPr>
          <w:hyperlink w:anchor="_Toc468447036" w:history="1">
            <w:r w:rsidR="003D3FB3" w:rsidRPr="003D3FB3">
              <w:rPr>
                <w:rStyle w:val="Hyperlink"/>
                <w:rFonts w:asciiTheme="majorHAnsi" w:hAnsiTheme="majorHAnsi" w:cstheme="majorHAnsi"/>
                <w:noProof/>
                <w:sz w:val="21"/>
                <w:szCs w:val="21"/>
              </w:rPr>
              <w:t>PROCESS OF BARGAINING</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_Toc468447036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15</w:t>
            </w:r>
            <w:r w:rsidR="003D3FB3" w:rsidRPr="003D3FB3">
              <w:rPr>
                <w:noProof/>
                <w:webHidden/>
                <w:sz w:val="21"/>
                <w:szCs w:val="21"/>
              </w:rPr>
              <w:fldChar w:fldCharType="end"/>
            </w:r>
          </w:hyperlink>
        </w:p>
        <w:p w14:paraId="19965F33" w14:textId="6D145F9B" w:rsidR="003D3FB3" w:rsidRPr="003D3FB3" w:rsidRDefault="00B45E04" w:rsidP="003D3FB3">
          <w:pPr>
            <w:pStyle w:val="TOC2"/>
            <w:tabs>
              <w:tab w:val="right" w:leader="dot" w:pos="9962"/>
            </w:tabs>
            <w:spacing w:line="240" w:lineRule="auto"/>
            <w:rPr>
              <w:noProof/>
              <w:sz w:val="21"/>
              <w:szCs w:val="21"/>
              <w:lang w:val="en-CA" w:eastAsia="en-CA"/>
            </w:rPr>
          </w:pPr>
          <w:hyperlink w:anchor="_Toc468447037" w:history="1">
            <w:r w:rsidR="003D3FB3" w:rsidRPr="003D3FB3">
              <w:rPr>
                <w:rStyle w:val="Hyperlink"/>
                <w:rFonts w:asciiTheme="majorHAnsi" w:hAnsiTheme="majorHAnsi" w:cstheme="majorHAnsi"/>
                <w:noProof/>
                <w:sz w:val="21"/>
                <w:szCs w:val="21"/>
              </w:rPr>
              <w:t>DUTY TO BARGAIN</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_Toc468447037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15</w:t>
            </w:r>
            <w:r w:rsidR="003D3FB3" w:rsidRPr="003D3FB3">
              <w:rPr>
                <w:noProof/>
                <w:webHidden/>
                <w:sz w:val="21"/>
                <w:szCs w:val="21"/>
              </w:rPr>
              <w:fldChar w:fldCharType="end"/>
            </w:r>
          </w:hyperlink>
        </w:p>
        <w:p w14:paraId="38CEE352" w14:textId="6771A30F" w:rsidR="003D3FB3" w:rsidRPr="003D3FB3" w:rsidRDefault="00B45E04" w:rsidP="003D3FB3">
          <w:pPr>
            <w:pStyle w:val="TOC2"/>
            <w:tabs>
              <w:tab w:val="right" w:leader="dot" w:pos="9962"/>
            </w:tabs>
            <w:spacing w:line="240" w:lineRule="auto"/>
            <w:rPr>
              <w:noProof/>
              <w:sz w:val="21"/>
              <w:szCs w:val="21"/>
              <w:lang w:val="en-CA" w:eastAsia="en-CA"/>
            </w:rPr>
          </w:pPr>
          <w:hyperlink w:anchor="_Toc468447038" w:history="1">
            <w:r w:rsidR="003D3FB3" w:rsidRPr="003D3FB3">
              <w:rPr>
                <w:rStyle w:val="Hyperlink"/>
                <w:rFonts w:asciiTheme="majorHAnsi" w:hAnsiTheme="majorHAnsi" w:cstheme="majorHAnsi"/>
                <w:noProof/>
                <w:sz w:val="21"/>
                <w:szCs w:val="21"/>
              </w:rPr>
              <w:t>REMEDIES FOR VIOLATING DUTY TO BARGAIN</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_Toc468447038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17</w:t>
            </w:r>
            <w:r w:rsidR="003D3FB3" w:rsidRPr="003D3FB3">
              <w:rPr>
                <w:noProof/>
                <w:webHidden/>
                <w:sz w:val="21"/>
                <w:szCs w:val="21"/>
              </w:rPr>
              <w:fldChar w:fldCharType="end"/>
            </w:r>
          </w:hyperlink>
        </w:p>
        <w:p w14:paraId="73F398AD" w14:textId="6C326681" w:rsidR="003D3FB3" w:rsidRPr="003D3FB3" w:rsidRDefault="00B45E04" w:rsidP="003D3FB3">
          <w:pPr>
            <w:pStyle w:val="TOC1"/>
            <w:tabs>
              <w:tab w:val="right" w:leader="dot" w:pos="9962"/>
            </w:tabs>
            <w:spacing w:line="240" w:lineRule="auto"/>
            <w:rPr>
              <w:noProof/>
              <w:sz w:val="21"/>
              <w:szCs w:val="21"/>
              <w:lang w:val="en-CA" w:eastAsia="en-CA"/>
            </w:rPr>
          </w:pPr>
          <w:hyperlink w:anchor="_Toc468447039" w:history="1">
            <w:r w:rsidR="003D3FB3" w:rsidRPr="003D3FB3">
              <w:rPr>
                <w:rStyle w:val="Hyperlink"/>
                <w:rFonts w:asciiTheme="majorHAnsi" w:hAnsiTheme="majorHAnsi" w:cstheme="majorHAnsi"/>
                <w:noProof/>
                <w:sz w:val="21"/>
                <w:szCs w:val="21"/>
              </w:rPr>
              <w:t>INDUSTRIAL CONFLICT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_Toc468447039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18</w:t>
            </w:r>
            <w:r w:rsidR="003D3FB3" w:rsidRPr="003D3FB3">
              <w:rPr>
                <w:noProof/>
                <w:webHidden/>
                <w:sz w:val="21"/>
                <w:szCs w:val="21"/>
              </w:rPr>
              <w:fldChar w:fldCharType="end"/>
            </w:r>
          </w:hyperlink>
        </w:p>
        <w:p w14:paraId="63352785" w14:textId="01F0DB85" w:rsidR="003D3FB3" w:rsidRPr="003D3FB3" w:rsidRDefault="00B45E04" w:rsidP="003D3FB3">
          <w:pPr>
            <w:pStyle w:val="TOC2"/>
            <w:tabs>
              <w:tab w:val="right" w:leader="dot" w:pos="9962"/>
            </w:tabs>
            <w:spacing w:line="240" w:lineRule="auto"/>
            <w:rPr>
              <w:noProof/>
              <w:sz w:val="21"/>
              <w:szCs w:val="21"/>
              <w:lang w:val="en-CA" w:eastAsia="en-CA"/>
            </w:rPr>
          </w:pPr>
          <w:hyperlink w:anchor="_Toc468447040" w:history="1">
            <w:r w:rsidR="003D3FB3" w:rsidRPr="003D3FB3">
              <w:rPr>
                <w:rStyle w:val="Hyperlink"/>
                <w:rFonts w:asciiTheme="majorHAnsi" w:hAnsiTheme="majorHAnsi" w:cstheme="majorHAnsi"/>
                <w:noProof/>
                <w:sz w:val="21"/>
                <w:szCs w:val="21"/>
              </w:rPr>
              <w:t>STRIKES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_Toc468447040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18</w:t>
            </w:r>
            <w:r w:rsidR="003D3FB3" w:rsidRPr="003D3FB3">
              <w:rPr>
                <w:noProof/>
                <w:webHidden/>
                <w:sz w:val="21"/>
                <w:szCs w:val="21"/>
              </w:rPr>
              <w:fldChar w:fldCharType="end"/>
            </w:r>
          </w:hyperlink>
        </w:p>
        <w:p w14:paraId="093A1121" w14:textId="0B54C650" w:rsidR="003D3FB3" w:rsidRPr="003D3FB3" w:rsidRDefault="00B45E04" w:rsidP="003D3FB3">
          <w:pPr>
            <w:pStyle w:val="TOC2"/>
            <w:tabs>
              <w:tab w:val="right" w:leader="dot" w:pos="9962"/>
            </w:tabs>
            <w:spacing w:line="240" w:lineRule="auto"/>
            <w:rPr>
              <w:noProof/>
              <w:sz w:val="21"/>
              <w:szCs w:val="21"/>
              <w:lang w:val="en-CA" w:eastAsia="en-CA"/>
            </w:rPr>
          </w:pPr>
          <w:hyperlink w:anchor="_Toc468447041" w:history="1">
            <w:r w:rsidR="003D3FB3" w:rsidRPr="003D3FB3">
              <w:rPr>
                <w:rStyle w:val="Hyperlink"/>
                <w:rFonts w:asciiTheme="majorHAnsi" w:hAnsiTheme="majorHAnsi" w:cstheme="majorHAnsi"/>
                <w:noProof/>
                <w:sz w:val="21"/>
                <w:szCs w:val="21"/>
              </w:rPr>
              <w:t>LOCKOUTS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_Toc468447041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18</w:t>
            </w:r>
            <w:r w:rsidR="003D3FB3" w:rsidRPr="003D3FB3">
              <w:rPr>
                <w:noProof/>
                <w:webHidden/>
                <w:sz w:val="21"/>
                <w:szCs w:val="21"/>
              </w:rPr>
              <w:fldChar w:fldCharType="end"/>
            </w:r>
          </w:hyperlink>
        </w:p>
        <w:p w14:paraId="13AFE37A" w14:textId="511F7B03" w:rsidR="003D3FB3" w:rsidRPr="003D3FB3" w:rsidRDefault="00B45E04" w:rsidP="003D3FB3">
          <w:pPr>
            <w:pStyle w:val="TOC2"/>
            <w:tabs>
              <w:tab w:val="right" w:leader="dot" w:pos="9962"/>
            </w:tabs>
            <w:spacing w:line="240" w:lineRule="auto"/>
            <w:rPr>
              <w:noProof/>
              <w:sz w:val="21"/>
              <w:szCs w:val="21"/>
              <w:lang w:val="en-CA" w:eastAsia="en-CA"/>
            </w:rPr>
          </w:pPr>
          <w:hyperlink w:anchor="_Toc468447042" w:history="1">
            <w:r w:rsidR="003D3FB3" w:rsidRPr="003D3FB3">
              <w:rPr>
                <w:rStyle w:val="Hyperlink"/>
                <w:rFonts w:asciiTheme="majorHAnsi" w:hAnsiTheme="majorHAnsi" w:cstheme="majorHAnsi"/>
                <w:noProof/>
                <w:sz w:val="21"/>
                <w:szCs w:val="21"/>
              </w:rPr>
              <w:t>PROCESS OF STRIKE/LOCKOUT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_Toc468447042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19</w:t>
            </w:r>
            <w:r w:rsidR="003D3FB3" w:rsidRPr="003D3FB3">
              <w:rPr>
                <w:noProof/>
                <w:webHidden/>
                <w:sz w:val="21"/>
                <w:szCs w:val="21"/>
              </w:rPr>
              <w:fldChar w:fldCharType="end"/>
            </w:r>
          </w:hyperlink>
        </w:p>
        <w:p w14:paraId="5DB6738B" w14:textId="204EC30B" w:rsidR="003D3FB3" w:rsidRPr="003D3FB3" w:rsidRDefault="00B45E04" w:rsidP="003D3FB3">
          <w:pPr>
            <w:pStyle w:val="TOC2"/>
            <w:tabs>
              <w:tab w:val="right" w:leader="dot" w:pos="9962"/>
            </w:tabs>
            <w:spacing w:line="240" w:lineRule="auto"/>
            <w:rPr>
              <w:noProof/>
              <w:sz w:val="21"/>
              <w:szCs w:val="21"/>
              <w:lang w:val="en-CA" w:eastAsia="en-CA"/>
            </w:rPr>
          </w:pPr>
          <w:hyperlink w:anchor="_Toc468447043" w:history="1">
            <w:r w:rsidR="003D3FB3" w:rsidRPr="003D3FB3">
              <w:rPr>
                <w:rStyle w:val="Hyperlink"/>
                <w:rFonts w:asciiTheme="majorHAnsi" w:hAnsiTheme="majorHAnsi" w:cstheme="majorHAnsi"/>
                <w:noProof/>
                <w:sz w:val="21"/>
                <w:szCs w:val="21"/>
              </w:rPr>
              <w:t>REPLACEMENT WORKERS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_Toc468447043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19</w:t>
            </w:r>
            <w:r w:rsidR="003D3FB3" w:rsidRPr="003D3FB3">
              <w:rPr>
                <w:noProof/>
                <w:webHidden/>
                <w:sz w:val="21"/>
                <w:szCs w:val="21"/>
              </w:rPr>
              <w:fldChar w:fldCharType="end"/>
            </w:r>
          </w:hyperlink>
        </w:p>
        <w:p w14:paraId="3B7B8C7D" w14:textId="154D361C" w:rsidR="003D3FB3" w:rsidRPr="003D3FB3" w:rsidRDefault="00B45E04" w:rsidP="003D3FB3">
          <w:pPr>
            <w:pStyle w:val="TOC2"/>
            <w:tabs>
              <w:tab w:val="right" w:leader="dot" w:pos="9962"/>
            </w:tabs>
            <w:spacing w:line="240" w:lineRule="auto"/>
            <w:rPr>
              <w:noProof/>
              <w:sz w:val="21"/>
              <w:szCs w:val="21"/>
              <w:lang w:val="en-CA" w:eastAsia="en-CA"/>
            </w:rPr>
          </w:pPr>
          <w:hyperlink w:anchor="_Toc468447044" w:history="1">
            <w:r w:rsidR="003D3FB3" w:rsidRPr="003D3FB3">
              <w:rPr>
                <w:rStyle w:val="Hyperlink"/>
                <w:rFonts w:asciiTheme="majorHAnsi" w:hAnsiTheme="majorHAnsi" w:cstheme="majorHAnsi"/>
                <w:noProof/>
                <w:sz w:val="21"/>
                <w:szCs w:val="21"/>
              </w:rPr>
              <w:t>PICKETING</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_Toc468447044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20</w:t>
            </w:r>
            <w:r w:rsidR="003D3FB3" w:rsidRPr="003D3FB3">
              <w:rPr>
                <w:noProof/>
                <w:webHidden/>
                <w:sz w:val="21"/>
                <w:szCs w:val="21"/>
              </w:rPr>
              <w:fldChar w:fldCharType="end"/>
            </w:r>
          </w:hyperlink>
        </w:p>
        <w:p w14:paraId="0DC96DF5" w14:textId="77C6FD56" w:rsidR="003D3FB3" w:rsidRPr="003D3FB3" w:rsidRDefault="00B45E04" w:rsidP="003D3FB3">
          <w:pPr>
            <w:pStyle w:val="TOC1"/>
            <w:tabs>
              <w:tab w:val="right" w:leader="dot" w:pos="9962"/>
            </w:tabs>
            <w:spacing w:line="240" w:lineRule="auto"/>
            <w:rPr>
              <w:noProof/>
              <w:sz w:val="21"/>
              <w:szCs w:val="21"/>
              <w:lang w:val="en-CA" w:eastAsia="en-CA"/>
            </w:rPr>
          </w:pPr>
          <w:hyperlink w:anchor="_Toc468447045" w:history="1">
            <w:r w:rsidR="003D3FB3" w:rsidRPr="003D3FB3">
              <w:rPr>
                <w:rStyle w:val="Hyperlink"/>
                <w:rFonts w:asciiTheme="majorHAnsi" w:hAnsiTheme="majorHAnsi" w:cstheme="majorHAnsi"/>
                <w:noProof/>
                <w:sz w:val="21"/>
                <w:szCs w:val="21"/>
              </w:rPr>
              <w:t>SECTION 2(D) CONSTITUTIONAL ISSUES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_Toc468447045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22</w:t>
            </w:r>
            <w:r w:rsidR="003D3FB3" w:rsidRPr="003D3FB3">
              <w:rPr>
                <w:noProof/>
                <w:webHidden/>
                <w:sz w:val="21"/>
                <w:szCs w:val="21"/>
              </w:rPr>
              <w:fldChar w:fldCharType="end"/>
            </w:r>
          </w:hyperlink>
        </w:p>
        <w:p w14:paraId="038BFB9E" w14:textId="7E54B02A" w:rsidR="003D3FB3" w:rsidRPr="003D3FB3" w:rsidRDefault="00B45E04" w:rsidP="003D3FB3">
          <w:pPr>
            <w:pStyle w:val="TOC2"/>
            <w:tabs>
              <w:tab w:val="right" w:leader="dot" w:pos="9962"/>
            </w:tabs>
            <w:spacing w:line="240" w:lineRule="auto"/>
            <w:rPr>
              <w:noProof/>
              <w:sz w:val="21"/>
              <w:szCs w:val="21"/>
              <w:lang w:val="en-CA" w:eastAsia="en-CA"/>
            </w:rPr>
          </w:pPr>
          <w:hyperlink w:anchor="_Toc468447046" w:history="1">
            <w:r w:rsidR="003D3FB3" w:rsidRPr="003D3FB3">
              <w:rPr>
                <w:rStyle w:val="Hyperlink"/>
                <w:rFonts w:asciiTheme="majorHAnsi" w:hAnsiTheme="majorHAnsi" w:cstheme="majorHAnsi"/>
                <w:noProof/>
                <w:sz w:val="21"/>
                <w:szCs w:val="21"/>
              </w:rPr>
              <w:t>2015 TRILOGY – CURRENT TEST</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_Toc468447046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22</w:t>
            </w:r>
            <w:r w:rsidR="003D3FB3" w:rsidRPr="003D3FB3">
              <w:rPr>
                <w:noProof/>
                <w:webHidden/>
                <w:sz w:val="21"/>
                <w:szCs w:val="21"/>
              </w:rPr>
              <w:fldChar w:fldCharType="end"/>
            </w:r>
          </w:hyperlink>
        </w:p>
        <w:p w14:paraId="2C4084F0" w14:textId="521EAD4E" w:rsidR="003D3FB3" w:rsidRPr="003D3FB3" w:rsidRDefault="00B45E04" w:rsidP="003D3FB3">
          <w:pPr>
            <w:pStyle w:val="TOC1"/>
            <w:tabs>
              <w:tab w:val="right" w:leader="dot" w:pos="9962"/>
            </w:tabs>
            <w:spacing w:line="240" w:lineRule="auto"/>
            <w:rPr>
              <w:noProof/>
              <w:sz w:val="21"/>
              <w:szCs w:val="21"/>
              <w:lang w:val="en-CA" w:eastAsia="en-CA"/>
            </w:rPr>
          </w:pPr>
          <w:hyperlink w:anchor="_Toc468447047" w:history="1">
            <w:r w:rsidR="003D3FB3" w:rsidRPr="003D3FB3">
              <w:rPr>
                <w:rStyle w:val="Hyperlink"/>
                <w:rFonts w:asciiTheme="majorHAnsi" w:hAnsiTheme="majorHAnsi" w:cstheme="majorHAnsi"/>
                <w:noProof/>
                <w:sz w:val="21"/>
                <w:szCs w:val="21"/>
              </w:rPr>
              <w:t>POLICY NOTES</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_Toc468447047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23</w:t>
            </w:r>
            <w:r w:rsidR="003D3FB3" w:rsidRPr="003D3FB3">
              <w:rPr>
                <w:noProof/>
                <w:webHidden/>
                <w:sz w:val="21"/>
                <w:szCs w:val="21"/>
              </w:rPr>
              <w:fldChar w:fldCharType="end"/>
            </w:r>
          </w:hyperlink>
        </w:p>
        <w:p w14:paraId="4238A8EE" w14:textId="4A00AA41" w:rsidR="003D3FB3" w:rsidRPr="003D3FB3" w:rsidRDefault="00B45E04" w:rsidP="003D3FB3">
          <w:pPr>
            <w:pStyle w:val="TOC2"/>
            <w:tabs>
              <w:tab w:val="right" w:leader="dot" w:pos="9962"/>
            </w:tabs>
            <w:spacing w:line="240" w:lineRule="auto"/>
            <w:rPr>
              <w:noProof/>
              <w:sz w:val="21"/>
              <w:szCs w:val="21"/>
              <w:lang w:val="en-CA" w:eastAsia="en-CA"/>
            </w:rPr>
          </w:pPr>
          <w:hyperlink w:anchor="_Toc468447048" w:history="1">
            <w:r w:rsidR="003D3FB3" w:rsidRPr="003D3FB3">
              <w:rPr>
                <w:rStyle w:val="Hyperlink"/>
                <w:rFonts w:asciiTheme="majorHAnsi" w:hAnsiTheme="majorHAnsi" w:cstheme="majorHAnsi"/>
                <w:noProof/>
                <w:sz w:val="21"/>
                <w:szCs w:val="21"/>
              </w:rPr>
              <w:t>OBJECTS OF THE BOARD</w:t>
            </w:r>
            <w:r w:rsidR="003D3FB3" w:rsidRPr="003D3FB3">
              <w:rPr>
                <w:noProof/>
                <w:webHidden/>
                <w:sz w:val="21"/>
                <w:szCs w:val="21"/>
              </w:rPr>
              <w:tab/>
            </w:r>
            <w:r w:rsidR="003D3FB3" w:rsidRPr="003D3FB3">
              <w:rPr>
                <w:noProof/>
                <w:webHidden/>
                <w:sz w:val="21"/>
                <w:szCs w:val="21"/>
              </w:rPr>
              <w:fldChar w:fldCharType="begin"/>
            </w:r>
            <w:r w:rsidR="003D3FB3" w:rsidRPr="003D3FB3">
              <w:rPr>
                <w:noProof/>
                <w:webHidden/>
                <w:sz w:val="21"/>
                <w:szCs w:val="21"/>
              </w:rPr>
              <w:instrText xml:space="preserve"> PAGEREF _Toc468447048 \h </w:instrText>
            </w:r>
            <w:r w:rsidR="003D3FB3" w:rsidRPr="003D3FB3">
              <w:rPr>
                <w:noProof/>
                <w:webHidden/>
                <w:sz w:val="21"/>
                <w:szCs w:val="21"/>
              </w:rPr>
            </w:r>
            <w:r w:rsidR="003D3FB3" w:rsidRPr="003D3FB3">
              <w:rPr>
                <w:noProof/>
                <w:webHidden/>
                <w:sz w:val="21"/>
                <w:szCs w:val="21"/>
              </w:rPr>
              <w:fldChar w:fldCharType="separate"/>
            </w:r>
            <w:r w:rsidR="00981C7A">
              <w:rPr>
                <w:noProof/>
                <w:webHidden/>
                <w:sz w:val="21"/>
                <w:szCs w:val="21"/>
              </w:rPr>
              <w:t>23</w:t>
            </w:r>
            <w:r w:rsidR="003D3FB3" w:rsidRPr="003D3FB3">
              <w:rPr>
                <w:noProof/>
                <w:webHidden/>
                <w:sz w:val="21"/>
                <w:szCs w:val="21"/>
              </w:rPr>
              <w:fldChar w:fldCharType="end"/>
            </w:r>
          </w:hyperlink>
        </w:p>
        <w:p w14:paraId="04772C9B" w14:textId="29454B76" w:rsidR="0091418F" w:rsidRPr="00D8500C" w:rsidRDefault="0091418F" w:rsidP="00023A4B">
          <w:pPr>
            <w:spacing w:line="240" w:lineRule="auto"/>
            <w:rPr>
              <w:rFonts w:asciiTheme="majorHAnsi" w:hAnsiTheme="majorHAnsi" w:cstheme="majorHAnsi"/>
            </w:rPr>
          </w:pPr>
          <w:r w:rsidRPr="00023A4B">
            <w:rPr>
              <w:rFonts w:asciiTheme="majorHAnsi" w:hAnsiTheme="majorHAnsi" w:cstheme="majorHAnsi"/>
              <w:b/>
              <w:bCs/>
              <w:noProof/>
              <w:sz w:val="21"/>
              <w:szCs w:val="21"/>
            </w:rPr>
            <w:fldChar w:fldCharType="end"/>
          </w:r>
        </w:p>
      </w:sdtContent>
    </w:sdt>
    <w:p w14:paraId="1FA9DC37" w14:textId="1146FFCA" w:rsidR="00194DF6" w:rsidRPr="00D8500C" w:rsidRDefault="00616B32" w:rsidP="00CD0BDE">
      <w:pPr>
        <w:pStyle w:val="Heading1"/>
        <w:rPr>
          <w:rFonts w:asciiTheme="majorHAnsi" w:hAnsiTheme="majorHAnsi" w:cstheme="majorHAnsi"/>
        </w:rPr>
      </w:pPr>
      <w:bookmarkStart w:id="0" w:name="_Toc468447014"/>
      <w:r w:rsidRPr="00D8500C">
        <w:rPr>
          <w:rFonts w:asciiTheme="majorHAnsi" w:hAnsiTheme="majorHAnsi" w:cstheme="majorHAnsi"/>
        </w:rPr>
        <w:lastRenderedPageBreak/>
        <w:t>COMMON LAW CONTRACT OF EMPLOYMENT</w:t>
      </w:r>
      <w:bookmarkEnd w:id="0"/>
    </w:p>
    <w:p w14:paraId="5271FD3A" w14:textId="77777777" w:rsidR="004E1AED" w:rsidRPr="00D8500C" w:rsidRDefault="00F74A0A" w:rsidP="00CD0BDE">
      <w:pPr>
        <w:pStyle w:val="Heading2"/>
        <w:rPr>
          <w:rFonts w:asciiTheme="majorHAnsi" w:hAnsiTheme="majorHAnsi" w:cstheme="majorHAnsi"/>
        </w:rPr>
      </w:pPr>
      <w:bookmarkStart w:id="1" w:name="_Toc468447015"/>
      <w:r w:rsidRPr="00D8500C">
        <w:rPr>
          <w:rFonts w:asciiTheme="majorHAnsi" w:hAnsiTheme="majorHAnsi" w:cstheme="majorHAnsi"/>
        </w:rPr>
        <w:t>CONTRACTUAL EMPLOYMENT RELATIONSHIP</w:t>
      </w:r>
      <w:bookmarkEnd w:id="1"/>
    </w:p>
    <w:p w14:paraId="7A0C6C57" w14:textId="77777777" w:rsidR="0091418F" w:rsidRPr="00D8500C" w:rsidRDefault="00F74A0A" w:rsidP="00CD0BDE">
      <w:pPr>
        <w:spacing w:after="0"/>
        <w:rPr>
          <w:rFonts w:asciiTheme="majorHAnsi" w:hAnsiTheme="majorHAnsi" w:cstheme="majorHAnsi"/>
        </w:rPr>
      </w:pPr>
      <w:r w:rsidRPr="00D8500C">
        <w:rPr>
          <w:rFonts w:asciiTheme="majorHAnsi" w:hAnsiTheme="majorHAnsi" w:cstheme="majorHAnsi"/>
        </w:rPr>
        <w:t>Employment contracts don’t insulate the employment relationship against inequality!</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F74A0A" w:rsidRPr="00D8500C" w14:paraId="64544A5D" w14:textId="77777777" w:rsidTr="00880F3B">
        <w:tc>
          <w:tcPr>
            <w:tcW w:w="4675" w:type="dxa"/>
          </w:tcPr>
          <w:p w14:paraId="49A53061" w14:textId="77777777" w:rsidR="00F74A0A" w:rsidRPr="00D8500C" w:rsidRDefault="00F74A0A" w:rsidP="00CD0BDE">
            <w:pPr>
              <w:pStyle w:val="Heading4"/>
              <w:spacing w:before="0"/>
              <w:outlineLvl w:val="3"/>
              <w:rPr>
                <w:rFonts w:cstheme="majorHAnsi"/>
              </w:rPr>
            </w:pPr>
            <w:r w:rsidRPr="00D8500C">
              <w:rPr>
                <w:rFonts w:cstheme="majorHAnsi"/>
                <w:b/>
              </w:rPr>
              <w:t>Christie v York</w:t>
            </w:r>
            <w:r w:rsidRPr="00D8500C">
              <w:rPr>
                <w:rFonts w:cstheme="majorHAnsi"/>
              </w:rPr>
              <w:t xml:space="preserve"> (1940) – SCC</w:t>
            </w:r>
          </w:p>
          <w:p w14:paraId="613DCCEE" w14:textId="77777777" w:rsidR="00F74A0A" w:rsidRPr="00D8500C" w:rsidRDefault="00F74A0A" w:rsidP="00CD0BDE">
            <w:pPr>
              <w:spacing w:before="0"/>
              <w:rPr>
                <w:rFonts w:asciiTheme="majorHAnsi" w:hAnsiTheme="majorHAnsi" w:cstheme="majorHAnsi"/>
                <w:szCs w:val="22"/>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C, black</w:t>
            </w:r>
            <w:r w:rsidRPr="00D8500C">
              <w:rPr>
                <w:rFonts w:asciiTheme="majorHAnsi" w:hAnsiTheme="majorHAnsi" w:cstheme="majorHAnsi"/>
                <w:szCs w:val="22"/>
              </w:rPr>
              <w:t>, refused service based on waiters' instructions from Co. D</w:t>
            </w:r>
            <w:r w:rsidR="00D852FC" w:rsidRPr="00D8500C">
              <w:rPr>
                <w:rFonts w:asciiTheme="majorHAnsi" w:hAnsiTheme="majorHAnsi" w:cstheme="majorHAnsi"/>
                <w:szCs w:val="22"/>
              </w:rPr>
              <w:t>mgs for humiliation?</w:t>
            </w:r>
          </w:p>
        </w:tc>
        <w:tc>
          <w:tcPr>
            <w:tcW w:w="5390" w:type="dxa"/>
          </w:tcPr>
          <w:p w14:paraId="1AEBC28B" w14:textId="77777777" w:rsidR="00F74A0A" w:rsidRPr="00D8500C" w:rsidRDefault="00F74A0A" w:rsidP="00CD0BDE">
            <w:pPr>
              <w:pStyle w:val="Heading4"/>
              <w:spacing w:before="0"/>
              <w:outlineLvl w:val="3"/>
              <w:rPr>
                <w:rFonts w:cstheme="majorHAnsi"/>
              </w:rPr>
            </w:pPr>
            <w:r w:rsidRPr="00D8500C">
              <w:rPr>
                <w:rFonts w:cstheme="majorHAnsi"/>
                <w:b/>
              </w:rPr>
              <w:t>Seneca College v Bhadauria</w:t>
            </w:r>
            <w:r w:rsidRPr="00D8500C">
              <w:rPr>
                <w:rFonts w:cstheme="majorHAnsi"/>
              </w:rPr>
              <w:t xml:space="preserve"> (1981) </w:t>
            </w:r>
            <w:r w:rsidR="00D852FC" w:rsidRPr="00D8500C">
              <w:rPr>
                <w:rFonts w:cstheme="majorHAnsi"/>
              </w:rPr>
              <w:t>–</w:t>
            </w:r>
            <w:r w:rsidRPr="00D8500C">
              <w:rPr>
                <w:rFonts w:cstheme="majorHAnsi"/>
              </w:rPr>
              <w:t xml:space="preserve"> SCC</w:t>
            </w:r>
          </w:p>
          <w:p w14:paraId="6193208A" w14:textId="77777777" w:rsidR="00D852FC" w:rsidRPr="00D8500C" w:rsidRDefault="00D852FC" w:rsidP="00CD0BDE">
            <w:pPr>
              <w:spacing w:before="0"/>
              <w:rPr>
                <w:rFonts w:asciiTheme="majorHAnsi" w:hAnsiTheme="majorHAnsi" w:cstheme="majorHAnsi"/>
                <w:szCs w:val="22"/>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Woman applied for job 10 times. A</w:t>
            </w:r>
            <w:r w:rsidRPr="00D8500C">
              <w:rPr>
                <w:rFonts w:asciiTheme="majorHAnsi" w:hAnsiTheme="majorHAnsi" w:cstheme="majorHAnsi"/>
                <w:szCs w:val="22"/>
              </w:rPr>
              <w:t>ttempt to create discrim tort.</w:t>
            </w:r>
          </w:p>
        </w:tc>
      </w:tr>
      <w:tr w:rsidR="00D852FC" w:rsidRPr="00D8500C" w14:paraId="2571A032" w14:textId="77777777" w:rsidTr="00880F3B">
        <w:tc>
          <w:tcPr>
            <w:tcW w:w="10065" w:type="dxa"/>
            <w:gridSpan w:val="2"/>
          </w:tcPr>
          <w:p w14:paraId="10B5B1C6" w14:textId="77777777" w:rsidR="00D852FC" w:rsidRPr="00D8500C" w:rsidRDefault="00D852FC" w:rsidP="00CD0BDE">
            <w:pPr>
              <w:rPr>
                <w:rFonts w:asciiTheme="majorHAnsi" w:hAnsiTheme="majorHAnsi" w:cstheme="majorHAnsi"/>
              </w:rPr>
            </w:pPr>
            <w:r w:rsidRPr="00D8500C">
              <w:rPr>
                <w:rFonts w:asciiTheme="majorHAnsi" w:hAnsiTheme="majorHAnsi" w:cstheme="majorHAnsi"/>
                <w:color w:val="30818D" w:themeColor="accent1" w:themeShade="BF"/>
                <w:u w:val="single"/>
              </w:rPr>
              <w:t>RATIOS</w:t>
            </w:r>
            <w:r w:rsidRPr="00D8500C">
              <w:rPr>
                <w:rFonts w:asciiTheme="majorHAnsi" w:hAnsiTheme="majorHAnsi" w:cstheme="majorHAnsi"/>
              </w:rPr>
              <w:t>: contractual analyses of employment relationships predominate CL</w:t>
            </w:r>
            <w:r w:rsidR="004326B4" w:rsidRPr="00D8500C">
              <w:rPr>
                <w:rFonts w:asciiTheme="majorHAnsi" w:hAnsiTheme="majorHAnsi" w:cstheme="majorHAnsi"/>
              </w:rPr>
              <w:t>!</w:t>
            </w:r>
          </w:p>
        </w:tc>
      </w:tr>
      <w:tr w:rsidR="00D852FC" w:rsidRPr="00D8500C" w14:paraId="1B20465B" w14:textId="77777777" w:rsidTr="00880F3B">
        <w:tc>
          <w:tcPr>
            <w:tcW w:w="10065" w:type="dxa"/>
            <w:gridSpan w:val="2"/>
          </w:tcPr>
          <w:p w14:paraId="131B5889" w14:textId="77777777" w:rsidR="00D852FC" w:rsidRPr="00D8500C" w:rsidRDefault="00D852FC" w:rsidP="00CD0BDE">
            <w:pPr>
              <w:spacing w:before="0"/>
              <w:rPr>
                <w:rFonts w:asciiTheme="majorHAnsi" w:hAnsiTheme="majorHAnsi" w:cstheme="majorHAnsi"/>
              </w:rPr>
            </w:pPr>
          </w:p>
        </w:tc>
      </w:tr>
    </w:tbl>
    <w:p w14:paraId="4037C895" w14:textId="77777777" w:rsidR="00F74A0A" w:rsidRPr="00D8500C" w:rsidRDefault="00F74A0A" w:rsidP="00CD0BDE">
      <w:pPr>
        <w:pStyle w:val="Heading2"/>
        <w:spacing w:before="0"/>
        <w:rPr>
          <w:rFonts w:asciiTheme="majorHAnsi" w:hAnsiTheme="majorHAnsi" w:cstheme="majorHAnsi"/>
        </w:rPr>
      </w:pPr>
      <w:bookmarkStart w:id="2" w:name="_Toc468447016"/>
      <w:r w:rsidRPr="00D8500C">
        <w:rPr>
          <w:rFonts w:asciiTheme="majorHAnsi" w:hAnsiTheme="majorHAnsi" w:cstheme="majorHAnsi"/>
        </w:rPr>
        <w:t>TERMS IMPLIED INTO EMPLOYMENT CONTRACT</w:t>
      </w:r>
      <w:bookmarkEnd w:id="2"/>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4677"/>
        <w:gridCol w:w="137"/>
      </w:tblGrid>
      <w:tr w:rsidR="00CB1BE4" w:rsidRPr="00D8500C" w14:paraId="43D3053A" w14:textId="77777777" w:rsidTr="00C87DBC">
        <w:trPr>
          <w:gridAfter w:val="1"/>
          <w:wAfter w:w="137" w:type="dxa"/>
        </w:trPr>
        <w:tc>
          <w:tcPr>
            <w:tcW w:w="1276" w:type="dxa"/>
          </w:tcPr>
          <w:p w14:paraId="3716C675" w14:textId="77777777" w:rsidR="00CB1BE4" w:rsidRPr="00D8500C" w:rsidRDefault="00CB1BE4" w:rsidP="00CD0BDE">
            <w:pPr>
              <w:rPr>
                <w:rFonts w:asciiTheme="majorHAnsi" w:hAnsiTheme="majorHAnsi" w:cstheme="majorHAnsi"/>
                <w:i/>
              </w:rPr>
            </w:pPr>
            <w:r w:rsidRPr="00D8500C">
              <w:rPr>
                <w:rFonts w:asciiTheme="majorHAnsi" w:hAnsiTheme="majorHAnsi" w:cstheme="majorHAnsi"/>
                <w:i/>
              </w:rPr>
              <w:t>Duties of Er</w:t>
            </w:r>
          </w:p>
        </w:tc>
        <w:tc>
          <w:tcPr>
            <w:tcW w:w="8221" w:type="dxa"/>
            <w:gridSpan w:val="2"/>
          </w:tcPr>
          <w:p w14:paraId="7FC85788" w14:textId="77777777" w:rsidR="00CB1BE4" w:rsidRPr="00D8500C" w:rsidRDefault="00C87DBC" w:rsidP="00CD0BDE">
            <w:pPr>
              <w:rPr>
                <w:rFonts w:asciiTheme="majorHAnsi" w:hAnsiTheme="majorHAnsi" w:cstheme="majorHAnsi"/>
              </w:rPr>
            </w:pPr>
            <w:r w:rsidRPr="00D8500C">
              <w:rPr>
                <w:rFonts w:asciiTheme="majorHAnsi" w:hAnsiTheme="majorHAnsi" w:cstheme="majorHAnsi"/>
              </w:rPr>
              <w:t>Pay</w:t>
            </w:r>
            <w:r w:rsidR="00CB1BE4" w:rsidRPr="00D8500C">
              <w:rPr>
                <w:rFonts w:asciiTheme="majorHAnsi" w:hAnsiTheme="majorHAnsi" w:cstheme="majorHAnsi"/>
              </w:rPr>
              <w:t>, provide work, safe work environment, provide employees w indemnity for costs</w:t>
            </w:r>
          </w:p>
        </w:tc>
      </w:tr>
      <w:tr w:rsidR="00CB1BE4" w:rsidRPr="00D8500C" w14:paraId="5B0EE5BF" w14:textId="77777777" w:rsidTr="00C87DBC">
        <w:trPr>
          <w:gridAfter w:val="1"/>
          <w:wAfter w:w="137" w:type="dxa"/>
        </w:trPr>
        <w:tc>
          <w:tcPr>
            <w:tcW w:w="1276" w:type="dxa"/>
          </w:tcPr>
          <w:p w14:paraId="117C4FA0" w14:textId="77777777" w:rsidR="00CB1BE4" w:rsidRPr="00D8500C" w:rsidRDefault="00CB1BE4" w:rsidP="00CD0BDE">
            <w:pPr>
              <w:rPr>
                <w:rFonts w:asciiTheme="majorHAnsi" w:hAnsiTheme="majorHAnsi" w:cstheme="majorHAnsi"/>
                <w:i/>
              </w:rPr>
            </w:pPr>
            <w:r w:rsidRPr="00D8500C">
              <w:rPr>
                <w:rFonts w:asciiTheme="majorHAnsi" w:hAnsiTheme="majorHAnsi" w:cstheme="majorHAnsi"/>
                <w:i/>
              </w:rPr>
              <w:t>Duties of EE</w:t>
            </w:r>
          </w:p>
        </w:tc>
        <w:tc>
          <w:tcPr>
            <w:tcW w:w="8221" w:type="dxa"/>
            <w:gridSpan w:val="2"/>
          </w:tcPr>
          <w:p w14:paraId="69076086" w14:textId="77777777" w:rsidR="00A20F0A" w:rsidRPr="00D8500C" w:rsidRDefault="00CB1BE4" w:rsidP="00CD0BDE">
            <w:pPr>
              <w:rPr>
                <w:rFonts w:asciiTheme="majorHAnsi" w:hAnsiTheme="majorHAnsi" w:cstheme="majorHAnsi"/>
              </w:rPr>
            </w:pPr>
            <w:r w:rsidRPr="00D8500C">
              <w:rPr>
                <w:rFonts w:asciiTheme="majorHAnsi" w:hAnsiTheme="majorHAnsi" w:cstheme="majorHAnsi"/>
              </w:rPr>
              <w:t>Obey orders, act w skill and care, act w good faith and fidelity, render profits to employer, indem</w:t>
            </w:r>
            <w:r w:rsidR="00A20F0A" w:rsidRPr="00D8500C">
              <w:rPr>
                <w:rFonts w:asciiTheme="majorHAnsi" w:hAnsiTheme="majorHAnsi" w:cstheme="majorHAnsi"/>
              </w:rPr>
              <w:t>nify employer for costs incurred</w:t>
            </w:r>
          </w:p>
        </w:tc>
      </w:tr>
      <w:tr w:rsidR="00A20F0A" w:rsidRPr="00D8500C" w14:paraId="46D7C70C" w14:textId="77777777" w:rsidTr="00A20F0A">
        <w:tc>
          <w:tcPr>
            <w:tcW w:w="4820" w:type="dxa"/>
            <w:gridSpan w:val="2"/>
          </w:tcPr>
          <w:p w14:paraId="6590ADE5" w14:textId="77777777" w:rsidR="00A20F0A" w:rsidRPr="00D8500C" w:rsidRDefault="00A20F0A" w:rsidP="00CD0BDE">
            <w:pPr>
              <w:pStyle w:val="Heading4"/>
              <w:outlineLvl w:val="3"/>
              <w:rPr>
                <w:rFonts w:cstheme="majorHAnsi"/>
              </w:rPr>
            </w:pPr>
            <w:r w:rsidRPr="00D8500C">
              <w:rPr>
                <w:rFonts w:cstheme="majorHAnsi"/>
                <w:b/>
              </w:rPr>
              <w:t>Devonald v Rosser &amp; Sons</w:t>
            </w:r>
            <w:r w:rsidRPr="00D8500C">
              <w:rPr>
                <w:rFonts w:cstheme="majorHAnsi"/>
              </w:rPr>
              <w:t xml:space="preserve"> (1906) – UK</w:t>
            </w:r>
          </w:p>
          <w:p w14:paraId="7A6C1E67" w14:textId="3D2BE5A2" w:rsidR="00A20F0A" w:rsidRPr="00D8500C" w:rsidRDefault="00A20F0A" w:rsidP="009C568E">
            <w:pPr>
              <w:spacing w:before="0"/>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Tin plate rollerman reqd to do tasks set by Er, would get 28 days notice before termination. Market for plates fell, no longer cost-effective to pay him. Employer terminated.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"whatever the kind of work on which the workman is employed, </w:t>
            </w:r>
            <w:r w:rsidRPr="00D8500C">
              <w:rPr>
                <w:rFonts w:asciiTheme="majorHAnsi" w:hAnsiTheme="majorHAnsi" w:cstheme="majorHAnsi"/>
                <w:b/>
              </w:rPr>
              <w:t>the rights and obligations of the respective parties are treated as standing on the same footing</w:t>
            </w:r>
            <w:r w:rsidRPr="00D8500C">
              <w:rPr>
                <w:rFonts w:asciiTheme="majorHAnsi" w:hAnsiTheme="majorHAnsi" w:cstheme="majorHAnsi"/>
              </w:rPr>
              <w:t xml:space="preserve">.” </w:t>
            </w:r>
            <w:r w:rsidR="001314E4" w:rsidRPr="00D8500C">
              <w:rPr>
                <w:rFonts w:asciiTheme="majorHAnsi" w:hAnsiTheme="majorHAnsi" w:cstheme="majorHAnsi"/>
              </w:rPr>
              <w:t xml:space="preserve">Duty to provide </w:t>
            </w:r>
            <w:r w:rsidR="009C568E">
              <w:rPr>
                <w:rFonts w:asciiTheme="majorHAnsi" w:hAnsiTheme="majorHAnsi" w:cstheme="majorHAnsi"/>
              </w:rPr>
              <w:t>work</w:t>
            </w:r>
            <w:r w:rsidR="001314E4" w:rsidRPr="00D8500C">
              <w:rPr>
                <w:rFonts w:asciiTheme="majorHAnsi" w:hAnsiTheme="majorHAnsi" w:cstheme="majorHAnsi"/>
              </w:rPr>
              <w:t>.</w:t>
            </w:r>
          </w:p>
        </w:tc>
        <w:tc>
          <w:tcPr>
            <w:tcW w:w="4814" w:type="dxa"/>
            <w:gridSpan w:val="2"/>
          </w:tcPr>
          <w:p w14:paraId="20D74B0F" w14:textId="77777777" w:rsidR="00A20F0A" w:rsidRPr="00D8500C" w:rsidRDefault="00A20F0A" w:rsidP="00CD0BDE">
            <w:pPr>
              <w:pStyle w:val="Heading4"/>
              <w:outlineLvl w:val="3"/>
              <w:rPr>
                <w:rFonts w:cstheme="majorHAnsi"/>
              </w:rPr>
            </w:pPr>
            <w:r w:rsidRPr="00D8500C">
              <w:rPr>
                <w:rFonts w:cstheme="majorHAnsi"/>
                <w:b/>
              </w:rPr>
              <w:t>Collins v Jim Pattison Industries Ltd</w:t>
            </w:r>
            <w:r w:rsidRPr="00D8500C">
              <w:rPr>
                <w:rFonts w:cstheme="majorHAnsi"/>
              </w:rPr>
              <w:t xml:space="preserve"> (1995) </w:t>
            </w:r>
          </w:p>
          <w:p w14:paraId="58FB96DF" w14:textId="622CF21E" w:rsidR="00A20F0A" w:rsidRPr="00D8500C" w:rsidRDefault="00A20F0A" w:rsidP="009C568E">
            <w:pPr>
              <w:spacing w:before="0"/>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16-yr car salesman, chosen for layoff when sales slumped.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"There is nothing more fundamental to a contract of employment than that the employee be employed and that he be paid for his services. . . . the employee, subject to contractual arrangements, is </w:t>
            </w:r>
            <w:r w:rsidRPr="00D8500C">
              <w:rPr>
                <w:rFonts w:asciiTheme="majorHAnsi" w:hAnsiTheme="majorHAnsi" w:cstheme="majorHAnsi"/>
                <w:b/>
              </w:rPr>
              <w:t>still entitled to reasonable notice or payment in lieu of notice</w:t>
            </w:r>
            <w:r w:rsidRPr="00D8500C">
              <w:rPr>
                <w:rFonts w:asciiTheme="majorHAnsi" w:hAnsiTheme="majorHAnsi" w:cstheme="majorHAnsi"/>
              </w:rPr>
              <w:t>."</w:t>
            </w:r>
            <w:r w:rsidR="001314E4" w:rsidRPr="00D8500C">
              <w:rPr>
                <w:rFonts w:asciiTheme="majorHAnsi" w:hAnsiTheme="majorHAnsi" w:cstheme="majorHAnsi"/>
              </w:rPr>
              <w:t xml:space="preserve"> Duty to provide </w:t>
            </w:r>
            <w:r w:rsidR="009C568E">
              <w:rPr>
                <w:rFonts w:asciiTheme="majorHAnsi" w:hAnsiTheme="majorHAnsi" w:cstheme="majorHAnsi"/>
              </w:rPr>
              <w:t>notice</w:t>
            </w:r>
            <w:r w:rsidR="001314E4" w:rsidRPr="00D8500C">
              <w:rPr>
                <w:rFonts w:asciiTheme="majorHAnsi" w:hAnsiTheme="majorHAnsi" w:cstheme="majorHAnsi"/>
              </w:rPr>
              <w:t>.</w:t>
            </w:r>
          </w:p>
        </w:tc>
      </w:tr>
    </w:tbl>
    <w:p w14:paraId="5EFBEFA0" w14:textId="77777777" w:rsidR="00880F3B" w:rsidRPr="00D8500C" w:rsidRDefault="00733631" w:rsidP="00786A29">
      <w:pPr>
        <w:spacing w:line="240" w:lineRule="auto"/>
        <w:rPr>
          <w:rFonts w:asciiTheme="majorHAnsi" w:hAnsiTheme="majorHAnsi" w:cstheme="majorHAnsi"/>
        </w:rPr>
      </w:pPr>
      <w:r w:rsidRPr="00D8500C">
        <w:rPr>
          <w:rFonts w:asciiTheme="majorHAnsi" w:hAnsiTheme="majorHAnsi" w:cstheme="majorHAnsi"/>
        </w:rPr>
        <w:t>Duration of duty:</w:t>
      </w:r>
      <w:r w:rsidRPr="00D8500C">
        <w:rPr>
          <w:rFonts w:asciiTheme="majorHAnsi" w:hAnsiTheme="majorHAnsi" w:cstheme="majorHAnsi"/>
          <w:b/>
          <w:color w:val="30818D" w:themeColor="accent1" w:themeShade="BF"/>
        </w:rPr>
        <w:t xml:space="preserve"> </w:t>
      </w:r>
      <w:r w:rsidR="00D852FC" w:rsidRPr="00D8500C">
        <w:rPr>
          <w:rFonts w:asciiTheme="majorHAnsi" w:hAnsiTheme="majorHAnsi" w:cstheme="majorHAnsi"/>
          <w:b/>
          <w:color w:val="20575E" w:themeColor="accent1" w:themeShade="80"/>
        </w:rPr>
        <w:t>Hadley v Baxendale</w:t>
      </w:r>
      <w:r w:rsidR="00D852FC" w:rsidRPr="00D8500C">
        <w:rPr>
          <w:rFonts w:asciiTheme="majorHAnsi" w:hAnsiTheme="majorHAnsi" w:cstheme="majorHAnsi"/>
          <w:color w:val="20575E" w:themeColor="accent1" w:themeShade="80"/>
        </w:rPr>
        <w:t xml:space="preserve"> </w:t>
      </w:r>
      <w:r w:rsidR="00D852FC" w:rsidRPr="00D8500C">
        <w:rPr>
          <w:rFonts w:asciiTheme="majorHAnsi" w:hAnsiTheme="majorHAnsi" w:cstheme="majorHAnsi"/>
        </w:rPr>
        <w:t>-- d</w:t>
      </w:r>
      <w:r w:rsidRPr="00D8500C">
        <w:rPr>
          <w:rFonts w:asciiTheme="majorHAnsi" w:hAnsiTheme="majorHAnsi" w:cstheme="majorHAnsi"/>
        </w:rPr>
        <w:t>mgs</w:t>
      </w:r>
      <w:r w:rsidR="00D852FC" w:rsidRPr="00D8500C">
        <w:rPr>
          <w:rFonts w:asciiTheme="majorHAnsi" w:hAnsiTheme="majorHAnsi" w:cstheme="majorHAnsi"/>
        </w:rPr>
        <w:t xml:space="preserve"> related to what is in reasonable contemplation a</w:t>
      </w:r>
      <w:r w:rsidRPr="00D8500C">
        <w:rPr>
          <w:rFonts w:asciiTheme="majorHAnsi" w:hAnsiTheme="majorHAnsi" w:cstheme="majorHAnsi"/>
        </w:rPr>
        <w:t>t time of breach to the parties (</w:t>
      </w:r>
      <w:r w:rsidR="00D852FC" w:rsidRPr="00D8500C">
        <w:rPr>
          <w:rFonts w:asciiTheme="majorHAnsi" w:hAnsiTheme="majorHAnsi" w:cstheme="majorHAnsi"/>
        </w:rPr>
        <w:t>General K principle still relied upon in the employment law world</w:t>
      </w:r>
      <w:r w:rsidRPr="00D8500C">
        <w:rPr>
          <w:rFonts w:asciiTheme="majorHAnsi" w:hAnsiTheme="majorHAnsi" w:cstheme="majorHAnsi"/>
        </w:rPr>
        <w:t>)</w:t>
      </w:r>
    </w:p>
    <w:p w14:paraId="0224A5EB" w14:textId="77777777" w:rsidR="00F74A0A" w:rsidRPr="00D8500C" w:rsidRDefault="00880F3B" w:rsidP="00CD0BDE">
      <w:pPr>
        <w:pStyle w:val="Heading2"/>
        <w:spacing w:before="0"/>
        <w:rPr>
          <w:rFonts w:asciiTheme="majorHAnsi" w:hAnsiTheme="majorHAnsi" w:cstheme="majorHAnsi"/>
        </w:rPr>
      </w:pPr>
      <w:bookmarkStart w:id="3" w:name="_Toc468447017"/>
      <w:r w:rsidRPr="00D8500C">
        <w:rPr>
          <w:rFonts w:asciiTheme="majorHAnsi" w:hAnsiTheme="majorHAnsi" w:cstheme="majorHAnsi"/>
        </w:rPr>
        <w:t xml:space="preserve">CL </w:t>
      </w:r>
      <w:r w:rsidR="00B934AB" w:rsidRPr="00D8500C">
        <w:rPr>
          <w:rFonts w:asciiTheme="majorHAnsi" w:hAnsiTheme="majorHAnsi" w:cstheme="majorHAnsi"/>
        </w:rPr>
        <w:t xml:space="preserve">TERMINATION OF </w:t>
      </w:r>
      <w:r w:rsidR="004F6364" w:rsidRPr="00D8500C">
        <w:rPr>
          <w:rFonts w:asciiTheme="majorHAnsi" w:hAnsiTheme="majorHAnsi" w:cstheme="majorHAnsi"/>
        </w:rPr>
        <w:t>EMPLOYMENT</w:t>
      </w:r>
      <w:bookmarkEnd w:id="3"/>
    </w:p>
    <w:p w14:paraId="52FDE536" w14:textId="77777777" w:rsidR="00B934AB" w:rsidRPr="00D8500C" w:rsidRDefault="00B934AB" w:rsidP="00CD0BDE">
      <w:pPr>
        <w:pStyle w:val="Subtitle"/>
        <w:rPr>
          <w:rFonts w:asciiTheme="majorHAnsi" w:hAnsiTheme="majorHAnsi" w:cstheme="majorHAnsi"/>
        </w:rPr>
      </w:pPr>
      <w:r w:rsidRPr="00D8500C">
        <w:rPr>
          <w:rFonts w:asciiTheme="majorHAnsi" w:hAnsiTheme="majorHAnsi" w:cstheme="majorHAnsi"/>
        </w:rPr>
        <w:t>DUTY OF REASONABLE NOTICE</w:t>
      </w:r>
    </w:p>
    <w:p w14:paraId="714F3556" w14:textId="77777777" w:rsidR="00B934AB" w:rsidRPr="00D8500C" w:rsidRDefault="00B934AB" w:rsidP="00CD0BDE">
      <w:pPr>
        <w:spacing w:before="0"/>
        <w:rPr>
          <w:rFonts w:asciiTheme="majorHAnsi" w:hAnsiTheme="majorHAnsi" w:cstheme="majorHAnsi"/>
        </w:rPr>
      </w:pPr>
      <w:r w:rsidRPr="00D8500C">
        <w:rPr>
          <w:rFonts w:asciiTheme="majorHAnsi" w:hAnsiTheme="majorHAnsi" w:cstheme="majorHAnsi"/>
          <w:b/>
          <w:color w:val="20575E" w:themeColor="accent1" w:themeShade="80"/>
        </w:rPr>
        <w:t>Carter v Bell &amp; Sons (Canada) Ltd</w:t>
      </w:r>
      <w:r w:rsidRPr="00D8500C">
        <w:rPr>
          <w:rFonts w:asciiTheme="majorHAnsi" w:hAnsiTheme="majorHAnsi" w:cstheme="majorHAnsi"/>
          <w:color w:val="20575E" w:themeColor="accent1" w:themeShade="80"/>
        </w:rPr>
        <w:t xml:space="preserve"> </w:t>
      </w:r>
      <w:r w:rsidRPr="00D8500C">
        <w:rPr>
          <w:rFonts w:asciiTheme="majorHAnsi" w:hAnsiTheme="majorHAnsi" w:cstheme="majorHAnsi"/>
          <w:color w:val="30818D" w:themeColor="accent1" w:themeShade="BF"/>
        </w:rPr>
        <w:t>(1936)</w:t>
      </w:r>
      <w:r w:rsidRPr="00D8500C">
        <w:rPr>
          <w:rFonts w:asciiTheme="majorHAnsi" w:hAnsiTheme="majorHAnsi" w:cstheme="majorHAnsi"/>
        </w:rPr>
        <w:t xml:space="preserve"> – reasonable notice is an implied contractual obligation</w:t>
      </w:r>
    </w:p>
    <w:p w14:paraId="06BE2A98" w14:textId="77777777" w:rsidR="00F74A0A" w:rsidRPr="00D8500C" w:rsidRDefault="008D57F3" w:rsidP="00CD0BDE">
      <w:pPr>
        <w:pStyle w:val="Heading4"/>
        <w:rPr>
          <w:rFonts w:cstheme="majorHAnsi"/>
        </w:rPr>
      </w:pPr>
      <w:r w:rsidRPr="00D8500C">
        <w:rPr>
          <w:rFonts w:cstheme="majorHAnsi"/>
          <w:b/>
          <w:noProof/>
          <w:color w:val="41AEBD" w:themeColor="accent1"/>
          <w:lang w:val="en-CA" w:eastAsia="en-CA"/>
        </w:rPr>
        <mc:AlternateContent>
          <mc:Choice Requires="wps">
            <w:drawing>
              <wp:anchor distT="0" distB="0" distL="114300" distR="114300" simplePos="0" relativeHeight="251659264" behindDoc="1" locked="0" layoutInCell="1" allowOverlap="1" wp14:anchorId="4A56C745" wp14:editId="7E2770AA">
                <wp:simplePos x="0" y="0"/>
                <wp:positionH relativeFrom="margin">
                  <wp:posOffset>3745230</wp:posOffset>
                </wp:positionH>
                <wp:positionV relativeFrom="paragraph">
                  <wp:posOffset>34925</wp:posOffset>
                </wp:positionV>
                <wp:extent cx="2551430" cy="1333500"/>
                <wp:effectExtent l="0" t="0" r="20320" b="19050"/>
                <wp:wrapSquare wrapText="bothSides"/>
                <wp:docPr id="1" name="Text Box 1"/>
                <wp:cNvGraphicFramePr/>
                <a:graphic xmlns:a="http://schemas.openxmlformats.org/drawingml/2006/main">
                  <a:graphicData uri="http://schemas.microsoft.com/office/word/2010/wordprocessingShape">
                    <wps:wsp>
                      <wps:cNvSpPr txBox="1"/>
                      <wps:spPr>
                        <a:xfrm>
                          <a:off x="0" y="0"/>
                          <a:ext cx="2551430" cy="13335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2D863D63" w14:textId="77777777" w:rsidR="00B45E04" w:rsidRPr="00C55945" w:rsidRDefault="00B45E04" w:rsidP="00B934AB">
                            <w:pPr>
                              <w:spacing w:before="0" w:after="0"/>
                              <w:rPr>
                                <w:rFonts w:asciiTheme="majorHAnsi" w:hAnsiTheme="majorHAnsi"/>
                                <w:color w:val="30818D" w:themeColor="accent1" w:themeShade="BF"/>
                                <w:lang w:val="en-CA"/>
                              </w:rPr>
                            </w:pPr>
                            <w:r w:rsidRPr="00C55945">
                              <w:rPr>
                                <w:rFonts w:asciiTheme="majorHAnsi" w:hAnsiTheme="majorHAnsi"/>
                                <w:b/>
                                <w:color w:val="20575E" w:themeColor="accent1" w:themeShade="80"/>
                                <w:lang w:val="en-CA"/>
                              </w:rPr>
                              <w:t>Bardal v The Globe and Mail Ltd</w:t>
                            </w:r>
                            <w:r w:rsidRPr="00C55945">
                              <w:rPr>
                                <w:rFonts w:asciiTheme="majorHAnsi" w:hAnsiTheme="majorHAnsi"/>
                                <w:color w:val="20575E" w:themeColor="accent1" w:themeShade="80"/>
                                <w:lang w:val="en-CA"/>
                              </w:rPr>
                              <w:t xml:space="preserve"> </w:t>
                            </w:r>
                            <w:r w:rsidRPr="00C55945">
                              <w:rPr>
                                <w:rFonts w:asciiTheme="majorHAnsi" w:hAnsiTheme="majorHAnsi"/>
                                <w:color w:val="30818D" w:themeColor="accent1" w:themeShade="BF"/>
                                <w:lang w:val="en-CA"/>
                              </w:rPr>
                              <w:t>(1960)</w:t>
                            </w:r>
                          </w:p>
                          <w:p w14:paraId="11EDC9BF" w14:textId="77777777" w:rsidR="00B45E04" w:rsidRPr="00C55945" w:rsidRDefault="00B45E04" w:rsidP="00B934AB">
                            <w:pPr>
                              <w:spacing w:before="0" w:after="0"/>
                              <w:rPr>
                                <w:rFonts w:asciiTheme="majorHAnsi" w:hAnsiTheme="majorHAnsi"/>
                                <w:lang w:val="en-CA"/>
                              </w:rPr>
                            </w:pPr>
                            <w:r w:rsidRPr="00C55945">
                              <w:rPr>
                                <w:rFonts w:asciiTheme="majorHAnsi" w:hAnsiTheme="majorHAnsi"/>
                                <w:lang w:val="en-CA"/>
                              </w:rPr>
                              <w:t>Factors for calculating reasonable notice:</w:t>
                            </w:r>
                          </w:p>
                          <w:p w14:paraId="6A616280"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Character of the employment</w:t>
                            </w:r>
                          </w:p>
                          <w:p w14:paraId="350CB898"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Length of service of servant</w:t>
                            </w:r>
                          </w:p>
                          <w:p w14:paraId="44126EDE"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Age of servant</w:t>
                            </w:r>
                          </w:p>
                          <w:p w14:paraId="123417B6"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Availability of similar employment</w:t>
                            </w:r>
                          </w:p>
                          <w:p w14:paraId="737E6B85" w14:textId="77777777" w:rsidR="00B45E04" w:rsidRPr="00C55945" w:rsidRDefault="00B45E04" w:rsidP="00B934AB">
                            <w:pPr>
                              <w:spacing w:before="0" w:after="0" w:line="240" w:lineRule="auto"/>
                              <w:rPr>
                                <w:rFonts w:asciiTheme="majorHAnsi" w:hAnsiTheme="majorHAnsi"/>
                                <w:i/>
                                <w:lang w:val="en-CA"/>
                              </w:rPr>
                            </w:pPr>
                            <w:r w:rsidRPr="00C55945">
                              <w:rPr>
                                <w:rFonts w:asciiTheme="majorHAnsi" w:hAnsiTheme="majorHAnsi"/>
                                <w:i/>
                                <w:lang w:val="en-CA"/>
                              </w:rPr>
                              <w:t xml:space="preserve">Not exhaustive; </w:t>
                            </w:r>
                            <w:r w:rsidRPr="001314E4">
                              <w:rPr>
                                <w:rFonts w:asciiTheme="majorHAnsi" w:hAnsiTheme="majorHAnsi"/>
                                <w:b/>
                                <w:i/>
                                <w:lang w:val="en-CA"/>
                              </w:rPr>
                              <w:t>no factor primary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6C745" id="_x0000_t202" coordsize="21600,21600" o:spt="202" path="m,l,21600r21600,l21600,xe">
                <v:stroke joinstyle="miter"/>
                <v:path gradientshapeok="t" o:connecttype="rect"/>
              </v:shapetype>
              <v:shape id="Text Box 1" o:spid="_x0000_s1026" type="#_x0000_t202" style="position:absolute;margin-left:294.9pt;margin-top:2.75pt;width:200.9pt;height: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" fillcolor="white [3201]" strokecolor="#41aebd [3204]" strokeweight=".5pt">
                <v:textbox>
                  <w:txbxContent>
                    <w:p w14:paraId="2D863D63" w14:textId="77777777" w:rsidR="00B45E04" w:rsidRPr="00C55945" w:rsidRDefault="00B45E04" w:rsidP="00B934AB">
                      <w:pPr>
                        <w:spacing w:before="0" w:after="0"/>
                        <w:rPr>
                          <w:rFonts w:asciiTheme="majorHAnsi" w:hAnsiTheme="majorHAnsi"/>
                          <w:color w:val="30818D" w:themeColor="accent1" w:themeShade="BF"/>
                          <w:lang w:val="en-CA"/>
                        </w:rPr>
                      </w:pPr>
                      <w:r w:rsidRPr="00C55945">
                        <w:rPr>
                          <w:rFonts w:asciiTheme="majorHAnsi" w:hAnsiTheme="majorHAnsi"/>
                          <w:b/>
                          <w:color w:val="20575E" w:themeColor="accent1" w:themeShade="80"/>
                          <w:lang w:val="en-CA"/>
                        </w:rPr>
                        <w:t>Bardal v The Globe and Mail Ltd</w:t>
                      </w:r>
                      <w:r w:rsidRPr="00C55945">
                        <w:rPr>
                          <w:rFonts w:asciiTheme="majorHAnsi" w:hAnsiTheme="majorHAnsi"/>
                          <w:color w:val="20575E" w:themeColor="accent1" w:themeShade="80"/>
                          <w:lang w:val="en-CA"/>
                        </w:rPr>
                        <w:t xml:space="preserve"> </w:t>
                      </w:r>
                      <w:r w:rsidRPr="00C55945">
                        <w:rPr>
                          <w:rFonts w:asciiTheme="majorHAnsi" w:hAnsiTheme="majorHAnsi"/>
                          <w:color w:val="30818D" w:themeColor="accent1" w:themeShade="BF"/>
                          <w:lang w:val="en-CA"/>
                        </w:rPr>
                        <w:t>(1960)</w:t>
                      </w:r>
                    </w:p>
                    <w:p w14:paraId="11EDC9BF" w14:textId="77777777" w:rsidR="00B45E04" w:rsidRPr="00C55945" w:rsidRDefault="00B45E04" w:rsidP="00B934AB">
                      <w:pPr>
                        <w:spacing w:before="0" w:after="0"/>
                        <w:rPr>
                          <w:rFonts w:asciiTheme="majorHAnsi" w:hAnsiTheme="majorHAnsi"/>
                          <w:lang w:val="en-CA"/>
                        </w:rPr>
                      </w:pPr>
                      <w:r w:rsidRPr="00C55945">
                        <w:rPr>
                          <w:rFonts w:asciiTheme="majorHAnsi" w:hAnsiTheme="majorHAnsi"/>
                          <w:lang w:val="en-CA"/>
                        </w:rPr>
                        <w:t>Factors for calculating reasonable notice:</w:t>
                      </w:r>
                    </w:p>
                    <w:p w14:paraId="6A616280"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Character of the employment</w:t>
                      </w:r>
                    </w:p>
                    <w:p w14:paraId="350CB898"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Length of service of servant</w:t>
                      </w:r>
                    </w:p>
                    <w:p w14:paraId="44126EDE"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Age of servant</w:t>
                      </w:r>
                    </w:p>
                    <w:p w14:paraId="123417B6" w14:textId="77777777" w:rsidR="00B45E04" w:rsidRPr="00C55945" w:rsidRDefault="00B45E04" w:rsidP="00993652">
                      <w:pPr>
                        <w:pStyle w:val="ListParagraph"/>
                        <w:numPr>
                          <w:ilvl w:val="0"/>
                          <w:numId w:val="1"/>
                        </w:numPr>
                        <w:spacing w:before="0" w:after="0" w:line="240" w:lineRule="auto"/>
                        <w:ind w:left="426" w:hanging="284"/>
                        <w:rPr>
                          <w:rFonts w:asciiTheme="majorHAnsi" w:hAnsiTheme="majorHAnsi"/>
                          <w:lang w:val="en-CA"/>
                        </w:rPr>
                      </w:pPr>
                      <w:r w:rsidRPr="00C55945">
                        <w:rPr>
                          <w:rFonts w:asciiTheme="majorHAnsi" w:hAnsiTheme="majorHAnsi"/>
                          <w:lang w:val="en-CA"/>
                        </w:rPr>
                        <w:t>Availability of similar employment</w:t>
                      </w:r>
                    </w:p>
                    <w:p w14:paraId="737E6B85" w14:textId="77777777" w:rsidR="00B45E04" w:rsidRPr="00C55945" w:rsidRDefault="00B45E04" w:rsidP="00B934AB">
                      <w:pPr>
                        <w:spacing w:before="0" w:after="0" w:line="240" w:lineRule="auto"/>
                        <w:rPr>
                          <w:rFonts w:asciiTheme="majorHAnsi" w:hAnsiTheme="majorHAnsi"/>
                          <w:i/>
                          <w:lang w:val="en-CA"/>
                        </w:rPr>
                      </w:pPr>
                      <w:r w:rsidRPr="00C55945">
                        <w:rPr>
                          <w:rFonts w:asciiTheme="majorHAnsi" w:hAnsiTheme="majorHAnsi"/>
                          <w:i/>
                          <w:lang w:val="en-CA"/>
                        </w:rPr>
                        <w:t xml:space="preserve">Not exhaustive; </w:t>
                      </w:r>
                      <w:r w:rsidRPr="001314E4">
                        <w:rPr>
                          <w:rFonts w:asciiTheme="majorHAnsi" w:hAnsiTheme="majorHAnsi"/>
                          <w:b/>
                          <w:i/>
                          <w:lang w:val="en-CA"/>
                        </w:rPr>
                        <w:t>no factor primary concern</w:t>
                      </w:r>
                    </w:p>
                  </w:txbxContent>
                </v:textbox>
                <w10:wrap type="square" anchorx="margin"/>
              </v:shape>
            </w:pict>
          </mc:Fallback>
        </mc:AlternateContent>
      </w:r>
      <w:r w:rsidR="00F634E2" w:rsidRPr="00D8500C">
        <w:rPr>
          <w:rFonts w:cstheme="majorHAnsi"/>
          <w:b/>
        </w:rPr>
        <w:t>Cronk v Cd</w:t>
      </w:r>
      <w:r w:rsidR="00B934AB" w:rsidRPr="00D8500C">
        <w:rPr>
          <w:rFonts w:cstheme="majorHAnsi"/>
          <w:b/>
        </w:rPr>
        <w:t>n General Insurance Co</w:t>
      </w:r>
      <w:r w:rsidR="00B934AB" w:rsidRPr="00D8500C">
        <w:rPr>
          <w:rFonts w:cstheme="majorHAnsi"/>
        </w:rPr>
        <w:t xml:space="preserve"> (1994)</w:t>
      </w:r>
      <w:r w:rsidR="00F634E2" w:rsidRPr="00D8500C">
        <w:rPr>
          <w:rFonts w:cstheme="majorHAnsi"/>
        </w:rPr>
        <w:t xml:space="preserve"> – ON</w:t>
      </w:r>
    </w:p>
    <w:p w14:paraId="4874B08E" w14:textId="77777777" w:rsidR="00F634E2" w:rsidRPr="00D8500C" w:rsidRDefault="00F634E2" w:rsidP="00CD0BDE">
      <w:pPr>
        <w:pStyle w:val="NormalWeb"/>
        <w:spacing w:before="0" w:beforeAutospacing="0" w:after="0" w:afterAutospacing="0"/>
        <w:rPr>
          <w:rFonts w:asciiTheme="majorHAnsi" w:hAnsiTheme="majorHAnsi" w:cstheme="majorHAnsi"/>
          <w:sz w:val="22"/>
          <w:szCs w:val="22"/>
        </w:rPr>
      </w:pPr>
      <w:r w:rsidRPr="00D8500C">
        <w:rPr>
          <w:rFonts w:asciiTheme="majorHAnsi" w:hAnsiTheme="majorHAnsi" w:cstheme="majorHAnsi"/>
          <w:color w:val="30818D" w:themeColor="accent1" w:themeShade="BF"/>
          <w:sz w:val="22"/>
          <w:szCs w:val="22"/>
          <w:u w:val="single"/>
        </w:rPr>
        <w:t>FACTS</w:t>
      </w:r>
      <w:r w:rsidRPr="00D8500C">
        <w:rPr>
          <w:rFonts w:asciiTheme="majorHAnsi" w:hAnsiTheme="majorHAnsi" w:cstheme="majorHAnsi"/>
          <w:sz w:val="22"/>
          <w:szCs w:val="22"/>
        </w:rPr>
        <w:t xml:space="preserve">: Cronk dismissed from clerk-stenographer job due to restructuring; 55 y/o, employed at Co 29 yrs. Sued for wrongful dismissal, arguing 20mo would have been reasonable period of notice. </w:t>
      </w:r>
      <w:r w:rsidRPr="00D8500C">
        <w:rPr>
          <w:rFonts w:asciiTheme="majorHAnsi" w:hAnsiTheme="majorHAnsi" w:cstheme="majorHAnsi"/>
          <w:color w:val="30818D" w:themeColor="accent1" w:themeShade="BF"/>
          <w:sz w:val="22"/>
          <w:szCs w:val="22"/>
          <w:u w:val="single"/>
        </w:rPr>
        <w:t>ISSUE</w:t>
      </w:r>
      <w:r w:rsidRPr="00D8500C">
        <w:rPr>
          <w:rFonts w:asciiTheme="majorHAnsi" w:hAnsiTheme="majorHAnsi" w:cstheme="majorHAnsi"/>
          <w:sz w:val="22"/>
          <w:szCs w:val="22"/>
        </w:rPr>
        <w:t>: is employee's position in hierarchy a factor re period of compensation to which employee entitled when dismissed w/o cause?</w:t>
      </w:r>
    </w:p>
    <w:p w14:paraId="3FA61F49" w14:textId="77777777" w:rsidR="00F634E2" w:rsidRPr="00D8500C" w:rsidRDefault="00F634E2" w:rsidP="00CD0BDE">
      <w:pPr>
        <w:pStyle w:val="NormalWeb"/>
        <w:spacing w:before="0" w:beforeAutospacing="0" w:after="0" w:afterAutospacing="0"/>
        <w:rPr>
          <w:rFonts w:asciiTheme="majorHAnsi" w:hAnsiTheme="majorHAnsi" w:cstheme="majorHAnsi"/>
          <w:b/>
          <w:sz w:val="22"/>
          <w:szCs w:val="22"/>
        </w:rPr>
      </w:pPr>
      <w:r w:rsidRPr="00D8500C">
        <w:rPr>
          <w:rFonts w:asciiTheme="majorHAnsi" w:hAnsiTheme="majorHAnsi" w:cstheme="majorHAnsi"/>
          <w:color w:val="30818D" w:themeColor="accent1" w:themeShade="BF"/>
          <w:sz w:val="22"/>
          <w:szCs w:val="22"/>
          <w:u w:val="single"/>
        </w:rPr>
        <w:t>HOLDING/RATIO</w:t>
      </w:r>
      <w:r w:rsidRPr="00D8500C">
        <w:rPr>
          <w:rFonts w:asciiTheme="majorHAnsi" w:hAnsiTheme="majorHAnsi" w:cstheme="majorHAnsi"/>
          <w:sz w:val="22"/>
          <w:szCs w:val="22"/>
        </w:rPr>
        <w:t xml:space="preserve">: OCA criticizes Macpherson J’s assessment of notice for focussing too much on value of employee to organization, his own sociological research, and collapse of </w:t>
      </w:r>
      <w:r w:rsidRPr="00D8500C">
        <w:rPr>
          <w:rFonts w:asciiTheme="majorHAnsi" w:hAnsiTheme="majorHAnsi" w:cstheme="majorHAnsi"/>
          <w:i/>
          <w:sz w:val="22"/>
          <w:szCs w:val="22"/>
        </w:rPr>
        <w:t>Bardal</w:t>
      </w:r>
      <w:r w:rsidRPr="00D8500C">
        <w:rPr>
          <w:rFonts w:asciiTheme="majorHAnsi" w:hAnsiTheme="majorHAnsi" w:cstheme="majorHAnsi"/>
          <w:sz w:val="22"/>
          <w:szCs w:val="22"/>
        </w:rPr>
        <w:t xml:space="preserve"> factors into “re-employability” factor. </w:t>
      </w:r>
      <w:r w:rsidRPr="00D8500C">
        <w:rPr>
          <w:rFonts w:asciiTheme="majorHAnsi" w:hAnsiTheme="majorHAnsi" w:cstheme="majorHAnsi"/>
          <w:b/>
          <w:sz w:val="22"/>
          <w:szCs w:val="22"/>
        </w:rPr>
        <w:t>Generally, lower-level, low-skill, non-educated, more manual jobs reduce notice in regards to character of employment and availability of equivalent alternate employment</w:t>
      </w:r>
    </w:p>
    <w:p w14:paraId="630B1C58" w14:textId="77777777" w:rsidR="00F634E2" w:rsidRPr="00D8500C" w:rsidRDefault="00F634E2" w:rsidP="00CD0BDE">
      <w:pPr>
        <w:pStyle w:val="NormalWeb"/>
        <w:spacing w:before="0" w:beforeAutospacing="0" w:after="0" w:afterAutospacing="0"/>
        <w:rPr>
          <w:rFonts w:asciiTheme="majorHAnsi" w:hAnsiTheme="majorHAnsi" w:cstheme="majorHAnsi"/>
          <w:sz w:val="22"/>
          <w:szCs w:val="22"/>
        </w:rPr>
      </w:pPr>
      <w:r w:rsidRPr="00D8500C">
        <w:rPr>
          <w:rFonts w:asciiTheme="majorHAnsi" w:hAnsiTheme="majorHAnsi" w:cstheme="majorHAnsi"/>
          <w:sz w:val="22"/>
          <w:szCs w:val="22"/>
        </w:rPr>
        <w:tab/>
        <w:t>BUT BC: tends to adopt more holistic arguments raised by Macpherson J!</w:t>
      </w:r>
    </w:p>
    <w:p w14:paraId="3C4B3A3B" w14:textId="77777777" w:rsidR="00C87DBC" w:rsidRPr="00D8500C" w:rsidRDefault="00C87DBC" w:rsidP="00CD0BDE">
      <w:pPr>
        <w:pStyle w:val="NormalWeb"/>
        <w:spacing w:before="0" w:beforeAutospacing="0" w:after="0" w:afterAutospacing="0"/>
        <w:rPr>
          <w:rFonts w:asciiTheme="majorHAnsi" w:hAnsiTheme="majorHAnsi" w:cstheme="majorHAnsi"/>
          <w:sz w:val="22"/>
          <w:szCs w:val="22"/>
        </w:rPr>
      </w:pPr>
    </w:p>
    <w:p w14:paraId="2D05B03E" w14:textId="77777777" w:rsidR="00F634E2" w:rsidRPr="00D8500C" w:rsidRDefault="00C55945" w:rsidP="00CD0BDE">
      <w:pPr>
        <w:pStyle w:val="Subtitle"/>
        <w:rPr>
          <w:rFonts w:asciiTheme="majorHAnsi" w:hAnsiTheme="majorHAnsi" w:cstheme="majorHAnsi"/>
        </w:rPr>
      </w:pPr>
      <w:r w:rsidRPr="00D8500C">
        <w:rPr>
          <w:rFonts w:asciiTheme="majorHAnsi" w:hAnsiTheme="majorHAnsi" w:cstheme="majorHAnsi"/>
        </w:rPr>
        <w:t>CONSTRUCTIVE DISMISSAL</w:t>
      </w:r>
    </w:p>
    <w:p w14:paraId="4E4706F3" w14:textId="77777777" w:rsidR="00C55945" w:rsidRPr="00D8500C" w:rsidRDefault="00C55945" w:rsidP="00CD0BDE">
      <w:pPr>
        <w:pStyle w:val="Heading4"/>
        <w:rPr>
          <w:rFonts w:cstheme="majorHAnsi"/>
        </w:rPr>
      </w:pPr>
      <w:r w:rsidRPr="00D8500C">
        <w:rPr>
          <w:rFonts w:cstheme="majorHAnsi"/>
          <w:b/>
        </w:rPr>
        <w:t>Farber v Royal Trust Co</w:t>
      </w:r>
      <w:r w:rsidRPr="00D8500C">
        <w:rPr>
          <w:rFonts w:cstheme="majorHAnsi"/>
        </w:rPr>
        <w:t xml:space="preserve"> (1997) – SCC</w:t>
      </w:r>
    </w:p>
    <w:p w14:paraId="63E40C37" w14:textId="77777777" w:rsidR="001314E4" w:rsidRPr="00D8500C" w:rsidRDefault="008D57F3" w:rsidP="00CD0BDE">
      <w:pPr>
        <w:pStyle w:val="NormalWeb"/>
        <w:spacing w:before="0" w:beforeAutospacing="0" w:after="0" w:afterAutospacing="0"/>
        <w:rPr>
          <w:rFonts w:asciiTheme="majorHAnsi" w:hAnsiTheme="majorHAnsi" w:cstheme="majorHAnsi"/>
          <w:sz w:val="22"/>
          <w:szCs w:val="22"/>
        </w:rPr>
      </w:pPr>
      <w:r w:rsidRPr="00D8500C">
        <w:rPr>
          <w:rFonts w:asciiTheme="majorHAnsi" w:hAnsiTheme="majorHAnsi" w:cstheme="majorHAnsi"/>
          <w:b/>
          <w:noProof/>
        </w:rPr>
        <w:lastRenderedPageBreak/>
        <mc:AlternateContent>
          <mc:Choice Requires="wps">
            <w:drawing>
              <wp:anchor distT="0" distB="0" distL="114300" distR="114300" simplePos="0" relativeHeight="251660288" behindDoc="0" locked="0" layoutInCell="1" allowOverlap="1" wp14:anchorId="4A1A185A" wp14:editId="6625126E">
                <wp:simplePos x="0" y="0"/>
                <wp:positionH relativeFrom="margin">
                  <wp:align>right</wp:align>
                </wp:positionH>
                <wp:positionV relativeFrom="paragraph">
                  <wp:posOffset>0</wp:posOffset>
                </wp:positionV>
                <wp:extent cx="2125980" cy="2529840"/>
                <wp:effectExtent l="0" t="0" r="26670" b="22860"/>
                <wp:wrapSquare wrapText="bothSides"/>
                <wp:docPr id="2" name="Text Box 2"/>
                <wp:cNvGraphicFramePr/>
                <a:graphic xmlns:a="http://schemas.openxmlformats.org/drawingml/2006/main">
                  <a:graphicData uri="http://schemas.microsoft.com/office/word/2010/wordprocessingShape">
                    <wps:wsp>
                      <wps:cNvSpPr txBox="1"/>
                      <wps:spPr>
                        <a:xfrm>
                          <a:off x="0" y="0"/>
                          <a:ext cx="2125980" cy="2529840"/>
                        </a:xfrm>
                        <a:prstGeom prst="rect">
                          <a:avLst/>
                        </a:prstGeom>
                        <a:ln w="9525">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E0BC2C3" w14:textId="77777777" w:rsidR="00B45E04" w:rsidRPr="004F6364" w:rsidRDefault="00B45E04" w:rsidP="001A483D">
                            <w:pPr>
                              <w:pStyle w:val="Heading4"/>
                              <w:spacing w:before="0"/>
                              <w:rPr>
                                <w:color w:val="auto"/>
                              </w:rPr>
                            </w:pPr>
                            <w:r w:rsidRPr="004F6364">
                              <w:rPr>
                                <w:b/>
                              </w:rPr>
                              <w:t>Potter v NB Legal Aid Services Commission</w:t>
                            </w:r>
                            <w:r w:rsidRPr="004F6364">
                              <w:t xml:space="preserve"> (2015)</w:t>
                            </w:r>
                            <w:r w:rsidRPr="004F6364">
                              <w:rPr>
                                <w:color w:val="auto"/>
                              </w:rPr>
                              <w:t xml:space="preserve"> – </w:t>
                            </w:r>
                            <w:r w:rsidRPr="004F6364">
                              <w:rPr>
                                <w:b/>
                                <w:color w:val="auto"/>
                              </w:rPr>
                              <w:t>test</w:t>
                            </w:r>
                          </w:p>
                          <w:p w14:paraId="143B809E" w14:textId="77777777" w:rsidR="00B45E04" w:rsidRPr="004F6364" w:rsidRDefault="00B45E04" w:rsidP="00993652">
                            <w:pPr>
                              <w:pStyle w:val="ListParagraph"/>
                              <w:numPr>
                                <w:ilvl w:val="0"/>
                                <w:numId w:val="2"/>
                              </w:numPr>
                              <w:spacing w:before="0" w:line="240" w:lineRule="auto"/>
                              <w:ind w:left="284"/>
                              <w:rPr>
                                <w:rFonts w:asciiTheme="majorHAnsi" w:hAnsiTheme="majorHAnsi"/>
                              </w:rPr>
                            </w:pPr>
                            <w:r w:rsidRPr="004F6364">
                              <w:rPr>
                                <w:rFonts w:asciiTheme="majorHAnsi" w:hAnsiTheme="majorHAnsi"/>
                              </w:rPr>
                              <w:t>Identify an express/implied K term that has been breached</w:t>
                            </w:r>
                          </w:p>
                          <w:p w14:paraId="49C1F5B4" w14:textId="77777777" w:rsidR="00B45E04" w:rsidRPr="004F6364" w:rsidRDefault="00B45E04" w:rsidP="00993652">
                            <w:pPr>
                              <w:pStyle w:val="ListParagraph"/>
                              <w:numPr>
                                <w:ilvl w:val="1"/>
                                <w:numId w:val="2"/>
                              </w:numPr>
                              <w:spacing w:before="0" w:line="240" w:lineRule="auto"/>
                              <w:ind w:left="567"/>
                              <w:rPr>
                                <w:rFonts w:asciiTheme="majorHAnsi" w:hAnsiTheme="majorHAnsi"/>
                              </w:rPr>
                            </w:pPr>
                            <w:r w:rsidRPr="004F6364">
                              <w:rPr>
                                <w:rFonts w:asciiTheme="majorHAnsi" w:hAnsiTheme="majorHAnsi"/>
                                <w:szCs w:val="22"/>
                              </w:rPr>
                              <w:t>Unilateral change must breach K</w:t>
                            </w:r>
                          </w:p>
                          <w:p w14:paraId="30FBDF18" w14:textId="77777777" w:rsidR="00B45E04" w:rsidRPr="004F6364" w:rsidRDefault="00B45E04" w:rsidP="00993652">
                            <w:pPr>
                              <w:pStyle w:val="ListParagraph"/>
                              <w:numPr>
                                <w:ilvl w:val="1"/>
                                <w:numId w:val="2"/>
                              </w:numPr>
                              <w:spacing w:before="0" w:line="240" w:lineRule="auto"/>
                              <w:ind w:left="567"/>
                              <w:rPr>
                                <w:rFonts w:asciiTheme="majorHAnsi" w:hAnsiTheme="majorHAnsi"/>
                              </w:rPr>
                            </w:pPr>
                            <w:r w:rsidRPr="004F6364">
                              <w:rPr>
                                <w:rFonts w:asciiTheme="majorHAnsi" w:hAnsiTheme="majorHAnsi"/>
                                <w:szCs w:val="22"/>
                              </w:rPr>
                              <w:t>Must substantially alter essential terms of K</w:t>
                            </w:r>
                          </w:p>
                          <w:p w14:paraId="49AA7A5A" w14:textId="77777777" w:rsidR="00B45E04" w:rsidRPr="004F6364" w:rsidRDefault="00B45E04" w:rsidP="00993652">
                            <w:pPr>
                              <w:pStyle w:val="ListParagraph"/>
                              <w:numPr>
                                <w:ilvl w:val="2"/>
                                <w:numId w:val="2"/>
                              </w:numPr>
                              <w:spacing w:before="0" w:line="240" w:lineRule="auto"/>
                              <w:ind w:left="851"/>
                              <w:rPr>
                                <w:rFonts w:asciiTheme="majorHAnsi" w:hAnsiTheme="majorHAnsi"/>
                              </w:rPr>
                            </w:pPr>
                            <w:r w:rsidRPr="004F6364">
                              <w:rPr>
                                <w:rFonts w:asciiTheme="majorHAnsi" w:hAnsiTheme="majorHAnsi"/>
                                <w:szCs w:val="22"/>
                              </w:rPr>
                              <w:t>Bona fide and legitimate business interest?</w:t>
                            </w:r>
                          </w:p>
                          <w:p w14:paraId="2C24B859" w14:textId="77777777" w:rsidR="00B45E04" w:rsidRPr="004F6364" w:rsidRDefault="00B45E04" w:rsidP="00993652">
                            <w:pPr>
                              <w:pStyle w:val="ListParagraph"/>
                              <w:numPr>
                                <w:ilvl w:val="2"/>
                                <w:numId w:val="2"/>
                              </w:numPr>
                              <w:spacing w:before="0" w:line="240" w:lineRule="auto"/>
                              <w:ind w:left="851"/>
                              <w:rPr>
                                <w:rFonts w:asciiTheme="majorHAnsi" w:hAnsiTheme="majorHAnsi"/>
                              </w:rPr>
                            </w:pPr>
                            <w:r w:rsidRPr="004F6364">
                              <w:rPr>
                                <w:rFonts w:asciiTheme="majorHAnsi" w:hAnsiTheme="majorHAnsi"/>
                                <w:szCs w:val="22"/>
                              </w:rPr>
                              <w:t>Impact on employee?</w:t>
                            </w:r>
                          </w:p>
                          <w:p w14:paraId="17C0E628" w14:textId="77777777" w:rsidR="00B45E04" w:rsidRPr="004F6364" w:rsidRDefault="00B45E04" w:rsidP="00993652">
                            <w:pPr>
                              <w:pStyle w:val="ListParagraph"/>
                              <w:numPr>
                                <w:ilvl w:val="0"/>
                                <w:numId w:val="2"/>
                              </w:numPr>
                              <w:spacing w:before="0" w:line="240" w:lineRule="auto"/>
                              <w:ind w:left="284"/>
                              <w:rPr>
                                <w:rFonts w:asciiTheme="majorHAnsi" w:hAnsiTheme="majorHAnsi"/>
                              </w:rPr>
                            </w:pPr>
                            <w:r w:rsidRPr="004F6364">
                              <w:rPr>
                                <w:rFonts w:asciiTheme="majorHAnsi" w:hAnsiTheme="majorHAnsi"/>
                                <w:szCs w:val="22"/>
                              </w:rPr>
                              <w:t>Determine wh</w:t>
                            </w:r>
                            <w:r>
                              <w:rPr>
                                <w:rFonts w:asciiTheme="majorHAnsi" w:hAnsiTheme="majorHAnsi"/>
                                <w:szCs w:val="22"/>
                              </w:rPr>
                              <w:t>ether that breach was suff</w:t>
                            </w:r>
                            <w:r w:rsidRPr="004F6364">
                              <w:rPr>
                                <w:rFonts w:asciiTheme="majorHAnsi" w:hAnsiTheme="majorHAnsi"/>
                                <w:szCs w:val="22"/>
                              </w:rPr>
                              <w:t xml:space="preserve"> to constitute constructive dismissal</w:t>
                            </w:r>
                          </w:p>
                          <w:p w14:paraId="5E4A4C5E" w14:textId="77777777" w:rsidR="00B45E04" w:rsidRPr="004F6364" w:rsidRDefault="00B45E04" w:rsidP="004F6364">
                            <w:pPr>
                              <w:spacing w:before="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185A" id="Text Box 2" o:spid="_x0000_s1027" type="#_x0000_t202" style="position:absolute;margin-left:116.2pt;margin-top:0;width:167.4pt;height:19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" fillcolor="white [3201]" strokecolor="#41aebd [3204]">
                <v:textbox>
                  <w:txbxContent>
                    <w:p w14:paraId="2E0BC2C3" w14:textId="77777777" w:rsidR="00B45E04" w:rsidRPr="004F6364" w:rsidRDefault="00B45E04" w:rsidP="001A483D">
                      <w:pPr>
                        <w:pStyle w:val="Heading4"/>
                        <w:spacing w:before="0"/>
                        <w:rPr>
                          <w:color w:val="auto"/>
                        </w:rPr>
                      </w:pPr>
                      <w:r w:rsidRPr="004F6364">
                        <w:rPr>
                          <w:b/>
                        </w:rPr>
                        <w:t>Potter v NB Legal Aid Services Commission</w:t>
                      </w:r>
                      <w:r w:rsidRPr="004F6364">
                        <w:t xml:space="preserve"> (2015)</w:t>
                      </w:r>
                      <w:r w:rsidRPr="004F6364">
                        <w:rPr>
                          <w:color w:val="auto"/>
                        </w:rPr>
                        <w:t xml:space="preserve"> – </w:t>
                      </w:r>
                      <w:r w:rsidRPr="004F6364">
                        <w:rPr>
                          <w:b/>
                          <w:color w:val="auto"/>
                        </w:rPr>
                        <w:t>test</w:t>
                      </w:r>
                    </w:p>
                    <w:p w14:paraId="143B809E" w14:textId="77777777" w:rsidR="00B45E04" w:rsidRPr="004F6364" w:rsidRDefault="00B45E04" w:rsidP="00993652">
                      <w:pPr>
                        <w:pStyle w:val="ListParagraph"/>
                        <w:numPr>
                          <w:ilvl w:val="0"/>
                          <w:numId w:val="2"/>
                        </w:numPr>
                        <w:spacing w:before="0" w:line="240" w:lineRule="auto"/>
                        <w:ind w:left="284"/>
                        <w:rPr>
                          <w:rFonts w:asciiTheme="majorHAnsi" w:hAnsiTheme="majorHAnsi"/>
                        </w:rPr>
                      </w:pPr>
                      <w:r w:rsidRPr="004F6364">
                        <w:rPr>
                          <w:rFonts w:asciiTheme="majorHAnsi" w:hAnsiTheme="majorHAnsi"/>
                        </w:rPr>
                        <w:t>Identify an express/implied K term that has been breached</w:t>
                      </w:r>
                    </w:p>
                    <w:p w14:paraId="49C1F5B4" w14:textId="77777777" w:rsidR="00B45E04" w:rsidRPr="004F6364" w:rsidRDefault="00B45E04" w:rsidP="00993652">
                      <w:pPr>
                        <w:pStyle w:val="ListParagraph"/>
                        <w:numPr>
                          <w:ilvl w:val="1"/>
                          <w:numId w:val="2"/>
                        </w:numPr>
                        <w:spacing w:before="0" w:line="240" w:lineRule="auto"/>
                        <w:ind w:left="567"/>
                        <w:rPr>
                          <w:rFonts w:asciiTheme="majorHAnsi" w:hAnsiTheme="majorHAnsi"/>
                        </w:rPr>
                      </w:pPr>
                      <w:r w:rsidRPr="004F6364">
                        <w:rPr>
                          <w:rFonts w:asciiTheme="majorHAnsi" w:hAnsiTheme="majorHAnsi"/>
                          <w:szCs w:val="22"/>
                        </w:rPr>
                        <w:t>Unilateral change must breach K</w:t>
                      </w:r>
                    </w:p>
                    <w:p w14:paraId="30FBDF18" w14:textId="77777777" w:rsidR="00B45E04" w:rsidRPr="004F6364" w:rsidRDefault="00B45E04" w:rsidP="00993652">
                      <w:pPr>
                        <w:pStyle w:val="ListParagraph"/>
                        <w:numPr>
                          <w:ilvl w:val="1"/>
                          <w:numId w:val="2"/>
                        </w:numPr>
                        <w:spacing w:before="0" w:line="240" w:lineRule="auto"/>
                        <w:ind w:left="567"/>
                        <w:rPr>
                          <w:rFonts w:asciiTheme="majorHAnsi" w:hAnsiTheme="majorHAnsi"/>
                        </w:rPr>
                      </w:pPr>
                      <w:r w:rsidRPr="004F6364">
                        <w:rPr>
                          <w:rFonts w:asciiTheme="majorHAnsi" w:hAnsiTheme="majorHAnsi"/>
                          <w:szCs w:val="22"/>
                        </w:rPr>
                        <w:t>Must substantially alter essential terms of K</w:t>
                      </w:r>
                    </w:p>
                    <w:p w14:paraId="49AA7A5A" w14:textId="77777777" w:rsidR="00B45E04" w:rsidRPr="004F6364" w:rsidRDefault="00B45E04" w:rsidP="00993652">
                      <w:pPr>
                        <w:pStyle w:val="ListParagraph"/>
                        <w:numPr>
                          <w:ilvl w:val="2"/>
                          <w:numId w:val="2"/>
                        </w:numPr>
                        <w:spacing w:before="0" w:line="240" w:lineRule="auto"/>
                        <w:ind w:left="851"/>
                        <w:rPr>
                          <w:rFonts w:asciiTheme="majorHAnsi" w:hAnsiTheme="majorHAnsi"/>
                        </w:rPr>
                      </w:pPr>
                      <w:r w:rsidRPr="004F6364">
                        <w:rPr>
                          <w:rFonts w:asciiTheme="majorHAnsi" w:hAnsiTheme="majorHAnsi"/>
                          <w:szCs w:val="22"/>
                        </w:rPr>
                        <w:t>Bona fide and legitimate business interest?</w:t>
                      </w:r>
                    </w:p>
                    <w:p w14:paraId="2C24B859" w14:textId="77777777" w:rsidR="00B45E04" w:rsidRPr="004F6364" w:rsidRDefault="00B45E04" w:rsidP="00993652">
                      <w:pPr>
                        <w:pStyle w:val="ListParagraph"/>
                        <w:numPr>
                          <w:ilvl w:val="2"/>
                          <w:numId w:val="2"/>
                        </w:numPr>
                        <w:spacing w:before="0" w:line="240" w:lineRule="auto"/>
                        <w:ind w:left="851"/>
                        <w:rPr>
                          <w:rFonts w:asciiTheme="majorHAnsi" w:hAnsiTheme="majorHAnsi"/>
                        </w:rPr>
                      </w:pPr>
                      <w:r w:rsidRPr="004F6364">
                        <w:rPr>
                          <w:rFonts w:asciiTheme="majorHAnsi" w:hAnsiTheme="majorHAnsi"/>
                          <w:szCs w:val="22"/>
                        </w:rPr>
                        <w:t>Impact on employee?</w:t>
                      </w:r>
                    </w:p>
                    <w:p w14:paraId="17C0E628" w14:textId="77777777" w:rsidR="00B45E04" w:rsidRPr="004F6364" w:rsidRDefault="00B45E04" w:rsidP="00993652">
                      <w:pPr>
                        <w:pStyle w:val="ListParagraph"/>
                        <w:numPr>
                          <w:ilvl w:val="0"/>
                          <w:numId w:val="2"/>
                        </w:numPr>
                        <w:spacing w:before="0" w:line="240" w:lineRule="auto"/>
                        <w:ind w:left="284"/>
                        <w:rPr>
                          <w:rFonts w:asciiTheme="majorHAnsi" w:hAnsiTheme="majorHAnsi"/>
                        </w:rPr>
                      </w:pPr>
                      <w:r w:rsidRPr="004F6364">
                        <w:rPr>
                          <w:rFonts w:asciiTheme="majorHAnsi" w:hAnsiTheme="majorHAnsi"/>
                          <w:szCs w:val="22"/>
                        </w:rPr>
                        <w:t>Determine wh</w:t>
                      </w:r>
                      <w:r>
                        <w:rPr>
                          <w:rFonts w:asciiTheme="majorHAnsi" w:hAnsiTheme="majorHAnsi"/>
                          <w:szCs w:val="22"/>
                        </w:rPr>
                        <w:t>ether that breach was suff</w:t>
                      </w:r>
                      <w:r w:rsidRPr="004F6364">
                        <w:rPr>
                          <w:rFonts w:asciiTheme="majorHAnsi" w:hAnsiTheme="majorHAnsi"/>
                          <w:szCs w:val="22"/>
                        </w:rPr>
                        <w:t xml:space="preserve"> to constitute constructive dismissal</w:t>
                      </w:r>
                    </w:p>
                    <w:p w14:paraId="5E4A4C5E" w14:textId="77777777" w:rsidR="00B45E04" w:rsidRPr="004F6364" w:rsidRDefault="00B45E04" w:rsidP="004F6364">
                      <w:pPr>
                        <w:spacing w:before="0"/>
                        <w:rPr>
                          <w:rFonts w:asciiTheme="majorHAnsi" w:hAnsiTheme="majorHAnsi"/>
                        </w:rPr>
                      </w:pPr>
                    </w:p>
                  </w:txbxContent>
                </v:textbox>
                <w10:wrap type="square" anchorx="margin"/>
              </v:shape>
            </w:pict>
          </mc:Fallback>
        </mc:AlternateContent>
      </w:r>
      <w:r w:rsidR="00C55945" w:rsidRPr="00D8500C">
        <w:rPr>
          <w:rFonts w:asciiTheme="majorHAnsi" w:hAnsiTheme="majorHAnsi" w:cstheme="majorHAnsi"/>
          <w:color w:val="30818D" w:themeColor="accent1" w:themeShade="BF"/>
          <w:sz w:val="22"/>
          <w:szCs w:val="22"/>
          <w:u w:val="single"/>
        </w:rPr>
        <w:t>FACTS</w:t>
      </w:r>
      <w:r w:rsidR="00C55945" w:rsidRPr="00D8500C">
        <w:rPr>
          <w:rFonts w:asciiTheme="majorHAnsi" w:hAnsiTheme="majorHAnsi" w:cstheme="majorHAnsi"/>
          <w:sz w:val="22"/>
          <w:szCs w:val="22"/>
        </w:rPr>
        <w:t>: F worked for bank ~18 years, promoted steadily through those years. Made ~150k/yr (regional manager). Due to restructuring, bank offered to move to mgmt position at underperforming branch, position A had 8 yrs prior. Estimated 1/2 pay cut. Tried to negotiate, R refused to change offer and told F he had to assume new duties or it would consider him resigned. Did not show up on expected day; sued R for constructive dismissal. Ac</w:t>
      </w:r>
      <w:r w:rsidR="001314E4" w:rsidRPr="00D8500C">
        <w:rPr>
          <w:rFonts w:asciiTheme="majorHAnsi" w:hAnsiTheme="majorHAnsi" w:cstheme="majorHAnsi"/>
          <w:sz w:val="22"/>
          <w:szCs w:val="22"/>
        </w:rPr>
        <w:t>tion dismissed at SupCt and CA.</w:t>
      </w:r>
    </w:p>
    <w:p w14:paraId="15E27C9C" w14:textId="09F3AA97" w:rsidR="00C55945" w:rsidRPr="00D8500C" w:rsidRDefault="00C55945" w:rsidP="00CD0BDE">
      <w:pPr>
        <w:pStyle w:val="NormalWeb"/>
        <w:spacing w:before="0" w:beforeAutospacing="0" w:after="0" w:afterAutospacing="0"/>
        <w:rPr>
          <w:rFonts w:asciiTheme="majorHAnsi" w:hAnsiTheme="majorHAnsi" w:cstheme="majorHAnsi"/>
          <w:sz w:val="22"/>
          <w:szCs w:val="22"/>
        </w:rPr>
      </w:pPr>
      <w:r w:rsidRPr="00D8500C">
        <w:rPr>
          <w:rFonts w:asciiTheme="majorHAnsi" w:hAnsiTheme="majorHAnsi" w:cstheme="majorHAnsi"/>
          <w:color w:val="30818D" w:themeColor="accent1" w:themeShade="BF"/>
          <w:sz w:val="22"/>
          <w:szCs w:val="22"/>
          <w:u w:val="single"/>
        </w:rPr>
        <w:t>ISSUE</w:t>
      </w:r>
      <w:r w:rsidRPr="00D8500C">
        <w:rPr>
          <w:rFonts w:asciiTheme="majorHAnsi" w:hAnsiTheme="majorHAnsi" w:cstheme="majorHAnsi"/>
          <w:sz w:val="22"/>
          <w:szCs w:val="22"/>
        </w:rPr>
        <w:t>: do unilateral changes made amount to constructive dismissal?</w:t>
      </w:r>
    </w:p>
    <w:p w14:paraId="2CD32877" w14:textId="410503C5" w:rsidR="00C55945" w:rsidRPr="00D8500C" w:rsidRDefault="00C55945" w:rsidP="00CD0BDE">
      <w:pPr>
        <w:pStyle w:val="NormalWeb"/>
        <w:spacing w:before="0" w:beforeAutospacing="0" w:after="0" w:afterAutospacing="0"/>
        <w:rPr>
          <w:rFonts w:asciiTheme="majorHAnsi" w:hAnsiTheme="majorHAnsi" w:cstheme="majorHAnsi"/>
          <w:b/>
          <w:sz w:val="22"/>
          <w:szCs w:val="22"/>
        </w:rPr>
      </w:pPr>
      <w:r w:rsidRPr="00D8500C">
        <w:rPr>
          <w:rFonts w:asciiTheme="majorHAnsi" w:hAnsiTheme="majorHAnsi" w:cstheme="majorHAnsi"/>
          <w:color w:val="30818D" w:themeColor="accent1" w:themeShade="BF"/>
          <w:sz w:val="22"/>
          <w:szCs w:val="22"/>
          <w:u w:val="single"/>
        </w:rPr>
        <w:t>ANALYSIS/RATIO</w:t>
      </w:r>
      <w:r w:rsidRPr="00D8500C">
        <w:rPr>
          <w:rFonts w:asciiTheme="majorHAnsi" w:hAnsiTheme="majorHAnsi" w:cstheme="majorHAnsi"/>
          <w:sz w:val="22"/>
          <w:szCs w:val="22"/>
        </w:rPr>
        <w:t xml:space="preserve">: test for constructive dismissal = </w:t>
      </w:r>
      <w:r w:rsidRPr="00D8500C">
        <w:rPr>
          <w:rFonts w:asciiTheme="majorHAnsi" w:hAnsiTheme="majorHAnsi" w:cstheme="majorHAnsi"/>
          <w:b/>
          <w:sz w:val="22"/>
          <w:szCs w:val="22"/>
        </w:rPr>
        <w:t>substantial change to an essential</w:t>
      </w:r>
      <w:r w:rsidR="00FD5473" w:rsidRPr="00D8500C">
        <w:rPr>
          <w:rFonts w:asciiTheme="majorHAnsi" w:hAnsiTheme="majorHAnsi" w:cstheme="majorHAnsi"/>
          <w:b/>
          <w:sz w:val="22"/>
          <w:szCs w:val="22"/>
        </w:rPr>
        <w:t>/material</w:t>
      </w:r>
      <w:r w:rsidRPr="00D8500C">
        <w:rPr>
          <w:rFonts w:asciiTheme="majorHAnsi" w:hAnsiTheme="majorHAnsi" w:cstheme="majorHAnsi"/>
          <w:b/>
          <w:sz w:val="22"/>
          <w:szCs w:val="22"/>
        </w:rPr>
        <w:t xml:space="preserve"> term</w:t>
      </w:r>
      <w:r w:rsidR="00FD5473" w:rsidRPr="00D8500C">
        <w:rPr>
          <w:rFonts w:asciiTheme="majorHAnsi" w:hAnsiTheme="majorHAnsi" w:cstheme="majorHAnsi"/>
          <w:b/>
          <w:sz w:val="22"/>
          <w:szCs w:val="22"/>
        </w:rPr>
        <w:t xml:space="preserve"> of K</w:t>
      </w:r>
    </w:p>
    <w:p w14:paraId="3BC4351F" w14:textId="77777777" w:rsidR="00C55945" w:rsidRPr="00D8500C" w:rsidRDefault="00C55945" w:rsidP="00993652">
      <w:pPr>
        <w:pStyle w:val="NormalWeb"/>
        <w:numPr>
          <w:ilvl w:val="0"/>
          <w:numId w:val="3"/>
        </w:numPr>
        <w:spacing w:before="0" w:beforeAutospacing="0" w:after="0" w:afterAutospacing="0"/>
        <w:ind w:left="567" w:hanging="283"/>
        <w:rPr>
          <w:rFonts w:asciiTheme="majorHAnsi" w:hAnsiTheme="majorHAnsi" w:cstheme="majorHAnsi"/>
          <w:i/>
          <w:sz w:val="22"/>
          <w:szCs w:val="22"/>
        </w:rPr>
      </w:pPr>
      <w:r w:rsidRPr="00D8500C">
        <w:rPr>
          <w:rFonts w:asciiTheme="majorHAnsi" w:hAnsiTheme="majorHAnsi" w:cstheme="majorHAnsi"/>
          <w:i/>
          <w:sz w:val="22"/>
          <w:szCs w:val="22"/>
        </w:rPr>
        <w:t>clear that offer would be significant demotion b/c of position, pay, and removal of guaranteed base salary. Fact that branch ended up doing better than expected doesn't touch reasonable expectation of person in situation at time of offer</w:t>
      </w:r>
    </w:p>
    <w:p w14:paraId="7136C292" w14:textId="77777777" w:rsidR="004F6364" w:rsidRPr="00D8500C" w:rsidRDefault="004F6364" w:rsidP="00CD0BDE">
      <w:pPr>
        <w:pStyle w:val="NormalWeb"/>
        <w:spacing w:before="0" w:beforeAutospacing="0" w:after="0" w:afterAutospacing="0"/>
        <w:ind w:left="567"/>
        <w:rPr>
          <w:rFonts w:asciiTheme="majorHAnsi" w:hAnsiTheme="majorHAnsi" w:cstheme="majorHAnsi"/>
          <w:i/>
          <w:sz w:val="22"/>
          <w:szCs w:val="22"/>
        </w:rPr>
      </w:pPr>
    </w:p>
    <w:p w14:paraId="5CD352D9" w14:textId="77777777" w:rsidR="00C55945" w:rsidRPr="00D8500C" w:rsidRDefault="00C55945" w:rsidP="00CD0BDE">
      <w:pPr>
        <w:pStyle w:val="Subtitle"/>
        <w:rPr>
          <w:rFonts w:asciiTheme="majorHAnsi" w:hAnsiTheme="majorHAnsi" w:cstheme="majorHAnsi"/>
        </w:rPr>
      </w:pPr>
      <w:r w:rsidRPr="00D8500C">
        <w:rPr>
          <w:rFonts w:asciiTheme="majorHAnsi" w:hAnsiTheme="majorHAnsi" w:cstheme="majorHAnsi"/>
        </w:rPr>
        <w:t>JUST CAUSE FOR DISMISSAL</w:t>
      </w:r>
    </w:p>
    <w:p w14:paraId="321E39C2" w14:textId="77777777" w:rsidR="00C55945" w:rsidRPr="00D8500C" w:rsidRDefault="004F6364" w:rsidP="00CD0BDE">
      <w:pPr>
        <w:pStyle w:val="Heading4"/>
        <w:spacing w:before="0"/>
        <w:rPr>
          <w:rFonts w:cstheme="majorHAnsi"/>
        </w:rPr>
      </w:pPr>
      <w:r w:rsidRPr="00D8500C">
        <w:rPr>
          <w:rFonts w:cstheme="majorHAnsi"/>
          <w:b/>
        </w:rPr>
        <w:t>M</w:t>
      </w:r>
      <w:r w:rsidR="00C55945" w:rsidRPr="00D8500C">
        <w:rPr>
          <w:rFonts w:cstheme="majorHAnsi"/>
          <w:b/>
        </w:rPr>
        <w:t>cKinley</w:t>
      </w:r>
      <w:r w:rsidRPr="00D8500C">
        <w:rPr>
          <w:rFonts w:cstheme="majorHAnsi"/>
          <w:b/>
        </w:rPr>
        <w:t xml:space="preserve"> v BC Tel</w:t>
      </w:r>
      <w:r w:rsidRPr="00D8500C">
        <w:rPr>
          <w:rFonts w:cstheme="majorHAnsi"/>
        </w:rPr>
        <w:t xml:space="preserve"> (2001) – SCC </w:t>
      </w:r>
    </w:p>
    <w:p w14:paraId="4C9A82AB" w14:textId="77777777" w:rsidR="004F6364" w:rsidRPr="00D8500C" w:rsidRDefault="004F6364" w:rsidP="00CD0BDE">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McK promoted, got raises. Began to experience high blood pressure from hypertension, took leave on Dr advice. Told BC Tel wanted to come back but in job w less responsibility. BC Tel said would try find another position, but nothing offered even if open. While on leave, terminated employment. Offered severance, McK rejected &amp; sued for wrongful dismissal w/o just cause. BC Tel argued just cause existed bc McK allegedly withheld truth re Dr's recommendations and ability of beta blockers to allow him to work w/o health risks. A won at trial, BCCA ordered new trial.</w:t>
      </w:r>
      <w:r w:rsidR="00CD0BDE" w:rsidRPr="00D8500C">
        <w:rPr>
          <w:rFonts w:asciiTheme="majorHAnsi" w:hAnsiTheme="majorHAnsi" w:cstheme="majorHAnsi"/>
        </w:rPr>
        <w:tab/>
      </w:r>
      <w:r w:rsidRPr="00D8500C">
        <w:rPr>
          <w:rFonts w:asciiTheme="majorHAnsi" w:hAnsiTheme="majorHAnsi" w:cstheme="majorHAnsi"/>
        </w:rPr>
        <w:t xml:space="preserve">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can they dismiss him for being dishonest?</w:t>
      </w:r>
    </w:p>
    <w:p w14:paraId="5E93C6FE" w14:textId="77777777" w:rsidR="004F6364" w:rsidRPr="00D8500C" w:rsidRDefault="004F6364" w:rsidP="00CD0BDE">
      <w:pPr>
        <w:spacing w:before="0" w:after="0" w:line="240" w:lineRule="auto"/>
        <w:rPr>
          <w:rFonts w:asciiTheme="majorHAnsi" w:hAnsiTheme="majorHAnsi" w:cstheme="majorHAnsi"/>
          <w:b/>
        </w:rPr>
      </w:pPr>
      <w:r w:rsidRPr="00D8500C">
        <w:rPr>
          <w:rFonts w:asciiTheme="majorHAnsi" w:hAnsiTheme="majorHAnsi" w:cstheme="majorHAnsi"/>
          <w:color w:val="30818D" w:themeColor="accent1" w:themeShade="BF"/>
          <w:u w:val="single"/>
        </w:rPr>
        <w:t>ANALYSIS</w:t>
      </w:r>
      <w:r w:rsidR="00F21860" w:rsidRPr="00D8500C">
        <w:rPr>
          <w:rFonts w:asciiTheme="majorHAnsi" w:hAnsiTheme="majorHAnsi" w:cstheme="majorHAnsi"/>
          <w:color w:val="30818D" w:themeColor="accent1" w:themeShade="BF"/>
          <w:u w:val="single"/>
        </w:rPr>
        <w:t>/RATIO</w:t>
      </w:r>
      <w:r w:rsidR="00F21860" w:rsidRPr="00D8500C">
        <w:rPr>
          <w:rFonts w:asciiTheme="majorHAnsi" w:hAnsiTheme="majorHAnsi" w:cstheme="majorHAnsi"/>
        </w:rPr>
        <w:t xml:space="preserve">: </w:t>
      </w:r>
      <w:r w:rsidR="00F21860" w:rsidRPr="00D8500C">
        <w:rPr>
          <w:rFonts w:asciiTheme="majorHAnsi" w:hAnsiTheme="majorHAnsi" w:cstheme="majorHAnsi"/>
          <w:b/>
        </w:rPr>
        <w:t>question of proportionality btwn misconduct and sanction imposed</w:t>
      </w:r>
    </w:p>
    <w:p w14:paraId="6645D530" w14:textId="77777777" w:rsidR="00F21860" w:rsidRPr="00D8500C" w:rsidRDefault="00F21860" w:rsidP="00CD0BDE">
      <w:pPr>
        <w:spacing w:before="0" w:after="0" w:line="240" w:lineRule="auto"/>
        <w:rPr>
          <w:rFonts w:asciiTheme="majorHAnsi" w:hAnsiTheme="majorHAnsi" w:cstheme="majorHAnsi"/>
        </w:rPr>
      </w:pPr>
      <w:r w:rsidRPr="00D8500C">
        <w:rPr>
          <w:rFonts w:asciiTheme="majorHAnsi" w:hAnsiTheme="majorHAnsi" w:cstheme="majorHAnsi"/>
        </w:rPr>
        <w:tab/>
      </w:r>
      <w:r w:rsidRPr="00D8500C">
        <w:rPr>
          <w:rFonts w:asciiTheme="majorHAnsi" w:hAnsiTheme="majorHAnsi" w:cstheme="majorHAnsi"/>
          <w:b/>
        </w:rPr>
        <w:t xml:space="preserve">Test </w:t>
      </w:r>
      <w:r w:rsidRPr="00D8500C">
        <w:rPr>
          <w:rFonts w:asciiTheme="majorHAnsi" w:hAnsiTheme="majorHAnsi" w:cstheme="majorHAnsi"/>
        </w:rPr>
        <w:t xml:space="preserve">= </w:t>
      </w:r>
      <w:r w:rsidRPr="00D8500C">
        <w:rPr>
          <w:rFonts w:asciiTheme="majorHAnsi" w:hAnsiTheme="majorHAnsi" w:cstheme="majorHAnsi"/>
        </w:rPr>
        <w:tab/>
        <w:t>1. Whether evidence established employee's deceitful conduct on bal prob;</w:t>
      </w:r>
    </w:p>
    <w:p w14:paraId="20108741" w14:textId="77777777" w:rsidR="00F21860" w:rsidRPr="00D8500C" w:rsidRDefault="00F21860" w:rsidP="00CD0BDE">
      <w:pPr>
        <w:spacing w:before="0" w:after="0" w:line="240" w:lineRule="auto"/>
        <w:ind w:left="720" w:firstLine="720"/>
        <w:rPr>
          <w:rFonts w:asciiTheme="majorHAnsi" w:hAnsiTheme="majorHAnsi" w:cstheme="majorHAnsi"/>
        </w:rPr>
      </w:pPr>
      <w:r w:rsidRPr="00D8500C">
        <w:rPr>
          <w:rFonts w:asciiTheme="majorHAnsi" w:hAnsiTheme="majorHAnsi" w:cstheme="majorHAnsi"/>
        </w:rPr>
        <w:t>2. If so, whether nature/degree of dishonesty warranted dismissal (look at context)</w:t>
      </w:r>
    </w:p>
    <w:p w14:paraId="352182E9" w14:textId="77777777" w:rsidR="00F21860" w:rsidRPr="00D8500C" w:rsidRDefault="00F21860" w:rsidP="00CD0BDE">
      <w:pPr>
        <w:spacing w:before="0" w:after="0" w:line="240" w:lineRule="auto"/>
        <w:rPr>
          <w:rFonts w:asciiTheme="majorHAnsi" w:hAnsiTheme="majorHAnsi" w:cstheme="majorHAnsi"/>
          <w:sz w:val="8"/>
          <w:szCs w:val="8"/>
        </w:rPr>
      </w:pPr>
    </w:p>
    <w:p w14:paraId="61A7E442" w14:textId="4F45A1E3" w:rsidR="00F21860" w:rsidRPr="00D8500C" w:rsidRDefault="00F21860" w:rsidP="00CD0BDE">
      <w:pPr>
        <w:spacing w:before="0" w:after="0" w:line="240" w:lineRule="auto"/>
        <w:rPr>
          <w:rFonts w:asciiTheme="majorHAnsi" w:hAnsiTheme="majorHAnsi" w:cstheme="majorHAnsi"/>
          <w:u w:val="single"/>
        </w:rPr>
      </w:pPr>
      <w:r w:rsidRPr="00D8500C">
        <w:rPr>
          <w:rFonts w:asciiTheme="majorHAnsi" w:hAnsiTheme="majorHAnsi" w:cstheme="majorHAnsi"/>
        </w:rPr>
        <w:t>** Post-</w:t>
      </w:r>
      <w:r w:rsidRPr="00D8500C">
        <w:rPr>
          <w:rFonts w:asciiTheme="majorHAnsi" w:hAnsiTheme="majorHAnsi" w:cstheme="majorHAnsi"/>
          <w:i/>
        </w:rPr>
        <w:t>McKinley</w:t>
      </w:r>
      <w:r w:rsidRPr="00D8500C">
        <w:rPr>
          <w:rFonts w:asciiTheme="majorHAnsi" w:hAnsiTheme="majorHAnsi" w:cstheme="majorHAnsi"/>
        </w:rPr>
        <w:t>: high level of trust found reqd in, e.g., banking (</w:t>
      </w:r>
      <w:r w:rsidRPr="00D8500C">
        <w:rPr>
          <w:rFonts w:asciiTheme="majorHAnsi" w:hAnsiTheme="majorHAnsi" w:cstheme="majorHAnsi"/>
          <w:b/>
          <w:color w:val="20575E" w:themeColor="accent1" w:themeShade="80"/>
        </w:rPr>
        <w:t>Rowe v RBC</w:t>
      </w:r>
      <w:r w:rsidR="00BB72E9">
        <w:rPr>
          <w:rFonts w:asciiTheme="majorHAnsi" w:hAnsiTheme="majorHAnsi" w:cstheme="majorHAnsi"/>
        </w:rPr>
        <w:t>), senior</w:t>
      </w:r>
      <w:r w:rsidRPr="00D8500C">
        <w:rPr>
          <w:rFonts w:asciiTheme="majorHAnsi" w:hAnsiTheme="majorHAnsi" w:cstheme="majorHAnsi"/>
        </w:rPr>
        <w:t xml:space="preserve"> public official w</w:t>
      </w:r>
      <w:r w:rsidR="00BB72E9">
        <w:rPr>
          <w:rFonts w:asciiTheme="majorHAnsi" w:hAnsiTheme="majorHAnsi" w:cstheme="majorHAnsi"/>
        </w:rPr>
        <w:t>ith</w:t>
      </w:r>
      <w:r w:rsidRPr="00D8500C">
        <w:rPr>
          <w:rFonts w:asciiTheme="majorHAnsi" w:hAnsiTheme="majorHAnsi" w:cstheme="majorHAnsi"/>
        </w:rPr>
        <w:t xml:space="preserve"> broad discretionary authority over expenditure of public monies (</w:t>
      </w:r>
      <w:r w:rsidRPr="00D8500C">
        <w:rPr>
          <w:rFonts w:asciiTheme="majorHAnsi" w:hAnsiTheme="majorHAnsi" w:cstheme="majorHAnsi"/>
          <w:b/>
          <w:color w:val="20575E" w:themeColor="accent1" w:themeShade="80"/>
        </w:rPr>
        <w:t>Dowling v Ontario (WSIB)</w:t>
      </w:r>
      <w:r w:rsidRPr="00D8500C">
        <w:rPr>
          <w:rFonts w:asciiTheme="majorHAnsi" w:hAnsiTheme="majorHAnsi" w:cstheme="majorHAnsi"/>
        </w:rPr>
        <w:t xml:space="preserve">) </w:t>
      </w:r>
    </w:p>
    <w:p w14:paraId="00EC99FD" w14:textId="77777777" w:rsidR="00F21860" w:rsidRPr="00D8500C" w:rsidRDefault="00F21860" w:rsidP="00CD0BDE">
      <w:pPr>
        <w:spacing w:before="0" w:after="0" w:line="240" w:lineRule="auto"/>
        <w:rPr>
          <w:rFonts w:asciiTheme="majorHAnsi" w:hAnsiTheme="majorHAnsi" w:cstheme="majorHAnsi"/>
          <w:sz w:val="16"/>
          <w:szCs w:val="16"/>
          <w:u w:val="single"/>
        </w:rPr>
      </w:pPr>
    </w:p>
    <w:p w14:paraId="0FDC2281" w14:textId="77777777" w:rsidR="00F21860" w:rsidRPr="00D8500C" w:rsidRDefault="00F21860" w:rsidP="00CD0BDE">
      <w:pPr>
        <w:pStyle w:val="Subtitle"/>
        <w:rPr>
          <w:rFonts w:asciiTheme="majorHAnsi" w:hAnsiTheme="majorHAnsi" w:cstheme="majorHAnsi"/>
        </w:rPr>
      </w:pPr>
      <w:r w:rsidRPr="00D8500C">
        <w:rPr>
          <w:rFonts w:asciiTheme="majorHAnsi" w:hAnsiTheme="majorHAnsi" w:cstheme="majorHAnsi"/>
        </w:rPr>
        <w:t>REMEDIES FOR BREACH</w:t>
      </w:r>
    </w:p>
    <w:p w14:paraId="0B246D0F" w14:textId="77777777" w:rsidR="00F21860" w:rsidRPr="00D8500C" w:rsidRDefault="00F21860" w:rsidP="00CD0BDE">
      <w:pPr>
        <w:spacing w:after="0" w:line="240" w:lineRule="auto"/>
        <w:rPr>
          <w:rFonts w:asciiTheme="majorHAnsi" w:hAnsiTheme="majorHAnsi" w:cstheme="majorHAnsi"/>
        </w:rPr>
      </w:pPr>
      <w:r w:rsidRPr="00D8500C">
        <w:rPr>
          <w:rFonts w:asciiTheme="majorHAnsi" w:hAnsiTheme="majorHAnsi" w:cstheme="majorHAnsi"/>
        </w:rPr>
        <w:t>CL just treats end of relationship as breach of contractual right to notice</w:t>
      </w:r>
      <w:r w:rsidR="00C87DBC" w:rsidRPr="00D8500C">
        <w:rPr>
          <w:rFonts w:asciiTheme="majorHAnsi" w:hAnsiTheme="majorHAnsi" w:cstheme="majorHAnsi"/>
        </w:rPr>
        <w:t>. Unlawful dismissal is just failure to give due notice/wages in lieu of notice:</w:t>
      </w:r>
    </w:p>
    <w:p w14:paraId="0F788E4A" w14:textId="77777777" w:rsidR="00C87DBC" w:rsidRPr="00D8500C" w:rsidRDefault="00C87DBC" w:rsidP="00CD0BDE">
      <w:pPr>
        <w:pStyle w:val="Heading4"/>
        <w:spacing w:before="0"/>
        <w:ind w:left="709"/>
        <w:rPr>
          <w:rFonts w:cstheme="majorHAnsi"/>
        </w:rPr>
      </w:pPr>
      <w:r w:rsidRPr="00D8500C">
        <w:rPr>
          <w:rFonts w:cstheme="majorHAnsi"/>
          <w:b/>
        </w:rPr>
        <w:t>Addis v Gramophone</w:t>
      </w:r>
      <w:r w:rsidRPr="00D8500C">
        <w:rPr>
          <w:rFonts w:cstheme="majorHAnsi"/>
        </w:rPr>
        <w:t xml:space="preserve"> (1909) – UK</w:t>
      </w:r>
    </w:p>
    <w:p w14:paraId="1EF760B3" w14:textId="77777777" w:rsidR="00C87DBC" w:rsidRPr="00D8500C" w:rsidRDefault="00C87DBC" w:rsidP="006C6F86">
      <w:pPr>
        <w:pStyle w:val="NoSpacing"/>
        <w:spacing w:before="0"/>
        <w:ind w:left="709"/>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works gramophone in London, promoted to Calcutta; soon given 6mo working notice + demoted (prob issue w supervisor) = effect on reputation and health, sued</w:t>
      </w:r>
    </w:p>
    <w:p w14:paraId="13456A84" w14:textId="77777777" w:rsidR="00C87DBC" w:rsidRPr="00D8500C" w:rsidRDefault="00C87DBC" w:rsidP="00CD0BDE">
      <w:pPr>
        <w:spacing w:before="0" w:after="0" w:line="240" w:lineRule="auto"/>
        <w:ind w:left="709" w:firstLine="11"/>
        <w:rPr>
          <w:rFonts w:asciiTheme="majorHAnsi" w:hAnsiTheme="majorHAnsi" w:cstheme="majorHAnsi"/>
        </w:rPr>
      </w:pPr>
      <w:r w:rsidRPr="00D8500C">
        <w:rPr>
          <w:rFonts w:asciiTheme="majorHAnsi" w:hAnsiTheme="majorHAnsi" w:cstheme="majorHAnsi"/>
          <w:color w:val="30818D" w:themeColor="accent1" w:themeShade="BF"/>
          <w:spacing w:val="10"/>
          <w:u w:val="single"/>
        </w:rPr>
        <w:t>ANALYSIS/RATIO</w:t>
      </w:r>
      <w:r w:rsidRPr="00D8500C">
        <w:rPr>
          <w:rFonts w:asciiTheme="majorHAnsi" w:hAnsiTheme="majorHAnsi" w:cstheme="majorHAnsi"/>
          <w:spacing w:val="10"/>
        </w:rPr>
        <w:t>:</w:t>
      </w:r>
      <w:r w:rsidRPr="00D8500C">
        <w:rPr>
          <w:rFonts w:asciiTheme="majorHAnsi" w:hAnsiTheme="majorHAnsi" w:cstheme="majorHAnsi"/>
        </w:rPr>
        <w:t xml:space="preserve"> If seeking remedy through action for BoC, </w:t>
      </w:r>
      <w:r w:rsidRPr="00D8500C">
        <w:rPr>
          <w:rFonts w:asciiTheme="majorHAnsi" w:hAnsiTheme="majorHAnsi" w:cstheme="majorHAnsi"/>
          <w:b/>
        </w:rPr>
        <w:t>only get contractual remedies</w:t>
      </w:r>
      <w:r w:rsidRPr="00D8500C">
        <w:rPr>
          <w:rFonts w:asciiTheme="majorHAnsi" w:hAnsiTheme="majorHAnsi" w:cstheme="majorHAnsi"/>
        </w:rPr>
        <w:t>, i.e., what you would have earned thru notice period – not addtl dmgs for loss of rep/health</w:t>
      </w:r>
    </w:p>
    <w:p w14:paraId="6913FD9D" w14:textId="77777777" w:rsidR="00C87DBC" w:rsidRPr="00D8500C" w:rsidRDefault="008D57F3" w:rsidP="00CD0BDE">
      <w:pPr>
        <w:spacing w:before="0" w:after="0" w:line="240" w:lineRule="auto"/>
        <w:rPr>
          <w:rFonts w:asciiTheme="majorHAnsi" w:hAnsiTheme="majorHAnsi" w:cstheme="majorHAnsi"/>
          <w:b/>
          <w:spacing w:val="10"/>
        </w:rPr>
      </w:pPr>
      <w:r w:rsidRPr="00D8500C">
        <w:rPr>
          <w:rFonts w:asciiTheme="majorHAnsi" w:hAnsiTheme="majorHAnsi" w:cstheme="majorHAnsi"/>
          <w:b/>
          <w:spacing w:val="10"/>
        </w:rPr>
        <w:t>BUT</w:t>
      </w:r>
      <w:r w:rsidR="00880F3B" w:rsidRPr="00D8500C">
        <w:rPr>
          <w:rFonts w:asciiTheme="majorHAnsi" w:hAnsiTheme="majorHAnsi" w:cstheme="majorHAnsi"/>
          <w:b/>
          <w:spacing w:val="10"/>
        </w:rPr>
        <w:t>:</w:t>
      </w:r>
    </w:p>
    <w:p w14:paraId="3EF5664F" w14:textId="77777777" w:rsidR="00C87DBC" w:rsidRPr="00D8500C" w:rsidRDefault="00C87DBC" w:rsidP="00CD0BDE">
      <w:pPr>
        <w:pStyle w:val="Heading4"/>
        <w:spacing w:before="0"/>
        <w:ind w:left="709"/>
        <w:rPr>
          <w:rFonts w:cstheme="majorHAnsi"/>
        </w:rPr>
      </w:pPr>
      <w:r w:rsidRPr="00D8500C">
        <w:rPr>
          <w:rFonts w:cstheme="majorHAnsi"/>
          <w:b/>
        </w:rPr>
        <w:t>Wallace v United Grain Growers Ltd</w:t>
      </w:r>
      <w:r w:rsidRPr="00D8500C">
        <w:rPr>
          <w:rFonts w:cstheme="majorHAnsi"/>
        </w:rPr>
        <w:t xml:space="preserve"> (1997) – SCC</w:t>
      </w:r>
    </w:p>
    <w:p w14:paraId="6762C701" w14:textId="77777777" w:rsidR="00C87DBC" w:rsidRPr="00D8500C" w:rsidRDefault="00C87DBC" w:rsidP="00CD0BDE">
      <w:pPr>
        <w:spacing w:before="0" w:after="0" w:line="240" w:lineRule="auto"/>
        <w:ind w:left="709" w:firstLine="11"/>
        <w:rPr>
          <w:rFonts w:asciiTheme="majorHAnsi" w:hAnsiTheme="majorHAnsi" w:cstheme="majorHAnsi"/>
          <w:spacing w:val="10"/>
        </w:rPr>
      </w:pPr>
      <w:r w:rsidRPr="00D8500C">
        <w:rPr>
          <w:rFonts w:asciiTheme="majorHAnsi" w:hAnsiTheme="majorHAnsi" w:cstheme="majorHAnsi"/>
          <w:color w:val="30818D" w:themeColor="accent1" w:themeShade="BF"/>
          <w:spacing w:val="10"/>
          <w:u w:val="single"/>
        </w:rPr>
        <w:t>FACTS</w:t>
      </w:r>
      <w:r w:rsidRPr="00D8500C">
        <w:rPr>
          <w:rFonts w:asciiTheme="majorHAnsi" w:hAnsiTheme="majorHAnsi" w:cstheme="majorHAnsi"/>
          <w:spacing w:val="10"/>
        </w:rPr>
        <w:t xml:space="preserve">: </w:t>
      </w:r>
      <w:r w:rsidR="008D57F3" w:rsidRPr="00D8500C">
        <w:rPr>
          <w:rFonts w:asciiTheme="majorHAnsi" w:hAnsiTheme="majorHAnsi" w:cstheme="majorHAnsi"/>
        </w:rPr>
        <w:t>W recruited away based on promise of job security and other assurances, incl that he'd have job til retirement if he performed as successful. V successful employee. Summarily discharged 14 yrs later w/o explanation, then "inability to perform duties satisfactorily". Caused great stress, psych help, unemployed etc</w:t>
      </w:r>
    </w:p>
    <w:p w14:paraId="53795731" w14:textId="77777777" w:rsidR="00C87DBC" w:rsidRPr="00D8500C" w:rsidRDefault="00C87DBC" w:rsidP="00CD0BDE">
      <w:pPr>
        <w:spacing w:before="0" w:line="240" w:lineRule="auto"/>
        <w:ind w:left="709" w:firstLine="11"/>
        <w:rPr>
          <w:rFonts w:asciiTheme="majorHAnsi" w:hAnsiTheme="majorHAnsi" w:cstheme="majorHAnsi"/>
        </w:rPr>
      </w:pPr>
      <w:r w:rsidRPr="00D8500C">
        <w:rPr>
          <w:rFonts w:asciiTheme="majorHAnsi" w:hAnsiTheme="majorHAnsi" w:cstheme="majorHAnsi"/>
          <w:color w:val="30818D" w:themeColor="accent1" w:themeShade="BF"/>
          <w:spacing w:val="10"/>
          <w:u w:val="single"/>
        </w:rPr>
        <w:t>ANALYSIS/RATIO</w:t>
      </w:r>
      <w:r w:rsidRPr="00D8500C">
        <w:rPr>
          <w:rFonts w:asciiTheme="majorHAnsi" w:hAnsiTheme="majorHAnsi" w:cstheme="majorHAnsi"/>
          <w:spacing w:val="10"/>
        </w:rPr>
        <w:t>:</w:t>
      </w:r>
      <w:r w:rsidRPr="00D8500C">
        <w:rPr>
          <w:rFonts w:asciiTheme="majorHAnsi" w:hAnsiTheme="majorHAnsi" w:cstheme="majorHAnsi"/>
        </w:rPr>
        <w:t xml:space="preserve"> </w:t>
      </w:r>
      <w:r w:rsidR="008D57F3" w:rsidRPr="00D8500C">
        <w:rPr>
          <w:rFonts w:asciiTheme="majorHAnsi" w:hAnsiTheme="majorHAnsi" w:cstheme="majorHAnsi"/>
        </w:rPr>
        <w:t xml:space="preserve">unique nature of employment Ks </w:t>
      </w:r>
      <w:r w:rsidR="008D57F3" w:rsidRPr="00D8500C">
        <w:rPr>
          <w:rFonts w:asciiTheme="majorHAnsi" w:hAnsiTheme="majorHAnsi" w:cstheme="majorHAnsi"/>
        </w:rPr>
        <w:sym w:font="Wingdings" w:char="F0E0"/>
      </w:r>
      <w:r w:rsidR="008D57F3" w:rsidRPr="00D8500C">
        <w:rPr>
          <w:rFonts w:asciiTheme="majorHAnsi" w:hAnsiTheme="majorHAnsi" w:cstheme="majorHAnsi"/>
        </w:rPr>
        <w:t xml:space="preserve"> thin exception for </w:t>
      </w:r>
      <w:r w:rsidR="008D57F3" w:rsidRPr="00D8500C">
        <w:rPr>
          <w:rFonts w:asciiTheme="majorHAnsi" w:hAnsiTheme="majorHAnsi" w:cstheme="majorHAnsi"/>
          <w:b/>
        </w:rPr>
        <w:t>obligation of good faith and fair dealing in the manner of dismissal</w:t>
      </w:r>
      <w:r w:rsidR="008D57F3" w:rsidRPr="00D8500C">
        <w:rPr>
          <w:rFonts w:asciiTheme="majorHAnsi" w:hAnsiTheme="majorHAnsi" w:cstheme="majorHAnsi"/>
        </w:rPr>
        <w:t>. If breached, remedy is extension of reasonable notice</w:t>
      </w:r>
    </w:p>
    <w:p w14:paraId="7112C6DE" w14:textId="77777777" w:rsidR="00C87DBC" w:rsidRPr="00D8500C" w:rsidRDefault="008D57F3" w:rsidP="00CD0BDE">
      <w:pPr>
        <w:spacing w:before="0" w:line="240" w:lineRule="auto"/>
        <w:ind w:left="709" w:firstLine="11"/>
        <w:rPr>
          <w:rFonts w:asciiTheme="majorHAnsi" w:hAnsiTheme="majorHAnsi" w:cstheme="majorHAnsi"/>
          <w:spacing w:val="10"/>
        </w:rPr>
      </w:pPr>
      <w:r w:rsidRPr="00D8500C">
        <w:rPr>
          <w:rFonts w:asciiTheme="majorHAnsi" w:hAnsiTheme="majorHAnsi" w:cstheme="majorHAnsi"/>
          <w:spacing w:val="10"/>
        </w:rPr>
        <w:t xml:space="preserve">** </w:t>
      </w:r>
      <w:r w:rsidRPr="00D8500C">
        <w:rPr>
          <w:rFonts w:asciiTheme="majorHAnsi" w:hAnsiTheme="majorHAnsi" w:cstheme="majorHAnsi"/>
          <w:b/>
          <w:color w:val="20575E" w:themeColor="accent1" w:themeShade="80"/>
          <w:spacing w:val="10"/>
        </w:rPr>
        <w:t>Honda v Keays</w:t>
      </w:r>
      <w:r w:rsidRPr="00D8500C">
        <w:rPr>
          <w:rFonts w:asciiTheme="majorHAnsi" w:hAnsiTheme="majorHAnsi" w:cstheme="majorHAnsi"/>
          <w:color w:val="30818D" w:themeColor="accent1" w:themeShade="BF"/>
          <w:spacing w:val="10"/>
        </w:rPr>
        <w:t xml:space="preserve"> (2008)</w:t>
      </w:r>
      <w:r w:rsidRPr="00D8500C">
        <w:rPr>
          <w:rFonts w:asciiTheme="majorHAnsi" w:hAnsiTheme="majorHAnsi" w:cstheme="majorHAnsi"/>
          <w:spacing w:val="10"/>
        </w:rPr>
        <w:t xml:space="preserve">: </w:t>
      </w:r>
      <w:r w:rsidRPr="00D8500C">
        <w:rPr>
          <w:rFonts w:asciiTheme="majorHAnsi" w:hAnsiTheme="majorHAnsi" w:cstheme="majorHAnsi"/>
        </w:rPr>
        <w:t>reaffirms above duty of good faith but SCC says damages for obligations to be assessed as aggravated damages to avoid double recovery</w:t>
      </w:r>
    </w:p>
    <w:p w14:paraId="78642B34" w14:textId="77777777" w:rsidR="00CD0BDE" w:rsidRPr="00D8500C" w:rsidRDefault="00CD0BDE" w:rsidP="00CD0BDE">
      <w:pPr>
        <w:pStyle w:val="Heading2"/>
        <w:rPr>
          <w:rFonts w:asciiTheme="majorHAnsi" w:hAnsiTheme="majorHAnsi" w:cstheme="majorHAnsi"/>
        </w:rPr>
      </w:pPr>
      <w:bookmarkStart w:id="4" w:name="_Toc468447018"/>
      <w:r w:rsidRPr="00D8500C">
        <w:rPr>
          <w:rFonts w:asciiTheme="majorHAnsi" w:hAnsiTheme="majorHAnsi" w:cstheme="majorHAnsi"/>
        </w:rPr>
        <w:lastRenderedPageBreak/>
        <w:t>TERMINATION OF UNIONIZED EMPLOYEES</w:t>
      </w:r>
      <w:bookmarkEnd w:id="4"/>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D0BDE" w:rsidRPr="00D8500C" w14:paraId="18A61B23" w14:textId="77777777" w:rsidTr="00CD0BDE">
        <w:tc>
          <w:tcPr>
            <w:tcW w:w="9962" w:type="dxa"/>
          </w:tcPr>
          <w:p w14:paraId="35DA7422" w14:textId="5E5575BD" w:rsidR="00CD0BDE" w:rsidRPr="00D8500C" w:rsidRDefault="00C23E55" w:rsidP="00C23E55">
            <w:pPr>
              <w:ind w:left="601" w:hanging="567"/>
              <w:rPr>
                <w:rFonts w:asciiTheme="majorHAnsi" w:hAnsiTheme="majorHAnsi" w:cstheme="majorHAnsi"/>
                <w:color w:val="FF0000"/>
                <w:lang w:val="en-CA"/>
              </w:rPr>
            </w:pPr>
            <w:r w:rsidRPr="00D8500C">
              <w:rPr>
                <w:rFonts w:asciiTheme="majorHAnsi" w:hAnsiTheme="majorHAnsi" w:cstheme="majorHAnsi"/>
                <w:color w:val="FF0000"/>
                <w:lang w:val="en-CA"/>
              </w:rPr>
              <w:t>8</w:t>
            </w:r>
            <w:r w:rsidR="00CD0BDE" w:rsidRPr="00D8500C">
              <w:rPr>
                <w:rFonts w:asciiTheme="majorHAnsi" w:hAnsiTheme="majorHAnsi" w:cstheme="majorHAnsi"/>
                <w:color w:val="FF0000"/>
                <w:lang w:val="en-CA"/>
              </w:rPr>
              <w:t xml:space="preserve">4 (1) </w:t>
            </w:r>
            <w:r w:rsidR="00CD0BDE" w:rsidRPr="00D8500C">
              <w:rPr>
                <w:rFonts w:asciiTheme="majorHAnsi" w:hAnsiTheme="majorHAnsi" w:cstheme="majorHAnsi"/>
                <w:lang w:val="en-CA"/>
              </w:rPr>
              <w:t xml:space="preserve">Every collective agreement must contain a provision governing dismissal or discipline of an employee bound by the agreement, and that or another provision must require that the employer have a </w:t>
            </w:r>
            <w:r w:rsidR="00CD0BDE" w:rsidRPr="00D8500C">
              <w:rPr>
                <w:rFonts w:asciiTheme="majorHAnsi" w:hAnsiTheme="majorHAnsi" w:cstheme="majorHAnsi"/>
                <w:b/>
                <w:bCs/>
                <w:lang w:val="en-CA"/>
              </w:rPr>
              <w:t xml:space="preserve">just and reasonable cause for dismissal </w:t>
            </w:r>
            <w:r w:rsidR="00CD0BDE" w:rsidRPr="00D8500C">
              <w:rPr>
                <w:rFonts w:asciiTheme="majorHAnsi" w:hAnsiTheme="majorHAnsi" w:cstheme="majorHAnsi"/>
                <w:lang w:val="en-CA"/>
              </w:rPr>
              <w:t>or discipline of an employee, but this section does not prohibit the parties to a collective agreement from including in it a different provision for employment of certain employees on a probationary basis.</w:t>
            </w:r>
          </w:p>
        </w:tc>
      </w:tr>
    </w:tbl>
    <w:p w14:paraId="376BDEF0" w14:textId="77777777" w:rsidR="00CD0BDE" w:rsidRPr="00D8500C" w:rsidRDefault="00CD0BDE" w:rsidP="00CD0BDE">
      <w:pPr>
        <w:spacing w:line="240" w:lineRule="auto"/>
        <w:jc w:val="center"/>
        <w:rPr>
          <w:rFonts w:asciiTheme="majorHAnsi" w:hAnsiTheme="majorHAnsi" w:cstheme="majorHAnsi"/>
        </w:rPr>
      </w:pPr>
      <w:r w:rsidRPr="00D8500C">
        <w:rPr>
          <w:rFonts w:asciiTheme="majorHAnsi" w:hAnsiTheme="majorHAnsi" w:cstheme="majorHAnsi"/>
        </w:rPr>
        <w:t>Specific performance available as remedy; layoff available but must be done in accordance with CA</w:t>
      </w:r>
    </w:p>
    <w:p w14:paraId="40547321" w14:textId="77777777" w:rsidR="00CD0BDE" w:rsidRPr="00D8500C" w:rsidRDefault="00CD0BDE" w:rsidP="00CD0BDE">
      <w:pPr>
        <w:spacing w:before="0" w:after="0" w:line="240" w:lineRule="auto"/>
        <w:rPr>
          <w:rFonts w:asciiTheme="majorHAnsi" w:hAnsiTheme="majorHAnsi" w:cstheme="majorHAnsi"/>
        </w:rPr>
      </w:pPr>
      <w:r w:rsidRPr="00D8500C">
        <w:rPr>
          <w:rFonts w:asciiTheme="majorHAnsi" w:hAnsiTheme="majorHAnsi" w:cstheme="majorHAnsi"/>
          <w:b/>
        </w:rPr>
        <w:t>Criteria for just and reasonable cause</w:t>
      </w:r>
      <w:r w:rsidRPr="00D8500C">
        <w:rPr>
          <w:rFonts w:asciiTheme="majorHAnsi" w:hAnsiTheme="majorHAnsi" w:cstheme="majorHAnsi"/>
        </w:rPr>
        <w:t>:</w:t>
      </w:r>
    </w:p>
    <w:p w14:paraId="02D19FF2" w14:textId="77777777" w:rsidR="00CD0BDE" w:rsidRPr="00D8500C" w:rsidRDefault="00CD0BDE" w:rsidP="00993652">
      <w:pPr>
        <w:pStyle w:val="ListParagraph"/>
        <w:numPr>
          <w:ilvl w:val="0"/>
          <w:numId w:val="5"/>
        </w:numPr>
        <w:spacing w:before="0" w:after="0" w:line="240" w:lineRule="auto"/>
        <w:ind w:left="567" w:hanging="283"/>
        <w:rPr>
          <w:rFonts w:asciiTheme="majorHAnsi" w:hAnsiTheme="majorHAnsi" w:cstheme="majorHAnsi"/>
        </w:rPr>
      </w:pPr>
      <w:r w:rsidRPr="00D8500C">
        <w:rPr>
          <w:rFonts w:asciiTheme="majorHAnsi" w:hAnsiTheme="majorHAnsi" w:cstheme="majorHAnsi"/>
        </w:rPr>
        <w:t>Evidence must be clear, convincing and cogent (</w:t>
      </w:r>
      <w:r w:rsidRPr="00D8500C">
        <w:rPr>
          <w:rFonts w:asciiTheme="majorHAnsi" w:hAnsiTheme="majorHAnsi" w:cstheme="majorHAnsi"/>
          <w:b/>
          <w:color w:val="20575E" w:themeColor="accent1" w:themeShade="80"/>
        </w:rPr>
        <w:t>Antrobus v Antrobus</w:t>
      </w:r>
      <w:r w:rsidRPr="00D8500C">
        <w:rPr>
          <w:rFonts w:asciiTheme="majorHAnsi" w:hAnsiTheme="majorHAnsi" w:cstheme="majorHAnsi"/>
        </w:rPr>
        <w:t>)</w:t>
      </w:r>
    </w:p>
    <w:p w14:paraId="3EF1AA0E" w14:textId="77777777" w:rsidR="00CD0BDE" w:rsidRPr="00D8500C" w:rsidRDefault="00CD0BDE" w:rsidP="00993652">
      <w:pPr>
        <w:pStyle w:val="ListParagraph"/>
        <w:numPr>
          <w:ilvl w:val="0"/>
          <w:numId w:val="5"/>
        </w:numPr>
        <w:spacing w:before="0" w:after="0" w:line="240" w:lineRule="auto"/>
        <w:ind w:left="567" w:hanging="283"/>
        <w:rPr>
          <w:rFonts w:asciiTheme="majorHAnsi" w:hAnsiTheme="majorHAnsi" w:cstheme="majorHAnsi"/>
        </w:rPr>
      </w:pPr>
      <w:r w:rsidRPr="00D8500C">
        <w:rPr>
          <w:rFonts w:asciiTheme="majorHAnsi" w:hAnsiTheme="majorHAnsi" w:cstheme="majorHAnsi"/>
        </w:rPr>
        <w:t>Strong presumption that employer-employee relationship Is ongoing</w:t>
      </w:r>
    </w:p>
    <w:p w14:paraId="5815BC32" w14:textId="289C7080" w:rsidR="00CD0BDE" w:rsidRPr="00D8500C" w:rsidRDefault="00CD0BDE" w:rsidP="00993652">
      <w:pPr>
        <w:pStyle w:val="ListParagraph"/>
        <w:numPr>
          <w:ilvl w:val="0"/>
          <w:numId w:val="5"/>
        </w:numPr>
        <w:spacing w:before="0" w:after="0" w:line="240" w:lineRule="auto"/>
        <w:ind w:left="567" w:hanging="283"/>
        <w:rPr>
          <w:rFonts w:asciiTheme="majorHAnsi" w:hAnsiTheme="majorHAnsi" w:cstheme="majorHAnsi"/>
        </w:rPr>
      </w:pPr>
      <w:r w:rsidRPr="00D8500C">
        <w:rPr>
          <w:rFonts w:asciiTheme="majorHAnsi" w:hAnsiTheme="majorHAnsi" w:cstheme="majorHAnsi"/>
        </w:rPr>
        <w:t xml:space="preserve">Requires </w:t>
      </w:r>
      <w:r w:rsidR="00BB72E9">
        <w:rPr>
          <w:rFonts w:asciiTheme="majorHAnsi" w:hAnsiTheme="majorHAnsi" w:cstheme="majorHAnsi"/>
        </w:rPr>
        <w:t xml:space="preserve">prior </w:t>
      </w:r>
      <w:r w:rsidRPr="00D8500C">
        <w:rPr>
          <w:rFonts w:asciiTheme="majorHAnsi" w:hAnsiTheme="majorHAnsi" w:cstheme="majorHAnsi"/>
        </w:rPr>
        <w:t>"corrective" discipline, as underlying principle is rehabilitation</w:t>
      </w:r>
    </w:p>
    <w:p w14:paraId="54E1A43A" w14:textId="77777777" w:rsidR="00CD0BDE" w:rsidRPr="00D8500C" w:rsidRDefault="00CD0BDE" w:rsidP="00993652">
      <w:pPr>
        <w:pStyle w:val="ListParagraph"/>
        <w:numPr>
          <w:ilvl w:val="0"/>
          <w:numId w:val="5"/>
        </w:numPr>
        <w:spacing w:before="0" w:after="0" w:line="240" w:lineRule="auto"/>
        <w:ind w:left="567" w:hanging="283"/>
        <w:rPr>
          <w:rFonts w:asciiTheme="majorHAnsi" w:hAnsiTheme="majorHAnsi" w:cstheme="majorHAnsi"/>
        </w:rPr>
      </w:pPr>
      <w:r w:rsidRPr="00D8500C">
        <w:rPr>
          <w:rFonts w:asciiTheme="majorHAnsi" w:hAnsiTheme="majorHAnsi" w:cstheme="majorHAnsi"/>
        </w:rPr>
        <w:t>On single incident, question is whether employment K has been "irretrievably broken"</w:t>
      </w:r>
    </w:p>
    <w:p w14:paraId="6F662BA5" w14:textId="77777777" w:rsidR="00CD0BDE" w:rsidRPr="00D8500C" w:rsidRDefault="00CD0BDE" w:rsidP="00CD0BDE">
      <w:pPr>
        <w:spacing w:before="0" w:after="0" w:line="240" w:lineRule="auto"/>
        <w:rPr>
          <w:rFonts w:asciiTheme="majorHAnsi" w:hAnsiTheme="majorHAnsi" w:cstheme="majorHAnsi"/>
          <w:i/>
        </w:rPr>
      </w:pPr>
      <w:r w:rsidRPr="00D8500C">
        <w:rPr>
          <w:rFonts w:asciiTheme="majorHAnsi" w:hAnsiTheme="majorHAnsi" w:cstheme="majorHAnsi"/>
          <w:i/>
        </w:rPr>
        <w:t xml:space="preserve">No clear way to define just and reasonable cause </w:t>
      </w:r>
      <w:r w:rsidR="00786A29" w:rsidRPr="00D8500C">
        <w:rPr>
          <w:rFonts w:asciiTheme="majorHAnsi" w:hAnsiTheme="majorHAnsi" w:cstheme="majorHAnsi"/>
          <w:i/>
        </w:rPr>
        <w:t>other than</w:t>
      </w:r>
      <w:r w:rsidRPr="00D8500C">
        <w:rPr>
          <w:rFonts w:asciiTheme="majorHAnsi" w:hAnsiTheme="majorHAnsi" w:cstheme="majorHAnsi"/>
          <w:i/>
        </w:rPr>
        <w:t xml:space="preserve"> it must be just; proportionate; and reasonable</w:t>
      </w:r>
    </w:p>
    <w:p w14:paraId="3DA54C55" w14:textId="77777777" w:rsidR="00CD0BDE" w:rsidRPr="00D8500C" w:rsidRDefault="00786A29" w:rsidP="00786A29">
      <w:pPr>
        <w:spacing w:after="0"/>
        <w:rPr>
          <w:rFonts w:asciiTheme="majorHAnsi" w:hAnsiTheme="majorHAnsi" w:cstheme="majorHAnsi"/>
        </w:rPr>
      </w:pPr>
      <w:r w:rsidRPr="00D8500C">
        <w:rPr>
          <w:rFonts w:asciiTheme="majorHAnsi" w:hAnsiTheme="majorHAnsi" w:cstheme="majorHAnsi"/>
          <w:b/>
        </w:rPr>
        <w:t xml:space="preserve">KVP </w:t>
      </w:r>
      <w:r w:rsidR="00CD0BDE" w:rsidRPr="00D8500C">
        <w:rPr>
          <w:rFonts w:asciiTheme="majorHAnsi" w:hAnsiTheme="majorHAnsi" w:cstheme="majorHAnsi"/>
          <w:b/>
        </w:rPr>
        <w:t>Test for reasonableness</w:t>
      </w:r>
      <w:r w:rsidRPr="00D8500C">
        <w:rPr>
          <w:rFonts w:asciiTheme="majorHAnsi" w:hAnsiTheme="majorHAnsi" w:cstheme="majorHAnsi"/>
        </w:rPr>
        <w:t xml:space="preserve"> (</w:t>
      </w:r>
      <w:r w:rsidR="00CD0BDE" w:rsidRPr="00D8500C">
        <w:rPr>
          <w:rFonts w:asciiTheme="majorHAnsi" w:hAnsiTheme="majorHAnsi" w:cstheme="majorHAnsi"/>
          <w:b/>
          <w:color w:val="20575E" w:themeColor="accent1" w:themeShade="80"/>
        </w:rPr>
        <w:t>Lumber &amp; Sawmill Workers' Union, Local 2537 v KVP Co Ltd</w:t>
      </w:r>
      <w:r w:rsidR="00CD0BDE" w:rsidRPr="00D8500C">
        <w:rPr>
          <w:rFonts w:asciiTheme="majorHAnsi" w:hAnsiTheme="majorHAnsi" w:cstheme="majorHAnsi"/>
        </w:rPr>
        <w:t xml:space="preserve"> </w:t>
      </w:r>
      <w:r w:rsidR="00CD0BDE" w:rsidRPr="00D8500C">
        <w:rPr>
          <w:rFonts w:asciiTheme="majorHAnsi" w:hAnsiTheme="majorHAnsi" w:cstheme="majorHAnsi"/>
          <w:color w:val="30818D" w:themeColor="accent1" w:themeShade="BF"/>
        </w:rPr>
        <w:t>(1965)</w:t>
      </w:r>
      <w:r w:rsidRPr="00D8500C">
        <w:rPr>
          <w:rFonts w:asciiTheme="majorHAnsi" w:hAnsiTheme="majorHAnsi" w:cstheme="majorHAnsi"/>
        </w:rPr>
        <w:t>):</w:t>
      </w:r>
    </w:p>
    <w:p w14:paraId="096E283B" w14:textId="77777777" w:rsidR="00CD0BDE" w:rsidRPr="00D8500C" w:rsidRDefault="00CD0BDE" w:rsidP="00993652">
      <w:pPr>
        <w:pStyle w:val="ListParagraph"/>
        <w:numPr>
          <w:ilvl w:val="0"/>
          <w:numId w:val="4"/>
        </w:numPr>
        <w:spacing w:before="0" w:after="0" w:line="240" w:lineRule="auto"/>
        <w:ind w:left="567"/>
        <w:rPr>
          <w:rFonts w:asciiTheme="majorHAnsi" w:hAnsiTheme="majorHAnsi" w:cstheme="majorHAnsi"/>
        </w:rPr>
      </w:pPr>
      <w:r w:rsidRPr="00D8500C">
        <w:rPr>
          <w:rFonts w:asciiTheme="majorHAnsi" w:hAnsiTheme="majorHAnsi" w:cstheme="majorHAnsi"/>
        </w:rPr>
        <w:t>Rule must not be inconsistent with the collective agreement</w:t>
      </w:r>
    </w:p>
    <w:p w14:paraId="620A209F" w14:textId="77777777" w:rsidR="00CD0BDE" w:rsidRPr="00D8500C" w:rsidRDefault="00CD0BDE" w:rsidP="00993652">
      <w:pPr>
        <w:pStyle w:val="ListParagraph"/>
        <w:numPr>
          <w:ilvl w:val="0"/>
          <w:numId w:val="4"/>
        </w:numPr>
        <w:spacing w:before="0" w:after="0" w:line="240" w:lineRule="auto"/>
        <w:ind w:left="567"/>
        <w:rPr>
          <w:rFonts w:asciiTheme="majorHAnsi" w:hAnsiTheme="majorHAnsi" w:cstheme="majorHAnsi"/>
        </w:rPr>
      </w:pPr>
      <w:r w:rsidRPr="00D8500C">
        <w:rPr>
          <w:rFonts w:asciiTheme="majorHAnsi" w:hAnsiTheme="majorHAnsi" w:cstheme="majorHAnsi"/>
        </w:rPr>
        <w:t>Rule must not be unreasonable</w:t>
      </w:r>
    </w:p>
    <w:p w14:paraId="39924EA7" w14:textId="77777777" w:rsidR="00CD0BDE" w:rsidRPr="00D8500C" w:rsidRDefault="00CD0BDE" w:rsidP="00993652">
      <w:pPr>
        <w:pStyle w:val="ListParagraph"/>
        <w:numPr>
          <w:ilvl w:val="0"/>
          <w:numId w:val="4"/>
        </w:numPr>
        <w:spacing w:before="0" w:after="0" w:line="240" w:lineRule="auto"/>
        <w:ind w:left="567"/>
        <w:rPr>
          <w:rFonts w:asciiTheme="majorHAnsi" w:hAnsiTheme="majorHAnsi" w:cstheme="majorHAnsi"/>
        </w:rPr>
      </w:pPr>
      <w:r w:rsidRPr="00D8500C">
        <w:rPr>
          <w:rFonts w:asciiTheme="majorHAnsi" w:hAnsiTheme="majorHAnsi" w:cstheme="majorHAnsi"/>
        </w:rPr>
        <w:t>Rule must be clear and unequivocal</w:t>
      </w:r>
    </w:p>
    <w:p w14:paraId="3CE01CCF" w14:textId="77777777" w:rsidR="00CD0BDE" w:rsidRPr="00D8500C" w:rsidRDefault="00CD0BDE" w:rsidP="00993652">
      <w:pPr>
        <w:pStyle w:val="ListParagraph"/>
        <w:numPr>
          <w:ilvl w:val="0"/>
          <w:numId w:val="4"/>
        </w:numPr>
        <w:spacing w:before="0" w:after="0" w:line="240" w:lineRule="auto"/>
        <w:ind w:left="567"/>
        <w:rPr>
          <w:rFonts w:asciiTheme="majorHAnsi" w:hAnsiTheme="majorHAnsi" w:cstheme="majorHAnsi"/>
        </w:rPr>
      </w:pPr>
      <w:r w:rsidRPr="00D8500C">
        <w:rPr>
          <w:rFonts w:asciiTheme="majorHAnsi" w:hAnsiTheme="majorHAnsi" w:cstheme="majorHAnsi"/>
        </w:rPr>
        <w:t>Rule must be brought to the att</w:t>
      </w:r>
      <w:r w:rsidR="00786A29" w:rsidRPr="00D8500C">
        <w:rPr>
          <w:rFonts w:asciiTheme="majorHAnsi" w:hAnsiTheme="majorHAnsi" w:cstheme="majorHAnsi"/>
        </w:rPr>
        <w:t>entio</w:t>
      </w:r>
      <w:r w:rsidRPr="00D8500C">
        <w:rPr>
          <w:rFonts w:asciiTheme="majorHAnsi" w:hAnsiTheme="majorHAnsi" w:cstheme="majorHAnsi"/>
        </w:rPr>
        <w:t>n of employee affected before the company can act on it</w:t>
      </w:r>
    </w:p>
    <w:p w14:paraId="7CBDF741" w14:textId="77777777" w:rsidR="00CD0BDE" w:rsidRPr="00D8500C" w:rsidRDefault="00CD0BDE" w:rsidP="00993652">
      <w:pPr>
        <w:pStyle w:val="ListParagraph"/>
        <w:numPr>
          <w:ilvl w:val="0"/>
          <w:numId w:val="4"/>
        </w:numPr>
        <w:spacing w:before="0" w:after="0" w:line="240" w:lineRule="auto"/>
        <w:ind w:left="567"/>
        <w:rPr>
          <w:rFonts w:asciiTheme="majorHAnsi" w:hAnsiTheme="majorHAnsi" w:cstheme="majorHAnsi"/>
        </w:rPr>
      </w:pPr>
      <w:r w:rsidRPr="00D8500C">
        <w:rPr>
          <w:rFonts w:asciiTheme="majorHAnsi" w:hAnsiTheme="majorHAnsi" w:cstheme="majorHAnsi"/>
        </w:rPr>
        <w:t>The employee concerned must have been notified that a breach of the rule could result in his discharge (if the rule is used as a basis for discharge)</w:t>
      </w:r>
      <w:r w:rsidR="00786A29" w:rsidRPr="00D8500C">
        <w:rPr>
          <w:rFonts w:asciiTheme="majorHAnsi" w:hAnsiTheme="majorHAnsi" w:cstheme="majorHAnsi"/>
        </w:rPr>
        <w:t>, and</w:t>
      </w:r>
    </w:p>
    <w:p w14:paraId="4B0A66BD" w14:textId="6A76725F" w:rsidR="00CD0BDE" w:rsidRPr="00D8500C" w:rsidRDefault="00CD0BDE" w:rsidP="00993652">
      <w:pPr>
        <w:pStyle w:val="ListParagraph"/>
        <w:numPr>
          <w:ilvl w:val="0"/>
          <w:numId w:val="4"/>
        </w:numPr>
        <w:spacing w:before="0" w:after="0" w:line="240" w:lineRule="auto"/>
        <w:ind w:left="567"/>
        <w:rPr>
          <w:rFonts w:asciiTheme="majorHAnsi" w:hAnsiTheme="majorHAnsi" w:cstheme="majorHAnsi"/>
        </w:rPr>
      </w:pPr>
      <w:r w:rsidRPr="00D8500C">
        <w:rPr>
          <w:rFonts w:asciiTheme="majorHAnsi" w:hAnsiTheme="majorHAnsi" w:cstheme="majorHAnsi"/>
        </w:rPr>
        <w:t>Rule should have been consistently enforced by the company from the time it was introduced</w:t>
      </w:r>
    </w:p>
    <w:p w14:paraId="69144D01" w14:textId="57835234" w:rsidR="0091418F" w:rsidRPr="00D8500C" w:rsidRDefault="00616B32" w:rsidP="00CD0BDE">
      <w:pPr>
        <w:pStyle w:val="Heading1"/>
        <w:rPr>
          <w:rFonts w:asciiTheme="majorHAnsi" w:hAnsiTheme="majorHAnsi" w:cstheme="majorHAnsi"/>
        </w:rPr>
      </w:pPr>
      <w:bookmarkStart w:id="5" w:name="_Toc468447019"/>
      <w:r w:rsidRPr="00D8500C">
        <w:rPr>
          <w:rFonts w:asciiTheme="majorHAnsi" w:hAnsiTheme="majorHAnsi" w:cstheme="majorHAnsi"/>
        </w:rPr>
        <w:t>EMPLOYEE AND EMPLOYER</w:t>
      </w:r>
      <w:bookmarkEnd w:id="5"/>
    </w:p>
    <w:p w14:paraId="4ADB123A" w14:textId="77777777" w:rsidR="000D48A2" w:rsidRPr="00D8500C" w:rsidRDefault="005814DA" w:rsidP="000D48A2">
      <w:pPr>
        <w:pStyle w:val="Heading2"/>
        <w:rPr>
          <w:rFonts w:asciiTheme="majorHAnsi" w:hAnsiTheme="majorHAnsi" w:cstheme="majorHAnsi"/>
        </w:rPr>
      </w:pPr>
      <w:bookmarkStart w:id="6" w:name="_Toc468447020"/>
      <w:r w:rsidRPr="00D8500C">
        <w:rPr>
          <w:rFonts w:asciiTheme="majorHAnsi" w:hAnsiTheme="majorHAnsi" w:cstheme="majorHAnsi"/>
        </w:rPr>
        <w:t>WHO IS AN EMPLOYEE?</w:t>
      </w:r>
      <w:bookmarkEnd w:id="6"/>
    </w:p>
    <w:p w14:paraId="5157265E" w14:textId="77777777" w:rsidR="0091418F" w:rsidRPr="00D8500C" w:rsidRDefault="005814DA" w:rsidP="001F32A6">
      <w:pPr>
        <w:pStyle w:val="Heading4"/>
        <w:spacing w:before="0"/>
        <w:rPr>
          <w:rFonts w:cstheme="majorHAnsi"/>
          <w:color w:val="auto"/>
        </w:rPr>
      </w:pPr>
      <w:r w:rsidRPr="00D8500C">
        <w:rPr>
          <w:rFonts w:cstheme="majorHAnsi"/>
          <w:b/>
        </w:rPr>
        <w:t>671122 Ontario Ltd v Sagaz Industries Canada Inc</w:t>
      </w:r>
      <w:r w:rsidRPr="00D8500C">
        <w:rPr>
          <w:rFonts w:cstheme="majorHAnsi"/>
        </w:rPr>
        <w:t xml:space="preserve"> (2001) – SCC – </w:t>
      </w:r>
      <w:r w:rsidRPr="00D8500C">
        <w:rPr>
          <w:rFonts w:cstheme="majorHAnsi"/>
          <w:color w:val="auto"/>
        </w:rPr>
        <w:t>employee vs indep contractor</w:t>
      </w:r>
    </w:p>
    <w:p w14:paraId="1767C230" w14:textId="77777777" w:rsidR="000D48A2" w:rsidRPr="00D8500C" w:rsidRDefault="000D48A2" w:rsidP="00FD5473">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671122 was Can Tire's principal supplier of synthetic sheepskin car seat covers for 30 yrs; Can Tire over 50% of 671122's sales. Due to bribery, Can Tire changed to Sagaz: dude who oversaw car seat covers would get 2% of all sales from AIM, Sagaz’s consultant dude. 671122 went bankrupt. </w:t>
      </w:r>
    </w:p>
    <w:p w14:paraId="02915D58" w14:textId="77777777" w:rsidR="000D48A2" w:rsidRPr="00D8500C" w:rsidRDefault="000D48A2" w:rsidP="00722172">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Can 671122 sue Sagaz thru vicarious liability for AIM? </w:t>
      </w:r>
      <w:r w:rsidRPr="00D8500C">
        <w:rPr>
          <w:rFonts w:asciiTheme="majorHAnsi" w:hAnsiTheme="majorHAnsi" w:cstheme="majorHAnsi"/>
        </w:rPr>
        <w:sym w:font="Wingdings" w:char="F0E0"/>
      </w:r>
      <w:r w:rsidRPr="00D8500C">
        <w:rPr>
          <w:rFonts w:asciiTheme="majorHAnsi" w:hAnsiTheme="majorHAnsi" w:cstheme="majorHAnsi"/>
        </w:rPr>
        <w:t xml:space="preserve"> employee or an independent contractor?</w:t>
      </w:r>
    </w:p>
    <w:p w14:paraId="1DB6AB66" w14:textId="77777777" w:rsidR="000D48A2" w:rsidRPr="00D8500C" w:rsidRDefault="00722172" w:rsidP="00722172">
      <w:pPr>
        <w:spacing w:before="0" w:after="0" w:line="240" w:lineRule="auto"/>
        <w:rPr>
          <w:rFonts w:asciiTheme="majorHAnsi" w:hAnsiTheme="majorHAnsi" w:cstheme="majorHAnsi"/>
          <w:color w:val="30818D" w:themeColor="accent1" w:themeShade="BF"/>
          <w:u w:val="single"/>
        </w:rPr>
      </w:pPr>
      <w:r w:rsidRPr="00D8500C">
        <w:rPr>
          <w:rFonts w:asciiTheme="majorHAnsi" w:hAnsiTheme="majorHAnsi" w:cstheme="majorHAnsi"/>
          <w:color w:val="30818D" w:themeColor="accent1" w:themeShade="BF"/>
          <w:u w:val="single"/>
        </w:rPr>
        <w:t>ANALYSIS</w:t>
      </w:r>
      <w:r w:rsidRPr="00D8500C">
        <w:rPr>
          <w:rFonts w:asciiTheme="majorHAnsi" w:hAnsiTheme="majorHAnsi" w:cstheme="majorHAnsi"/>
        </w:rPr>
        <w:t xml:space="preserve">: </w:t>
      </w:r>
      <w:r w:rsidR="000D48A2" w:rsidRPr="00D8500C">
        <w:rPr>
          <w:rFonts w:asciiTheme="majorHAnsi" w:hAnsiTheme="majorHAnsi" w:cstheme="majorHAnsi"/>
        </w:rPr>
        <w:t>Development of tests</w:t>
      </w:r>
      <w:r w:rsidRPr="00D8500C">
        <w:rPr>
          <w:rFonts w:asciiTheme="majorHAnsi" w:hAnsiTheme="majorHAnsi" w:cstheme="majorHAnsi"/>
        </w:rPr>
        <w:t xml:space="preserve"> distinguishing between employee and independent contractor</w:t>
      </w:r>
      <w:r w:rsidR="000D48A2" w:rsidRPr="00D8500C">
        <w:rPr>
          <w:rFonts w:asciiTheme="majorHAnsi" w:hAnsiTheme="majorHAnsi" w:cstheme="majorHAnsi"/>
        </w:rPr>
        <w:t>:</w:t>
      </w:r>
    </w:p>
    <w:p w14:paraId="03DA24E7" w14:textId="77777777" w:rsidR="000D48A2" w:rsidRPr="00D8500C" w:rsidRDefault="000D48A2" w:rsidP="00993652">
      <w:pPr>
        <w:pStyle w:val="ListParagraph"/>
        <w:numPr>
          <w:ilvl w:val="0"/>
          <w:numId w:val="6"/>
        </w:numPr>
        <w:spacing w:before="0" w:after="0" w:line="240" w:lineRule="auto"/>
        <w:ind w:left="993"/>
        <w:rPr>
          <w:rFonts w:asciiTheme="majorHAnsi" w:hAnsiTheme="majorHAnsi" w:cstheme="majorHAnsi"/>
        </w:rPr>
      </w:pPr>
      <w:r w:rsidRPr="00D8500C">
        <w:rPr>
          <w:rFonts w:asciiTheme="majorHAnsi" w:hAnsiTheme="majorHAnsi" w:cstheme="majorHAnsi"/>
          <w:b/>
          <w:color w:val="20575E" w:themeColor="accent1" w:themeShade="80"/>
        </w:rPr>
        <w:t>Regina v Walker</w:t>
      </w:r>
      <w:r w:rsidRPr="00D8500C">
        <w:rPr>
          <w:rFonts w:asciiTheme="majorHAnsi" w:hAnsiTheme="majorHAnsi" w:cstheme="majorHAnsi"/>
          <w:color w:val="20575E" w:themeColor="accent1" w:themeShade="80"/>
        </w:rPr>
        <w:t xml:space="preserve"> </w:t>
      </w:r>
      <w:r w:rsidRPr="00D8500C">
        <w:rPr>
          <w:rFonts w:asciiTheme="majorHAnsi" w:hAnsiTheme="majorHAnsi" w:cstheme="majorHAnsi"/>
          <w:color w:val="30818D" w:themeColor="accent1" w:themeShade="BF"/>
        </w:rPr>
        <w:t xml:space="preserve">(1858) </w:t>
      </w:r>
      <w:r w:rsidRPr="00D8500C">
        <w:rPr>
          <w:rFonts w:asciiTheme="majorHAnsi" w:hAnsiTheme="majorHAnsi" w:cstheme="majorHAnsi"/>
        </w:rPr>
        <w:t xml:space="preserve">– </w:t>
      </w:r>
      <w:r w:rsidRPr="00D8500C">
        <w:rPr>
          <w:rFonts w:asciiTheme="majorHAnsi" w:hAnsiTheme="majorHAnsi" w:cstheme="majorHAnsi"/>
          <w:i/>
        </w:rPr>
        <w:t>Control test</w:t>
      </w:r>
      <w:r w:rsidRPr="00D8500C">
        <w:rPr>
          <w:rFonts w:asciiTheme="majorHAnsi" w:hAnsiTheme="majorHAnsi" w:cstheme="majorHAnsi"/>
        </w:rPr>
        <w:t xml:space="preserve"> – principal has right to direct agent but master also has right to say how work is to be done</w:t>
      </w:r>
    </w:p>
    <w:p w14:paraId="62C668EA" w14:textId="77777777" w:rsidR="000D48A2" w:rsidRPr="00D8500C" w:rsidRDefault="000D48A2" w:rsidP="00993652">
      <w:pPr>
        <w:pStyle w:val="ListParagraph"/>
        <w:numPr>
          <w:ilvl w:val="0"/>
          <w:numId w:val="6"/>
        </w:numPr>
        <w:spacing w:after="0" w:line="240" w:lineRule="auto"/>
        <w:ind w:left="993"/>
        <w:rPr>
          <w:rFonts w:asciiTheme="majorHAnsi" w:hAnsiTheme="majorHAnsi" w:cstheme="majorHAnsi"/>
        </w:rPr>
      </w:pPr>
      <w:r w:rsidRPr="00D8500C">
        <w:rPr>
          <w:rFonts w:asciiTheme="majorHAnsi" w:hAnsiTheme="majorHAnsi" w:cstheme="majorHAnsi"/>
          <w:b/>
          <w:color w:val="20575E" w:themeColor="accent1" w:themeShade="80"/>
        </w:rPr>
        <w:t>Montreal v Montreal Locomotive c Works Ltd</w:t>
      </w:r>
      <w:r w:rsidRPr="00D8500C">
        <w:rPr>
          <w:rFonts w:asciiTheme="majorHAnsi" w:hAnsiTheme="majorHAnsi" w:cstheme="majorHAnsi"/>
          <w:color w:val="20575E" w:themeColor="accent1" w:themeShade="80"/>
        </w:rPr>
        <w:t xml:space="preserve"> </w:t>
      </w:r>
      <w:r w:rsidRPr="00D8500C">
        <w:rPr>
          <w:rFonts w:asciiTheme="majorHAnsi" w:hAnsiTheme="majorHAnsi" w:cstheme="majorHAnsi"/>
          <w:color w:val="30818D" w:themeColor="accent1" w:themeShade="BF"/>
        </w:rPr>
        <w:t xml:space="preserve">(1947) </w:t>
      </w:r>
      <w:r w:rsidRPr="00D8500C">
        <w:rPr>
          <w:rFonts w:asciiTheme="majorHAnsi" w:hAnsiTheme="majorHAnsi" w:cstheme="majorHAnsi"/>
        </w:rPr>
        <w:t xml:space="preserve">– </w:t>
      </w:r>
      <w:r w:rsidRPr="00D8500C">
        <w:rPr>
          <w:rFonts w:asciiTheme="majorHAnsi" w:hAnsiTheme="majorHAnsi" w:cstheme="majorHAnsi"/>
          <w:i/>
        </w:rPr>
        <w:t>Locomotive/4-fold test</w:t>
      </w:r>
      <w:r w:rsidRPr="00D8500C">
        <w:rPr>
          <w:rFonts w:asciiTheme="majorHAnsi" w:hAnsiTheme="majorHAnsi" w:cstheme="majorHAnsi"/>
        </w:rPr>
        <w:t xml:space="preserve"> – 1) control</w:t>
      </w:r>
      <w:r w:rsidR="00722172" w:rsidRPr="00D8500C">
        <w:rPr>
          <w:rFonts w:asciiTheme="majorHAnsi" w:hAnsiTheme="majorHAnsi" w:cstheme="majorHAnsi"/>
        </w:rPr>
        <w:t xml:space="preserve"> test</w:t>
      </w:r>
      <w:r w:rsidRPr="00D8500C">
        <w:rPr>
          <w:rFonts w:asciiTheme="majorHAnsi" w:hAnsiTheme="majorHAnsi" w:cstheme="majorHAnsi"/>
        </w:rPr>
        <w:t xml:space="preserve">, 2) ownership of tools, 3) chance of profit, 4) risk of loss </w:t>
      </w:r>
    </w:p>
    <w:p w14:paraId="70B3BF48" w14:textId="77777777" w:rsidR="00722172" w:rsidRPr="00D8500C" w:rsidRDefault="00722172" w:rsidP="00993652">
      <w:pPr>
        <w:pStyle w:val="ListParagraph"/>
        <w:numPr>
          <w:ilvl w:val="0"/>
          <w:numId w:val="6"/>
        </w:numPr>
        <w:spacing w:after="0" w:line="240" w:lineRule="auto"/>
        <w:ind w:left="993"/>
        <w:rPr>
          <w:rFonts w:asciiTheme="majorHAnsi" w:hAnsiTheme="majorHAnsi" w:cstheme="majorHAnsi"/>
        </w:rPr>
      </w:pPr>
      <w:r w:rsidRPr="00D8500C">
        <w:rPr>
          <w:rFonts w:asciiTheme="majorHAnsi" w:hAnsiTheme="majorHAnsi" w:cstheme="majorHAnsi"/>
          <w:b/>
          <w:color w:val="20575E" w:themeColor="accent1" w:themeShade="80"/>
        </w:rPr>
        <w:t xml:space="preserve">Harrison Ltd v Macdonald </w:t>
      </w:r>
      <w:r w:rsidRPr="00D8500C">
        <w:rPr>
          <w:rFonts w:asciiTheme="majorHAnsi" w:hAnsiTheme="majorHAnsi" w:cstheme="majorHAnsi"/>
          <w:color w:val="30818D" w:themeColor="accent1" w:themeShade="BF"/>
        </w:rPr>
        <w:t>(1952)</w:t>
      </w:r>
      <w:r w:rsidRPr="00D8500C">
        <w:rPr>
          <w:rFonts w:asciiTheme="majorHAnsi" w:hAnsiTheme="majorHAnsi" w:cstheme="majorHAnsi"/>
          <w:b/>
          <w:color w:val="30818D" w:themeColor="accent1" w:themeShade="BF"/>
        </w:rPr>
        <w:t xml:space="preserve"> </w:t>
      </w:r>
      <w:r w:rsidRPr="00D8500C">
        <w:rPr>
          <w:rFonts w:asciiTheme="majorHAnsi" w:hAnsiTheme="majorHAnsi" w:cstheme="majorHAnsi"/>
        </w:rPr>
        <w:t xml:space="preserve">– </w:t>
      </w:r>
      <w:r w:rsidRPr="00D8500C">
        <w:rPr>
          <w:rFonts w:asciiTheme="majorHAnsi" w:hAnsiTheme="majorHAnsi" w:cstheme="majorHAnsi"/>
          <w:i/>
        </w:rPr>
        <w:t>Business integration/organization test</w:t>
      </w:r>
      <w:r w:rsidRPr="00D8500C">
        <w:rPr>
          <w:rFonts w:asciiTheme="majorHAnsi" w:hAnsiTheme="majorHAnsi" w:cstheme="majorHAnsi"/>
        </w:rPr>
        <w:t xml:space="preserve"> – is work done as integral part of the business?</w:t>
      </w:r>
    </w:p>
    <w:p w14:paraId="3ABE2B09" w14:textId="71F3D866" w:rsidR="00722172" w:rsidRPr="00D8500C" w:rsidRDefault="00722172" w:rsidP="00993652">
      <w:pPr>
        <w:pStyle w:val="ListParagraph"/>
        <w:numPr>
          <w:ilvl w:val="0"/>
          <w:numId w:val="6"/>
        </w:numPr>
        <w:spacing w:after="0" w:line="240" w:lineRule="auto"/>
        <w:ind w:left="993"/>
        <w:rPr>
          <w:rFonts w:asciiTheme="majorHAnsi" w:hAnsiTheme="majorHAnsi" w:cstheme="majorHAnsi"/>
        </w:rPr>
      </w:pPr>
      <w:r w:rsidRPr="00D8500C">
        <w:rPr>
          <w:rFonts w:asciiTheme="majorHAnsi" w:hAnsiTheme="majorHAnsi" w:cstheme="majorHAnsi"/>
          <w:i/>
        </w:rPr>
        <w:t>Enterprise test –</w:t>
      </w:r>
      <w:r w:rsidRPr="00D8500C">
        <w:rPr>
          <w:rFonts w:asciiTheme="majorHAnsi" w:hAnsiTheme="majorHAnsi" w:cstheme="majorHAnsi"/>
        </w:rPr>
        <w:t xml:space="preserve"> social policy of risk regulation = impose cost of risk on party most able to limit/mng</w:t>
      </w:r>
      <w:r w:rsidR="0070620A" w:rsidRPr="00D8500C">
        <w:rPr>
          <w:rFonts w:asciiTheme="majorHAnsi" w:hAnsiTheme="majorHAnsi" w:cstheme="majorHAnsi"/>
        </w:rPr>
        <w:t>. Consider premises: 1) controls activities of worker; 2) in position to reduce risk of loss; 3) benefits from activities of worker; 4) true cost ought to be borne by enterprise offering product/service</w:t>
      </w:r>
    </w:p>
    <w:p w14:paraId="32C1C5C1" w14:textId="04C2A159" w:rsidR="00FB7F37" w:rsidRPr="00D8500C" w:rsidRDefault="00FB7F37" w:rsidP="00FB7F37">
      <w:pPr>
        <w:spacing w:before="0" w:after="0" w:line="240" w:lineRule="auto"/>
        <w:rPr>
          <w:rFonts w:asciiTheme="majorHAnsi" w:hAnsiTheme="majorHAnsi" w:cstheme="majorHAnsi"/>
        </w:rPr>
      </w:pPr>
      <w:r w:rsidRPr="00D8500C">
        <w:rPr>
          <w:rFonts w:asciiTheme="majorHAnsi" w:hAnsiTheme="majorHAnsi" w:cstheme="majorHAnsi"/>
          <w:u w:val="single"/>
        </w:rPr>
        <w:t>RATIO</w:t>
      </w:r>
      <w:r w:rsidRPr="00D8500C">
        <w:rPr>
          <w:rFonts w:asciiTheme="majorHAnsi" w:hAnsiTheme="majorHAnsi" w:cstheme="majorHAnsi"/>
        </w:rPr>
        <w:t xml:space="preserve">: no single conclusive test. Q = whether person performing services </w:t>
      </w:r>
      <w:r w:rsidRPr="00D8500C">
        <w:rPr>
          <w:rFonts w:asciiTheme="majorHAnsi" w:hAnsiTheme="majorHAnsi" w:cstheme="majorHAnsi"/>
          <w:b/>
        </w:rPr>
        <w:t>in business on his own account</w:t>
      </w:r>
      <w:r w:rsidRPr="00D8500C">
        <w:rPr>
          <w:rFonts w:asciiTheme="majorHAnsi" w:hAnsiTheme="majorHAnsi" w:cstheme="majorHAnsi"/>
        </w:rPr>
        <w:t xml:space="preserve">, e.g., consider </w:t>
      </w:r>
      <w:r w:rsidRPr="00D8500C">
        <w:rPr>
          <w:rFonts w:asciiTheme="majorHAnsi" w:hAnsiTheme="majorHAnsi" w:cstheme="majorHAnsi"/>
          <w:b/>
        </w:rPr>
        <w:t>control, equipment, whether worker hires helpers, deg of financial risk, deg responsibility for investment/mgmt, worker’s opportunity for profit</w:t>
      </w:r>
      <w:r w:rsidR="00FD5473" w:rsidRPr="00D8500C">
        <w:rPr>
          <w:rFonts w:asciiTheme="majorHAnsi" w:hAnsiTheme="majorHAnsi" w:cstheme="majorHAnsi"/>
        </w:rPr>
        <w:t xml:space="preserve"> **</w:t>
      </w:r>
      <w:r w:rsidR="003212F4" w:rsidRPr="00D8500C">
        <w:rPr>
          <w:rFonts w:asciiTheme="majorHAnsi" w:hAnsiTheme="majorHAnsi" w:cstheme="majorHAnsi"/>
        </w:rPr>
        <w:t>but consider all the other tests</w:t>
      </w:r>
      <w:r w:rsidR="00FD5473" w:rsidRPr="00D8500C">
        <w:rPr>
          <w:rFonts w:asciiTheme="majorHAnsi" w:hAnsiTheme="majorHAnsi" w:cstheme="majorHAnsi"/>
        </w:rPr>
        <w:t xml:space="preserve"> if they apply</w:t>
      </w:r>
    </w:p>
    <w:p w14:paraId="1964939E" w14:textId="77777777" w:rsidR="00E37CD6" w:rsidRPr="00D8500C" w:rsidRDefault="00E37CD6" w:rsidP="00FB7F37">
      <w:pPr>
        <w:spacing w:before="0" w:after="0" w:line="240" w:lineRule="auto"/>
        <w:rPr>
          <w:rFonts w:asciiTheme="majorHAnsi" w:hAnsiTheme="majorHAnsi" w:cstheme="majorHAnsi"/>
          <w:b/>
        </w:rPr>
      </w:pPr>
    </w:p>
    <w:p w14:paraId="64870D08" w14:textId="732BB6F4" w:rsidR="00CE2237" w:rsidRPr="00D8500C" w:rsidRDefault="003212F4" w:rsidP="00FB7F37">
      <w:pPr>
        <w:spacing w:before="0" w:after="0" w:line="240" w:lineRule="auto"/>
        <w:rPr>
          <w:rFonts w:asciiTheme="majorHAnsi" w:hAnsiTheme="majorHAnsi" w:cstheme="majorHAnsi"/>
        </w:rPr>
      </w:pPr>
      <w:r w:rsidRPr="00D8500C">
        <w:rPr>
          <w:rFonts w:asciiTheme="majorHAnsi" w:hAnsiTheme="majorHAnsi" w:cstheme="majorHAnsi"/>
          <w:b/>
        </w:rPr>
        <w:t>+</w:t>
      </w:r>
      <w:r w:rsidRPr="00D8500C">
        <w:rPr>
          <w:rFonts w:asciiTheme="majorHAnsi" w:hAnsiTheme="majorHAnsi" w:cstheme="majorHAnsi"/>
        </w:rPr>
        <w:t xml:space="preserve"> </w:t>
      </w:r>
      <w:r w:rsidRPr="00D8500C">
        <w:rPr>
          <w:rFonts w:asciiTheme="majorHAnsi" w:hAnsiTheme="majorHAnsi" w:cstheme="majorHAnsi"/>
          <w:i/>
        </w:rPr>
        <w:t>Statutory purpose test</w:t>
      </w:r>
      <w:r w:rsidR="00CE2237" w:rsidRPr="00D8500C">
        <w:rPr>
          <w:rFonts w:asciiTheme="majorHAnsi" w:hAnsiTheme="majorHAnsi" w:cstheme="majorHAnsi"/>
          <w:b/>
        </w:rPr>
        <w:t xml:space="preserve"> – </w:t>
      </w:r>
      <w:r w:rsidR="00CE2237" w:rsidRPr="00D8500C">
        <w:rPr>
          <w:rFonts w:asciiTheme="majorHAnsi" w:hAnsiTheme="majorHAnsi" w:cstheme="majorHAnsi"/>
          <w:b/>
          <w:color w:val="20575E" w:themeColor="accent1" w:themeShade="80"/>
        </w:rPr>
        <w:t>Cominco Ltd</w:t>
      </w:r>
      <w:r w:rsidR="00FD5473" w:rsidRPr="00D8500C">
        <w:rPr>
          <w:rFonts w:asciiTheme="majorHAnsi" w:hAnsiTheme="majorHAnsi" w:cstheme="majorHAnsi"/>
          <w:b/>
          <w:color w:val="20575E" w:themeColor="accent1" w:themeShade="80"/>
        </w:rPr>
        <w:t xml:space="preserve"> </w:t>
      </w:r>
      <w:r w:rsidR="00FD5473" w:rsidRPr="00D8500C">
        <w:rPr>
          <w:rFonts w:asciiTheme="majorHAnsi" w:hAnsiTheme="majorHAnsi" w:cstheme="majorHAnsi"/>
          <w:color w:val="20575E" w:themeColor="accent1" w:themeShade="80"/>
        </w:rPr>
        <w:t>(1979)</w:t>
      </w:r>
      <w:r w:rsidR="00CE2237" w:rsidRPr="00D8500C">
        <w:rPr>
          <w:rFonts w:asciiTheme="majorHAnsi" w:hAnsiTheme="majorHAnsi" w:cstheme="majorHAnsi"/>
          <w:b/>
        </w:rPr>
        <w:t xml:space="preserve"> – 1)</w:t>
      </w:r>
      <w:r w:rsidR="00CE2237" w:rsidRPr="00D8500C">
        <w:rPr>
          <w:rFonts w:asciiTheme="majorHAnsi" w:hAnsiTheme="majorHAnsi" w:cstheme="majorHAnsi"/>
        </w:rPr>
        <w:t xml:space="preserve"> recall all the usual characteristics of an employer-employee relationship; </w:t>
      </w:r>
      <w:r w:rsidR="00CE2237" w:rsidRPr="00D8500C">
        <w:rPr>
          <w:rFonts w:asciiTheme="majorHAnsi" w:hAnsiTheme="majorHAnsi" w:cstheme="majorHAnsi"/>
          <w:b/>
        </w:rPr>
        <w:t>2)</w:t>
      </w:r>
      <w:r w:rsidR="00CE2237" w:rsidRPr="00D8500C">
        <w:rPr>
          <w:rFonts w:asciiTheme="majorHAnsi" w:hAnsiTheme="majorHAnsi" w:cstheme="majorHAnsi"/>
        </w:rPr>
        <w:t xml:space="preserve"> ascertain which of those features are present and absent; </w:t>
      </w:r>
      <w:r w:rsidR="00CE2237" w:rsidRPr="00D8500C">
        <w:rPr>
          <w:rFonts w:asciiTheme="majorHAnsi" w:hAnsiTheme="majorHAnsi" w:cstheme="majorHAnsi"/>
          <w:b/>
        </w:rPr>
        <w:t>3)</w:t>
      </w:r>
      <w:r w:rsidR="00CE2237" w:rsidRPr="00D8500C">
        <w:rPr>
          <w:rFonts w:asciiTheme="majorHAnsi" w:hAnsiTheme="majorHAnsi" w:cstheme="majorHAnsi"/>
        </w:rPr>
        <w:t xml:space="preserve"> consider whether code was intended to provide access to collective bargaining for the individual in question?</w:t>
      </w:r>
      <w:r w:rsidR="00C6177A">
        <w:rPr>
          <w:rFonts w:asciiTheme="majorHAnsi" w:hAnsiTheme="majorHAnsi" w:cstheme="majorHAnsi"/>
        </w:rPr>
        <w:t xml:space="preserve"> (vulnerability?)</w:t>
      </w:r>
    </w:p>
    <w:p w14:paraId="4FD229AA" w14:textId="77777777" w:rsidR="00CE2237" w:rsidRPr="00D8500C" w:rsidRDefault="00CE2237" w:rsidP="00FB7F37">
      <w:pPr>
        <w:spacing w:before="0" w:after="0" w:line="240" w:lineRule="auto"/>
        <w:rPr>
          <w:rFonts w:asciiTheme="majorHAnsi" w:hAnsiTheme="majorHAnsi" w:cstheme="majorHAnsi"/>
        </w:rPr>
      </w:pP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E2237" w:rsidRPr="00D8500C" w14:paraId="56305199" w14:textId="77777777" w:rsidTr="00CE2237">
        <w:tc>
          <w:tcPr>
            <w:tcW w:w="9962" w:type="dxa"/>
          </w:tcPr>
          <w:p w14:paraId="481F67F4" w14:textId="3B51C6B1" w:rsidR="00CE2237" w:rsidRPr="00D8500C" w:rsidRDefault="00CE2237" w:rsidP="00C23E55">
            <w:pPr>
              <w:spacing w:before="0"/>
              <w:ind w:left="459" w:hanging="426"/>
              <w:rPr>
                <w:rFonts w:asciiTheme="majorHAnsi" w:hAnsiTheme="majorHAnsi" w:cstheme="majorHAnsi"/>
              </w:rPr>
            </w:pPr>
            <w:r w:rsidRPr="00D8500C">
              <w:rPr>
                <w:rFonts w:asciiTheme="majorHAnsi" w:hAnsiTheme="majorHAnsi" w:cstheme="majorHAnsi"/>
                <w:color w:val="FF0000"/>
              </w:rPr>
              <w:lastRenderedPageBreak/>
              <w:t xml:space="preserve">1(1) </w:t>
            </w:r>
            <w:r w:rsidRPr="00D8500C">
              <w:rPr>
                <w:rFonts w:asciiTheme="majorHAnsi" w:hAnsiTheme="majorHAnsi" w:cstheme="majorHAnsi"/>
              </w:rPr>
              <w:t>"</w:t>
            </w:r>
            <w:r w:rsidRPr="00D8500C">
              <w:rPr>
                <w:rFonts w:asciiTheme="majorHAnsi" w:hAnsiTheme="majorHAnsi" w:cstheme="majorHAnsi"/>
                <w:b/>
              </w:rPr>
              <w:t>employee</w:t>
            </w:r>
            <w:r w:rsidRPr="00D8500C">
              <w:rPr>
                <w:rFonts w:asciiTheme="majorHAnsi" w:hAnsiTheme="majorHAnsi" w:cstheme="majorHAnsi"/>
              </w:rPr>
              <w:t xml:space="preserve">" means a person employed by an employer, and </w:t>
            </w:r>
            <w:r w:rsidRPr="00D8500C">
              <w:rPr>
                <w:rFonts w:asciiTheme="majorHAnsi" w:hAnsiTheme="majorHAnsi" w:cstheme="majorHAnsi"/>
                <w:b/>
              </w:rPr>
              <w:t>includes a dependent contractor</w:t>
            </w:r>
            <w:r w:rsidRPr="00D8500C">
              <w:rPr>
                <w:rFonts w:asciiTheme="majorHAnsi" w:hAnsiTheme="majorHAnsi" w:cstheme="majorHAnsi"/>
              </w:rPr>
              <w:t>, but does not include a person who, in the board's opinion,</w:t>
            </w:r>
          </w:p>
          <w:p w14:paraId="77E3D028" w14:textId="77777777" w:rsidR="00CE2237" w:rsidRPr="00D8500C" w:rsidRDefault="00CE2237" w:rsidP="00C23E55">
            <w:pPr>
              <w:spacing w:before="0"/>
              <w:ind w:left="601"/>
              <w:rPr>
                <w:rFonts w:asciiTheme="majorHAnsi" w:hAnsiTheme="majorHAnsi" w:cstheme="majorHAnsi"/>
              </w:rPr>
            </w:pPr>
            <w:r w:rsidRPr="00D8500C">
              <w:rPr>
                <w:rFonts w:asciiTheme="majorHAnsi" w:hAnsiTheme="majorHAnsi" w:cstheme="majorHAnsi"/>
                <w:color w:val="FF0000"/>
              </w:rPr>
              <w:t xml:space="preserve">(a) </w:t>
            </w:r>
            <w:r w:rsidRPr="00D8500C">
              <w:rPr>
                <w:rFonts w:asciiTheme="majorHAnsi" w:hAnsiTheme="majorHAnsi" w:cstheme="majorHAnsi"/>
              </w:rPr>
              <w:t xml:space="preserve">performs the </w:t>
            </w:r>
            <w:r w:rsidRPr="00D8500C">
              <w:rPr>
                <w:rFonts w:asciiTheme="majorHAnsi" w:hAnsiTheme="majorHAnsi" w:cstheme="majorHAnsi"/>
                <w:b/>
              </w:rPr>
              <w:t>functions of a manager or superintendent</w:t>
            </w:r>
            <w:r w:rsidRPr="00D8500C">
              <w:rPr>
                <w:rFonts w:asciiTheme="majorHAnsi" w:hAnsiTheme="majorHAnsi" w:cstheme="majorHAnsi"/>
              </w:rPr>
              <w:t>, or</w:t>
            </w:r>
          </w:p>
          <w:p w14:paraId="38B0155D" w14:textId="393D1571" w:rsidR="00CE2237" w:rsidRPr="00D8500C" w:rsidRDefault="00CE2237" w:rsidP="00C23E55">
            <w:pPr>
              <w:spacing w:before="0"/>
              <w:ind w:left="601"/>
              <w:rPr>
                <w:rFonts w:asciiTheme="majorHAnsi" w:hAnsiTheme="majorHAnsi" w:cstheme="majorHAnsi"/>
              </w:rPr>
            </w:pPr>
            <w:r w:rsidRPr="00D8500C">
              <w:rPr>
                <w:rFonts w:asciiTheme="majorHAnsi" w:hAnsiTheme="majorHAnsi" w:cstheme="majorHAnsi"/>
                <w:color w:val="FF0000"/>
              </w:rPr>
              <w:t xml:space="preserve">(b) </w:t>
            </w:r>
            <w:r w:rsidRPr="00D8500C">
              <w:rPr>
                <w:rFonts w:asciiTheme="majorHAnsi" w:hAnsiTheme="majorHAnsi" w:cstheme="majorHAnsi"/>
              </w:rPr>
              <w:t xml:space="preserve">is employed in a confidential capacity in </w:t>
            </w:r>
            <w:r w:rsidRPr="00D8500C">
              <w:rPr>
                <w:rFonts w:asciiTheme="majorHAnsi" w:hAnsiTheme="majorHAnsi" w:cstheme="majorHAnsi"/>
                <w:b/>
              </w:rPr>
              <w:t>matters relating to labour relations or personnel</w:t>
            </w:r>
            <w:r w:rsidRPr="00D8500C">
              <w:rPr>
                <w:rFonts w:asciiTheme="majorHAnsi" w:hAnsiTheme="majorHAnsi" w:cstheme="majorHAnsi"/>
              </w:rPr>
              <w:t>; . . .</w:t>
            </w:r>
          </w:p>
        </w:tc>
      </w:tr>
    </w:tbl>
    <w:p w14:paraId="1EDCF4D8" w14:textId="6622B3CA" w:rsidR="00CE2237" w:rsidRPr="00D8500C" w:rsidRDefault="00CE2237" w:rsidP="00CE2237">
      <w:pPr>
        <w:pStyle w:val="Heading4"/>
        <w:rPr>
          <w:rFonts w:cstheme="majorHAnsi"/>
        </w:rPr>
      </w:pPr>
      <w:r w:rsidRPr="00D8500C">
        <w:rPr>
          <w:rFonts w:cstheme="majorHAnsi"/>
          <w:b/>
        </w:rPr>
        <w:t>Cowichan Home Support Society</w:t>
      </w:r>
      <w:r w:rsidR="00EB1120" w:rsidRPr="00D8500C">
        <w:rPr>
          <w:rFonts w:cstheme="majorHAnsi"/>
        </w:rPr>
        <w:t xml:space="preserve"> </w:t>
      </w:r>
      <w:r w:rsidR="003A5BBB" w:rsidRPr="00D8500C">
        <w:rPr>
          <w:rFonts w:cstheme="majorHAnsi"/>
        </w:rPr>
        <w:t xml:space="preserve">(1997) </w:t>
      </w:r>
      <w:r w:rsidRPr="00D8500C">
        <w:rPr>
          <w:rFonts w:cstheme="majorHAnsi"/>
          <w:color w:val="auto"/>
        </w:rPr>
        <w:t>– managerial exception</w:t>
      </w:r>
    </w:p>
    <w:p w14:paraId="2C85D81B" w14:textId="68837B9E" w:rsidR="000D48A2" w:rsidRPr="00D8500C" w:rsidRDefault="00CE2237" w:rsidP="00B73917">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RATIO</w:t>
      </w:r>
      <w:r w:rsidRPr="00D8500C">
        <w:rPr>
          <w:rFonts w:asciiTheme="majorHAnsi" w:hAnsiTheme="majorHAnsi" w:cstheme="majorHAnsi"/>
        </w:rPr>
        <w:t xml:space="preserve">: managerial functions = </w:t>
      </w:r>
      <w:r w:rsidRPr="00D8500C">
        <w:rPr>
          <w:rFonts w:asciiTheme="majorHAnsi" w:hAnsiTheme="majorHAnsi" w:cstheme="majorHAnsi"/>
          <w:b/>
        </w:rPr>
        <w:t>discipline/discharge</w:t>
      </w:r>
      <w:r w:rsidRPr="00D8500C">
        <w:rPr>
          <w:rFonts w:asciiTheme="majorHAnsi" w:hAnsiTheme="majorHAnsi" w:cstheme="majorHAnsi"/>
        </w:rPr>
        <w:t xml:space="preserve"> (i.e. determining and administering just and reasonable cause); </w:t>
      </w:r>
      <w:r w:rsidRPr="00D8500C">
        <w:rPr>
          <w:rFonts w:asciiTheme="majorHAnsi" w:hAnsiTheme="majorHAnsi" w:cstheme="majorHAnsi"/>
          <w:b/>
        </w:rPr>
        <w:t>labour relations input</w:t>
      </w:r>
      <w:r w:rsidRPr="00D8500C">
        <w:rPr>
          <w:rFonts w:asciiTheme="majorHAnsi" w:hAnsiTheme="majorHAnsi" w:cstheme="majorHAnsi"/>
        </w:rPr>
        <w:t xml:space="preserve"> (administration of CA; directing of org that determines level of staffing; negotiating CA, like HR managers)</w:t>
      </w:r>
      <w:r w:rsidR="00B73917" w:rsidRPr="00D8500C">
        <w:rPr>
          <w:rFonts w:asciiTheme="majorHAnsi" w:hAnsiTheme="majorHAnsi" w:cstheme="majorHAnsi"/>
        </w:rPr>
        <w:t xml:space="preserve">; and to a lesser extent, </w:t>
      </w:r>
      <w:r w:rsidR="00B73917" w:rsidRPr="00D8500C">
        <w:rPr>
          <w:rFonts w:asciiTheme="majorHAnsi" w:hAnsiTheme="majorHAnsi" w:cstheme="majorHAnsi"/>
          <w:b/>
        </w:rPr>
        <w:t>promotion/demotion</w:t>
      </w:r>
    </w:p>
    <w:p w14:paraId="172A381D" w14:textId="3FD05E8D" w:rsidR="00B73917" w:rsidRPr="00D8500C" w:rsidRDefault="00B73917" w:rsidP="00B73917">
      <w:pPr>
        <w:spacing w:before="0" w:after="0" w:line="240" w:lineRule="auto"/>
        <w:rPr>
          <w:rFonts w:asciiTheme="majorHAnsi" w:hAnsiTheme="majorHAnsi" w:cstheme="majorHAnsi"/>
        </w:rPr>
      </w:pPr>
      <w:r w:rsidRPr="00D8500C">
        <w:rPr>
          <w:rFonts w:asciiTheme="majorHAnsi" w:hAnsiTheme="majorHAnsi" w:cstheme="majorHAnsi"/>
        </w:rPr>
        <w:tab/>
        <w:t>Must play actual part in these things but no set threshold – rationale for exclusion is the CoI</w:t>
      </w:r>
    </w:p>
    <w:p w14:paraId="49AD9BF7" w14:textId="15081CE4" w:rsidR="0009166F" w:rsidRPr="00D8500C" w:rsidRDefault="00B73917" w:rsidP="0009166F">
      <w:pPr>
        <w:pStyle w:val="Heading4"/>
        <w:rPr>
          <w:rFonts w:cstheme="majorHAnsi"/>
          <w:color w:val="auto"/>
        </w:rPr>
      </w:pPr>
      <w:r w:rsidRPr="00D8500C">
        <w:rPr>
          <w:rFonts w:cstheme="majorHAnsi"/>
          <w:b/>
        </w:rPr>
        <w:t>Gateway Casinos &amp; Entertainment Inc</w:t>
      </w:r>
      <w:r w:rsidRPr="00D8500C">
        <w:rPr>
          <w:rFonts w:cstheme="majorHAnsi"/>
        </w:rPr>
        <w:t xml:space="preserve"> (2010)</w:t>
      </w:r>
      <w:r w:rsidR="00EB1120" w:rsidRPr="00D8500C">
        <w:rPr>
          <w:rFonts w:cstheme="majorHAnsi"/>
        </w:rPr>
        <w:t xml:space="preserve"> </w:t>
      </w:r>
      <w:r w:rsidRPr="00D8500C">
        <w:rPr>
          <w:rFonts w:cstheme="majorHAnsi"/>
          <w:color w:val="auto"/>
        </w:rPr>
        <w:t>– confidential capacity exception</w:t>
      </w:r>
    </w:p>
    <w:p w14:paraId="2B331D2C" w14:textId="0CF3FBB8" w:rsidR="00B73917" w:rsidRPr="00D8500C" w:rsidRDefault="00B73917" w:rsidP="00AC42E0">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do casino surveillance operators </w:t>
      </w:r>
      <w:r w:rsidR="00AC42E0" w:rsidRPr="00D8500C">
        <w:rPr>
          <w:rFonts w:asciiTheme="majorHAnsi" w:hAnsiTheme="majorHAnsi" w:cstheme="majorHAnsi"/>
        </w:rPr>
        <w:t>fall under exception</w:t>
      </w:r>
      <w:r w:rsidRPr="00D8500C">
        <w:rPr>
          <w:rFonts w:asciiTheme="majorHAnsi" w:hAnsiTheme="majorHAnsi" w:cstheme="majorHAnsi"/>
        </w:rPr>
        <w:t xml:space="preserve"> </w:t>
      </w:r>
      <w:r w:rsidR="00AC42E0" w:rsidRPr="00D8500C">
        <w:rPr>
          <w:rFonts w:asciiTheme="majorHAnsi" w:hAnsiTheme="majorHAnsi" w:cstheme="majorHAnsi"/>
        </w:rPr>
        <w:t>(</w:t>
      </w:r>
      <w:r w:rsidRPr="00D8500C">
        <w:rPr>
          <w:rFonts w:asciiTheme="majorHAnsi" w:hAnsiTheme="majorHAnsi" w:cstheme="majorHAnsi"/>
        </w:rPr>
        <w:t>or too much like security guards</w:t>
      </w:r>
      <w:r w:rsidR="00AC42E0" w:rsidRPr="00D8500C">
        <w:rPr>
          <w:rFonts w:asciiTheme="majorHAnsi" w:hAnsiTheme="majorHAnsi" w:cstheme="majorHAnsi"/>
        </w:rPr>
        <w:t>)</w:t>
      </w:r>
      <w:r w:rsidRPr="00D8500C">
        <w:rPr>
          <w:rFonts w:asciiTheme="majorHAnsi" w:hAnsiTheme="majorHAnsi" w:cstheme="majorHAnsi"/>
        </w:rPr>
        <w:t>?</w:t>
      </w:r>
    </w:p>
    <w:p w14:paraId="3C3F893B" w14:textId="77777777" w:rsidR="00AC42E0" w:rsidRPr="00D8500C" w:rsidRDefault="00AC42E0" w:rsidP="00AC42E0">
      <w:pPr>
        <w:spacing w:before="0" w:after="0" w:line="240" w:lineRule="auto"/>
        <w:rPr>
          <w:rFonts w:asciiTheme="majorHAnsi" w:hAnsiTheme="majorHAnsi" w:cstheme="majorHAnsi"/>
          <w:i/>
        </w:rPr>
      </w:pPr>
      <w:r w:rsidRPr="00D8500C">
        <w:rPr>
          <w:rFonts w:asciiTheme="majorHAnsi" w:hAnsiTheme="majorHAnsi" w:cstheme="majorHAnsi"/>
          <w:color w:val="30818D" w:themeColor="accent1" w:themeShade="BF"/>
          <w:u w:val="single"/>
        </w:rPr>
        <w:t>RATIO</w:t>
      </w:r>
      <w:r w:rsidRPr="00D8500C">
        <w:rPr>
          <w:rFonts w:asciiTheme="majorHAnsi" w:hAnsiTheme="majorHAnsi" w:cstheme="majorHAnsi"/>
        </w:rPr>
        <w:t xml:space="preserve">: board doesn’t make judgment but uses </w:t>
      </w:r>
      <w:r w:rsidRPr="00D8500C">
        <w:rPr>
          <w:rFonts w:asciiTheme="majorHAnsi" w:hAnsiTheme="majorHAnsi" w:cstheme="majorHAnsi"/>
          <w:i/>
        </w:rPr>
        <w:t>Burnaby General Hospital</w:t>
      </w:r>
    </w:p>
    <w:p w14:paraId="17FC828F" w14:textId="7465C837" w:rsidR="00AC42E0" w:rsidRDefault="00AC42E0" w:rsidP="007270A5">
      <w:pPr>
        <w:spacing w:before="0" w:line="240" w:lineRule="auto"/>
        <w:ind w:left="720"/>
        <w:rPr>
          <w:rFonts w:asciiTheme="majorHAnsi" w:hAnsiTheme="majorHAnsi" w:cstheme="majorHAnsi"/>
        </w:rPr>
      </w:pPr>
      <w:r w:rsidRPr="00D8500C">
        <w:rPr>
          <w:rFonts w:asciiTheme="majorHAnsi" w:hAnsiTheme="majorHAnsi" w:cstheme="majorHAnsi"/>
        </w:rPr>
        <w:t xml:space="preserve">persons excluded = “persons </w:t>
      </w:r>
      <w:r w:rsidRPr="00D8500C">
        <w:rPr>
          <w:rFonts w:asciiTheme="majorHAnsi" w:hAnsiTheme="majorHAnsi" w:cstheme="majorHAnsi"/>
          <w:u w:val="single"/>
        </w:rPr>
        <w:t>regularly and materially involved in personnel matters such that they are entrusted with confidential information about employees</w:t>
      </w:r>
      <w:r w:rsidRPr="00D8500C">
        <w:rPr>
          <w:rFonts w:asciiTheme="majorHAnsi" w:hAnsiTheme="majorHAnsi" w:cstheme="majorHAnsi"/>
        </w:rPr>
        <w:t xml:space="preserve"> and must act upon it discreetly. The information will include facts of a character which if divulged or misinterpreted could </w:t>
      </w:r>
      <w:r w:rsidRPr="00D8500C">
        <w:rPr>
          <w:rFonts w:asciiTheme="majorHAnsi" w:hAnsiTheme="majorHAnsi" w:cstheme="majorHAnsi"/>
          <w:u w:val="single"/>
        </w:rPr>
        <w:t>impact upon the relationship</w:t>
      </w:r>
      <w:r w:rsidRPr="00D8500C">
        <w:rPr>
          <w:rFonts w:asciiTheme="majorHAnsi" w:hAnsiTheme="majorHAnsi" w:cstheme="majorHAnsi"/>
        </w:rPr>
        <w:t xml:space="preserve"> between the employee and employer, or for that matter between the employee and his fellow employees. Finally, the person receiving the information will be </w:t>
      </w:r>
      <w:r w:rsidRPr="00D8500C">
        <w:rPr>
          <w:rFonts w:asciiTheme="majorHAnsi" w:hAnsiTheme="majorHAnsi" w:cstheme="majorHAnsi"/>
          <w:u w:val="single"/>
        </w:rPr>
        <w:t>responsible for making judgments</w:t>
      </w:r>
      <w:r w:rsidRPr="00D8500C">
        <w:rPr>
          <w:rFonts w:asciiTheme="majorHAnsi" w:hAnsiTheme="majorHAnsi" w:cstheme="majorHAnsi"/>
        </w:rPr>
        <w:t xml:space="preserve"> about it, as opposed to recording it or processing it in a routine way.”</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545BF6" w:rsidRPr="00D8500C" w14:paraId="0D22E91C" w14:textId="77777777" w:rsidTr="00751477">
        <w:tc>
          <w:tcPr>
            <w:tcW w:w="9962" w:type="dxa"/>
          </w:tcPr>
          <w:p w14:paraId="6FF7B68B" w14:textId="77777777" w:rsidR="00545BF6" w:rsidRPr="00D8500C" w:rsidRDefault="00545BF6" w:rsidP="00751477">
            <w:pPr>
              <w:spacing w:before="0"/>
              <w:ind w:left="459" w:hanging="425"/>
              <w:rPr>
                <w:rFonts w:asciiTheme="majorHAnsi" w:hAnsiTheme="majorHAnsi" w:cstheme="majorHAnsi"/>
              </w:rPr>
            </w:pPr>
            <w:r w:rsidRPr="00D8500C">
              <w:rPr>
                <w:rFonts w:asciiTheme="majorHAnsi" w:hAnsiTheme="majorHAnsi" w:cstheme="majorHAnsi"/>
                <w:color w:val="FF0000"/>
              </w:rPr>
              <w:t xml:space="preserve">1(1) </w:t>
            </w:r>
            <w:r w:rsidRPr="00D8500C">
              <w:rPr>
                <w:rFonts w:asciiTheme="majorHAnsi" w:hAnsiTheme="majorHAnsi" w:cstheme="majorHAnsi"/>
              </w:rPr>
              <w:t>"</w:t>
            </w:r>
            <w:r w:rsidRPr="00D8500C">
              <w:rPr>
                <w:rFonts w:asciiTheme="majorHAnsi" w:hAnsiTheme="majorHAnsi" w:cstheme="majorHAnsi"/>
                <w:b/>
              </w:rPr>
              <w:t>dependent contractor</w:t>
            </w:r>
            <w:r w:rsidRPr="00D8500C">
              <w:rPr>
                <w:rFonts w:asciiTheme="majorHAnsi" w:hAnsiTheme="majorHAnsi" w:cstheme="majorHAnsi"/>
              </w:rPr>
              <w:t xml:space="preserve">" means a person, whether or not employed by a contract of employment or furnishing his or her own tools, vehicles, equipment, machinery, material or any other thing, who performs work or services for another person for compensation or reward on such terms and conditions that </w:t>
            </w:r>
            <w:r w:rsidRPr="00545BF6">
              <w:rPr>
                <w:rFonts w:asciiTheme="majorHAnsi" w:hAnsiTheme="majorHAnsi" w:cstheme="majorHAnsi"/>
                <w:u w:val="single"/>
              </w:rPr>
              <w:t>he or she is in relation to that person in a position of economic dependence</w:t>
            </w:r>
            <w:r w:rsidRPr="00D8500C">
              <w:rPr>
                <w:rFonts w:asciiTheme="majorHAnsi" w:hAnsiTheme="majorHAnsi" w:cstheme="majorHAnsi"/>
              </w:rPr>
              <w:t xml:space="preserve"> on, and under an obligation to perform duties for, that person </w:t>
            </w:r>
            <w:r w:rsidRPr="00545BF6">
              <w:rPr>
                <w:rFonts w:asciiTheme="majorHAnsi" w:hAnsiTheme="majorHAnsi" w:cstheme="majorHAnsi"/>
                <w:u w:val="single"/>
              </w:rPr>
              <w:t>more closely resembling the relationship of an employee than that of an independent contractor</w:t>
            </w:r>
            <w:r w:rsidRPr="00D8500C">
              <w:rPr>
                <w:rFonts w:asciiTheme="majorHAnsi" w:hAnsiTheme="majorHAnsi" w:cstheme="majorHAnsi"/>
              </w:rPr>
              <w:t>; . . .</w:t>
            </w:r>
          </w:p>
        </w:tc>
      </w:tr>
    </w:tbl>
    <w:p w14:paraId="7FBEEB59" w14:textId="453DAC03" w:rsidR="00545BF6" w:rsidRDefault="00545BF6" w:rsidP="00545BF6">
      <w:pPr>
        <w:pStyle w:val="ListParagraph"/>
        <w:numPr>
          <w:ilvl w:val="0"/>
          <w:numId w:val="47"/>
        </w:numPr>
        <w:spacing w:line="240" w:lineRule="auto"/>
        <w:ind w:left="851"/>
        <w:rPr>
          <w:rFonts w:asciiTheme="majorHAnsi" w:hAnsiTheme="majorHAnsi" w:cstheme="majorHAnsi"/>
        </w:rPr>
      </w:pPr>
      <w:r w:rsidRPr="00545BF6">
        <w:rPr>
          <w:rFonts w:asciiTheme="majorHAnsi" w:hAnsiTheme="majorHAnsi" w:cstheme="majorHAnsi"/>
        </w:rPr>
        <w:t>Test/factors used in</w:t>
      </w:r>
      <w:r w:rsidRPr="00545BF6">
        <w:rPr>
          <w:rFonts w:asciiTheme="majorHAnsi" w:hAnsiTheme="majorHAnsi" w:cstheme="majorHAnsi"/>
          <w:b/>
        </w:rPr>
        <w:t xml:space="preserve"> </w:t>
      </w:r>
      <w:r w:rsidRPr="00545BF6">
        <w:rPr>
          <w:rFonts w:asciiTheme="majorHAnsi" w:hAnsiTheme="majorHAnsi" w:cstheme="majorHAnsi"/>
          <w:b/>
          <w:color w:val="20575E" w:themeColor="accent1" w:themeShade="80"/>
        </w:rPr>
        <w:t>West Fraser Mills</w:t>
      </w:r>
      <w:r>
        <w:rPr>
          <w:rFonts w:asciiTheme="majorHAnsi" w:hAnsiTheme="majorHAnsi" w:cstheme="majorHAnsi"/>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71"/>
      </w:tblGrid>
      <w:tr w:rsidR="00545BF6" w14:paraId="3BF5439A" w14:textId="77777777" w:rsidTr="00545BF6">
        <w:tc>
          <w:tcPr>
            <w:tcW w:w="5240" w:type="dxa"/>
          </w:tcPr>
          <w:p w14:paraId="45D65D26" w14:textId="666AA5BC" w:rsidR="00545BF6" w:rsidRPr="00545BF6" w:rsidRDefault="00545BF6" w:rsidP="00545BF6">
            <w:pPr>
              <w:pStyle w:val="ListParagraph"/>
              <w:numPr>
                <w:ilvl w:val="0"/>
                <w:numId w:val="48"/>
              </w:numPr>
              <w:ind w:left="316" w:hanging="283"/>
              <w:rPr>
                <w:rFonts w:asciiTheme="majorHAnsi" w:hAnsiTheme="majorHAnsi" w:cstheme="majorHAnsi"/>
                <w:sz w:val="20"/>
              </w:rPr>
            </w:pPr>
            <w:r>
              <w:rPr>
                <w:rFonts w:asciiTheme="majorHAnsi" w:hAnsiTheme="majorHAnsi" w:cstheme="majorHAnsi"/>
                <w:sz w:val="20"/>
                <w:lang w:val="en-CA"/>
              </w:rPr>
              <w:t>how</w:t>
            </w:r>
            <w:r w:rsidRPr="00545BF6">
              <w:rPr>
                <w:rFonts w:asciiTheme="majorHAnsi" w:hAnsiTheme="majorHAnsi" w:cstheme="majorHAnsi"/>
                <w:sz w:val="20"/>
                <w:lang w:val="en-CA"/>
              </w:rPr>
              <w:t xml:space="preserve"> the industry operates;</w:t>
            </w:r>
          </w:p>
          <w:p w14:paraId="4BC04EE0" w14:textId="276247C7" w:rsidR="00545BF6" w:rsidRPr="00545BF6" w:rsidRDefault="00545BF6" w:rsidP="00545BF6">
            <w:pPr>
              <w:pStyle w:val="ListParagraph"/>
              <w:numPr>
                <w:ilvl w:val="0"/>
                <w:numId w:val="48"/>
              </w:numPr>
              <w:ind w:left="316" w:hanging="283"/>
              <w:rPr>
                <w:rFonts w:asciiTheme="majorHAnsi" w:hAnsiTheme="majorHAnsi" w:cstheme="majorHAnsi"/>
                <w:sz w:val="20"/>
              </w:rPr>
            </w:pPr>
            <w:r w:rsidRPr="00545BF6">
              <w:rPr>
                <w:rFonts w:asciiTheme="majorHAnsi" w:hAnsiTheme="majorHAnsi" w:cstheme="majorHAnsi"/>
                <w:sz w:val="20"/>
                <w:lang w:val="en-CA"/>
              </w:rPr>
              <w:t>type of work involved and its source;</w:t>
            </w:r>
          </w:p>
          <w:p w14:paraId="2B9EB993" w14:textId="5383F36B" w:rsidR="00545BF6" w:rsidRPr="00545BF6" w:rsidRDefault="00545BF6" w:rsidP="00545BF6">
            <w:pPr>
              <w:pStyle w:val="ListParagraph"/>
              <w:numPr>
                <w:ilvl w:val="0"/>
                <w:numId w:val="48"/>
              </w:numPr>
              <w:ind w:left="316" w:hanging="283"/>
              <w:rPr>
                <w:rFonts w:asciiTheme="majorHAnsi" w:hAnsiTheme="majorHAnsi" w:cstheme="majorHAnsi"/>
                <w:sz w:val="20"/>
              </w:rPr>
            </w:pPr>
            <w:r w:rsidRPr="00545BF6">
              <w:rPr>
                <w:rFonts w:asciiTheme="majorHAnsi" w:hAnsiTheme="majorHAnsi" w:cstheme="majorHAnsi"/>
                <w:sz w:val="20"/>
                <w:lang w:val="en-CA"/>
              </w:rPr>
              <w:t>nature of the applicant's operations;</w:t>
            </w:r>
          </w:p>
          <w:p w14:paraId="0341F9D9" w14:textId="11327F9E" w:rsidR="00545BF6" w:rsidRPr="00545BF6" w:rsidRDefault="00545BF6" w:rsidP="00545BF6">
            <w:pPr>
              <w:pStyle w:val="ListParagraph"/>
              <w:numPr>
                <w:ilvl w:val="0"/>
                <w:numId w:val="48"/>
              </w:numPr>
              <w:ind w:left="316" w:hanging="283"/>
              <w:rPr>
                <w:rFonts w:asciiTheme="majorHAnsi" w:hAnsiTheme="majorHAnsi" w:cstheme="majorHAnsi"/>
                <w:sz w:val="20"/>
              </w:rPr>
            </w:pPr>
            <w:r>
              <w:rPr>
                <w:rFonts w:asciiTheme="majorHAnsi" w:hAnsiTheme="majorHAnsi" w:cstheme="majorHAnsi"/>
                <w:sz w:val="20"/>
                <w:lang w:val="en-CA"/>
              </w:rPr>
              <w:t>organization of Er</w:t>
            </w:r>
            <w:r w:rsidRPr="00545BF6">
              <w:rPr>
                <w:rFonts w:asciiTheme="majorHAnsi" w:hAnsiTheme="majorHAnsi" w:cstheme="majorHAnsi"/>
                <w:sz w:val="20"/>
                <w:lang w:val="en-CA"/>
              </w:rPr>
              <w:t>'s operati</w:t>
            </w:r>
            <w:r>
              <w:rPr>
                <w:rFonts w:asciiTheme="majorHAnsi" w:hAnsiTheme="majorHAnsi" w:cstheme="majorHAnsi"/>
                <w:sz w:val="20"/>
                <w:lang w:val="en-CA"/>
              </w:rPr>
              <w:t xml:space="preserve">ons and the degree to which </w:t>
            </w:r>
            <w:r w:rsidRPr="00545BF6">
              <w:rPr>
                <w:rFonts w:asciiTheme="majorHAnsi" w:hAnsiTheme="majorHAnsi" w:cstheme="majorHAnsi"/>
                <w:sz w:val="20"/>
                <w:lang w:val="en-CA"/>
              </w:rPr>
              <w:t>contractors are a continuing part of it;</w:t>
            </w:r>
          </w:p>
          <w:p w14:paraId="151AAB36" w14:textId="441A0C76" w:rsidR="00545BF6" w:rsidRPr="00545BF6" w:rsidRDefault="00545BF6" w:rsidP="00545BF6">
            <w:pPr>
              <w:pStyle w:val="ListParagraph"/>
              <w:numPr>
                <w:ilvl w:val="0"/>
                <w:numId w:val="48"/>
              </w:numPr>
              <w:ind w:left="316" w:hanging="283"/>
              <w:rPr>
                <w:rFonts w:asciiTheme="majorHAnsi" w:hAnsiTheme="majorHAnsi" w:cstheme="majorHAnsi"/>
                <w:sz w:val="20"/>
              </w:rPr>
            </w:pPr>
            <w:r w:rsidRPr="00545BF6">
              <w:rPr>
                <w:rFonts w:asciiTheme="majorHAnsi" w:hAnsiTheme="majorHAnsi" w:cstheme="majorHAnsi"/>
                <w:sz w:val="20"/>
                <w:lang w:val="en-CA"/>
              </w:rPr>
              <w:t xml:space="preserve">any </w:t>
            </w:r>
            <w:r>
              <w:rPr>
                <w:rFonts w:asciiTheme="majorHAnsi" w:hAnsiTheme="majorHAnsi" w:cstheme="majorHAnsi"/>
                <w:sz w:val="20"/>
                <w:lang w:val="en-CA"/>
              </w:rPr>
              <w:t>K</w:t>
            </w:r>
            <w:r w:rsidRPr="00545BF6">
              <w:rPr>
                <w:rFonts w:asciiTheme="majorHAnsi" w:hAnsiTheme="majorHAnsi" w:cstheme="majorHAnsi"/>
                <w:sz w:val="20"/>
                <w:lang w:val="en-CA"/>
              </w:rPr>
              <w:t xml:space="preserve"> arrangements b</w:t>
            </w:r>
            <w:r>
              <w:rPr>
                <w:rFonts w:asciiTheme="majorHAnsi" w:hAnsiTheme="majorHAnsi" w:cstheme="majorHAnsi"/>
                <w:sz w:val="20"/>
                <w:lang w:val="en-CA"/>
              </w:rPr>
              <w:t>tw</w:t>
            </w:r>
            <w:r w:rsidRPr="00545BF6">
              <w:rPr>
                <w:rFonts w:asciiTheme="majorHAnsi" w:hAnsiTheme="majorHAnsi" w:cstheme="majorHAnsi"/>
                <w:sz w:val="20"/>
                <w:lang w:val="en-CA"/>
              </w:rPr>
              <w:t>n the parties and others;</w:t>
            </w:r>
          </w:p>
          <w:p w14:paraId="49B22885" w14:textId="77777777" w:rsidR="00545BF6" w:rsidRPr="00545BF6" w:rsidRDefault="00545BF6" w:rsidP="00545BF6">
            <w:pPr>
              <w:pStyle w:val="ListParagraph"/>
              <w:numPr>
                <w:ilvl w:val="0"/>
                <w:numId w:val="48"/>
              </w:numPr>
              <w:ind w:left="316" w:hanging="283"/>
              <w:rPr>
                <w:rFonts w:asciiTheme="majorHAnsi" w:hAnsiTheme="majorHAnsi" w:cstheme="majorHAnsi"/>
                <w:sz w:val="20"/>
              </w:rPr>
            </w:pPr>
            <w:r w:rsidRPr="00545BF6">
              <w:rPr>
                <w:rFonts w:asciiTheme="majorHAnsi" w:hAnsiTheme="majorHAnsi" w:cstheme="majorHAnsi"/>
                <w:sz w:val="20"/>
                <w:lang w:val="en-CA"/>
              </w:rPr>
              <w:t>type and extent of control and direction exercised by the employer with respect to such matters as hiring, firing, discipline, work assignment, hours of work, and so forth;</w:t>
            </w:r>
            <w:r>
              <w:rPr>
                <w:rFonts w:asciiTheme="majorHAnsi" w:hAnsiTheme="majorHAnsi" w:cstheme="majorHAnsi"/>
                <w:sz w:val="20"/>
                <w:lang w:val="en-CA"/>
              </w:rPr>
              <w:t xml:space="preserve"> </w:t>
            </w:r>
          </w:p>
          <w:p w14:paraId="2DB073DD" w14:textId="06CCB1FF" w:rsidR="00545BF6" w:rsidRPr="00545BF6" w:rsidRDefault="00545BF6" w:rsidP="00545BF6">
            <w:pPr>
              <w:pStyle w:val="ListParagraph"/>
              <w:numPr>
                <w:ilvl w:val="0"/>
                <w:numId w:val="48"/>
              </w:numPr>
              <w:ind w:left="316" w:hanging="283"/>
              <w:rPr>
                <w:rFonts w:asciiTheme="majorHAnsi" w:hAnsiTheme="majorHAnsi" w:cstheme="majorHAnsi"/>
                <w:sz w:val="20"/>
              </w:rPr>
            </w:pPr>
            <w:r>
              <w:rPr>
                <w:rFonts w:asciiTheme="majorHAnsi" w:hAnsiTheme="majorHAnsi" w:cstheme="majorHAnsi"/>
                <w:sz w:val="20"/>
                <w:lang w:val="en-CA"/>
              </w:rPr>
              <w:t>nature/</w:t>
            </w:r>
            <w:r w:rsidRPr="00545BF6">
              <w:rPr>
                <w:rFonts w:asciiTheme="majorHAnsi" w:hAnsiTheme="majorHAnsi" w:cstheme="majorHAnsi"/>
                <w:sz w:val="20"/>
                <w:lang w:val="en-CA"/>
              </w:rPr>
              <w:t>man</w:t>
            </w:r>
            <w:r>
              <w:rPr>
                <w:rFonts w:asciiTheme="majorHAnsi" w:hAnsiTheme="majorHAnsi" w:cstheme="majorHAnsi"/>
                <w:sz w:val="20"/>
                <w:lang w:val="en-CA"/>
              </w:rPr>
              <w:t>ner of compensation and how it’s</w:t>
            </w:r>
            <w:r w:rsidRPr="00545BF6">
              <w:rPr>
                <w:rFonts w:asciiTheme="majorHAnsi" w:hAnsiTheme="majorHAnsi" w:cstheme="majorHAnsi"/>
                <w:sz w:val="20"/>
                <w:lang w:val="en-CA"/>
              </w:rPr>
              <w:t xml:space="preserve"> determined;</w:t>
            </w:r>
          </w:p>
        </w:tc>
        <w:tc>
          <w:tcPr>
            <w:tcW w:w="3871" w:type="dxa"/>
          </w:tcPr>
          <w:p w14:paraId="63FCE9DB" w14:textId="51E4671C" w:rsidR="00545BF6" w:rsidRPr="00545BF6" w:rsidRDefault="00545BF6" w:rsidP="00545BF6">
            <w:pPr>
              <w:pStyle w:val="ListParagraph"/>
              <w:numPr>
                <w:ilvl w:val="0"/>
                <w:numId w:val="48"/>
              </w:numPr>
              <w:ind w:left="316" w:hanging="283"/>
              <w:rPr>
                <w:rFonts w:asciiTheme="majorHAnsi" w:hAnsiTheme="majorHAnsi" w:cstheme="majorHAnsi"/>
                <w:sz w:val="20"/>
              </w:rPr>
            </w:pPr>
            <w:r>
              <w:rPr>
                <w:rFonts w:asciiTheme="majorHAnsi" w:hAnsiTheme="majorHAnsi" w:cstheme="majorHAnsi"/>
                <w:sz w:val="20"/>
                <w:lang w:val="en-CA"/>
              </w:rPr>
              <w:t>%</w:t>
            </w:r>
            <w:r w:rsidRPr="00545BF6">
              <w:rPr>
                <w:rFonts w:asciiTheme="majorHAnsi" w:hAnsiTheme="majorHAnsi" w:cstheme="majorHAnsi"/>
                <w:sz w:val="20"/>
                <w:lang w:val="en-CA"/>
              </w:rPr>
              <w:t xml:space="preserve"> of income which the contractor derives from the employer (</w:t>
            </w:r>
            <w:r>
              <w:rPr>
                <w:rFonts w:asciiTheme="majorHAnsi" w:hAnsiTheme="majorHAnsi" w:cstheme="majorHAnsi"/>
                <w:sz w:val="20"/>
                <w:lang w:val="en-CA"/>
              </w:rPr>
              <w:t xml:space="preserve">i.e., </w:t>
            </w:r>
            <w:r w:rsidRPr="00545BF6">
              <w:rPr>
                <w:rFonts w:asciiTheme="majorHAnsi" w:hAnsiTheme="majorHAnsi" w:cstheme="majorHAnsi"/>
                <w:sz w:val="20"/>
                <w:lang w:val="en-CA"/>
              </w:rPr>
              <w:t>lion's share of the contractor's income must derive from the relationship with the employer</w:t>
            </w:r>
            <w:r>
              <w:rPr>
                <w:rFonts w:asciiTheme="majorHAnsi" w:hAnsiTheme="majorHAnsi" w:cstheme="majorHAnsi"/>
                <w:sz w:val="20"/>
                <w:lang w:val="en-CA"/>
              </w:rPr>
              <w:t xml:space="preserve"> if dependent</w:t>
            </w:r>
            <w:r w:rsidR="00C91705">
              <w:rPr>
                <w:rFonts w:asciiTheme="majorHAnsi" w:hAnsiTheme="majorHAnsi" w:cstheme="majorHAnsi"/>
                <w:sz w:val="20"/>
                <w:lang w:val="en-CA"/>
              </w:rPr>
              <w:t xml:space="preserve"> – 60%</w:t>
            </w:r>
            <w:r w:rsidRPr="00545BF6">
              <w:rPr>
                <w:rFonts w:asciiTheme="majorHAnsi" w:hAnsiTheme="majorHAnsi" w:cstheme="majorHAnsi"/>
                <w:sz w:val="20"/>
                <w:lang w:val="en-CA"/>
              </w:rPr>
              <w:t>);</w:t>
            </w:r>
          </w:p>
          <w:p w14:paraId="78A4671A" w14:textId="0CF153DC" w:rsidR="00545BF6" w:rsidRPr="00545BF6" w:rsidRDefault="00545BF6" w:rsidP="00545BF6">
            <w:pPr>
              <w:pStyle w:val="ListParagraph"/>
              <w:numPr>
                <w:ilvl w:val="0"/>
                <w:numId w:val="48"/>
              </w:numPr>
              <w:ind w:left="316" w:hanging="283"/>
              <w:rPr>
                <w:rFonts w:asciiTheme="majorHAnsi" w:hAnsiTheme="majorHAnsi" w:cstheme="majorHAnsi"/>
                <w:sz w:val="20"/>
              </w:rPr>
            </w:pPr>
            <w:r>
              <w:rPr>
                <w:rFonts w:asciiTheme="majorHAnsi" w:hAnsiTheme="majorHAnsi" w:cstheme="majorHAnsi"/>
                <w:sz w:val="20"/>
                <w:lang w:val="en-CA"/>
              </w:rPr>
              <w:t xml:space="preserve">opportunity for contractor to make </w:t>
            </w:r>
            <w:r w:rsidRPr="00545BF6">
              <w:rPr>
                <w:rFonts w:asciiTheme="majorHAnsi" w:hAnsiTheme="majorHAnsi" w:cstheme="majorHAnsi"/>
                <w:sz w:val="20"/>
                <w:lang w:val="en-CA"/>
              </w:rPr>
              <w:t>profit th</w:t>
            </w:r>
            <w:r>
              <w:rPr>
                <w:rFonts w:asciiTheme="majorHAnsi" w:hAnsiTheme="majorHAnsi" w:cstheme="majorHAnsi"/>
                <w:sz w:val="20"/>
                <w:lang w:val="en-CA"/>
              </w:rPr>
              <w:t xml:space="preserve">rough </w:t>
            </w:r>
            <w:r w:rsidRPr="00545BF6">
              <w:rPr>
                <w:rFonts w:asciiTheme="majorHAnsi" w:hAnsiTheme="majorHAnsi" w:cstheme="majorHAnsi"/>
                <w:sz w:val="20"/>
                <w:lang w:val="en-CA"/>
              </w:rPr>
              <w:t>exercise of independent entrepreneurial judgment;</w:t>
            </w:r>
          </w:p>
          <w:p w14:paraId="6559AAAB" w14:textId="17D983A2" w:rsidR="00545BF6" w:rsidRPr="00545BF6" w:rsidRDefault="00545BF6" w:rsidP="00545BF6">
            <w:pPr>
              <w:pStyle w:val="ListParagraph"/>
              <w:numPr>
                <w:ilvl w:val="0"/>
                <w:numId w:val="48"/>
              </w:numPr>
              <w:ind w:left="316" w:hanging="283"/>
              <w:rPr>
                <w:rFonts w:asciiTheme="majorHAnsi" w:hAnsiTheme="majorHAnsi" w:cstheme="majorHAnsi"/>
                <w:sz w:val="20"/>
              </w:rPr>
            </w:pPr>
            <w:r w:rsidRPr="00545BF6">
              <w:rPr>
                <w:rFonts w:asciiTheme="majorHAnsi" w:hAnsiTheme="majorHAnsi" w:cstheme="majorHAnsi"/>
                <w:sz w:val="20"/>
                <w:lang w:val="en-CA"/>
              </w:rPr>
              <w:t>contractor's opport</w:t>
            </w:r>
            <w:r>
              <w:rPr>
                <w:rFonts w:asciiTheme="majorHAnsi" w:hAnsiTheme="majorHAnsi" w:cstheme="majorHAnsi"/>
                <w:sz w:val="20"/>
                <w:lang w:val="en-CA"/>
              </w:rPr>
              <w:t>unity for economic mobility / whether</w:t>
            </w:r>
            <w:r w:rsidRPr="00545BF6">
              <w:rPr>
                <w:rFonts w:asciiTheme="majorHAnsi" w:hAnsiTheme="majorHAnsi" w:cstheme="majorHAnsi"/>
                <w:sz w:val="20"/>
                <w:lang w:val="en-CA"/>
              </w:rPr>
              <w:t xml:space="preserve"> contractor advertises or solicits customers elsewhere</w:t>
            </w:r>
          </w:p>
        </w:tc>
      </w:tr>
    </w:tbl>
    <w:p w14:paraId="45DD465E" w14:textId="2F35E505" w:rsidR="005814DA" w:rsidRPr="00D8500C" w:rsidRDefault="007270A5" w:rsidP="005814DA">
      <w:pPr>
        <w:pStyle w:val="Heading2"/>
        <w:rPr>
          <w:rFonts w:asciiTheme="majorHAnsi" w:hAnsiTheme="majorHAnsi" w:cstheme="majorHAnsi"/>
        </w:rPr>
      </w:pPr>
      <w:bookmarkStart w:id="7" w:name="_Toc468447021"/>
      <w:r w:rsidRPr="00D8500C">
        <w:rPr>
          <w:rFonts w:asciiTheme="majorHAnsi" w:hAnsiTheme="majorHAnsi" w:cstheme="majorHAnsi"/>
          <w:noProof/>
          <w:lang w:val="en-CA" w:eastAsia="en-CA"/>
        </w:rPr>
        <mc:AlternateContent>
          <mc:Choice Requires="wps">
            <w:drawing>
              <wp:anchor distT="0" distB="0" distL="114300" distR="114300" simplePos="0" relativeHeight="251661312" behindDoc="0" locked="0" layoutInCell="1" allowOverlap="1" wp14:anchorId="6652C0CC" wp14:editId="47AEF7F5">
                <wp:simplePos x="0" y="0"/>
                <wp:positionH relativeFrom="margin">
                  <wp:posOffset>2945130</wp:posOffset>
                </wp:positionH>
                <wp:positionV relativeFrom="paragraph">
                  <wp:posOffset>306070</wp:posOffset>
                </wp:positionV>
                <wp:extent cx="3383280" cy="1600200"/>
                <wp:effectExtent l="0" t="0" r="26670" b="19050"/>
                <wp:wrapSquare wrapText="bothSides"/>
                <wp:docPr id="3" name="Text Box 3"/>
                <wp:cNvGraphicFramePr/>
                <a:graphic xmlns:a="http://schemas.openxmlformats.org/drawingml/2006/main">
                  <a:graphicData uri="http://schemas.microsoft.com/office/word/2010/wordprocessingShape">
                    <wps:wsp>
                      <wps:cNvSpPr txBox="1"/>
                      <wps:spPr>
                        <a:xfrm>
                          <a:off x="0" y="0"/>
                          <a:ext cx="3383280" cy="16002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6DF1C537" w14:textId="65D06E44" w:rsidR="00B45E04" w:rsidRDefault="00B45E04" w:rsidP="00CA4231">
                            <w:pPr>
                              <w:spacing w:before="0" w:after="0" w:line="240" w:lineRule="auto"/>
                              <w:rPr>
                                <w:rFonts w:asciiTheme="majorHAnsi" w:hAnsiTheme="majorHAnsi"/>
                                <w:lang w:val="en-CA"/>
                              </w:rPr>
                            </w:pPr>
                            <w:r w:rsidRPr="00CA4231">
                              <w:rPr>
                                <w:rFonts w:asciiTheme="majorHAnsi" w:hAnsiTheme="majorHAnsi"/>
                                <w:b/>
                                <w:color w:val="20575E" w:themeColor="accent1" w:themeShade="80"/>
                                <w:lang w:val="en-CA"/>
                              </w:rPr>
                              <w:t>York Condominium</w:t>
                            </w:r>
                            <w:r w:rsidRPr="00CA4231">
                              <w:rPr>
                                <w:rFonts w:asciiTheme="majorHAnsi" w:hAnsiTheme="majorHAnsi"/>
                                <w:color w:val="20575E" w:themeColor="accent1" w:themeShade="80"/>
                                <w:lang w:val="en-CA"/>
                              </w:rPr>
                              <w:t xml:space="preserve"> </w:t>
                            </w:r>
                            <w:r w:rsidRPr="006C6F86">
                              <w:rPr>
                                <w:rFonts w:asciiTheme="majorHAnsi" w:hAnsiTheme="majorHAnsi"/>
                                <w:color w:val="30818D" w:themeColor="accent1" w:themeShade="BF"/>
                                <w:lang w:val="en-CA"/>
                              </w:rPr>
                              <w:t xml:space="preserve">(ONLRB) </w:t>
                            </w:r>
                            <w:r>
                              <w:rPr>
                                <w:rFonts w:asciiTheme="majorHAnsi" w:hAnsiTheme="majorHAnsi"/>
                                <w:lang w:val="en-CA"/>
                              </w:rPr>
                              <w:t>factors:</w:t>
                            </w:r>
                          </w:p>
                          <w:p w14:paraId="08230F88" w14:textId="66B359B3"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exercising discretion and control over the Ees performing the work</w:t>
                            </w:r>
                          </w:p>
                          <w:p w14:paraId="778E9C20" w14:textId="6A6C8597"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bearing burden of remuneration</w:t>
                            </w:r>
                          </w:p>
                          <w:p w14:paraId="604DED8F" w14:textId="6B9D1946"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imposing discipline</w:t>
                            </w:r>
                          </w:p>
                          <w:p w14:paraId="04DF8214" w14:textId="1C53CD94"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hiring Ees</w:t>
                            </w:r>
                          </w:p>
                          <w:p w14:paraId="3C6B068C" w14:textId="1DA1EFCB"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w auth to dismiss Ees</w:t>
                            </w:r>
                          </w:p>
                          <w:p w14:paraId="37CD002E" w14:textId="6D551FE8"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perceived to be Er by Ees</w:t>
                            </w:r>
                          </w:p>
                          <w:p w14:paraId="75B60130" w14:textId="2287197E" w:rsidR="00B45E04" w:rsidRPr="00CA4231"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Existence of intention to create rel of Er-Ee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C0CC" id="Text Box 3" o:spid="_x0000_s1028" type="#_x0000_t202" style="position:absolute;margin-left:231.9pt;margin-top:24.1pt;width:266.4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" fillcolor="white [3201]" strokecolor="#41aebd [3204]" strokeweight=".5pt">
                <v:textbox>
                  <w:txbxContent>
                    <w:p w14:paraId="6DF1C537" w14:textId="65D06E44" w:rsidR="00B45E04" w:rsidRDefault="00B45E04" w:rsidP="00CA4231">
                      <w:pPr>
                        <w:spacing w:before="0" w:after="0" w:line="240" w:lineRule="auto"/>
                        <w:rPr>
                          <w:rFonts w:asciiTheme="majorHAnsi" w:hAnsiTheme="majorHAnsi"/>
                          <w:lang w:val="en-CA"/>
                        </w:rPr>
                      </w:pPr>
                      <w:r w:rsidRPr="00CA4231">
                        <w:rPr>
                          <w:rFonts w:asciiTheme="majorHAnsi" w:hAnsiTheme="majorHAnsi"/>
                          <w:b/>
                          <w:color w:val="20575E" w:themeColor="accent1" w:themeShade="80"/>
                          <w:lang w:val="en-CA"/>
                        </w:rPr>
                        <w:t>York Condominium</w:t>
                      </w:r>
                      <w:r w:rsidRPr="00CA4231">
                        <w:rPr>
                          <w:rFonts w:asciiTheme="majorHAnsi" w:hAnsiTheme="majorHAnsi"/>
                          <w:color w:val="20575E" w:themeColor="accent1" w:themeShade="80"/>
                          <w:lang w:val="en-CA"/>
                        </w:rPr>
                        <w:t xml:space="preserve"> </w:t>
                      </w:r>
                      <w:r w:rsidRPr="006C6F86">
                        <w:rPr>
                          <w:rFonts w:asciiTheme="majorHAnsi" w:hAnsiTheme="majorHAnsi"/>
                          <w:color w:val="30818D" w:themeColor="accent1" w:themeShade="BF"/>
                          <w:lang w:val="en-CA"/>
                        </w:rPr>
                        <w:t xml:space="preserve">(ONLRB) </w:t>
                      </w:r>
                      <w:r>
                        <w:rPr>
                          <w:rFonts w:asciiTheme="majorHAnsi" w:hAnsiTheme="majorHAnsi"/>
                          <w:lang w:val="en-CA"/>
                        </w:rPr>
                        <w:t>factors:</w:t>
                      </w:r>
                    </w:p>
                    <w:p w14:paraId="08230F88" w14:textId="66B359B3"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exercising discretion and control over the Ees performing the work</w:t>
                      </w:r>
                    </w:p>
                    <w:p w14:paraId="778E9C20" w14:textId="6A6C8597"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bearing burden of remuneration</w:t>
                      </w:r>
                    </w:p>
                    <w:p w14:paraId="604DED8F" w14:textId="6B9D1946"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imposing discipline</w:t>
                      </w:r>
                    </w:p>
                    <w:p w14:paraId="04DF8214" w14:textId="1C53CD94"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hiring Ees</w:t>
                      </w:r>
                    </w:p>
                    <w:p w14:paraId="3C6B068C" w14:textId="1DA1EFCB"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w auth to dismiss Ees</w:t>
                      </w:r>
                    </w:p>
                    <w:p w14:paraId="37CD002E" w14:textId="6D551FE8"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Party perceived to be Er by Ees</w:t>
                      </w:r>
                    </w:p>
                    <w:p w14:paraId="75B60130" w14:textId="2287197E" w:rsidR="00B45E04" w:rsidRPr="00CA4231"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Existence of intention to create rel of Er-Ee</w:t>
                      </w:r>
                    </w:p>
                  </w:txbxContent>
                </v:textbox>
                <w10:wrap type="square" anchorx="margin"/>
              </v:shape>
            </w:pict>
          </mc:Fallback>
        </mc:AlternateContent>
      </w:r>
      <w:r w:rsidRPr="00D8500C">
        <w:rPr>
          <w:rFonts w:asciiTheme="majorHAnsi" w:hAnsiTheme="majorHAnsi" w:cstheme="majorHAnsi"/>
          <w:noProof/>
          <w:lang w:val="en-CA" w:eastAsia="en-CA"/>
        </w:rPr>
        <mc:AlternateContent>
          <mc:Choice Requires="wps">
            <w:drawing>
              <wp:anchor distT="0" distB="0" distL="114300" distR="114300" simplePos="0" relativeHeight="251663360" behindDoc="0" locked="0" layoutInCell="1" allowOverlap="1" wp14:anchorId="598413EF" wp14:editId="61627FA8">
                <wp:simplePos x="0" y="0"/>
                <wp:positionH relativeFrom="margin">
                  <wp:posOffset>11430</wp:posOffset>
                </wp:positionH>
                <wp:positionV relativeFrom="paragraph">
                  <wp:posOffset>1123950</wp:posOffset>
                </wp:positionV>
                <wp:extent cx="2895600" cy="784860"/>
                <wp:effectExtent l="0" t="0" r="19050" b="15240"/>
                <wp:wrapSquare wrapText="bothSides"/>
                <wp:docPr id="4" name="Text Box 4"/>
                <wp:cNvGraphicFramePr/>
                <a:graphic xmlns:a="http://schemas.openxmlformats.org/drawingml/2006/main">
                  <a:graphicData uri="http://schemas.microsoft.com/office/word/2010/wordprocessingShape">
                    <wps:wsp>
                      <wps:cNvSpPr txBox="1"/>
                      <wps:spPr>
                        <a:xfrm>
                          <a:off x="0" y="0"/>
                          <a:ext cx="2895600" cy="78486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1B7792C8" w14:textId="31984F9D" w:rsidR="00B45E04" w:rsidRDefault="00B45E04" w:rsidP="00CA4231">
                            <w:pPr>
                              <w:spacing w:before="0" w:after="0" w:line="240" w:lineRule="auto"/>
                              <w:rPr>
                                <w:rFonts w:asciiTheme="majorHAnsi" w:hAnsiTheme="majorHAnsi"/>
                                <w:lang w:val="en-CA"/>
                              </w:rPr>
                            </w:pPr>
                            <w:r>
                              <w:rPr>
                                <w:rFonts w:asciiTheme="majorHAnsi" w:hAnsiTheme="majorHAnsi"/>
                                <w:b/>
                                <w:color w:val="20575E" w:themeColor="accent1" w:themeShade="80"/>
                                <w:lang w:val="en-CA"/>
                              </w:rPr>
                              <w:t>Columbia Hydro Constructors</w:t>
                            </w:r>
                            <w:r w:rsidRPr="00CA4231">
                              <w:rPr>
                                <w:rFonts w:asciiTheme="majorHAnsi" w:hAnsiTheme="majorHAnsi"/>
                                <w:color w:val="20575E" w:themeColor="accent1" w:themeShade="80"/>
                                <w:lang w:val="en-CA"/>
                              </w:rPr>
                              <w:t xml:space="preserve"> </w:t>
                            </w:r>
                            <w:r w:rsidRPr="00CA4231">
                              <w:rPr>
                                <w:rFonts w:asciiTheme="majorHAnsi" w:hAnsiTheme="majorHAnsi"/>
                                <w:color w:val="30818D" w:themeColor="accent1" w:themeShade="BF"/>
                                <w:lang w:val="en-CA"/>
                              </w:rPr>
                              <w:t xml:space="preserve">(BCLRB) </w:t>
                            </w:r>
                            <w:r>
                              <w:rPr>
                                <w:rFonts w:asciiTheme="majorHAnsi" w:hAnsiTheme="majorHAnsi"/>
                                <w:lang w:val="en-CA"/>
                              </w:rPr>
                              <w:t xml:space="preserve">– </w:t>
                            </w:r>
                            <w:r>
                              <w:rPr>
                                <w:rFonts w:asciiTheme="majorHAnsi" w:hAnsiTheme="majorHAnsi"/>
                                <w:i/>
                                <w:lang w:val="en-CA"/>
                              </w:rPr>
                              <w:t xml:space="preserve">uses York, </w:t>
                            </w:r>
                            <w:r w:rsidRPr="00CA4231">
                              <w:rPr>
                                <w:rFonts w:asciiTheme="majorHAnsi" w:hAnsiTheme="majorHAnsi"/>
                                <w:i/>
                                <w:lang w:val="en-CA"/>
                              </w:rPr>
                              <w:t>adds 2 overarching factors</w:t>
                            </w:r>
                            <w:r>
                              <w:rPr>
                                <w:rFonts w:asciiTheme="majorHAnsi" w:hAnsiTheme="majorHAnsi"/>
                                <w:lang w:val="en-CA"/>
                              </w:rPr>
                              <w:t>:</w:t>
                            </w:r>
                          </w:p>
                          <w:p w14:paraId="0E668693" w14:textId="76CA5B91"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Org into which Ees are integrated</w:t>
                            </w:r>
                          </w:p>
                          <w:p w14:paraId="4C27C42F" w14:textId="329B977A" w:rsidR="00B45E04" w:rsidRPr="00CA4231"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Org holding fundamental control over 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13EF" id="Text Box 4" o:spid="_x0000_s1029" type="#_x0000_t202" style="position:absolute;margin-left:.9pt;margin-top:88.5pt;width:228pt;height:6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" fillcolor="white [3201]" strokecolor="#41aebd [3204]" strokeweight=".5pt">
                <v:textbox>
                  <w:txbxContent>
                    <w:p w14:paraId="1B7792C8" w14:textId="31984F9D" w:rsidR="00B45E04" w:rsidRDefault="00B45E04" w:rsidP="00CA4231">
                      <w:pPr>
                        <w:spacing w:before="0" w:after="0" w:line="240" w:lineRule="auto"/>
                        <w:rPr>
                          <w:rFonts w:asciiTheme="majorHAnsi" w:hAnsiTheme="majorHAnsi"/>
                          <w:lang w:val="en-CA"/>
                        </w:rPr>
                      </w:pPr>
                      <w:r>
                        <w:rPr>
                          <w:rFonts w:asciiTheme="majorHAnsi" w:hAnsiTheme="majorHAnsi"/>
                          <w:b/>
                          <w:color w:val="20575E" w:themeColor="accent1" w:themeShade="80"/>
                          <w:lang w:val="en-CA"/>
                        </w:rPr>
                        <w:t>Columbia Hydro Constructors</w:t>
                      </w:r>
                      <w:r w:rsidRPr="00CA4231">
                        <w:rPr>
                          <w:rFonts w:asciiTheme="majorHAnsi" w:hAnsiTheme="majorHAnsi"/>
                          <w:color w:val="20575E" w:themeColor="accent1" w:themeShade="80"/>
                          <w:lang w:val="en-CA"/>
                        </w:rPr>
                        <w:t xml:space="preserve"> </w:t>
                      </w:r>
                      <w:r w:rsidRPr="00CA4231">
                        <w:rPr>
                          <w:rFonts w:asciiTheme="majorHAnsi" w:hAnsiTheme="majorHAnsi"/>
                          <w:color w:val="30818D" w:themeColor="accent1" w:themeShade="BF"/>
                          <w:lang w:val="en-CA"/>
                        </w:rPr>
                        <w:t xml:space="preserve">(BCLRB) </w:t>
                      </w:r>
                      <w:r>
                        <w:rPr>
                          <w:rFonts w:asciiTheme="majorHAnsi" w:hAnsiTheme="majorHAnsi"/>
                          <w:lang w:val="en-CA"/>
                        </w:rPr>
                        <w:t xml:space="preserve">– </w:t>
                      </w:r>
                      <w:r>
                        <w:rPr>
                          <w:rFonts w:asciiTheme="majorHAnsi" w:hAnsiTheme="majorHAnsi"/>
                          <w:i/>
                          <w:lang w:val="en-CA"/>
                        </w:rPr>
                        <w:t xml:space="preserve">uses York, </w:t>
                      </w:r>
                      <w:r w:rsidRPr="00CA4231">
                        <w:rPr>
                          <w:rFonts w:asciiTheme="majorHAnsi" w:hAnsiTheme="majorHAnsi"/>
                          <w:i/>
                          <w:lang w:val="en-CA"/>
                        </w:rPr>
                        <w:t>adds 2 overarching factors</w:t>
                      </w:r>
                      <w:r>
                        <w:rPr>
                          <w:rFonts w:asciiTheme="majorHAnsi" w:hAnsiTheme="majorHAnsi"/>
                          <w:lang w:val="en-CA"/>
                        </w:rPr>
                        <w:t>:</w:t>
                      </w:r>
                    </w:p>
                    <w:p w14:paraId="0E668693" w14:textId="76CA5B91" w:rsidR="00B45E04"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Org into which Ees are integrated</w:t>
                      </w:r>
                    </w:p>
                    <w:p w14:paraId="4C27C42F" w14:textId="329B977A" w:rsidR="00B45E04" w:rsidRPr="00CA4231" w:rsidRDefault="00B45E04" w:rsidP="00993652">
                      <w:pPr>
                        <w:pStyle w:val="ListParagraph"/>
                        <w:numPr>
                          <w:ilvl w:val="0"/>
                          <w:numId w:val="8"/>
                        </w:numPr>
                        <w:spacing w:before="0" w:after="0" w:line="240" w:lineRule="auto"/>
                        <w:ind w:left="142" w:hanging="142"/>
                        <w:rPr>
                          <w:rFonts w:asciiTheme="majorHAnsi" w:hAnsiTheme="majorHAnsi"/>
                          <w:lang w:val="en-CA"/>
                        </w:rPr>
                      </w:pPr>
                      <w:r>
                        <w:rPr>
                          <w:rFonts w:asciiTheme="majorHAnsi" w:hAnsiTheme="majorHAnsi"/>
                          <w:lang w:val="en-CA"/>
                        </w:rPr>
                        <w:t>Org holding fundamental control over Ees</w:t>
                      </w:r>
                    </w:p>
                  </w:txbxContent>
                </v:textbox>
                <w10:wrap type="square" anchorx="margin"/>
              </v:shape>
            </w:pict>
          </mc:Fallback>
        </mc:AlternateContent>
      </w:r>
      <w:r w:rsidRPr="00D8500C">
        <w:rPr>
          <w:rFonts w:asciiTheme="majorHAnsi" w:hAnsiTheme="majorHAnsi" w:cstheme="majorHAnsi"/>
          <w:noProof/>
          <w:lang w:val="en-CA" w:eastAsia="en-CA"/>
        </w:rPr>
        <mc:AlternateContent>
          <mc:Choice Requires="wps">
            <w:drawing>
              <wp:anchor distT="0" distB="0" distL="114300" distR="114300" simplePos="0" relativeHeight="251664384" behindDoc="0" locked="0" layoutInCell="1" allowOverlap="1" wp14:anchorId="3AADC425" wp14:editId="35000E77">
                <wp:simplePos x="0" y="0"/>
                <wp:positionH relativeFrom="column">
                  <wp:posOffset>11430</wp:posOffset>
                </wp:positionH>
                <wp:positionV relativeFrom="paragraph">
                  <wp:posOffset>308610</wp:posOffset>
                </wp:positionV>
                <wp:extent cx="2895600" cy="784860"/>
                <wp:effectExtent l="0" t="0" r="19050" b="15240"/>
                <wp:wrapSquare wrapText="bothSides"/>
                <wp:docPr id="5" name="Text Box 5"/>
                <wp:cNvGraphicFramePr/>
                <a:graphic xmlns:a="http://schemas.openxmlformats.org/drawingml/2006/main">
                  <a:graphicData uri="http://schemas.microsoft.com/office/word/2010/wordprocessingShape">
                    <wps:wsp>
                      <wps:cNvSpPr txBox="1"/>
                      <wps:spPr>
                        <a:xfrm>
                          <a:off x="0" y="0"/>
                          <a:ext cx="2895600" cy="78486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14:paraId="1A6E4559" w14:textId="63BA5373" w:rsidR="00B45E04" w:rsidRDefault="00B45E04" w:rsidP="007270A5">
                            <w:pPr>
                              <w:spacing w:before="0" w:line="240" w:lineRule="auto"/>
                            </w:pPr>
                            <w:r w:rsidRPr="00262225">
                              <w:rPr>
                                <w:rFonts w:asciiTheme="majorHAnsi" w:hAnsiTheme="majorHAnsi" w:cstheme="majorHAnsi"/>
                                <w:color w:val="FF0000"/>
                              </w:rPr>
                              <w:t xml:space="preserve">BCLRC 1(1) </w:t>
                            </w:r>
                            <w:r w:rsidRPr="00262225">
                              <w:rPr>
                                <w:rFonts w:asciiTheme="majorHAnsi" w:hAnsiTheme="majorHAnsi" w:cstheme="majorHAnsi"/>
                              </w:rPr>
                              <w:t xml:space="preserve">"employer" means a person who employs one or more </w:t>
                            </w:r>
                            <w:r w:rsidRPr="00FD5473">
                              <w:rPr>
                                <w:rFonts w:asciiTheme="majorHAnsi" w:hAnsiTheme="majorHAnsi" w:cstheme="majorHAnsi"/>
                                <w:b/>
                              </w:rPr>
                              <w:t xml:space="preserve">employees </w:t>
                            </w:r>
                            <w:r w:rsidRPr="00262225">
                              <w:rPr>
                                <w:rFonts w:asciiTheme="majorHAnsi" w:hAnsiTheme="majorHAnsi" w:cstheme="majorHAnsi"/>
                              </w:rPr>
                              <w:t xml:space="preserve">or uses the services of one or more </w:t>
                            </w:r>
                            <w:r w:rsidRPr="00FD5473">
                              <w:rPr>
                                <w:rFonts w:asciiTheme="majorHAnsi" w:hAnsiTheme="majorHAnsi" w:cstheme="majorHAnsi"/>
                                <w:b/>
                              </w:rPr>
                              <w:t>dependent contractors</w:t>
                            </w:r>
                            <w:r w:rsidRPr="00262225">
                              <w:rPr>
                                <w:rFonts w:asciiTheme="majorHAnsi" w:hAnsiTheme="majorHAnsi" w:cstheme="majorHAnsi"/>
                              </w:rPr>
                              <w:t xml:space="preserve"> and includes an employers' organization;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C425" id="Text Box 5" o:spid="_x0000_s1030" type="#_x0000_t202" style="position:absolute;margin-left:.9pt;margin-top:24.3pt;width:228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" fillcolor="white [3201]" strokecolor="#fcb11c [3209]">
                <v:textbox>
                  <w:txbxContent>
                    <w:p w14:paraId="1A6E4559" w14:textId="63BA5373" w:rsidR="00B45E04" w:rsidRDefault="00B45E04" w:rsidP="007270A5">
                      <w:pPr>
                        <w:spacing w:before="0" w:line="240" w:lineRule="auto"/>
                      </w:pPr>
                      <w:r w:rsidRPr="00262225">
                        <w:rPr>
                          <w:rFonts w:asciiTheme="majorHAnsi" w:hAnsiTheme="majorHAnsi" w:cstheme="majorHAnsi"/>
                          <w:color w:val="FF0000"/>
                        </w:rPr>
                        <w:t xml:space="preserve">BCLRC 1(1) </w:t>
                      </w:r>
                      <w:r w:rsidRPr="00262225">
                        <w:rPr>
                          <w:rFonts w:asciiTheme="majorHAnsi" w:hAnsiTheme="majorHAnsi" w:cstheme="majorHAnsi"/>
                        </w:rPr>
                        <w:t xml:space="preserve">"employer" means a person who employs one or more </w:t>
                      </w:r>
                      <w:r w:rsidRPr="00FD5473">
                        <w:rPr>
                          <w:rFonts w:asciiTheme="majorHAnsi" w:hAnsiTheme="majorHAnsi" w:cstheme="majorHAnsi"/>
                          <w:b/>
                        </w:rPr>
                        <w:t xml:space="preserve">employees </w:t>
                      </w:r>
                      <w:r w:rsidRPr="00262225">
                        <w:rPr>
                          <w:rFonts w:asciiTheme="majorHAnsi" w:hAnsiTheme="majorHAnsi" w:cstheme="majorHAnsi"/>
                        </w:rPr>
                        <w:t xml:space="preserve">or uses the services of one or more </w:t>
                      </w:r>
                      <w:r w:rsidRPr="00FD5473">
                        <w:rPr>
                          <w:rFonts w:asciiTheme="majorHAnsi" w:hAnsiTheme="majorHAnsi" w:cstheme="majorHAnsi"/>
                          <w:b/>
                        </w:rPr>
                        <w:t>dependent contractors</w:t>
                      </w:r>
                      <w:r w:rsidRPr="00262225">
                        <w:rPr>
                          <w:rFonts w:asciiTheme="majorHAnsi" w:hAnsiTheme="majorHAnsi" w:cstheme="majorHAnsi"/>
                        </w:rPr>
                        <w:t xml:space="preserve"> and includes an employers' organization; . . .</w:t>
                      </w:r>
                    </w:p>
                  </w:txbxContent>
                </v:textbox>
                <w10:wrap type="square"/>
              </v:shape>
            </w:pict>
          </mc:Fallback>
        </mc:AlternateContent>
      </w:r>
      <w:r w:rsidR="005814DA" w:rsidRPr="00D8500C">
        <w:rPr>
          <w:rFonts w:asciiTheme="majorHAnsi" w:hAnsiTheme="majorHAnsi" w:cstheme="majorHAnsi"/>
        </w:rPr>
        <w:t>WHO IS AN EMPLOYER?</w:t>
      </w:r>
      <w:bookmarkEnd w:id="7"/>
    </w:p>
    <w:p w14:paraId="419FB11B" w14:textId="77777777" w:rsidR="007270A5" w:rsidRPr="00D8500C" w:rsidRDefault="007270A5" w:rsidP="007270A5">
      <w:pPr>
        <w:spacing w:before="0" w:after="0" w:line="240" w:lineRule="auto"/>
        <w:rPr>
          <w:rFonts w:asciiTheme="majorHAnsi" w:hAnsiTheme="majorHAnsi" w:cstheme="majorHAnsi"/>
        </w:rPr>
      </w:pPr>
    </w:p>
    <w:p w14:paraId="7ABC6AAB" w14:textId="4924BAF0" w:rsidR="00CA4231" w:rsidRPr="00D8500C" w:rsidRDefault="007270A5" w:rsidP="007270A5">
      <w:pPr>
        <w:pStyle w:val="Heading2"/>
        <w:spacing w:before="0"/>
        <w:rPr>
          <w:rFonts w:asciiTheme="majorHAnsi" w:hAnsiTheme="majorHAnsi" w:cstheme="majorHAnsi"/>
        </w:rPr>
      </w:pPr>
      <w:bookmarkStart w:id="8" w:name="_Toc468447022"/>
      <w:r w:rsidRPr="00D8500C">
        <w:rPr>
          <w:rFonts w:asciiTheme="majorHAnsi" w:hAnsiTheme="majorHAnsi" w:cstheme="majorHAnsi"/>
        </w:rPr>
        <w:lastRenderedPageBreak/>
        <w:t>WHO CAN VOTE?</w:t>
      </w:r>
      <w:bookmarkEnd w:id="8"/>
    </w:p>
    <w:p w14:paraId="4E26E468" w14:textId="526079C0" w:rsidR="007270A5" w:rsidRPr="00D8500C" w:rsidRDefault="007270A5" w:rsidP="003212F4">
      <w:pPr>
        <w:spacing w:before="0" w:after="0" w:line="240" w:lineRule="auto"/>
        <w:rPr>
          <w:rFonts w:asciiTheme="majorHAnsi" w:hAnsiTheme="majorHAnsi" w:cstheme="majorHAnsi"/>
        </w:rPr>
      </w:pPr>
      <w:r w:rsidRPr="00D8500C">
        <w:rPr>
          <w:rFonts w:asciiTheme="majorHAnsi" w:hAnsiTheme="majorHAnsi" w:cstheme="majorHAnsi"/>
        </w:rPr>
        <w:t>No reason to exclude Ees with contingent or future interest if likely to be subj to exclusive agency arrangement</w:t>
      </w:r>
    </w:p>
    <w:p w14:paraId="3E5429F5" w14:textId="6C613940" w:rsidR="007270A5" w:rsidRPr="00D8500C" w:rsidRDefault="003A5BBB" w:rsidP="003212F4">
      <w:pPr>
        <w:pStyle w:val="Heading4"/>
        <w:rPr>
          <w:rFonts w:cstheme="majorHAnsi"/>
          <w:color w:val="auto"/>
        </w:rPr>
      </w:pPr>
      <w:r w:rsidRPr="00D8500C">
        <w:rPr>
          <w:rFonts w:cstheme="majorHAnsi"/>
          <w:b/>
        </w:rPr>
        <w:t>Waldu</w:t>
      </w:r>
      <w:r w:rsidR="007270A5" w:rsidRPr="00D8500C">
        <w:rPr>
          <w:rFonts w:cstheme="majorHAnsi"/>
          <w:b/>
        </w:rPr>
        <w:t>n Forest Products Ltd</w:t>
      </w:r>
      <w:r w:rsidR="00EB1120" w:rsidRPr="00D8500C">
        <w:rPr>
          <w:rFonts w:cstheme="majorHAnsi"/>
        </w:rPr>
        <w:t xml:space="preserve"> </w:t>
      </w:r>
      <w:r w:rsidRPr="00D8500C">
        <w:rPr>
          <w:rFonts w:cstheme="majorHAnsi"/>
        </w:rPr>
        <w:t xml:space="preserve">(1993) </w:t>
      </w:r>
      <w:r w:rsidR="007270A5" w:rsidRPr="00D8500C">
        <w:rPr>
          <w:rFonts w:cstheme="majorHAnsi"/>
          <w:color w:val="auto"/>
        </w:rPr>
        <w:t xml:space="preserve">– factors for </w:t>
      </w:r>
      <w:r w:rsidR="007270A5" w:rsidRPr="00D8500C">
        <w:rPr>
          <w:rFonts w:cstheme="majorHAnsi"/>
          <w:i/>
          <w:color w:val="auto"/>
        </w:rPr>
        <w:t>casual and part time</w:t>
      </w:r>
      <w:r w:rsidR="007270A5" w:rsidRPr="00D8500C">
        <w:rPr>
          <w:rFonts w:cstheme="majorHAnsi"/>
          <w:color w:val="auto"/>
        </w:rPr>
        <w:t xml:space="preserve"> workers</w:t>
      </w:r>
    </w:p>
    <w:p w14:paraId="21B2CB50" w14:textId="175C8E57" w:rsidR="003212F4" w:rsidRPr="00D8500C" w:rsidRDefault="003212F4" w:rsidP="00C71885">
      <w:pPr>
        <w:pStyle w:val="NoSpacing"/>
        <w:spacing w:before="0"/>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color w:val="30818D" w:themeColor="accent1" w:themeShade="BF"/>
        </w:rPr>
        <w:t>/</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who is allowed to participate in certification vote?</w:t>
      </w:r>
    </w:p>
    <w:p w14:paraId="697CDDF2" w14:textId="6698C0FF" w:rsidR="007270A5" w:rsidRPr="00D8500C" w:rsidRDefault="007270A5" w:rsidP="00C71885">
      <w:pPr>
        <w:pStyle w:val="NoSpacing"/>
        <w:spacing w:before="0"/>
        <w:rPr>
          <w:rFonts w:asciiTheme="majorHAnsi" w:hAnsiTheme="majorHAnsi" w:cstheme="majorHAnsi"/>
        </w:rPr>
      </w:pPr>
      <w:r w:rsidRPr="00D8500C">
        <w:rPr>
          <w:rFonts w:asciiTheme="majorHAnsi" w:hAnsiTheme="majorHAnsi" w:cstheme="majorHAnsi"/>
          <w:color w:val="30818D" w:themeColor="accent1" w:themeShade="BF"/>
          <w:u w:val="single"/>
        </w:rPr>
        <w:t>ANALYSIS</w:t>
      </w:r>
      <w:r w:rsidRPr="00D8500C">
        <w:rPr>
          <w:rFonts w:asciiTheme="majorHAnsi" w:hAnsiTheme="majorHAnsi" w:cstheme="majorHAnsi"/>
        </w:rPr>
        <w:t>:</w:t>
      </w:r>
      <w:r w:rsidR="003212F4" w:rsidRPr="00D8500C">
        <w:rPr>
          <w:rFonts w:asciiTheme="majorHAnsi" w:hAnsiTheme="majorHAnsi" w:cstheme="majorHAnsi"/>
        </w:rPr>
        <w:t xml:space="preserve"> 3 examples of groups of note</w:t>
      </w:r>
      <w:r w:rsidRPr="00D8500C">
        <w:rPr>
          <w:rFonts w:asciiTheme="majorHAnsi" w:hAnsiTheme="majorHAnsi" w:cstheme="majorHAnsi"/>
        </w:rPr>
        <w:t>:</w:t>
      </w:r>
    </w:p>
    <w:p w14:paraId="0DC68118" w14:textId="5D170594" w:rsidR="007270A5" w:rsidRPr="00D8500C" w:rsidRDefault="007270A5" w:rsidP="00993652">
      <w:pPr>
        <w:pStyle w:val="ListParagraph"/>
        <w:numPr>
          <w:ilvl w:val="1"/>
          <w:numId w:val="9"/>
        </w:numPr>
        <w:spacing w:before="0" w:line="240" w:lineRule="auto"/>
        <w:ind w:left="567" w:hanging="327"/>
        <w:rPr>
          <w:rFonts w:asciiTheme="majorHAnsi" w:hAnsiTheme="majorHAnsi" w:cstheme="majorHAnsi"/>
        </w:rPr>
      </w:pPr>
      <w:r w:rsidRPr="00D8500C">
        <w:rPr>
          <w:rFonts w:asciiTheme="majorHAnsi" w:hAnsiTheme="majorHAnsi" w:cstheme="majorHAnsi"/>
          <w:i/>
        </w:rPr>
        <w:t>Familial Ee-Er Relationship</w:t>
      </w:r>
      <w:r w:rsidRPr="00D8500C">
        <w:rPr>
          <w:rFonts w:asciiTheme="majorHAnsi" w:hAnsiTheme="majorHAnsi" w:cstheme="majorHAnsi"/>
        </w:rPr>
        <w:t xml:space="preserve"> – </w:t>
      </w:r>
      <w:r w:rsidR="003212F4" w:rsidRPr="00D8500C">
        <w:rPr>
          <w:rFonts w:asciiTheme="majorHAnsi" w:hAnsiTheme="majorHAnsi" w:cstheme="majorHAnsi"/>
        </w:rPr>
        <w:t xml:space="preserve">mere existence </w:t>
      </w:r>
      <w:r w:rsidRPr="00D8500C">
        <w:rPr>
          <w:rFonts w:asciiTheme="majorHAnsi" w:hAnsiTheme="majorHAnsi" w:cstheme="majorHAnsi"/>
        </w:rPr>
        <w:t xml:space="preserve">not sufficient to auto exclude from </w:t>
      </w:r>
      <w:r w:rsidR="003212F4" w:rsidRPr="00D8500C">
        <w:rPr>
          <w:rFonts w:asciiTheme="majorHAnsi" w:hAnsiTheme="majorHAnsi" w:cstheme="majorHAnsi"/>
        </w:rPr>
        <w:t>BU</w:t>
      </w:r>
      <w:r w:rsidRPr="00D8500C">
        <w:rPr>
          <w:rFonts w:asciiTheme="majorHAnsi" w:hAnsiTheme="majorHAnsi" w:cstheme="majorHAnsi"/>
        </w:rPr>
        <w:t xml:space="preserve">, but </w:t>
      </w:r>
      <w:r w:rsidR="00545BF6">
        <w:rPr>
          <w:rFonts w:asciiTheme="majorHAnsi" w:hAnsiTheme="majorHAnsi" w:cstheme="majorHAnsi"/>
        </w:rPr>
        <w:t xml:space="preserve">here </w:t>
      </w:r>
      <w:r w:rsidRPr="00D8500C">
        <w:rPr>
          <w:rFonts w:asciiTheme="majorHAnsi" w:hAnsiTheme="majorHAnsi" w:cstheme="majorHAnsi"/>
        </w:rPr>
        <w:t>CoI and possible lack of comm of interest suggests should nevertheless be excluded from unit</w:t>
      </w:r>
    </w:p>
    <w:p w14:paraId="4F54CFD2" w14:textId="0C978E8D" w:rsidR="007270A5" w:rsidRPr="00D8500C" w:rsidRDefault="007270A5" w:rsidP="00993652">
      <w:pPr>
        <w:pStyle w:val="ListParagraph"/>
        <w:numPr>
          <w:ilvl w:val="1"/>
          <w:numId w:val="9"/>
        </w:numPr>
        <w:spacing w:line="240" w:lineRule="auto"/>
        <w:ind w:left="567" w:hanging="327"/>
        <w:rPr>
          <w:rFonts w:asciiTheme="majorHAnsi" w:hAnsiTheme="majorHAnsi" w:cstheme="majorHAnsi"/>
        </w:rPr>
      </w:pPr>
      <w:r w:rsidRPr="00D8500C">
        <w:rPr>
          <w:rFonts w:asciiTheme="majorHAnsi" w:hAnsiTheme="majorHAnsi" w:cstheme="majorHAnsi"/>
          <w:i/>
        </w:rPr>
        <w:t>Management Team</w:t>
      </w:r>
      <w:r w:rsidR="003212F4" w:rsidRPr="00D8500C">
        <w:rPr>
          <w:rFonts w:asciiTheme="majorHAnsi" w:hAnsiTheme="majorHAnsi" w:cstheme="majorHAnsi"/>
          <w:i/>
        </w:rPr>
        <w:t xml:space="preserve"> – </w:t>
      </w:r>
      <w:r w:rsidR="003212F4" w:rsidRPr="00D8500C">
        <w:rPr>
          <w:rFonts w:asciiTheme="majorHAnsi" w:hAnsiTheme="majorHAnsi" w:cstheme="majorHAnsi"/>
        </w:rPr>
        <w:t>based on community of interest; mostly going to be excluded</w:t>
      </w:r>
    </w:p>
    <w:p w14:paraId="711A7BFA" w14:textId="35464E9B" w:rsidR="003212F4" w:rsidRPr="00D8500C" w:rsidRDefault="003212F4" w:rsidP="00993652">
      <w:pPr>
        <w:pStyle w:val="ListParagraph"/>
        <w:numPr>
          <w:ilvl w:val="1"/>
          <w:numId w:val="9"/>
        </w:numPr>
        <w:spacing w:line="240" w:lineRule="auto"/>
        <w:ind w:left="567" w:hanging="327"/>
        <w:rPr>
          <w:rFonts w:asciiTheme="majorHAnsi" w:hAnsiTheme="majorHAnsi" w:cstheme="majorHAnsi"/>
        </w:rPr>
      </w:pPr>
      <w:r w:rsidRPr="00D8500C">
        <w:rPr>
          <w:rFonts w:asciiTheme="majorHAnsi" w:hAnsiTheme="majorHAnsi" w:cstheme="majorHAnsi"/>
          <w:i/>
        </w:rPr>
        <w:t>Casuals</w:t>
      </w:r>
      <w:r w:rsidRPr="00D8500C">
        <w:rPr>
          <w:rFonts w:asciiTheme="majorHAnsi" w:hAnsiTheme="majorHAnsi" w:cstheme="majorHAnsi"/>
        </w:rPr>
        <w:t xml:space="preserve"> – consider </w:t>
      </w:r>
      <w:r w:rsidRPr="00D8500C">
        <w:rPr>
          <w:rFonts w:asciiTheme="majorHAnsi" w:hAnsiTheme="majorHAnsi" w:cstheme="majorHAnsi"/>
          <w:b/>
        </w:rPr>
        <w:t>sufficient continuing interest test</w:t>
      </w:r>
      <w:r w:rsidRPr="00D8500C">
        <w:rPr>
          <w:rFonts w:asciiTheme="majorHAnsi" w:hAnsiTheme="majorHAnsi" w:cstheme="majorHAnsi"/>
        </w:rPr>
        <w:t>, i.e., do they have suff continuing interest in issue of union representation such that are entitled to be included in calculating union support? Factors</w:t>
      </w:r>
      <w:r w:rsidR="00423DEB" w:rsidRPr="00D8500C">
        <w:rPr>
          <w:rFonts w:asciiTheme="majorHAnsi" w:hAnsiTheme="majorHAnsi" w:cstheme="majorHAnsi"/>
        </w:rPr>
        <w:t xml:space="preserve"> for PT</w:t>
      </w:r>
      <w:r w:rsidRPr="00D8500C">
        <w:rPr>
          <w:rFonts w:asciiTheme="majorHAnsi" w:hAnsiTheme="majorHAnsi" w:cstheme="majorHAnsi"/>
        </w:rPr>
        <w:t>:</w:t>
      </w:r>
    </w:p>
    <w:p w14:paraId="0A8F627E" w14:textId="65425910" w:rsidR="003212F4" w:rsidRPr="00D8500C" w:rsidRDefault="00545BF6" w:rsidP="00993652">
      <w:pPr>
        <w:pStyle w:val="ListParagraph"/>
        <w:numPr>
          <w:ilvl w:val="2"/>
          <w:numId w:val="9"/>
        </w:numPr>
        <w:spacing w:line="240" w:lineRule="auto"/>
        <w:ind w:left="993" w:hanging="316"/>
        <w:rPr>
          <w:rFonts w:asciiTheme="majorHAnsi" w:hAnsiTheme="majorHAnsi" w:cstheme="majorHAnsi"/>
        </w:rPr>
      </w:pPr>
      <w:r w:rsidRPr="00D8500C">
        <w:rPr>
          <w:rFonts w:asciiTheme="majorHAnsi" w:hAnsiTheme="majorHAnsi" w:cstheme="majorHAnsi"/>
          <w:noProof/>
          <w:lang w:val="en-CA" w:eastAsia="en-CA"/>
        </w:rPr>
        <mc:AlternateContent>
          <mc:Choice Requires="wps">
            <w:drawing>
              <wp:anchor distT="0" distB="0" distL="114300" distR="114300" simplePos="0" relativeHeight="251667456" behindDoc="0" locked="0" layoutInCell="1" allowOverlap="1" wp14:anchorId="4B2DE609" wp14:editId="15F77CE6">
                <wp:simplePos x="0" y="0"/>
                <wp:positionH relativeFrom="margin">
                  <wp:posOffset>3950970</wp:posOffset>
                </wp:positionH>
                <wp:positionV relativeFrom="paragraph">
                  <wp:posOffset>34290</wp:posOffset>
                </wp:positionV>
                <wp:extent cx="2362200" cy="6324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2362200" cy="632460"/>
                        </a:xfrm>
                        <a:prstGeom prst="rect">
                          <a:avLst/>
                        </a:prstGeom>
                        <a:ln>
                          <a:solidFill>
                            <a:schemeClr val="bg1">
                              <a:lumMod val="85000"/>
                            </a:schemeClr>
                          </a:solidFill>
                        </a:ln>
                      </wps:spPr>
                      <wps:style>
                        <a:lnRef idx="2">
                          <a:schemeClr val="accent1"/>
                        </a:lnRef>
                        <a:fillRef idx="1">
                          <a:schemeClr val="lt1"/>
                        </a:fillRef>
                        <a:effectRef idx="0">
                          <a:schemeClr val="accent1"/>
                        </a:effectRef>
                        <a:fontRef idx="minor">
                          <a:schemeClr val="dk1"/>
                        </a:fontRef>
                      </wps:style>
                      <wps:txbx>
                        <w:txbxContent>
                          <w:p w14:paraId="5C4C6755" w14:textId="76745E74" w:rsidR="00B45E04" w:rsidRPr="00423DEB" w:rsidRDefault="00B45E04" w:rsidP="00423DEB">
                            <w:pPr>
                              <w:spacing w:before="0" w:after="0" w:line="240" w:lineRule="auto"/>
                              <w:rPr>
                                <w:rFonts w:asciiTheme="majorHAnsi" w:hAnsiTheme="majorHAnsi" w:cstheme="majorHAnsi"/>
                                <w:lang w:val="en-CA"/>
                              </w:rPr>
                            </w:pPr>
                            <w:r w:rsidRPr="00423DEB">
                              <w:rPr>
                                <w:rFonts w:asciiTheme="majorHAnsi" w:hAnsiTheme="majorHAnsi" w:cstheme="majorHAnsi"/>
                                <w:lang w:val="en-CA"/>
                              </w:rPr>
                              <w:t>E.g. summer students; layoff; off work due to illness; workers promoted to mgmt during time relevant to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E609" id="Text Box 7" o:spid="_x0000_s1031" type="#_x0000_t202" style="position:absolute;left:0;text-align:left;margin-left:311.1pt;margin-top:2.7pt;width:186pt;height:4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" fillcolor="white [3201]" strokecolor="#d8d8d8 [2732]" strokeweight="1pt">
                <v:textbox>
                  <w:txbxContent>
                    <w:p w14:paraId="5C4C6755" w14:textId="76745E74" w:rsidR="00B45E04" w:rsidRPr="00423DEB" w:rsidRDefault="00B45E04" w:rsidP="00423DEB">
                      <w:pPr>
                        <w:spacing w:before="0" w:after="0" w:line="240" w:lineRule="auto"/>
                        <w:rPr>
                          <w:rFonts w:asciiTheme="majorHAnsi" w:hAnsiTheme="majorHAnsi" w:cstheme="majorHAnsi"/>
                          <w:lang w:val="en-CA"/>
                        </w:rPr>
                      </w:pPr>
                      <w:r w:rsidRPr="00423DEB">
                        <w:rPr>
                          <w:rFonts w:asciiTheme="majorHAnsi" w:hAnsiTheme="majorHAnsi" w:cstheme="majorHAnsi"/>
                          <w:lang w:val="en-CA"/>
                        </w:rPr>
                        <w:t>E.g. summer students; layoff; off work due to illness; workers promoted to mgmt during time relevant to vote</w:t>
                      </w:r>
                    </w:p>
                  </w:txbxContent>
                </v:textbox>
                <w10:wrap anchorx="margin"/>
              </v:shape>
            </w:pict>
          </mc:Fallback>
        </mc:AlternateContent>
      </w:r>
      <w:r w:rsidR="003212F4" w:rsidRPr="00D8500C">
        <w:rPr>
          <w:rFonts w:asciiTheme="majorHAnsi" w:hAnsiTheme="majorHAnsi" w:cstheme="majorHAnsi"/>
        </w:rPr>
        <w:t>Permanence of employment</w:t>
      </w:r>
    </w:p>
    <w:p w14:paraId="31A378A3" w14:textId="6FC46040" w:rsidR="003212F4" w:rsidRPr="00D8500C" w:rsidRDefault="003212F4" w:rsidP="00993652">
      <w:pPr>
        <w:pStyle w:val="ListParagraph"/>
        <w:numPr>
          <w:ilvl w:val="2"/>
          <w:numId w:val="9"/>
        </w:numPr>
        <w:spacing w:line="240" w:lineRule="auto"/>
        <w:ind w:left="993" w:hanging="316"/>
        <w:rPr>
          <w:rFonts w:asciiTheme="majorHAnsi" w:hAnsiTheme="majorHAnsi" w:cstheme="majorHAnsi"/>
        </w:rPr>
      </w:pPr>
      <w:r w:rsidRPr="00D8500C">
        <w:rPr>
          <w:rFonts w:asciiTheme="majorHAnsi" w:hAnsiTheme="majorHAnsi" w:cstheme="majorHAnsi"/>
        </w:rPr>
        <w:t>Proportion of casual/temporary Ees in total workforce</w:t>
      </w:r>
    </w:p>
    <w:p w14:paraId="5BAD5D9A" w14:textId="69050009" w:rsidR="003212F4" w:rsidRPr="00D8500C" w:rsidRDefault="003212F4" w:rsidP="00993652">
      <w:pPr>
        <w:pStyle w:val="ListParagraph"/>
        <w:numPr>
          <w:ilvl w:val="2"/>
          <w:numId w:val="9"/>
        </w:numPr>
        <w:spacing w:line="240" w:lineRule="auto"/>
        <w:ind w:left="993" w:hanging="316"/>
        <w:rPr>
          <w:rFonts w:asciiTheme="majorHAnsi" w:hAnsiTheme="majorHAnsi" w:cstheme="majorHAnsi"/>
        </w:rPr>
      </w:pPr>
      <w:r w:rsidRPr="00D8500C">
        <w:rPr>
          <w:rFonts w:asciiTheme="majorHAnsi" w:hAnsiTheme="majorHAnsi" w:cstheme="majorHAnsi"/>
        </w:rPr>
        <w:t>Nature and organization of business</w:t>
      </w:r>
    </w:p>
    <w:p w14:paraId="7FDF4A2F" w14:textId="4F612AF4" w:rsidR="003212F4" w:rsidRPr="00D8500C" w:rsidRDefault="003212F4" w:rsidP="00993652">
      <w:pPr>
        <w:pStyle w:val="ListParagraph"/>
        <w:numPr>
          <w:ilvl w:val="2"/>
          <w:numId w:val="9"/>
        </w:numPr>
        <w:spacing w:line="240" w:lineRule="auto"/>
        <w:ind w:left="993" w:hanging="316"/>
        <w:rPr>
          <w:rFonts w:asciiTheme="majorHAnsi" w:hAnsiTheme="majorHAnsi" w:cstheme="majorHAnsi"/>
        </w:rPr>
      </w:pPr>
      <w:r w:rsidRPr="00D8500C">
        <w:rPr>
          <w:rFonts w:asciiTheme="majorHAnsi" w:hAnsiTheme="majorHAnsi" w:cstheme="majorHAnsi"/>
        </w:rPr>
        <w:t>Each individuals’ particular employment circumstances</w:t>
      </w:r>
    </w:p>
    <w:p w14:paraId="54E16913" w14:textId="1DEED3C6" w:rsidR="0091418F" w:rsidRPr="00D8500C" w:rsidRDefault="00616B32" w:rsidP="00CD0BDE">
      <w:pPr>
        <w:pStyle w:val="Heading1"/>
        <w:jc w:val="left"/>
        <w:rPr>
          <w:rFonts w:asciiTheme="majorHAnsi" w:hAnsiTheme="majorHAnsi" w:cstheme="majorHAnsi"/>
          <w:caps w:val="0"/>
        </w:rPr>
      </w:pPr>
      <w:bookmarkStart w:id="9" w:name="_Toc468447023"/>
      <w:r w:rsidRPr="00D8500C">
        <w:rPr>
          <w:rFonts w:asciiTheme="majorHAnsi" w:hAnsiTheme="majorHAnsi" w:cstheme="majorHAnsi"/>
          <w:caps w:val="0"/>
        </w:rPr>
        <w:t>CERTIFICATION PROCESS</w:t>
      </w:r>
      <w:bookmarkEnd w:id="9"/>
    </w:p>
    <w:p w14:paraId="6E3F2832" w14:textId="48755993" w:rsidR="00C71885" w:rsidRDefault="00C71885" w:rsidP="00C71885">
      <w:pPr>
        <w:pStyle w:val="Heading2"/>
        <w:rPr>
          <w:rFonts w:asciiTheme="majorHAnsi" w:hAnsiTheme="majorHAnsi" w:cstheme="majorHAnsi"/>
        </w:rPr>
      </w:pPr>
      <w:bookmarkStart w:id="10" w:name="_Toc468447024"/>
      <w:r w:rsidRPr="00D8500C">
        <w:rPr>
          <w:rFonts w:asciiTheme="majorHAnsi" w:hAnsiTheme="majorHAnsi" w:cstheme="majorHAnsi"/>
        </w:rPr>
        <w:t>APPROPRIATE UNIT</w:t>
      </w:r>
      <w:bookmarkEnd w:id="10"/>
    </w:p>
    <w:p w14:paraId="58FA403E" w14:textId="2E3D2F16" w:rsidR="00545BF6" w:rsidRPr="00545BF6" w:rsidRDefault="00545BF6" w:rsidP="00545BF6">
      <w:pPr>
        <w:spacing w:after="0"/>
        <w:rPr>
          <w:rFonts w:asciiTheme="majorHAnsi" w:hAnsiTheme="majorHAnsi" w:cstheme="majorHAnsi"/>
          <w:b/>
        </w:rPr>
      </w:pPr>
      <w:r w:rsidRPr="00545BF6">
        <w:rPr>
          <w:rFonts w:asciiTheme="majorHAnsi" w:hAnsiTheme="majorHAnsi" w:cstheme="majorHAnsi"/>
          <w:b/>
        </w:rPr>
        <w:t>Threshold vote:</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23E55" w:rsidRPr="00D8500C" w14:paraId="64CE8536" w14:textId="77777777" w:rsidTr="00C23E55">
        <w:tc>
          <w:tcPr>
            <w:tcW w:w="9962" w:type="dxa"/>
          </w:tcPr>
          <w:p w14:paraId="00F8D34B" w14:textId="1B35AD4A" w:rsidR="00C23E55" w:rsidRPr="00D8500C" w:rsidRDefault="00C23E55" w:rsidP="00545BF6">
            <w:pPr>
              <w:spacing w:before="0"/>
              <w:ind w:left="601" w:hanging="567"/>
              <w:rPr>
                <w:rFonts w:asciiTheme="majorHAnsi" w:hAnsiTheme="majorHAnsi" w:cstheme="majorHAnsi"/>
                <w:lang w:val="en-CA"/>
              </w:rPr>
            </w:pPr>
            <w:r w:rsidRPr="00D8500C">
              <w:rPr>
                <w:rFonts w:asciiTheme="majorHAnsi" w:hAnsiTheme="majorHAnsi" w:cstheme="majorHAnsi"/>
                <w:color w:val="FF0000"/>
                <w:lang w:val="en-CA"/>
              </w:rPr>
              <w:t xml:space="preserve">18(1) </w:t>
            </w:r>
            <w:r w:rsidRPr="00D8500C">
              <w:rPr>
                <w:rFonts w:asciiTheme="majorHAnsi" w:hAnsiTheme="majorHAnsi" w:cstheme="majorHAnsi"/>
                <w:lang w:val="en-CA"/>
              </w:rPr>
              <w:t xml:space="preserve">If a collective agreement is not in force and a trade union is not certified as bargaining agent for </w:t>
            </w:r>
            <w:r w:rsidRPr="00D8500C">
              <w:rPr>
                <w:rFonts w:asciiTheme="majorHAnsi" w:hAnsiTheme="majorHAnsi" w:cstheme="majorHAnsi"/>
                <w:b/>
                <w:u w:val="single"/>
                <w:lang w:val="en-CA"/>
              </w:rPr>
              <w:t>a unit appropriate for collective bargaining</w:t>
            </w:r>
            <w:r w:rsidRPr="00D8500C">
              <w:rPr>
                <w:rFonts w:asciiTheme="majorHAnsi" w:hAnsiTheme="majorHAnsi" w:cstheme="majorHAnsi"/>
                <w:lang w:val="en-CA"/>
              </w:rPr>
              <w:t xml:space="preserve">, a trade union claiming to have as members in good standing </w:t>
            </w:r>
            <w:r w:rsidRPr="00D8500C">
              <w:rPr>
                <w:rFonts w:asciiTheme="majorHAnsi" w:hAnsiTheme="majorHAnsi" w:cstheme="majorHAnsi"/>
                <w:b/>
                <w:lang w:val="en-CA"/>
              </w:rPr>
              <w:t>not less than 45%</w:t>
            </w:r>
            <w:r w:rsidRPr="00D8500C">
              <w:rPr>
                <w:rFonts w:asciiTheme="majorHAnsi" w:hAnsiTheme="majorHAnsi" w:cstheme="majorHAnsi"/>
                <w:lang w:val="en-CA"/>
              </w:rPr>
              <w:t xml:space="preserve"> of the employees in that unit may at any time, subject to the regulations, apply to the board to be certified for the unit.</w:t>
            </w:r>
          </w:p>
        </w:tc>
      </w:tr>
    </w:tbl>
    <w:p w14:paraId="6688F171" w14:textId="33FCD06A" w:rsidR="0091418F" w:rsidRPr="00D8500C" w:rsidRDefault="00C71885" w:rsidP="00C71885">
      <w:pPr>
        <w:spacing w:after="0" w:line="240" w:lineRule="auto"/>
        <w:rPr>
          <w:rFonts w:asciiTheme="majorHAnsi" w:hAnsiTheme="majorHAnsi" w:cstheme="majorHAnsi"/>
        </w:rPr>
      </w:pPr>
      <w:r w:rsidRPr="00D8500C">
        <w:rPr>
          <w:rFonts w:asciiTheme="majorHAnsi" w:hAnsiTheme="majorHAnsi" w:cstheme="majorHAnsi"/>
          <w:b/>
          <w:color w:val="20575E" w:themeColor="accent1" w:themeShade="80"/>
        </w:rPr>
        <w:t>Re Insurance Corp of British Columbia</w:t>
      </w:r>
      <w:r w:rsidRPr="00D8500C">
        <w:rPr>
          <w:rFonts w:asciiTheme="majorHAnsi" w:hAnsiTheme="majorHAnsi" w:cstheme="majorHAnsi"/>
          <w:color w:val="20575E" w:themeColor="accent1" w:themeShade="80"/>
        </w:rPr>
        <w:t xml:space="preserve"> </w:t>
      </w:r>
      <w:r w:rsidRPr="00D8500C">
        <w:rPr>
          <w:rFonts w:asciiTheme="majorHAnsi" w:hAnsiTheme="majorHAnsi" w:cstheme="majorHAnsi"/>
          <w:color w:val="30818D" w:themeColor="accent1" w:themeShade="BF"/>
        </w:rPr>
        <w:t xml:space="preserve">(1974) </w:t>
      </w:r>
      <w:r w:rsidRPr="00D8500C">
        <w:rPr>
          <w:rFonts w:asciiTheme="majorHAnsi" w:hAnsiTheme="majorHAnsi" w:cstheme="majorHAnsi"/>
        </w:rPr>
        <w:t>– tension between 2 uses of BU:</w:t>
      </w:r>
    </w:p>
    <w:p w14:paraId="04D439FE" w14:textId="23CFC4FD" w:rsidR="00C71885" w:rsidRPr="00D8500C" w:rsidRDefault="00C71885" w:rsidP="00993652">
      <w:pPr>
        <w:pStyle w:val="ListParagraph"/>
        <w:numPr>
          <w:ilvl w:val="0"/>
          <w:numId w:val="10"/>
        </w:numPr>
        <w:spacing w:before="0" w:after="0" w:line="240" w:lineRule="auto"/>
        <w:rPr>
          <w:rFonts w:asciiTheme="majorHAnsi" w:hAnsiTheme="majorHAnsi" w:cstheme="majorHAnsi"/>
        </w:rPr>
      </w:pPr>
      <w:r w:rsidRPr="00D8500C">
        <w:rPr>
          <w:rFonts w:asciiTheme="majorHAnsi" w:hAnsiTheme="majorHAnsi" w:cstheme="majorHAnsi"/>
        </w:rPr>
        <w:t>Scope of unit is key to securing trade unit representation/CB rights, i.e., must facilitate org of Ees</w:t>
      </w:r>
    </w:p>
    <w:p w14:paraId="74C4F2CD" w14:textId="3A187045" w:rsidR="00E73CE2" w:rsidRPr="00D8500C" w:rsidRDefault="00E73CE2" w:rsidP="00993652">
      <w:pPr>
        <w:pStyle w:val="ListParagraph"/>
        <w:numPr>
          <w:ilvl w:val="1"/>
          <w:numId w:val="10"/>
        </w:numPr>
        <w:spacing w:before="0" w:after="0" w:line="240" w:lineRule="auto"/>
        <w:rPr>
          <w:rFonts w:asciiTheme="majorHAnsi" w:hAnsiTheme="majorHAnsi" w:cstheme="majorHAnsi"/>
        </w:rPr>
      </w:pPr>
      <w:r w:rsidRPr="00D8500C">
        <w:rPr>
          <w:rFonts w:asciiTheme="majorHAnsi" w:hAnsiTheme="majorHAnsi" w:cstheme="majorHAnsi"/>
        </w:rPr>
        <w:t xml:space="preserve">Bigger is better! Preference for </w:t>
      </w:r>
      <w:r w:rsidRPr="00D8500C">
        <w:rPr>
          <w:rFonts w:asciiTheme="majorHAnsi" w:hAnsiTheme="majorHAnsi" w:cstheme="majorHAnsi"/>
          <w:u w:val="single"/>
        </w:rPr>
        <w:t>most</w:t>
      </w:r>
      <w:r w:rsidRPr="00D8500C">
        <w:rPr>
          <w:rFonts w:asciiTheme="majorHAnsi" w:hAnsiTheme="majorHAnsi" w:cstheme="majorHAnsi"/>
        </w:rPr>
        <w:t xml:space="preserve"> appropriate unit, though Board may be satisfied with </w:t>
      </w:r>
      <w:r w:rsidRPr="00D8500C">
        <w:rPr>
          <w:rFonts w:asciiTheme="majorHAnsi" w:hAnsiTheme="majorHAnsi" w:cstheme="majorHAnsi"/>
          <w:u w:val="single"/>
        </w:rPr>
        <w:t>an</w:t>
      </w:r>
      <w:r w:rsidRPr="00D8500C">
        <w:rPr>
          <w:rFonts w:asciiTheme="majorHAnsi" w:hAnsiTheme="majorHAnsi" w:cstheme="majorHAnsi"/>
        </w:rPr>
        <w:t xml:space="preserve"> appropriate unit, i.e., a </w:t>
      </w:r>
      <w:r w:rsidRPr="00D8500C">
        <w:rPr>
          <w:rFonts w:asciiTheme="majorHAnsi" w:hAnsiTheme="majorHAnsi" w:cstheme="majorHAnsi"/>
          <w:b/>
        </w:rPr>
        <w:t xml:space="preserve">rational and defensible line </w:t>
      </w:r>
      <w:r w:rsidRPr="00D8500C">
        <w:rPr>
          <w:rFonts w:asciiTheme="majorHAnsi" w:hAnsiTheme="majorHAnsi" w:cstheme="majorHAnsi"/>
        </w:rPr>
        <w:t>can be drawn around unit</w:t>
      </w:r>
    </w:p>
    <w:p w14:paraId="799D7C64" w14:textId="4A17BF20" w:rsidR="00C71885" w:rsidRPr="00D8500C" w:rsidRDefault="00C71885" w:rsidP="00993652">
      <w:pPr>
        <w:pStyle w:val="ListParagraph"/>
        <w:numPr>
          <w:ilvl w:val="0"/>
          <w:numId w:val="10"/>
        </w:numPr>
        <w:spacing w:before="0" w:after="0" w:line="240" w:lineRule="auto"/>
        <w:rPr>
          <w:rFonts w:asciiTheme="majorHAnsi" w:hAnsiTheme="majorHAnsi" w:cstheme="majorHAnsi"/>
        </w:rPr>
      </w:pPr>
      <w:r w:rsidRPr="00D8500C">
        <w:rPr>
          <w:rFonts w:asciiTheme="majorHAnsi" w:hAnsiTheme="majorHAnsi" w:cstheme="majorHAnsi"/>
        </w:rPr>
        <w:t>Since unit sets framework for future bargaining, need structure conductive to voluntary settlements w/o strikes and that will minimize disruptive effects of strikes when they do happen</w:t>
      </w:r>
    </w:p>
    <w:p w14:paraId="0C0C0B77" w14:textId="045D2658" w:rsidR="00C71885" w:rsidRPr="00D8500C" w:rsidRDefault="00C71885" w:rsidP="00C71885">
      <w:pPr>
        <w:pStyle w:val="Heading4"/>
        <w:rPr>
          <w:rFonts w:cstheme="majorHAnsi"/>
          <w:color w:val="auto"/>
        </w:rPr>
      </w:pPr>
      <w:r w:rsidRPr="00D8500C">
        <w:rPr>
          <w:rFonts w:cstheme="majorHAnsi"/>
          <w:b/>
        </w:rPr>
        <w:t>Island Medical Laboratories Ltd</w:t>
      </w:r>
      <w:r w:rsidRPr="00D8500C">
        <w:rPr>
          <w:rFonts w:cstheme="majorHAnsi"/>
        </w:rPr>
        <w:t xml:space="preserve"> (1993)</w:t>
      </w:r>
      <w:r w:rsidR="00EB1120" w:rsidRPr="00D8500C">
        <w:rPr>
          <w:rFonts w:cstheme="majorHAnsi"/>
        </w:rPr>
        <w:t xml:space="preserve"> </w:t>
      </w:r>
      <w:r w:rsidRPr="00D8500C">
        <w:rPr>
          <w:rFonts w:cstheme="majorHAnsi"/>
          <w:color w:val="auto"/>
        </w:rPr>
        <w:t xml:space="preserve">– </w:t>
      </w:r>
      <w:r w:rsidR="001A483D" w:rsidRPr="00D8500C">
        <w:rPr>
          <w:rFonts w:cstheme="majorHAnsi"/>
          <w:color w:val="auto"/>
        </w:rPr>
        <w:t>test for appropriate units</w:t>
      </w:r>
    </w:p>
    <w:p w14:paraId="124ACA5B" w14:textId="114B1ECB" w:rsidR="00C71885" w:rsidRPr="00D8500C" w:rsidRDefault="00C71885" w:rsidP="00B62D37">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u w:val="single"/>
        </w:rPr>
        <w:t>:</w:t>
      </w:r>
      <w:r w:rsidRPr="00D8500C">
        <w:rPr>
          <w:rFonts w:asciiTheme="majorHAnsi" w:hAnsiTheme="majorHAnsi" w:cstheme="majorHAnsi"/>
        </w:rPr>
        <w:t xml:space="preserve"> on </w:t>
      </w:r>
      <w:r w:rsidRPr="00D8500C">
        <w:rPr>
          <w:rFonts w:asciiTheme="majorHAnsi" w:hAnsiTheme="majorHAnsi" w:cstheme="majorHAnsi"/>
          <w:i/>
        </w:rPr>
        <w:t>initial</w:t>
      </w:r>
      <w:r w:rsidRPr="00D8500C">
        <w:rPr>
          <w:rFonts w:asciiTheme="majorHAnsi" w:hAnsiTheme="majorHAnsi" w:cstheme="majorHAnsi"/>
        </w:rPr>
        <w:t xml:space="preserve"> applications, access to CB is most important principle to consider in determining appropriateness; on </w:t>
      </w:r>
      <w:r w:rsidRPr="00D8500C">
        <w:rPr>
          <w:rFonts w:asciiTheme="majorHAnsi" w:hAnsiTheme="majorHAnsi" w:cstheme="majorHAnsi"/>
          <w:i/>
        </w:rPr>
        <w:t>additional</w:t>
      </w:r>
      <w:r w:rsidRPr="00D8500C">
        <w:rPr>
          <w:rFonts w:asciiTheme="majorHAnsi" w:hAnsiTheme="majorHAnsi" w:cstheme="majorHAnsi"/>
        </w:rPr>
        <w:t xml:space="preserve"> applications, industrial stability given increasingly greater weight</w:t>
      </w:r>
    </w:p>
    <w:p w14:paraId="31588FBB" w14:textId="136439E5" w:rsidR="00C71885" w:rsidRPr="00D8500C" w:rsidRDefault="00C71885" w:rsidP="00B62D37">
      <w:pPr>
        <w:spacing w:before="0" w:after="0" w:line="240" w:lineRule="auto"/>
        <w:rPr>
          <w:rFonts w:asciiTheme="majorHAnsi" w:hAnsiTheme="majorHAnsi" w:cstheme="majorHAnsi"/>
        </w:rPr>
      </w:pPr>
      <w:r w:rsidRPr="00D8500C">
        <w:rPr>
          <w:rFonts w:asciiTheme="majorHAnsi" w:hAnsiTheme="majorHAnsi" w:cstheme="majorHAnsi"/>
        </w:rPr>
        <w:tab/>
      </w:r>
      <w:r w:rsidRPr="00D8500C">
        <w:rPr>
          <w:rFonts w:asciiTheme="majorHAnsi" w:hAnsiTheme="majorHAnsi" w:cstheme="majorHAnsi"/>
          <w:b/>
        </w:rPr>
        <w:t>Community of interest test</w:t>
      </w:r>
      <w:r w:rsidR="00B62D37" w:rsidRPr="00D8500C">
        <w:rPr>
          <w:rFonts w:asciiTheme="majorHAnsi" w:hAnsiTheme="majorHAnsi" w:cstheme="majorHAnsi"/>
        </w:rPr>
        <w:t xml:space="preserve"> (</w:t>
      </w:r>
      <w:r w:rsidRPr="00D8500C">
        <w:rPr>
          <w:rFonts w:asciiTheme="majorHAnsi" w:hAnsiTheme="majorHAnsi" w:cstheme="majorHAnsi"/>
        </w:rPr>
        <w:t>Pre-IML: amorphous standard</w:t>
      </w:r>
      <w:r w:rsidR="00B62D37" w:rsidRPr="00D8500C">
        <w:rPr>
          <w:rFonts w:asciiTheme="majorHAnsi" w:hAnsiTheme="majorHAnsi" w:cstheme="majorHAnsi"/>
        </w:rPr>
        <w:t>; IML sets out factors)</w:t>
      </w:r>
    </w:p>
    <w:p w14:paraId="070DB9BF" w14:textId="4610B1CD" w:rsidR="00B62D37" w:rsidRPr="00D8500C" w:rsidRDefault="00B62D37" w:rsidP="00993652">
      <w:pPr>
        <w:pStyle w:val="ListParagraph"/>
        <w:numPr>
          <w:ilvl w:val="0"/>
          <w:numId w:val="11"/>
        </w:numPr>
        <w:spacing w:before="0" w:after="0" w:line="240" w:lineRule="auto"/>
        <w:ind w:left="1276"/>
        <w:rPr>
          <w:rFonts w:asciiTheme="majorHAnsi" w:hAnsiTheme="majorHAnsi" w:cstheme="majorHAnsi"/>
          <w:b/>
        </w:rPr>
      </w:pPr>
      <w:r w:rsidRPr="00D8500C">
        <w:rPr>
          <w:rFonts w:asciiTheme="majorHAnsi" w:hAnsiTheme="majorHAnsi" w:cstheme="majorHAnsi"/>
          <w:b/>
        </w:rPr>
        <w:t>Similarity in skills, interests, duties, and working conditions</w:t>
      </w:r>
    </w:p>
    <w:p w14:paraId="0981E203" w14:textId="4D1F5E12" w:rsidR="00B62D37" w:rsidRPr="00D8500C" w:rsidRDefault="00B62D37" w:rsidP="00B62D37">
      <w:pPr>
        <w:pStyle w:val="ListParagraph"/>
        <w:spacing w:before="0" w:after="0" w:line="240" w:lineRule="auto"/>
        <w:ind w:left="1560"/>
        <w:rPr>
          <w:rFonts w:asciiTheme="majorHAnsi" w:hAnsiTheme="majorHAnsi" w:cstheme="majorHAnsi"/>
        </w:rPr>
      </w:pPr>
      <w:r w:rsidRPr="00D8500C">
        <w:rPr>
          <w:rFonts w:asciiTheme="majorHAnsi" w:hAnsiTheme="majorHAnsi" w:cstheme="majorHAnsi"/>
        </w:rPr>
        <w:t>i.e., who is working? Who is covered by unit scope? What do they do? How? With whom? Type of benefits and pay? Extent and manner of training?</w:t>
      </w:r>
    </w:p>
    <w:p w14:paraId="705FFC64" w14:textId="437C1494" w:rsidR="00B62D37" w:rsidRPr="00D8500C" w:rsidRDefault="00B62D37" w:rsidP="00993652">
      <w:pPr>
        <w:pStyle w:val="ListParagraph"/>
        <w:numPr>
          <w:ilvl w:val="0"/>
          <w:numId w:val="11"/>
        </w:numPr>
        <w:spacing w:before="0" w:after="0" w:line="240" w:lineRule="auto"/>
        <w:ind w:left="1276"/>
        <w:rPr>
          <w:rFonts w:asciiTheme="majorHAnsi" w:hAnsiTheme="majorHAnsi" w:cstheme="majorHAnsi"/>
          <w:b/>
        </w:rPr>
      </w:pPr>
      <w:r w:rsidRPr="00D8500C">
        <w:rPr>
          <w:rFonts w:asciiTheme="majorHAnsi" w:hAnsiTheme="majorHAnsi" w:cstheme="majorHAnsi"/>
          <w:b/>
        </w:rPr>
        <w:t>Physical and administrative structure of Er</w:t>
      </w:r>
    </w:p>
    <w:p w14:paraId="0A2E55F3" w14:textId="2B67E75D" w:rsidR="00B62D37" w:rsidRPr="00D8500C" w:rsidRDefault="00B62D37" w:rsidP="00B62D37">
      <w:pPr>
        <w:spacing w:before="0" w:after="0" w:line="240" w:lineRule="auto"/>
        <w:ind w:left="1560"/>
        <w:rPr>
          <w:rFonts w:asciiTheme="majorHAnsi" w:hAnsiTheme="majorHAnsi" w:cstheme="majorHAnsi"/>
        </w:rPr>
      </w:pPr>
      <w:r w:rsidRPr="00D8500C">
        <w:rPr>
          <w:rFonts w:asciiTheme="majorHAnsi" w:hAnsiTheme="majorHAnsi" w:cstheme="majorHAnsi"/>
        </w:rPr>
        <w:t>i.e., physical cxn btwn sites and ease of movement? Managerial structure/auth? Payment through same system? Is HR separated? Separate BUs/depts involved?</w:t>
      </w:r>
    </w:p>
    <w:p w14:paraId="658CE121" w14:textId="63C7ABDA" w:rsidR="00B62D37" w:rsidRPr="00D8500C" w:rsidRDefault="00B62D37" w:rsidP="00993652">
      <w:pPr>
        <w:pStyle w:val="ListParagraph"/>
        <w:numPr>
          <w:ilvl w:val="0"/>
          <w:numId w:val="11"/>
        </w:numPr>
        <w:spacing w:before="0" w:after="0" w:line="240" w:lineRule="auto"/>
        <w:ind w:left="1276"/>
        <w:rPr>
          <w:rFonts w:asciiTheme="majorHAnsi" w:hAnsiTheme="majorHAnsi" w:cstheme="majorHAnsi"/>
          <w:b/>
        </w:rPr>
      </w:pPr>
      <w:r w:rsidRPr="00D8500C">
        <w:rPr>
          <w:rFonts w:asciiTheme="majorHAnsi" w:hAnsiTheme="majorHAnsi" w:cstheme="majorHAnsi"/>
          <w:b/>
        </w:rPr>
        <w:t>Functional integration</w:t>
      </w:r>
    </w:p>
    <w:p w14:paraId="7E18B903" w14:textId="0C2F79CD" w:rsidR="00B62D37" w:rsidRPr="00D8500C" w:rsidRDefault="00B62D37" w:rsidP="00B62D37">
      <w:pPr>
        <w:spacing w:before="0" w:after="0" w:line="240" w:lineRule="auto"/>
        <w:ind w:left="1560"/>
        <w:rPr>
          <w:rFonts w:asciiTheme="majorHAnsi" w:hAnsiTheme="majorHAnsi" w:cstheme="majorHAnsi"/>
          <w:i/>
        </w:rPr>
      </w:pPr>
      <w:r w:rsidRPr="00D8500C">
        <w:rPr>
          <w:rFonts w:asciiTheme="majorHAnsi" w:hAnsiTheme="majorHAnsi" w:cstheme="majorHAnsi"/>
          <w:i/>
          <w:color w:val="30818D" w:themeColor="accent1" w:themeShade="BF"/>
        </w:rPr>
        <w:t>Can-Am Produce and Trading</w:t>
      </w:r>
      <w:r w:rsidRPr="00D8500C">
        <w:rPr>
          <w:rFonts w:asciiTheme="majorHAnsi" w:hAnsiTheme="majorHAnsi" w:cstheme="majorHAnsi"/>
        </w:rPr>
        <w:t>: refers to Ee interchange, shared and integrated duties, team processes and continuous work processes. Must be on day to day basis; NOT the same as functional relationship</w:t>
      </w:r>
      <w:r w:rsidR="001A483D" w:rsidRPr="00D8500C">
        <w:rPr>
          <w:rFonts w:asciiTheme="majorHAnsi" w:hAnsiTheme="majorHAnsi" w:cstheme="majorHAnsi"/>
        </w:rPr>
        <w:t>.</w:t>
      </w:r>
    </w:p>
    <w:p w14:paraId="5AC01D7A" w14:textId="092429CD" w:rsidR="00B62D37" w:rsidRPr="00D8500C" w:rsidRDefault="00B62D37" w:rsidP="00993652">
      <w:pPr>
        <w:pStyle w:val="ListParagraph"/>
        <w:numPr>
          <w:ilvl w:val="0"/>
          <w:numId w:val="11"/>
        </w:numPr>
        <w:spacing w:before="0" w:after="0" w:line="240" w:lineRule="auto"/>
        <w:ind w:left="1276"/>
        <w:rPr>
          <w:rFonts w:asciiTheme="majorHAnsi" w:hAnsiTheme="majorHAnsi" w:cstheme="majorHAnsi"/>
          <w:b/>
        </w:rPr>
      </w:pPr>
      <w:r w:rsidRPr="00D8500C">
        <w:rPr>
          <w:rFonts w:asciiTheme="majorHAnsi" w:hAnsiTheme="majorHAnsi" w:cstheme="majorHAnsi"/>
          <w:b/>
        </w:rPr>
        <w:t>Geography</w:t>
      </w:r>
    </w:p>
    <w:p w14:paraId="4B64615B" w14:textId="251C43E7" w:rsidR="00B62D37" w:rsidRPr="00D8500C" w:rsidRDefault="00B62D37" w:rsidP="00B62D37">
      <w:pPr>
        <w:pStyle w:val="ListParagraph"/>
        <w:spacing w:before="0" w:after="0" w:line="240" w:lineRule="auto"/>
        <w:ind w:left="1560"/>
        <w:rPr>
          <w:rFonts w:asciiTheme="majorHAnsi" w:hAnsiTheme="majorHAnsi" w:cstheme="majorHAnsi"/>
        </w:rPr>
      </w:pPr>
      <w:r w:rsidRPr="00D8500C">
        <w:rPr>
          <w:rFonts w:asciiTheme="majorHAnsi" w:hAnsiTheme="majorHAnsi" w:cstheme="majorHAnsi"/>
        </w:rPr>
        <w:t xml:space="preserve">i.e., where are work sites? Distance? Separation of function, or interdependence? Wide discretion to this concept. Important to rebutting other factors – </w:t>
      </w:r>
      <w:r w:rsidR="00E73CE2" w:rsidRPr="00D8500C">
        <w:rPr>
          <w:rFonts w:asciiTheme="majorHAnsi" w:hAnsiTheme="majorHAnsi" w:cstheme="majorHAnsi"/>
        </w:rPr>
        <w:t xml:space="preserve">creates </w:t>
      </w:r>
      <w:r w:rsidR="00E73CE2" w:rsidRPr="00D8500C">
        <w:rPr>
          <w:rFonts w:asciiTheme="majorHAnsi" w:hAnsiTheme="majorHAnsi" w:cstheme="majorHAnsi"/>
          <w:i/>
        </w:rPr>
        <w:t xml:space="preserve">prima </w:t>
      </w:r>
      <w:r w:rsidR="00E73CE2" w:rsidRPr="00D8500C">
        <w:rPr>
          <w:rFonts w:asciiTheme="majorHAnsi" w:hAnsiTheme="majorHAnsi" w:cstheme="majorHAnsi"/>
        </w:rPr>
        <w:t>facie presumption of appropriate BU (Board m</w:t>
      </w:r>
      <w:r w:rsidRPr="00D8500C">
        <w:rPr>
          <w:rFonts w:asciiTheme="majorHAnsi" w:hAnsiTheme="majorHAnsi" w:cstheme="majorHAnsi"/>
        </w:rPr>
        <w:t>ay choose to cut across classifications and certify separate location if wide geographic separation</w:t>
      </w:r>
      <w:r w:rsidR="00E73CE2" w:rsidRPr="00D8500C">
        <w:rPr>
          <w:rFonts w:asciiTheme="majorHAnsi" w:hAnsiTheme="majorHAnsi" w:cstheme="majorHAnsi"/>
        </w:rPr>
        <w:t>)</w:t>
      </w:r>
    </w:p>
    <w:p w14:paraId="2AA39BB1" w14:textId="0B4831E3" w:rsidR="00B62D37" w:rsidRPr="00D8500C" w:rsidRDefault="00B62D37" w:rsidP="00B62D37">
      <w:pPr>
        <w:spacing w:before="0" w:after="0" w:line="240" w:lineRule="auto"/>
        <w:ind w:left="720"/>
        <w:rPr>
          <w:rFonts w:asciiTheme="majorHAnsi" w:hAnsiTheme="majorHAnsi" w:cstheme="majorHAnsi"/>
        </w:rPr>
      </w:pPr>
      <w:r w:rsidRPr="00D8500C">
        <w:rPr>
          <w:rFonts w:asciiTheme="majorHAnsi" w:hAnsiTheme="majorHAnsi" w:cstheme="majorHAnsi"/>
          <w:i/>
        </w:rPr>
        <w:lastRenderedPageBreak/>
        <w:t>Where another unit already exists, also consider</w:t>
      </w:r>
      <w:r w:rsidR="00E73CE2" w:rsidRPr="00D8500C">
        <w:rPr>
          <w:rFonts w:asciiTheme="majorHAnsi" w:hAnsiTheme="majorHAnsi" w:cstheme="majorHAnsi"/>
          <w:i/>
        </w:rPr>
        <w:t>:</w:t>
      </w:r>
    </w:p>
    <w:p w14:paraId="0139B0A5" w14:textId="659A0EED" w:rsidR="00B62D37" w:rsidRPr="00D8500C" w:rsidRDefault="00B62D37" w:rsidP="00993652">
      <w:pPr>
        <w:pStyle w:val="ListParagraph"/>
        <w:numPr>
          <w:ilvl w:val="0"/>
          <w:numId w:val="11"/>
        </w:numPr>
        <w:spacing w:before="0" w:after="0" w:line="240" w:lineRule="auto"/>
        <w:ind w:left="1276"/>
        <w:rPr>
          <w:rFonts w:asciiTheme="majorHAnsi" w:hAnsiTheme="majorHAnsi" w:cstheme="majorHAnsi"/>
          <w:b/>
        </w:rPr>
      </w:pPr>
      <w:r w:rsidRPr="00D8500C">
        <w:rPr>
          <w:rFonts w:asciiTheme="majorHAnsi" w:hAnsiTheme="majorHAnsi" w:cstheme="majorHAnsi"/>
          <w:b/>
        </w:rPr>
        <w:t>Practice and history of the current CB scheme</w:t>
      </w:r>
    </w:p>
    <w:p w14:paraId="623B9907" w14:textId="548959BE" w:rsidR="00B62D37" w:rsidRPr="00D8500C" w:rsidRDefault="00B62D37" w:rsidP="00993652">
      <w:pPr>
        <w:pStyle w:val="ListParagraph"/>
        <w:numPr>
          <w:ilvl w:val="0"/>
          <w:numId w:val="11"/>
        </w:numPr>
        <w:spacing w:before="0" w:after="0" w:line="240" w:lineRule="auto"/>
        <w:ind w:left="1276"/>
        <w:rPr>
          <w:rFonts w:asciiTheme="majorHAnsi" w:hAnsiTheme="majorHAnsi" w:cstheme="majorHAnsi"/>
          <w:b/>
        </w:rPr>
      </w:pPr>
      <w:r w:rsidRPr="00D8500C">
        <w:rPr>
          <w:rFonts w:asciiTheme="majorHAnsi" w:hAnsiTheme="majorHAnsi" w:cstheme="majorHAnsi"/>
          <w:b/>
        </w:rPr>
        <w:t>Practice and history of CB in the industry or sector</w:t>
      </w:r>
    </w:p>
    <w:p w14:paraId="3444A9A9" w14:textId="1F5320DD" w:rsidR="00E73CE2" w:rsidRPr="00D8500C" w:rsidRDefault="00E73CE2" w:rsidP="00E73CE2">
      <w:pPr>
        <w:spacing w:before="0" w:after="0" w:line="240" w:lineRule="auto"/>
        <w:ind w:left="1560"/>
        <w:rPr>
          <w:rFonts w:asciiTheme="majorHAnsi" w:hAnsiTheme="majorHAnsi" w:cstheme="majorHAnsi"/>
        </w:rPr>
      </w:pPr>
      <w:r w:rsidRPr="00D8500C">
        <w:rPr>
          <w:rFonts w:asciiTheme="majorHAnsi" w:hAnsiTheme="majorHAnsi" w:cstheme="majorHAnsi"/>
        </w:rPr>
        <w:t>If fail to find appropriate BU where a unit already exists, Ees must join pre-existing union</w:t>
      </w:r>
    </w:p>
    <w:p w14:paraId="42198A85" w14:textId="3E56B544" w:rsidR="00E73CE2" w:rsidRPr="00D8500C" w:rsidRDefault="00E73CE2" w:rsidP="00E568D8">
      <w:pPr>
        <w:spacing w:before="0" w:after="0" w:line="240" w:lineRule="auto"/>
        <w:ind w:firstLine="720"/>
        <w:rPr>
          <w:rFonts w:asciiTheme="majorHAnsi" w:hAnsiTheme="majorHAnsi" w:cstheme="majorHAnsi"/>
          <w:i/>
        </w:rPr>
      </w:pPr>
      <w:r w:rsidRPr="00D8500C">
        <w:rPr>
          <w:rFonts w:asciiTheme="majorHAnsi" w:hAnsiTheme="majorHAnsi" w:cstheme="majorHAnsi"/>
          <w:i/>
        </w:rPr>
        <w:t>Rebuttable presumption against additional bargaining units increases with each additional unit</w:t>
      </w:r>
    </w:p>
    <w:p w14:paraId="2F1FE16F" w14:textId="4F13C74E" w:rsidR="00E73CE2" w:rsidRPr="00D8500C" w:rsidRDefault="00B62D37" w:rsidP="00C34270">
      <w:pPr>
        <w:spacing w:before="0" w:after="0" w:line="240" w:lineRule="auto"/>
        <w:ind w:left="720"/>
        <w:rPr>
          <w:rFonts w:asciiTheme="majorHAnsi" w:hAnsiTheme="majorHAnsi" w:cstheme="majorHAnsi"/>
        </w:rPr>
      </w:pPr>
      <w:r w:rsidRPr="00D8500C">
        <w:rPr>
          <w:rFonts w:asciiTheme="majorHAnsi" w:hAnsiTheme="majorHAnsi" w:cstheme="majorHAnsi"/>
        </w:rPr>
        <w:t>** Current board chair v rarely upholds second bargaining units: concerns about multiple strikes, picket lines, labour disruptions etc at once; but in exam, assume that board totally neutral**</w:t>
      </w:r>
    </w:p>
    <w:p w14:paraId="44D1C9C9" w14:textId="32527D2E" w:rsidR="00C34270" w:rsidRPr="00D8500C" w:rsidRDefault="00C34270" w:rsidP="00C34270">
      <w:pPr>
        <w:spacing w:before="0" w:after="0" w:line="240" w:lineRule="auto"/>
        <w:rPr>
          <w:rFonts w:asciiTheme="majorHAnsi" w:hAnsiTheme="majorHAnsi" w:cstheme="majorHAnsi"/>
        </w:rPr>
      </w:pPr>
    </w:p>
    <w:p w14:paraId="2199192A" w14:textId="070D4C13" w:rsidR="00C34270" w:rsidRPr="00D8500C" w:rsidRDefault="00C34270" w:rsidP="00C34270">
      <w:pPr>
        <w:spacing w:before="0" w:after="0" w:line="240" w:lineRule="auto"/>
        <w:rPr>
          <w:rFonts w:asciiTheme="majorHAnsi" w:hAnsiTheme="majorHAnsi" w:cstheme="majorHAnsi"/>
        </w:rPr>
      </w:pPr>
      <w:r w:rsidRPr="00D8500C">
        <w:rPr>
          <w:rFonts w:asciiTheme="majorHAnsi" w:hAnsiTheme="majorHAnsi" w:cstheme="majorHAnsi"/>
          <w:b/>
        </w:rPr>
        <w:t>Cutting across classifications</w:t>
      </w:r>
      <w:r w:rsidRPr="00D8500C">
        <w:rPr>
          <w:rFonts w:asciiTheme="majorHAnsi" w:hAnsiTheme="majorHAnsi" w:cstheme="majorHAnsi"/>
        </w:rPr>
        <w:t xml:space="preserve"> – generally not allowed unless extreme differences in EEs’ interests or “traditionally difficult to organize” distinction</w:t>
      </w:r>
      <w:r w:rsidR="002510C5">
        <w:rPr>
          <w:rFonts w:asciiTheme="majorHAnsi" w:hAnsiTheme="majorHAnsi" w:cstheme="majorHAnsi"/>
        </w:rPr>
        <w:t>:</w:t>
      </w:r>
    </w:p>
    <w:tbl>
      <w:tblPr>
        <w:tblStyle w:val="TableGrid"/>
        <w:tblW w:w="0" w:type="auto"/>
        <w:tblLook w:val="04A0" w:firstRow="1" w:lastRow="0" w:firstColumn="1" w:lastColumn="0" w:noHBand="0" w:noVBand="1"/>
      </w:tblPr>
      <w:tblGrid>
        <w:gridCol w:w="4395"/>
        <w:gridCol w:w="5528"/>
      </w:tblGrid>
      <w:tr w:rsidR="00C34270" w:rsidRPr="00D8500C" w14:paraId="14C4D835" w14:textId="1832FDEE" w:rsidTr="00C34270">
        <w:tc>
          <w:tcPr>
            <w:tcW w:w="4395" w:type="dxa"/>
            <w:tcBorders>
              <w:top w:val="nil"/>
              <w:left w:val="nil"/>
              <w:bottom w:val="nil"/>
              <w:right w:val="nil"/>
            </w:tcBorders>
          </w:tcPr>
          <w:p w14:paraId="5FFF391A" w14:textId="15CD0DD9" w:rsidR="00C34270" w:rsidRPr="00D8500C" w:rsidRDefault="00C34270" w:rsidP="002510C5">
            <w:pPr>
              <w:pStyle w:val="Heading4"/>
              <w:spacing w:before="0"/>
              <w:outlineLvl w:val="3"/>
              <w:rPr>
                <w:rFonts w:cstheme="majorHAnsi"/>
                <w:b/>
              </w:rPr>
            </w:pPr>
            <w:r w:rsidRPr="00D8500C">
              <w:rPr>
                <w:rFonts w:cstheme="majorHAnsi"/>
                <w:b/>
              </w:rPr>
              <w:t>Wal-Mart Canada Corp</w:t>
            </w:r>
            <w:r w:rsidR="00EB1120" w:rsidRPr="00D8500C">
              <w:rPr>
                <w:rFonts w:cstheme="majorHAnsi"/>
              </w:rPr>
              <w:t xml:space="preserve"> </w:t>
            </w:r>
            <w:r w:rsidR="003A5BBB" w:rsidRPr="00D8500C">
              <w:rPr>
                <w:rFonts w:cstheme="majorHAnsi"/>
              </w:rPr>
              <w:t xml:space="preserve">(2006) </w:t>
            </w:r>
            <w:r w:rsidR="00EB1120" w:rsidRPr="00D8500C">
              <w:rPr>
                <w:rFonts w:cstheme="majorHAnsi"/>
                <w:color w:val="auto"/>
              </w:rPr>
              <w:t>– didn’t cut</w:t>
            </w:r>
          </w:p>
          <w:p w14:paraId="6C845A98" w14:textId="756E562D" w:rsidR="00EB1120" w:rsidRPr="00D8500C" w:rsidRDefault="00C34270" w:rsidP="00C6177A">
            <w:pPr>
              <w:spacing w:before="0"/>
              <w:rPr>
                <w:rFonts w:asciiTheme="majorHAnsi" w:hAnsiTheme="majorHAnsi" w:cstheme="majorHAnsi"/>
                <w:color w:val="30818D" w:themeColor="accent1" w:themeShade="BF"/>
                <w:u w:val="single"/>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auto service cashiers and mechanics.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rational defensible line? </w:t>
            </w:r>
          </w:p>
          <w:p w14:paraId="00627DB2" w14:textId="6257A2C0" w:rsidR="00C34270" w:rsidRPr="00D8500C" w:rsidRDefault="00C34270" w:rsidP="00E568D8">
            <w:pPr>
              <w:spacing w:before="0"/>
              <w:rPr>
                <w:rFonts w:asciiTheme="majorHAnsi" w:hAnsiTheme="majorHAnsi" w:cstheme="majorHAnsi"/>
              </w:rPr>
            </w:pPr>
            <w:r w:rsidRPr="00D8500C">
              <w:rPr>
                <w:rFonts w:asciiTheme="majorHAnsi" w:hAnsiTheme="majorHAnsi" w:cstheme="majorHAnsi"/>
                <w:color w:val="30818D" w:themeColor="accent1" w:themeShade="BF"/>
                <w:u w:val="single"/>
              </w:rPr>
              <w:t>ANALYSIS</w:t>
            </w:r>
            <w:r w:rsidRPr="00D8500C">
              <w:rPr>
                <w:rFonts w:asciiTheme="majorHAnsi" w:hAnsiTheme="majorHAnsi" w:cstheme="majorHAnsi"/>
              </w:rPr>
              <w:t>: cashiers similar enough to other cashiers; physically integrated site of emp</w:t>
            </w:r>
            <w:r w:rsidR="00EB1120" w:rsidRPr="00D8500C">
              <w:rPr>
                <w:rFonts w:asciiTheme="majorHAnsi" w:hAnsiTheme="majorHAnsi" w:cstheme="majorHAnsi"/>
              </w:rPr>
              <w:t>; not appropriate to cut across classification here</w:t>
            </w:r>
            <w:r w:rsidR="00E568D8" w:rsidRPr="00D8500C">
              <w:rPr>
                <w:rFonts w:asciiTheme="majorHAnsi" w:hAnsiTheme="majorHAnsi" w:cstheme="majorHAnsi"/>
              </w:rPr>
              <w:t xml:space="preserve"> bc undermines viability of BU</w:t>
            </w:r>
          </w:p>
        </w:tc>
        <w:tc>
          <w:tcPr>
            <w:tcW w:w="5528" w:type="dxa"/>
            <w:tcBorders>
              <w:top w:val="nil"/>
              <w:left w:val="nil"/>
              <w:bottom w:val="nil"/>
              <w:right w:val="nil"/>
            </w:tcBorders>
          </w:tcPr>
          <w:p w14:paraId="11BDFFB6" w14:textId="29072610" w:rsidR="00C34270" w:rsidRPr="00D8500C" w:rsidRDefault="00C34270" w:rsidP="002510C5">
            <w:pPr>
              <w:pStyle w:val="Heading4"/>
              <w:spacing w:before="0"/>
              <w:outlineLvl w:val="3"/>
              <w:rPr>
                <w:rFonts w:cstheme="majorHAnsi"/>
                <w:b/>
              </w:rPr>
            </w:pPr>
            <w:r w:rsidRPr="00D8500C">
              <w:rPr>
                <w:rFonts w:cstheme="majorHAnsi"/>
                <w:b/>
              </w:rPr>
              <w:t>Re Sidhu &amp; Sons Nursery Ltd</w:t>
            </w:r>
            <w:r w:rsidR="00EB1120" w:rsidRPr="00D8500C">
              <w:rPr>
                <w:rFonts w:cstheme="majorHAnsi"/>
                <w:b/>
              </w:rPr>
              <w:t xml:space="preserve"> </w:t>
            </w:r>
            <w:r w:rsidR="003A5BBB" w:rsidRPr="00D8500C">
              <w:rPr>
                <w:rFonts w:cstheme="majorHAnsi"/>
              </w:rPr>
              <w:t xml:space="preserve">(2009) </w:t>
            </w:r>
            <w:r w:rsidR="00EB1120" w:rsidRPr="00D8500C">
              <w:rPr>
                <w:rFonts w:cstheme="majorHAnsi"/>
                <w:color w:val="auto"/>
              </w:rPr>
              <w:t>– small exception</w:t>
            </w:r>
          </w:p>
          <w:p w14:paraId="3636AA06" w14:textId="589A593C" w:rsidR="00C34270" w:rsidRPr="00D8500C" w:rsidRDefault="00C34270" w:rsidP="00C6177A">
            <w:pPr>
              <w:spacing w:before="0"/>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domestic farm workers vs Seasonal Agriculture Workers Program EEs who wanted cert. </w:t>
            </w:r>
            <w:r w:rsidR="001A483D" w:rsidRPr="00D8500C">
              <w:rPr>
                <w:rFonts w:asciiTheme="majorHAnsi" w:hAnsiTheme="majorHAnsi" w:cstheme="majorHAnsi"/>
              </w:rPr>
              <w:br/>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rational defensible line?</w:t>
            </w:r>
          </w:p>
          <w:p w14:paraId="5D7CB8A7" w14:textId="05FC31B8" w:rsidR="00C34270" w:rsidRPr="00D8500C" w:rsidRDefault="00C34270" w:rsidP="00EB1120">
            <w:pPr>
              <w:spacing w:before="0"/>
              <w:rPr>
                <w:rFonts w:asciiTheme="majorHAnsi" w:hAnsiTheme="majorHAnsi" w:cstheme="majorHAnsi"/>
              </w:rPr>
            </w:pPr>
            <w:r w:rsidRPr="00D8500C">
              <w:rPr>
                <w:rFonts w:asciiTheme="majorHAnsi" w:hAnsiTheme="majorHAnsi" w:cstheme="majorHAnsi"/>
                <w:color w:val="30818D" w:themeColor="accent1" w:themeShade="BF"/>
                <w:u w:val="single"/>
              </w:rPr>
              <w:t>ANALYSIS</w:t>
            </w:r>
            <w:r w:rsidRPr="00D8500C">
              <w:rPr>
                <w:rFonts w:asciiTheme="majorHAnsi" w:hAnsiTheme="majorHAnsi" w:cstheme="majorHAnsi"/>
              </w:rPr>
              <w:t xml:space="preserve">: extreme diffs in </w:t>
            </w:r>
            <w:r w:rsidR="00EB1120" w:rsidRPr="00D8500C">
              <w:rPr>
                <w:rFonts w:asciiTheme="majorHAnsi" w:hAnsiTheme="majorHAnsi" w:cstheme="majorHAnsi"/>
              </w:rPr>
              <w:t>T&amp;Cs</w:t>
            </w:r>
            <w:r w:rsidRPr="00D8500C">
              <w:rPr>
                <w:rFonts w:asciiTheme="majorHAnsi" w:hAnsiTheme="majorHAnsi" w:cstheme="majorHAnsi"/>
              </w:rPr>
              <w:t xml:space="preserve"> of emp due to limits on TFW work</w:t>
            </w:r>
            <w:r w:rsidR="00EB1120" w:rsidRPr="00D8500C">
              <w:rPr>
                <w:rFonts w:asciiTheme="majorHAnsi" w:hAnsiTheme="majorHAnsi" w:cstheme="majorHAnsi"/>
              </w:rPr>
              <w:t xml:space="preserve"> to be considered even if no diff in job duties per se; see first </w:t>
            </w:r>
            <w:r w:rsidR="00EB1120" w:rsidRPr="00D8500C">
              <w:rPr>
                <w:rFonts w:asciiTheme="majorHAnsi" w:hAnsiTheme="majorHAnsi" w:cstheme="majorHAnsi"/>
                <w:i/>
              </w:rPr>
              <w:t>IML</w:t>
            </w:r>
            <w:r w:rsidR="00EB1120" w:rsidRPr="00D8500C">
              <w:rPr>
                <w:rFonts w:asciiTheme="majorHAnsi" w:hAnsiTheme="majorHAnsi" w:cstheme="majorHAnsi"/>
              </w:rPr>
              <w:t xml:space="preserve"> factor. So unique that can cut across</w:t>
            </w:r>
          </w:p>
        </w:tc>
      </w:tr>
    </w:tbl>
    <w:p w14:paraId="2231015C" w14:textId="48D8DFCD" w:rsidR="00C71885" w:rsidRPr="00D8500C" w:rsidRDefault="00EB1120" w:rsidP="00EB1120">
      <w:pPr>
        <w:pStyle w:val="Heading4"/>
        <w:rPr>
          <w:rFonts w:cstheme="majorHAnsi"/>
        </w:rPr>
      </w:pPr>
      <w:r w:rsidRPr="00D8500C">
        <w:rPr>
          <w:rFonts w:cstheme="majorHAnsi"/>
          <w:b/>
        </w:rPr>
        <w:t>Woodward Stores</w:t>
      </w:r>
      <w:r w:rsidR="003A5BBB" w:rsidRPr="00D8500C">
        <w:rPr>
          <w:rFonts w:cstheme="majorHAnsi"/>
          <w:b/>
        </w:rPr>
        <w:t xml:space="preserve"> </w:t>
      </w:r>
      <w:r w:rsidR="003A5BBB" w:rsidRPr="00D8500C">
        <w:rPr>
          <w:rFonts w:cstheme="majorHAnsi"/>
        </w:rPr>
        <w:t>(1974)</w:t>
      </w:r>
      <w:r w:rsidRPr="00D8500C">
        <w:rPr>
          <w:rFonts w:cstheme="majorHAnsi"/>
        </w:rPr>
        <w:t xml:space="preserve"> </w:t>
      </w:r>
      <w:r w:rsidRPr="00D8500C">
        <w:rPr>
          <w:rFonts w:cstheme="majorHAnsi"/>
          <w:color w:val="auto"/>
        </w:rPr>
        <w:t xml:space="preserve">– </w:t>
      </w:r>
      <w:r w:rsidR="00484321" w:rsidRPr="00D8500C">
        <w:rPr>
          <w:rFonts w:cstheme="majorHAnsi"/>
          <w:color w:val="auto"/>
        </w:rPr>
        <w:t xml:space="preserve">relaxes factors for </w:t>
      </w:r>
      <w:r w:rsidRPr="00D8500C">
        <w:rPr>
          <w:rFonts w:cstheme="majorHAnsi"/>
          <w:color w:val="auto"/>
        </w:rPr>
        <w:t>traditionally difficult to organize sector</w:t>
      </w:r>
    </w:p>
    <w:p w14:paraId="05689D50" w14:textId="603078CA" w:rsidR="00E73CE2" w:rsidRPr="00D8500C" w:rsidRDefault="006C6F86" w:rsidP="00CC5AFE">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advertising dept + 3 locations’ bakery workers seek to be certified as diff units.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appropriate BUs?</w:t>
      </w:r>
      <w:r w:rsidRPr="00D8500C">
        <w:rPr>
          <w:rFonts w:asciiTheme="majorHAnsi" w:hAnsiTheme="majorHAnsi" w:cstheme="majorHAnsi"/>
        </w:rPr>
        <w:br/>
      </w:r>
      <w:r w:rsidRPr="00D8500C">
        <w:rPr>
          <w:rFonts w:asciiTheme="majorHAnsi" w:hAnsiTheme="majorHAnsi" w:cstheme="majorHAnsi"/>
          <w:color w:val="20575E" w:themeColor="accent1" w:themeShade="80"/>
          <w:u w:val="single"/>
        </w:rPr>
        <w:t>ANALYSIS/HOLDING</w:t>
      </w:r>
      <w:r w:rsidRPr="00D8500C">
        <w:rPr>
          <w:rFonts w:asciiTheme="majorHAnsi" w:hAnsiTheme="majorHAnsi" w:cstheme="majorHAnsi"/>
        </w:rPr>
        <w:t>: allowed ad dept to certify + bakery workers could certify but as single unit</w:t>
      </w:r>
    </w:p>
    <w:p w14:paraId="09CF104D" w14:textId="598081CC" w:rsidR="00CC5AFE" w:rsidRPr="00D8500C" w:rsidRDefault="006C6F86" w:rsidP="00CC5AFE">
      <w:pPr>
        <w:spacing w:before="0" w:after="0" w:line="240" w:lineRule="auto"/>
        <w:ind w:left="720"/>
        <w:rPr>
          <w:rFonts w:asciiTheme="majorHAnsi" w:hAnsiTheme="majorHAnsi" w:cstheme="majorHAnsi"/>
        </w:rPr>
      </w:pPr>
      <w:r w:rsidRPr="00D8500C">
        <w:rPr>
          <w:rFonts w:asciiTheme="majorHAnsi" w:hAnsiTheme="majorHAnsi" w:cstheme="majorHAnsi"/>
          <w:i/>
        </w:rPr>
        <w:t>Ad dept</w:t>
      </w:r>
      <w:r w:rsidRPr="00D8500C">
        <w:rPr>
          <w:rFonts w:asciiTheme="majorHAnsi" w:hAnsiTheme="majorHAnsi" w:cstheme="majorHAnsi"/>
        </w:rPr>
        <w:t xml:space="preserve"> – functional rel w sales, not functional integra</w:t>
      </w:r>
      <w:r w:rsidR="00CC5AFE" w:rsidRPr="00D8500C">
        <w:rPr>
          <w:rFonts w:asciiTheme="majorHAnsi" w:hAnsiTheme="majorHAnsi" w:cstheme="majorHAnsi"/>
        </w:rPr>
        <w:t>tion (no interch duties/overlap of duties). Desire to facilitate unionization in industry w low rate over fear of patchwork of unions</w:t>
      </w:r>
    </w:p>
    <w:p w14:paraId="5FDBB625" w14:textId="77777777" w:rsidR="00981C7A" w:rsidRDefault="00CC5AFE" w:rsidP="00CC5AFE">
      <w:pPr>
        <w:spacing w:before="0" w:after="0" w:line="240" w:lineRule="auto"/>
        <w:ind w:left="720"/>
        <w:rPr>
          <w:rFonts w:asciiTheme="majorHAnsi" w:hAnsiTheme="majorHAnsi" w:cstheme="majorHAnsi"/>
        </w:rPr>
      </w:pPr>
      <w:r w:rsidRPr="00D8500C">
        <w:rPr>
          <w:rFonts w:asciiTheme="majorHAnsi" w:hAnsiTheme="majorHAnsi" w:cstheme="majorHAnsi"/>
          <w:i/>
        </w:rPr>
        <w:t xml:space="preserve">Bakery </w:t>
      </w:r>
      <w:r w:rsidRPr="00D8500C">
        <w:rPr>
          <w:rFonts w:asciiTheme="majorHAnsi" w:hAnsiTheme="majorHAnsi" w:cstheme="majorHAnsi"/>
        </w:rPr>
        <w:t>– work in individual stores; tho supply other stores, not super closely intertwined. Legal work stoppage wouldn’t cause issues at others such that single BU only reas concl for 105 stores; create 1 unit and enlarge barg unit if Ees organize at other locations. Centralized control = 1 employer</w:t>
      </w:r>
    </w:p>
    <w:p w14:paraId="4008B91E" w14:textId="7F612310" w:rsidR="00CC5AFE" w:rsidRPr="00D8500C" w:rsidRDefault="00981C7A" w:rsidP="00CC5AFE">
      <w:pPr>
        <w:spacing w:before="0" w:after="0" w:line="240" w:lineRule="auto"/>
        <w:ind w:left="720"/>
        <w:rPr>
          <w:rFonts w:asciiTheme="majorHAnsi" w:hAnsiTheme="majorHAnsi" w:cstheme="majorHAnsi"/>
        </w:rPr>
      </w:pPr>
      <w:r>
        <w:rPr>
          <w:rFonts w:asciiTheme="majorHAnsi" w:hAnsiTheme="majorHAnsi" w:cstheme="majorHAnsi"/>
          <w:b/>
        </w:rPr>
        <w:t>To argue, must provide</w:t>
      </w:r>
      <w:r>
        <w:rPr>
          <w:rFonts w:asciiTheme="majorHAnsi" w:hAnsiTheme="majorHAnsi" w:cstheme="majorHAnsi"/>
        </w:rPr>
        <w:t>: expert opinion abt sector; evidence from persons knowledge abt sector, or Board records concerning that sector</w:t>
      </w:r>
      <w:r w:rsidR="00CC5AFE" w:rsidRPr="00D8500C">
        <w:rPr>
          <w:rFonts w:asciiTheme="majorHAnsi" w:hAnsiTheme="majorHAnsi" w:cstheme="majorHAnsi"/>
        </w:rPr>
        <w:br/>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23E55" w:rsidRPr="00D8500C" w14:paraId="0DA6F0EB" w14:textId="77777777" w:rsidTr="00C23E55">
        <w:tc>
          <w:tcPr>
            <w:tcW w:w="9962" w:type="dxa"/>
          </w:tcPr>
          <w:p w14:paraId="35A025A4" w14:textId="63B43B3B" w:rsidR="00C23E55" w:rsidRPr="00D8500C" w:rsidRDefault="00C23E55" w:rsidP="00C23E55">
            <w:pPr>
              <w:spacing w:before="0"/>
              <w:ind w:left="601" w:hanging="567"/>
              <w:rPr>
                <w:rFonts w:asciiTheme="majorHAnsi" w:hAnsiTheme="majorHAnsi" w:cstheme="majorHAnsi"/>
                <w:color w:val="FF0000"/>
                <w:lang w:val="en-CA"/>
              </w:rPr>
            </w:pPr>
            <w:r w:rsidRPr="00D8500C">
              <w:rPr>
                <w:rFonts w:asciiTheme="majorHAnsi" w:hAnsiTheme="majorHAnsi" w:cstheme="majorHAnsi"/>
                <w:color w:val="FF0000"/>
                <w:lang w:val="en-CA"/>
              </w:rPr>
              <w:t xml:space="preserve">24(1) </w:t>
            </w:r>
            <w:r w:rsidRPr="00D8500C">
              <w:rPr>
                <w:rFonts w:asciiTheme="majorHAnsi" w:hAnsiTheme="majorHAnsi" w:cstheme="majorHAnsi"/>
                <w:lang w:val="en-CA"/>
              </w:rPr>
              <w:t xml:space="preserve">If the board receives an application for certification under this Part and the board is satisfied that on the date the board receives the application at least </w:t>
            </w:r>
            <w:r w:rsidRPr="00194EC1">
              <w:rPr>
                <w:rFonts w:asciiTheme="majorHAnsi" w:hAnsiTheme="majorHAnsi" w:cstheme="majorHAnsi"/>
                <w:b/>
                <w:lang w:val="en-CA"/>
              </w:rPr>
              <w:t>45%</w:t>
            </w:r>
            <w:r w:rsidRPr="00D8500C">
              <w:rPr>
                <w:rFonts w:asciiTheme="majorHAnsi" w:hAnsiTheme="majorHAnsi" w:cstheme="majorHAnsi"/>
                <w:lang w:val="en-CA"/>
              </w:rPr>
              <w:t xml:space="preserve"> of the employees </w:t>
            </w:r>
            <w:r w:rsidRPr="00D8500C">
              <w:rPr>
                <w:rFonts w:asciiTheme="majorHAnsi" w:hAnsiTheme="majorHAnsi" w:cstheme="majorHAnsi"/>
                <w:u w:val="single"/>
                <w:lang w:val="en-CA"/>
              </w:rPr>
              <w:t>in the unit</w:t>
            </w:r>
            <w:r w:rsidRPr="00D8500C">
              <w:rPr>
                <w:rFonts w:asciiTheme="majorHAnsi" w:hAnsiTheme="majorHAnsi" w:cstheme="majorHAnsi"/>
                <w:lang w:val="en-CA"/>
              </w:rPr>
              <w:t xml:space="preserve"> are members in good standing of the trade union, the board must order that a </w:t>
            </w:r>
            <w:r w:rsidRPr="00D8500C">
              <w:rPr>
                <w:rFonts w:asciiTheme="majorHAnsi" w:hAnsiTheme="majorHAnsi" w:cstheme="majorHAnsi"/>
                <w:b/>
                <w:lang w:val="en-CA"/>
              </w:rPr>
              <w:t>representation vote</w:t>
            </w:r>
            <w:r w:rsidRPr="00D8500C">
              <w:rPr>
                <w:rFonts w:asciiTheme="majorHAnsi" w:hAnsiTheme="majorHAnsi" w:cstheme="majorHAnsi"/>
                <w:lang w:val="en-CA"/>
              </w:rPr>
              <w:t xml:space="preserve"> be taken among the employees in that unit.</w:t>
            </w:r>
          </w:p>
          <w:p w14:paraId="5BD0E05D" w14:textId="77777777" w:rsidR="00C23E55" w:rsidRPr="00D8500C" w:rsidRDefault="00C23E55" w:rsidP="00C23E55">
            <w:pPr>
              <w:spacing w:before="0"/>
              <w:ind w:left="601" w:hanging="283"/>
              <w:rPr>
                <w:rFonts w:asciiTheme="majorHAnsi" w:hAnsiTheme="majorHAnsi" w:cstheme="majorHAnsi"/>
                <w:color w:val="FF0000"/>
                <w:lang w:val="en-CA"/>
              </w:rPr>
            </w:pPr>
            <w:r w:rsidRPr="00D8500C">
              <w:rPr>
                <w:rFonts w:asciiTheme="majorHAnsi" w:hAnsiTheme="majorHAnsi" w:cstheme="majorHAnsi"/>
                <w:color w:val="FF0000"/>
                <w:lang w:val="en-CA"/>
              </w:rPr>
              <w:t xml:space="preserve">(2) </w:t>
            </w:r>
            <w:r w:rsidRPr="00D8500C">
              <w:rPr>
                <w:rFonts w:asciiTheme="majorHAnsi" w:hAnsiTheme="majorHAnsi" w:cstheme="majorHAnsi"/>
                <w:lang w:val="en-CA"/>
              </w:rPr>
              <w:t xml:space="preserve">A representation vote under subsection (1) must be conducted </w:t>
            </w:r>
            <w:r w:rsidRPr="00D8500C">
              <w:rPr>
                <w:rFonts w:asciiTheme="majorHAnsi" w:hAnsiTheme="majorHAnsi" w:cstheme="majorHAnsi"/>
                <w:b/>
                <w:lang w:val="en-CA"/>
              </w:rPr>
              <w:t>within 10 days</w:t>
            </w:r>
            <w:r w:rsidRPr="00D8500C">
              <w:rPr>
                <w:rFonts w:asciiTheme="majorHAnsi" w:hAnsiTheme="majorHAnsi" w:cstheme="majorHAnsi"/>
                <w:lang w:val="en-CA"/>
              </w:rPr>
              <w:t xml:space="preserve"> from the date the board receives the application for certification or, if the vote is to be conducted by mail, within a longer period the board orders.</w:t>
            </w:r>
          </w:p>
          <w:p w14:paraId="304F0FDC" w14:textId="255F26CD" w:rsidR="00A93920" w:rsidRPr="00A93920" w:rsidRDefault="00C23E55" w:rsidP="00A93920">
            <w:pPr>
              <w:spacing w:before="0"/>
              <w:ind w:left="601" w:hanging="283"/>
              <w:rPr>
                <w:rFonts w:asciiTheme="majorHAnsi" w:hAnsiTheme="majorHAnsi" w:cstheme="majorHAnsi"/>
                <w:lang w:val="en-CA"/>
              </w:rPr>
            </w:pPr>
            <w:r w:rsidRPr="00D8500C">
              <w:rPr>
                <w:rFonts w:asciiTheme="majorHAnsi" w:hAnsiTheme="majorHAnsi" w:cstheme="majorHAnsi"/>
                <w:color w:val="FF0000"/>
                <w:lang w:val="en-CA"/>
              </w:rPr>
              <w:t xml:space="preserve">(3) </w:t>
            </w:r>
            <w:r w:rsidRPr="00D8500C">
              <w:rPr>
                <w:rFonts w:asciiTheme="majorHAnsi" w:hAnsiTheme="majorHAnsi" w:cstheme="majorHAnsi"/>
                <w:lang w:val="en-CA"/>
              </w:rPr>
              <w:t>The board may direct that another representation vote be conducted if less than 55% of the employees in the unit cast ballots.</w:t>
            </w:r>
          </w:p>
          <w:p w14:paraId="159EF197" w14:textId="44643120" w:rsidR="00A93920" w:rsidRPr="00194EC1" w:rsidRDefault="00A93920" w:rsidP="00194EC1">
            <w:pPr>
              <w:spacing w:before="0"/>
              <w:ind w:left="318" w:hanging="283"/>
              <w:rPr>
                <w:rFonts w:asciiTheme="majorHAnsi" w:hAnsiTheme="majorHAnsi" w:cstheme="majorHAnsi"/>
                <w:lang w:val="en-CA"/>
              </w:rPr>
            </w:pPr>
            <w:r w:rsidRPr="00A93920">
              <w:rPr>
                <w:rFonts w:asciiTheme="majorHAnsi" w:hAnsiTheme="majorHAnsi" w:cstheme="majorHAnsi"/>
                <w:bCs/>
                <w:color w:val="FF0000"/>
                <w:lang w:val="en-CA"/>
              </w:rPr>
              <w:t>25</w:t>
            </w:r>
            <w:bookmarkStart w:id="11" w:name="d2e1753_d2e1762_d2e1793"/>
            <w:bookmarkEnd w:id="11"/>
            <w:r w:rsidRPr="00A93920">
              <w:rPr>
                <w:rFonts w:asciiTheme="majorHAnsi" w:hAnsiTheme="majorHAnsi" w:cstheme="majorHAnsi"/>
                <w:color w:val="FF0000"/>
                <w:lang w:val="en-CA"/>
              </w:rPr>
              <w:t xml:space="preserve">(1) </w:t>
            </w:r>
            <w:r w:rsidRPr="00A93920">
              <w:rPr>
                <w:rFonts w:asciiTheme="majorHAnsi" w:hAnsiTheme="majorHAnsi" w:cstheme="majorHAnsi"/>
                <w:lang w:val="en-CA"/>
              </w:rPr>
              <w:t>When a representation vote is taken, a</w:t>
            </w:r>
            <w:r w:rsidRPr="00194EC1">
              <w:rPr>
                <w:rFonts w:asciiTheme="majorHAnsi" w:hAnsiTheme="majorHAnsi" w:cstheme="majorHAnsi"/>
                <w:b/>
                <w:lang w:val="en-CA"/>
              </w:rPr>
              <w:t xml:space="preserve"> majority </w:t>
            </w:r>
            <w:r w:rsidRPr="00A93920">
              <w:rPr>
                <w:rFonts w:asciiTheme="majorHAnsi" w:hAnsiTheme="majorHAnsi" w:cstheme="majorHAnsi"/>
                <w:lang w:val="en-CA"/>
              </w:rPr>
              <w:t>must be determined as the majority of the employees in the unit who cast ballots.</w:t>
            </w:r>
            <w:r w:rsidR="00194EC1">
              <w:rPr>
                <w:rFonts w:asciiTheme="majorHAnsi" w:hAnsiTheme="majorHAnsi" w:cstheme="majorHAnsi"/>
                <w:lang w:val="en-CA"/>
              </w:rPr>
              <w:t xml:space="preserve"> . . .</w:t>
            </w:r>
            <w:bookmarkStart w:id="12" w:name="d2e1762"/>
            <w:bookmarkEnd w:id="12"/>
          </w:p>
        </w:tc>
      </w:tr>
    </w:tbl>
    <w:p w14:paraId="4BA7178D" w14:textId="3147676C" w:rsidR="0091418F" w:rsidRPr="00D8500C" w:rsidRDefault="00616B32" w:rsidP="00CD0BDE">
      <w:pPr>
        <w:pStyle w:val="Heading1"/>
        <w:jc w:val="left"/>
        <w:rPr>
          <w:rFonts w:asciiTheme="majorHAnsi" w:hAnsiTheme="majorHAnsi" w:cstheme="majorHAnsi"/>
        </w:rPr>
      </w:pPr>
      <w:bookmarkStart w:id="13" w:name="_Toc468447025"/>
      <w:r w:rsidRPr="00D8500C">
        <w:rPr>
          <w:rFonts w:asciiTheme="majorHAnsi" w:hAnsiTheme="majorHAnsi" w:cstheme="majorHAnsi"/>
          <w:caps w:val="0"/>
        </w:rPr>
        <w:t>UNFAIR LABOUR PRACTICES</w:t>
      </w:r>
      <w:bookmarkEnd w:id="13"/>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BE0AC3" w:rsidRPr="00D8500C" w14:paraId="5D15B8E2" w14:textId="77777777" w:rsidTr="00BE0AC3">
        <w:tc>
          <w:tcPr>
            <w:tcW w:w="9962" w:type="dxa"/>
          </w:tcPr>
          <w:p w14:paraId="17DEB8ED" w14:textId="53C5E621" w:rsidR="00BE0AC3" w:rsidRPr="00D8500C" w:rsidRDefault="00BE0AC3" w:rsidP="00BE0AC3">
            <w:pPr>
              <w:rPr>
                <w:rFonts w:asciiTheme="majorHAnsi" w:hAnsiTheme="majorHAnsi" w:cstheme="majorHAnsi"/>
                <w:lang w:val="en-CA"/>
              </w:rPr>
            </w:pPr>
            <w:r w:rsidRPr="00D8500C">
              <w:rPr>
                <w:rFonts w:asciiTheme="majorHAnsi" w:hAnsiTheme="majorHAnsi" w:cstheme="majorHAnsi"/>
                <w:bCs/>
                <w:color w:val="FF0000"/>
                <w:lang w:val="en-CA"/>
              </w:rPr>
              <w:t>4</w:t>
            </w:r>
            <w:r w:rsidR="00C23E55" w:rsidRPr="00D8500C">
              <w:rPr>
                <w:rFonts w:asciiTheme="majorHAnsi" w:hAnsiTheme="majorHAnsi" w:cstheme="majorHAnsi"/>
                <w:bCs/>
                <w:color w:val="FF0000"/>
                <w:lang w:val="en-CA"/>
              </w:rPr>
              <w:t xml:space="preserve">    </w:t>
            </w:r>
            <w:r w:rsidRPr="00D8500C">
              <w:rPr>
                <w:rFonts w:asciiTheme="majorHAnsi" w:hAnsiTheme="majorHAnsi" w:cstheme="majorHAnsi"/>
                <w:bCs/>
                <w:color w:val="FF0000"/>
                <w:lang w:val="en-CA"/>
              </w:rPr>
              <w:t>(1)</w:t>
            </w:r>
            <w:r w:rsidRPr="00D8500C">
              <w:rPr>
                <w:rFonts w:asciiTheme="majorHAnsi" w:hAnsiTheme="majorHAnsi" w:cstheme="majorHAnsi"/>
                <w:color w:val="FF0000"/>
                <w:lang w:val="en-CA"/>
              </w:rPr>
              <w:t xml:space="preserve"> </w:t>
            </w:r>
            <w:r w:rsidRPr="00D8500C">
              <w:rPr>
                <w:rFonts w:asciiTheme="majorHAnsi" w:hAnsiTheme="majorHAnsi" w:cstheme="majorHAnsi"/>
                <w:lang w:val="en-CA"/>
              </w:rPr>
              <w:t xml:space="preserve">Every employee is free to be a member of a trade union and to participate in its </w:t>
            </w:r>
            <w:r w:rsidRPr="00D8500C">
              <w:rPr>
                <w:rFonts w:asciiTheme="majorHAnsi" w:hAnsiTheme="majorHAnsi" w:cstheme="majorHAnsi"/>
                <w:b/>
                <w:lang w:val="en-CA"/>
              </w:rPr>
              <w:t>lawful activities</w:t>
            </w:r>
            <w:r w:rsidRPr="00D8500C">
              <w:rPr>
                <w:rFonts w:asciiTheme="majorHAnsi" w:hAnsiTheme="majorHAnsi" w:cstheme="majorHAnsi"/>
                <w:lang w:val="en-CA"/>
              </w:rPr>
              <w:t>.</w:t>
            </w:r>
          </w:p>
          <w:p w14:paraId="00D095F6" w14:textId="234CC75D" w:rsidR="00484321" w:rsidRPr="00D8500C" w:rsidRDefault="00BE0AC3" w:rsidP="00302C12">
            <w:pPr>
              <w:spacing w:before="0"/>
              <w:ind w:left="318"/>
              <w:rPr>
                <w:rFonts w:asciiTheme="majorHAnsi" w:hAnsiTheme="majorHAnsi" w:cstheme="majorHAnsi"/>
                <w:lang w:val="en-CA"/>
              </w:rPr>
            </w:pPr>
            <w:r w:rsidRPr="00D8500C">
              <w:rPr>
                <w:rFonts w:asciiTheme="majorHAnsi" w:hAnsiTheme="majorHAnsi" w:cstheme="majorHAnsi"/>
                <w:bCs/>
                <w:color w:val="FF0000"/>
                <w:lang w:val="en-CA"/>
              </w:rPr>
              <w:t>(2)</w:t>
            </w:r>
            <w:r w:rsidRPr="00D8500C">
              <w:rPr>
                <w:rFonts w:asciiTheme="majorHAnsi" w:hAnsiTheme="majorHAnsi" w:cstheme="majorHAnsi"/>
                <w:lang w:val="en-CA"/>
              </w:rPr>
              <w:t xml:space="preserve"> Every employer is free to be a member of an employers' organization and to participate in </w:t>
            </w:r>
            <w:r w:rsidRPr="00D8500C">
              <w:rPr>
                <w:rFonts w:asciiTheme="majorHAnsi" w:hAnsiTheme="majorHAnsi" w:cstheme="majorHAnsi"/>
                <w:b/>
                <w:lang w:val="en-CA"/>
              </w:rPr>
              <w:t>its lawful activities.</w:t>
            </w:r>
            <w:r w:rsidR="00302C12" w:rsidRPr="00D8500C">
              <w:rPr>
                <w:rFonts w:asciiTheme="majorHAnsi" w:hAnsiTheme="majorHAnsi" w:cstheme="majorHAnsi"/>
                <w:lang w:val="en-CA"/>
              </w:rPr>
              <w:t xml:space="preserve">                                                   </w:t>
            </w:r>
            <w:r w:rsidR="00484321" w:rsidRPr="00D8500C">
              <w:rPr>
                <w:rFonts w:asciiTheme="majorHAnsi" w:hAnsiTheme="majorHAnsi" w:cstheme="majorHAnsi"/>
                <w:bCs/>
                <w:i/>
                <w:color w:val="20575E" w:themeColor="accent1" w:themeShade="80"/>
                <w:lang w:val="en-CA"/>
              </w:rPr>
              <w:t>Enunciates fundamental principle – doesn’t confer substantive rights</w:t>
            </w:r>
          </w:p>
        </w:tc>
      </w:tr>
      <w:tr w:rsidR="00302C12" w:rsidRPr="00D8500C" w14:paraId="3249F3E5" w14:textId="77777777" w:rsidTr="00BE0AC3">
        <w:tc>
          <w:tcPr>
            <w:tcW w:w="9962" w:type="dxa"/>
          </w:tcPr>
          <w:p w14:paraId="7E5F8D68" w14:textId="38601310" w:rsidR="00302C12" w:rsidRPr="00D8500C" w:rsidRDefault="00302C12" w:rsidP="00302C12">
            <w:pPr>
              <w:spacing w:before="0"/>
              <w:rPr>
                <w:rFonts w:asciiTheme="majorHAnsi" w:hAnsiTheme="majorHAnsi" w:cstheme="majorHAnsi"/>
                <w:bCs/>
                <w:lang w:val="en-CA"/>
              </w:rPr>
            </w:pPr>
            <w:r w:rsidRPr="00D8500C">
              <w:rPr>
                <w:rFonts w:asciiTheme="majorHAnsi" w:hAnsiTheme="majorHAnsi" w:cstheme="majorHAnsi"/>
                <w:bCs/>
                <w:color w:val="FF0000"/>
                <w:lang w:val="en-CA"/>
              </w:rPr>
              <w:t xml:space="preserve">5(1) </w:t>
            </w:r>
            <w:r w:rsidRPr="00D8500C">
              <w:rPr>
                <w:rFonts w:asciiTheme="majorHAnsi" w:hAnsiTheme="majorHAnsi" w:cstheme="majorHAnsi"/>
                <w:bCs/>
                <w:i/>
                <w:lang w:val="en-CA"/>
              </w:rPr>
              <w:t>anti-discrimination clause</w:t>
            </w:r>
            <w:r w:rsidRPr="00D8500C">
              <w:rPr>
                <w:rFonts w:asciiTheme="majorHAnsi" w:hAnsiTheme="majorHAnsi" w:cstheme="majorHAnsi"/>
                <w:bCs/>
                <w:lang w:val="en-CA"/>
              </w:rPr>
              <w:t xml:space="preserve"> – protects Ees against retaliation for exercising rights, must est subj motivate</w:t>
            </w:r>
          </w:p>
          <w:p w14:paraId="3DBA61E2" w14:textId="7F035F35" w:rsidR="00302C12" w:rsidRPr="00D8500C" w:rsidRDefault="00302C12" w:rsidP="00302C12">
            <w:pPr>
              <w:spacing w:before="0"/>
              <w:ind w:left="459"/>
              <w:rPr>
                <w:rFonts w:asciiTheme="majorHAnsi" w:hAnsiTheme="majorHAnsi" w:cstheme="majorHAnsi"/>
                <w:bCs/>
                <w:color w:val="FF0000"/>
                <w:lang w:val="en-CA"/>
              </w:rPr>
            </w:pPr>
            <w:r w:rsidRPr="00D8500C">
              <w:rPr>
                <w:rFonts w:asciiTheme="majorHAnsi" w:hAnsiTheme="majorHAnsi" w:cstheme="majorHAnsi"/>
                <w:bCs/>
                <w:lang w:val="en-CA"/>
              </w:rPr>
              <w:sym w:font="Wingdings" w:char="F0E0"/>
            </w:r>
            <w:r w:rsidRPr="00D8500C">
              <w:rPr>
                <w:rFonts w:asciiTheme="majorHAnsi" w:hAnsiTheme="majorHAnsi" w:cstheme="majorHAnsi"/>
                <w:bCs/>
                <w:lang w:val="en-CA"/>
              </w:rPr>
              <w:t xml:space="preserve"> no history of use to establish violations</w:t>
            </w:r>
          </w:p>
        </w:tc>
      </w:tr>
    </w:tbl>
    <w:p w14:paraId="643F57DC" w14:textId="518B0F19" w:rsidR="0091418F" w:rsidRPr="00D8500C" w:rsidRDefault="003F076A" w:rsidP="003F076A">
      <w:pPr>
        <w:spacing w:line="240" w:lineRule="auto"/>
        <w:rPr>
          <w:rFonts w:asciiTheme="majorHAnsi" w:hAnsiTheme="majorHAnsi" w:cstheme="majorHAnsi"/>
        </w:rPr>
      </w:pPr>
      <w:r w:rsidRPr="00D8500C">
        <w:rPr>
          <w:rFonts w:asciiTheme="majorHAnsi" w:hAnsiTheme="majorHAnsi" w:cstheme="majorHAnsi"/>
          <w:b/>
        </w:rPr>
        <w:t>Interference with trade union</w:t>
      </w:r>
      <w:r w:rsidRPr="00D8500C">
        <w:rPr>
          <w:rFonts w:asciiTheme="majorHAnsi" w:hAnsiTheme="majorHAnsi" w:cstheme="majorHAnsi"/>
        </w:rPr>
        <w:t xml:space="preserve"> – general principle/presumption that what employers say re unionization may have an undue impact on free choice </w:t>
      </w:r>
      <w:r w:rsidRPr="00D8500C">
        <w:rPr>
          <w:rFonts w:asciiTheme="majorHAnsi" w:hAnsiTheme="majorHAnsi" w:cstheme="majorHAnsi"/>
        </w:rPr>
        <w:sym w:font="Wingdings" w:char="F0E0"/>
      </w:r>
      <w:r w:rsidRPr="00D8500C">
        <w:rPr>
          <w:rFonts w:asciiTheme="majorHAnsi" w:hAnsiTheme="majorHAnsi" w:cstheme="majorHAnsi"/>
        </w:rPr>
        <w:t xml:space="preserve"> development of s 6 as counterbalanced by s 8</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3C6B87" w:rsidRPr="00D8500C" w14:paraId="73238FEA" w14:textId="77777777" w:rsidTr="003C6B87">
        <w:tc>
          <w:tcPr>
            <w:tcW w:w="9962" w:type="dxa"/>
          </w:tcPr>
          <w:p w14:paraId="0B987740" w14:textId="77777777" w:rsidR="003C6B87" w:rsidRPr="00D8500C" w:rsidRDefault="003C6B87" w:rsidP="005B01FD">
            <w:pPr>
              <w:spacing w:before="0"/>
              <w:ind w:left="459" w:hanging="425"/>
              <w:rPr>
                <w:rFonts w:asciiTheme="majorHAnsi" w:hAnsiTheme="majorHAnsi" w:cstheme="majorHAnsi"/>
                <w:lang w:val="en-CA"/>
              </w:rPr>
            </w:pPr>
            <w:r w:rsidRPr="00D8500C">
              <w:rPr>
                <w:rFonts w:asciiTheme="majorHAnsi" w:hAnsiTheme="majorHAnsi" w:cstheme="majorHAnsi"/>
                <w:bCs/>
                <w:color w:val="FF0000"/>
                <w:lang w:val="en-CA"/>
              </w:rPr>
              <w:lastRenderedPageBreak/>
              <w:t>6(1)</w:t>
            </w:r>
            <w:r w:rsidRPr="00D8500C">
              <w:rPr>
                <w:rFonts w:asciiTheme="majorHAnsi" w:hAnsiTheme="majorHAnsi" w:cstheme="majorHAnsi"/>
                <w:lang w:val="en-CA"/>
              </w:rPr>
              <w:t xml:space="preserve"> Except as otherwise provided in section 8, </w:t>
            </w:r>
            <w:r w:rsidRPr="00D8500C">
              <w:rPr>
                <w:rFonts w:asciiTheme="majorHAnsi" w:hAnsiTheme="majorHAnsi" w:cstheme="majorHAnsi"/>
                <w:b/>
                <w:lang w:val="en-CA"/>
              </w:rPr>
              <w:t>an employer or a person acting on behalf of an employer</w:t>
            </w:r>
            <w:r w:rsidRPr="00D8500C">
              <w:rPr>
                <w:rFonts w:asciiTheme="majorHAnsi" w:hAnsiTheme="majorHAnsi" w:cstheme="majorHAnsi"/>
                <w:lang w:val="en-CA"/>
              </w:rPr>
              <w:t xml:space="preserve"> must not </w:t>
            </w:r>
            <w:r w:rsidRPr="00D8500C">
              <w:rPr>
                <w:rFonts w:asciiTheme="majorHAnsi" w:hAnsiTheme="majorHAnsi" w:cstheme="majorHAnsi"/>
                <w:b/>
                <w:lang w:val="en-CA"/>
              </w:rPr>
              <w:t>participate in or interfere with</w:t>
            </w:r>
            <w:r w:rsidRPr="00D8500C">
              <w:rPr>
                <w:rFonts w:asciiTheme="majorHAnsi" w:hAnsiTheme="majorHAnsi" w:cstheme="majorHAnsi"/>
                <w:lang w:val="en-CA"/>
              </w:rPr>
              <w:t xml:space="preserve"> the formation, selection or administration of a trade union or contribute financial or other support to it.</w:t>
            </w:r>
          </w:p>
        </w:tc>
      </w:tr>
    </w:tbl>
    <w:p w14:paraId="07826437" w14:textId="15536C95" w:rsidR="003C6B87" w:rsidRPr="00D8500C" w:rsidRDefault="003C6B87" w:rsidP="00993652">
      <w:pPr>
        <w:pStyle w:val="ListParagraph"/>
        <w:numPr>
          <w:ilvl w:val="0"/>
          <w:numId w:val="12"/>
        </w:numPr>
        <w:spacing w:before="0" w:line="240" w:lineRule="auto"/>
        <w:rPr>
          <w:rFonts w:asciiTheme="majorHAnsi" w:hAnsiTheme="majorHAnsi" w:cstheme="majorHAnsi"/>
          <w:bCs/>
          <w:lang w:val="en-CA"/>
        </w:rPr>
      </w:pPr>
      <w:r w:rsidRPr="00D8500C">
        <w:rPr>
          <w:rFonts w:asciiTheme="majorHAnsi" w:hAnsiTheme="majorHAnsi" w:cstheme="majorHAnsi"/>
          <w:bCs/>
          <w:lang w:val="en-CA"/>
        </w:rPr>
        <w:t>Strict objective test</w:t>
      </w:r>
      <w:r w:rsidR="00E568D8" w:rsidRPr="00D8500C">
        <w:rPr>
          <w:rFonts w:asciiTheme="majorHAnsi" w:hAnsiTheme="majorHAnsi" w:cstheme="majorHAnsi"/>
          <w:bCs/>
          <w:lang w:val="en-CA"/>
        </w:rPr>
        <w:t xml:space="preserve"> – doesn’t req anti-union animus</w:t>
      </w:r>
    </w:p>
    <w:p w14:paraId="304B362C" w14:textId="77777777" w:rsidR="003C6B87" w:rsidRPr="00D8500C" w:rsidRDefault="003C6B87" w:rsidP="00993652">
      <w:pPr>
        <w:pStyle w:val="ListParagraph"/>
        <w:numPr>
          <w:ilvl w:val="0"/>
          <w:numId w:val="12"/>
        </w:numPr>
        <w:spacing w:before="0" w:line="240" w:lineRule="auto"/>
        <w:rPr>
          <w:rFonts w:asciiTheme="majorHAnsi" w:hAnsiTheme="majorHAnsi" w:cstheme="majorHAnsi"/>
          <w:bCs/>
          <w:lang w:val="en-CA"/>
        </w:rPr>
      </w:pPr>
      <w:r w:rsidRPr="00D8500C">
        <w:rPr>
          <w:rFonts w:asciiTheme="majorHAnsi" w:hAnsiTheme="majorHAnsi" w:cstheme="majorHAnsi"/>
          <w:bCs/>
          <w:lang w:val="en-CA"/>
        </w:rPr>
        <w:t>Maturity of CB relationship can determine severity of breach</w:t>
      </w:r>
    </w:p>
    <w:p w14:paraId="506A058F" w14:textId="04B2C547" w:rsidR="003C6B87" w:rsidRPr="00D8500C" w:rsidRDefault="00E568D8" w:rsidP="00993652">
      <w:pPr>
        <w:pStyle w:val="ListParagraph"/>
        <w:numPr>
          <w:ilvl w:val="0"/>
          <w:numId w:val="12"/>
        </w:numPr>
        <w:spacing w:before="0" w:line="240" w:lineRule="auto"/>
        <w:rPr>
          <w:rFonts w:asciiTheme="majorHAnsi" w:hAnsiTheme="majorHAnsi" w:cstheme="majorHAnsi"/>
          <w:bCs/>
          <w:lang w:val="en-CA"/>
        </w:rPr>
      </w:pPr>
      <w:r w:rsidRPr="00D8500C">
        <w:rPr>
          <w:rFonts w:asciiTheme="majorHAnsi" w:hAnsiTheme="majorHAnsi" w:cstheme="majorHAnsi"/>
          <w:bCs/>
          <w:lang w:val="en-CA"/>
        </w:rPr>
        <w:t>I</w:t>
      </w:r>
      <w:r w:rsidR="003C6B87" w:rsidRPr="00D8500C">
        <w:rPr>
          <w:rFonts w:asciiTheme="majorHAnsi" w:hAnsiTheme="majorHAnsi" w:cstheme="majorHAnsi"/>
          <w:bCs/>
          <w:lang w:val="en-CA"/>
        </w:rPr>
        <w:t>ncidental or accidental interference could qualify as breach</w:t>
      </w:r>
    </w:p>
    <w:p w14:paraId="0929DC1A" w14:textId="77777777" w:rsidR="003C6B87" w:rsidRPr="00D8500C" w:rsidRDefault="003C6B87" w:rsidP="00993652">
      <w:pPr>
        <w:pStyle w:val="ListParagraph"/>
        <w:numPr>
          <w:ilvl w:val="0"/>
          <w:numId w:val="12"/>
        </w:numPr>
        <w:spacing w:before="0" w:line="240" w:lineRule="auto"/>
        <w:rPr>
          <w:rFonts w:asciiTheme="majorHAnsi" w:hAnsiTheme="majorHAnsi" w:cstheme="majorHAnsi"/>
          <w:bCs/>
          <w:lang w:val="en-CA"/>
        </w:rPr>
      </w:pPr>
      <w:r w:rsidRPr="00D8500C">
        <w:rPr>
          <w:rFonts w:asciiTheme="majorHAnsi" w:hAnsiTheme="majorHAnsi" w:cstheme="majorHAnsi"/>
          <w:bCs/>
          <w:lang w:val="en-CA"/>
        </w:rPr>
        <w:t>Exception for acts saved under s 8, free speech provision</w:t>
      </w:r>
    </w:p>
    <w:p w14:paraId="462EDCD6" w14:textId="2B369EE4" w:rsidR="003C6B87" w:rsidRPr="00D8500C" w:rsidRDefault="003C6B87" w:rsidP="00993652">
      <w:pPr>
        <w:pStyle w:val="ListParagraph"/>
        <w:numPr>
          <w:ilvl w:val="0"/>
          <w:numId w:val="12"/>
        </w:numPr>
        <w:spacing w:before="0" w:line="240" w:lineRule="auto"/>
        <w:rPr>
          <w:rFonts w:asciiTheme="majorHAnsi" w:hAnsiTheme="majorHAnsi" w:cstheme="majorHAnsi"/>
          <w:bCs/>
          <w:lang w:val="en-CA"/>
        </w:rPr>
      </w:pPr>
      <w:r w:rsidRPr="00D8500C">
        <w:rPr>
          <w:rFonts w:asciiTheme="majorHAnsi" w:hAnsiTheme="majorHAnsi" w:cstheme="majorHAnsi"/>
          <w:b/>
          <w:bCs/>
          <w:color w:val="20575E" w:themeColor="accent1" w:themeShade="80"/>
          <w:lang w:val="en-CA"/>
        </w:rPr>
        <w:t>Gateway Casinos Ltd Partnership</w:t>
      </w:r>
      <w:r w:rsidRPr="00D8500C">
        <w:rPr>
          <w:rFonts w:asciiTheme="majorHAnsi" w:hAnsiTheme="majorHAnsi" w:cstheme="majorHAnsi"/>
          <w:bCs/>
          <w:lang w:val="en-CA"/>
        </w:rPr>
        <w:t xml:space="preserve"> – inquiries pertaining to union support almost never permitted</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3F076A" w:rsidRPr="00D8500C" w14:paraId="00B3DE33" w14:textId="77777777" w:rsidTr="005C6186">
        <w:tc>
          <w:tcPr>
            <w:tcW w:w="9962" w:type="dxa"/>
            <w:tcBorders>
              <w:bottom w:val="single" w:sz="4" w:space="0" w:color="FCB11C" w:themeColor="accent6"/>
            </w:tcBorders>
          </w:tcPr>
          <w:p w14:paraId="07B30876" w14:textId="6641F925" w:rsidR="003F076A" w:rsidRPr="00D8500C" w:rsidRDefault="003F076A" w:rsidP="003F076A">
            <w:pPr>
              <w:spacing w:before="0"/>
              <w:rPr>
                <w:rFonts w:asciiTheme="majorHAnsi" w:hAnsiTheme="majorHAnsi" w:cstheme="majorHAnsi"/>
              </w:rPr>
            </w:pPr>
            <w:r w:rsidRPr="00D8500C">
              <w:rPr>
                <w:rFonts w:asciiTheme="majorHAnsi" w:hAnsiTheme="majorHAnsi" w:cstheme="majorHAnsi"/>
                <w:color w:val="FF0000"/>
                <w:lang w:val="en-CA"/>
              </w:rPr>
              <w:t>6(3)</w:t>
            </w:r>
            <w:r w:rsidRPr="00D8500C">
              <w:rPr>
                <w:rFonts w:asciiTheme="majorHAnsi" w:hAnsiTheme="majorHAnsi" w:cstheme="majorHAnsi"/>
                <w:color w:val="FF0000"/>
              </w:rPr>
              <w:t xml:space="preserve"> </w:t>
            </w:r>
            <w:r w:rsidRPr="00D8500C">
              <w:rPr>
                <w:rFonts w:asciiTheme="majorHAnsi" w:hAnsiTheme="majorHAnsi" w:cstheme="majorHAnsi"/>
              </w:rPr>
              <w:t xml:space="preserve">An employer or a person acting on behalf of an employer must not … </w:t>
            </w:r>
            <w:r w:rsidRPr="00751477">
              <w:rPr>
                <w:rFonts w:asciiTheme="majorHAnsi" w:hAnsiTheme="majorHAnsi" w:cstheme="majorHAnsi"/>
                <w:color w:val="A6A6A6" w:themeColor="background1" w:themeShade="A6"/>
              </w:rPr>
              <w:t>summary list of actions:</w:t>
            </w:r>
          </w:p>
          <w:p w14:paraId="7A5842B2" w14:textId="40957495" w:rsidR="003F076A" w:rsidRPr="00751477" w:rsidRDefault="003F076A" w:rsidP="003F076A">
            <w:pPr>
              <w:spacing w:before="0"/>
              <w:ind w:left="601"/>
              <w:rPr>
                <w:rFonts w:asciiTheme="majorHAnsi" w:hAnsiTheme="majorHAnsi" w:cstheme="majorHAnsi"/>
              </w:rPr>
            </w:pPr>
            <w:r w:rsidRPr="00751477">
              <w:rPr>
                <w:rFonts w:asciiTheme="majorHAnsi" w:hAnsiTheme="majorHAnsi" w:cstheme="majorHAnsi"/>
                <w:b/>
                <w:color w:val="FF0000"/>
              </w:rPr>
              <w:t>(a)</w:t>
            </w:r>
            <w:r w:rsidRPr="00D8500C">
              <w:rPr>
                <w:rFonts w:asciiTheme="majorHAnsi" w:hAnsiTheme="majorHAnsi" w:cstheme="majorHAnsi"/>
                <w:color w:val="FF0000"/>
              </w:rPr>
              <w:t xml:space="preserve"> </w:t>
            </w:r>
            <w:r w:rsidR="00751477">
              <w:rPr>
                <w:rFonts w:asciiTheme="majorHAnsi" w:hAnsiTheme="majorHAnsi" w:cstheme="majorHAnsi"/>
                <w:i/>
                <w:color w:val="A6A6A6" w:themeColor="background1" w:themeShade="A6"/>
              </w:rPr>
              <w:t>actual conduct to g</w:t>
            </w:r>
            <w:r w:rsidR="00751477" w:rsidRPr="00751477">
              <w:rPr>
                <w:rFonts w:asciiTheme="majorHAnsi" w:hAnsiTheme="majorHAnsi" w:cstheme="majorHAnsi"/>
                <w:i/>
                <w:color w:val="A6A6A6" w:themeColor="background1" w:themeShade="A6"/>
              </w:rPr>
              <w:t>et rid of union people</w:t>
            </w:r>
            <w:r w:rsidR="00751477" w:rsidRPr="00751477">
              <w:rPr>
                <w:rFonts w:asciiTheme="majorHAnsi" w:hAnsiTheme="majorHAnsi" w:cstheme="majorHAnsi"/>
                <w:color w:val="A6A6A6" w:themeColor="background1" w:themeShade="A6"/>
              </w:rPr>
              <w:t>:</w:t>
            </w:r>
            <w:r w:rsidR="00751477">
              <w:rPr>
                <w:rFonts w:asciiTheme="majorHAnsi" w:hAnsiTheme="majorHAnsi" w:cstheme="majorHAnsi"/>
              </w:rPr>
              <w:t xml:space="preserve"> </w:t>
            </w:r>
            <w:r w:rsidR="00751477" w:rsidRPr="00751477">
              <w:rPr>
                <w:rFonts w:asciiTheme="majorHAnsi" w:hAnsiTheme="majorHAnsi" w:cstheme="majorHAnsi"/>
                <w:b/>
              </w:rPr>
              <w:t>discharge, suspend etc, employ or refuse to employ or mess w T&amp;Cs of employment</w:t>
            </w:r>
            <w:r w:rsidR="00751477">
              <w:rPr>
                <w:rFonts w:asciiTheme="majorHAnsi" w:hAnsiTheme="majorHAnsi" w:cstheme="majorHAnsi"/>
              </w:rPr>
              <w:t xml:space="preserve"> </w:t>
            </w:r>
            <w:r w:rsidR="00751477">
              <w:rPr>
                <w:rFonts w:asciiTheme="majorHAnsi" w:hAnsiTheme="majorHAnsi" w:cstheme="majorHAnsi"/>
                <w:u w:val="single"/>
              </w:rPr>
              <w:t xml:space="preserve">because </w:t>
            </w:r>
            <w:r w:rsidR="00751477">
              <w:rPr>
                <w:rFonts w:asciiTheme="majorHAnsi" w:hAnsiTheme="majorHAnsi" w:cstheme="majorHAnsi"/>
              </w:rPr>
              <w:t>the person</w:t>
            </w:r>
          </w:p>
          <w:p w14:paraId="2703B0D5" w14:textId="0AA5C71B" w:rsidR="003F076A" w:rsidRPr="00D8500C" w:rsidRDefault="003F076A" w:rsidP="003F076A">
            <w:pPr>
              <w:spacing w:before="0"/>
              <w:ind w:left="1026"/>
              <w:rPr>
                <w:rFonts w:asciiTheme="majorHAnsi" w:hAnsiTheme="majorHAnsi" w:cstheme="majorHAnsi"/>
              </w:rPr>
            </w:pPr>
            <w:r w:rsidRPr="00D8500C">
              <w:rPr>
                <w:rFonts w:asciiTheme="majorHAnsi" w:hAnsiTheme="majorHAnsi" w:cstheme="majorHAnsi"/>
                <w:color w:val="FF0000"/>
              </w:rPr>
              <w:t xml:space="preserve">(i) </w:t>
            </w:r>
            <w:r w:rsidRPr="00D8500C">
              <w:rPr>
                <w:rFonts w:asciiTheme="majorHAnsi" w:hAnsiTheme="majorHAnsi" w:cstheme="majorHAnsi"/>
              </w:rPr>
              <w:t>propose</w:t>
            </w:r>
            <w:r w:rsidR="00751477">
              <w:rPr>
                <w:rFonts w:asciiTheme="majorHAnsi" w:hAnsiTheme="majorHAnsi" w:cstheme="majorHAnsi"/>
              </w:rPr>
              <w:t>s</w:t>
            </w:r>
            <w:r w:rsidRPr="00D8500C">
              <w:rPr>
                <w:rFonts w:asciiTheme="majorHAnsi" w:hAnsiTheme="majorHAnsi" w:cstheme="majorHAnsi"/>
              </w:rPr>
              <w:t xml:space="preserve"> to become or seek</w:t>
            </w:r>
            <w:r w:rsidR="00751477">
              <w:rPr>
                <w:rFonts w:asciiTheme="majorHAnsi" w:hAnsiTheme="majorHAnsi" w:cstheme="majorHAnsi"/>
              </w:rPr>
              <w:t>s</w:t>
            </w:r>
            <w:r w:rsidRPr="00D8500C">
              <w:rPr>
                <w:rFonts w:asciiTheme="majorHAnsi" w:hAnsiTheme="majorHAnsi" w:cstheme="majorHAnsi"/>
              </w:rPr>
              <w:t xml:space="preserve"> to induce another person to join</w:t>
            </w:r>
          </w:p>
          <w:p w14:paraId="53A3B31E" w14:textId="7F91ED52" w:rsidR="003F076A" w:rsidRPr="00D8500C" w:rsidRDefault="003F076A" w:rsidP="003F076A">
            <w:pPr>
              <w:spacing w:before="0"/>
              <w:ind w:left="1026"/>
              <w:rPr>
                <w:rFonts w:asciiTheme="majorHAnsi" w:hAnsiTheme="majorHAnsi" w:cstheme="majorHAnsi"/>
              </w:rPr>
            </w:pPr>
            <w:r w:rsidRPr="00D8500C">
              <w:rPr>
                <w:rFonts w:asciiTheme="majorHAnsi" w:hAnsiTheme="majorHAnsi" w:cstheme="majorHAnsi"/>
                <w:color w:val="FF0000"/>
              </w:rPr>
              <w:t xml:space="preserve">(ii) </w:t>
            </w:r>
            <w:r w:rsidRPr="00D8500C">
              <w:rPr>
                <w:rFonts w:asciiTheme="majorHAnsi" w:hAnsiTheme="majorHAnsi" w:cstheme="majorHAnsi"/>
              </w:rPr>
              <w:t>participate</w:t>
            </w:r>
            <w:r w:rsidR="00751477">
              <w:rPr>
                <w:rFonts w:asciiTheme="majorHAnsi" w:hAnsiTheme="majorHAnsi" w:cstheme="majorHAnsi"/>
              </w:rPr>
              <w:t>s</w:t>
            </w:r>
            <w:r w:rsidRPr="00D8500C">
              <w:rPr>
                <w:rFonts w:asciiTheme="majorHAnsi" w:hAnsiTheme="majorHAnsi" w:cstheme="majorHAnsi"/>
              </w:rPr>
              <w:t xml:space="preserve"> in promotion, formation or admin of union</w:t>
            </w:r>
          </w:p>
          <w:p w14:paraId="4A1B7AA3" w14:textId="707AE1DB" w:rsidR="003F076A" w:rsidRPr="00D8500C" w:rsidRDefault="003F076A" w:rsidP="003F076A">
            <w:pPr>
              <w:spacing w:before="0"/>
              <w:ind w:left="601"/>
              <w:rPr>
                <w:rFonts w:asciiTheme="majorHAnsi" w:hAnsiTheme="majorHAnsi" w:cstheme="majorHAnsi"/>
              </w:rPr>
            </w:pPr>
            <w:r w:rsidRPr="00D8500C">
              <w:rPr>
                <w:rFonts w:asciiTheme="majorHAnsi" w:hAnsiTheme="majorHAnsi" w:cstheme="majorHAnsi"/>
                <w:color w:val="FF0000"/>
              </w:rPr>
              <w:t xml:space="preserve">(b) </w:t>
            </w:r>
            <w:r w:rsidRPr="00751477">
              <w:rPr>
                <w:rFonts w:asciiTheme="majorHAnsi" w:hAnsiTheme="majorHAnsi" w:cstheme="majorHAnsi"/>
              </w:rPr>
              <w:t>acts</w:t>
            </w:r>
            <w:r w:rsidRPr="00D8500C">
              <w:rPr>
                <w:rFonts w:asciiTheme="majorHAnsi" w:hAnsiTheme="majorHAnsi" w:cstheme="majorHAnsi"/>
              </w:rPr>
              <w:t xml:space="preserve"> during freeze process</w:t>
            </w:r>
          </w:p>
          <w:p w14:paraId="1B3C98E8" w14:textId="77777777" w:rsidR="003F076A" w:rsidRPr="00D8500C" w:rsidRDefault="003F076A" w:rsidP="003F076A">
            <w:pPr>
              <w:spacing w:before="0"/>
              <w:ind w:left="601"/>
              <w:rPr>
                <w:rFonts w:asciiTheme="majorHAnsi" w:hAnsiTheme="majorHAnsi" w:cstheme="majorHAnsi"/>
              </w:rPr>
            </w:pPr>
            <w:r w:rsidRPr="00D8500C">
              <w:rPr>
                <w:rFonts w:asciiTheme="majorHAnsi" w:hAnsiTheme="majorHAnsi" w:cstheme="majorHAnsi"/>
                <w:color w:val="FF0000"/>
              </w:rPr>
              <w:t xml:space="preserve">(c) </w:t>
            </w:r>
            <w:r w:rsidRPr="00D8500C">
              <w:rPr>
                <w:rFonts w:asciiTheme="majorHAnsi" w:hAnsiTheme="majorHAnsi" w:cstheme="majorHAnsi"/>
              </w:rPr>
              <w:t>impose in K of employment a condition seeking to restrain Ee’s rights under Code</w:t>
            </w:r>
          </w:p>
          <w:p w14:paraId="7EC2C003" w14:textId="35376FBE" w:rsidR="003F076A" w:rsidRPr="00D8500C" w:rsidRDefault="003F076A" w:rsidP="003F076A">
            <w:pPr>
              <w:spacing w:before="0"/>
              <w:ind w:left="601"/>
              <w:rPr>
                <w:rFonts w:asciiTheme="majorHAnsi" w:hAnsiTheme="majorHAnsi" w:cstheme="majorHAnsi"/>
              </w:rPr>
            </w:pPr>
            <w:r w:rsidRPr="00751477">
              <w:rPr>
                <w:rFonts w:asciiTheme="majorHAnsi" w:hAnsiTheme="majorHAnsi" w:cstheme="majorHAnsi"/>
                <w:b/>
                <w:color w:val="FF0000"/>
              </w:rPr>
              <w:t>(d)</w:t>
            </w:r>
            <w:r w:rsidRPr="00D8500C">
              <w:rPr>
                <w:rFonts w:asciiTheme="majorHAnsi" w:hAnsiTheme="majorHAnsi" w:cstheme="majorHAnsi"/>
                <w:color w:val="FF0000"/>
              </w:rPr>
              <w:t xml:space="preserve"> </w:t>
            </w:r>
            <w:r w:rsidR="00751477" w:rsidRPr="00751477">
              <w:rPr>
                <w:rFonts w:asciiTheme="majorHAnsi" w:hAnsiTheme="majorHAnsi" w:cstheme="majorHAnsi"/>
                <w:i/>
                <w:color w:val="A6A6A6" w:themeColor="background1" w:themeShade="A6"/>
              </w:rPr>
              <w:t>threatening/inducing during cert drive</w:t>
            </w:r>
            <w:r w:rsidR="00751477" w:rsidRPr="00751477">
              <w:rPr>
                <w:rFonts w:asciiTheme="majorHAnsi" w:hAnsiTheme="majorHAnsi" w:cstheme="majorHAnsi"/>
                <w:color w:val="A6A6A6" w:themeColor="background1" w:themeShade="A6"/>
              </w:rPr>
              <w:t xml:space="preserve">: </w:t>
            </w:r>
            <w:r w:rsidRPr="00D8500C">
              <w:rPr>
                <w:rFonts w:asciiTheme="majorHAnsi" w:hAnsiTheme="majorHAnsi" w:cstheme="majorHAnsi"/>
                <w:b/>
              </w:rPr>
              <w:t>intimidate by dismissal etc, imposition of penalty, promise, wage increase or any other T&amp;Cs of employment to compel or induce Ee to refrain from union-ing</w:t>
            </w:r>
          </w:p>
          <w:p w14:paraId="104D3B17" w14:textId="77777777" w:rsidR="003F076A" w:rsidRPr="00D8500C" w:rsidRDefault="003F076A" w:rsidP="003F076A">
            <w:pPr>
              <w:spacing w:before="0"/>
              <w:ind w:left="601"/>
              <w:rPr>
                <w:rFonts w:asciiTheme="majorHAnsi" w:hAnsiTheme="majorHAnsi" w:cstheme="majorHAnsi"/>
              </w:rPr>
            </w:pPr>
            <w:r w:rsidRPr="00D8500C">
              <w:rPr>
                <w:rFonts w:asciiTheme="majorHAnsi" w:hAnsiTheme="majorHAnsi" w:cstheme="majorHAnsi"/>
                <w:color w:val="FF0000"/>
              </w:rPr>
              <w:t xml:space="preserve">(e) </w:t>
            </w:r>
            <w:r w:rsidRPr="00D8500C">
              <w:rPr>
                <w:rFonts w:asciiTheme="majorHAnsi" w:hAnsiTheme="majorHAnsi" w:cstheme="majorHAnsi"/>
              </w:rPr>
              <w:t>hire replacement workers (re s 68)</w:t>
            </w:r>
          </w:p>
          <w:p w14:paraId="4E0714C0" w14:textId="7A34C1F3" w:rsidR="003F076A" w:rsidRPr="00D8500C" w:rsidRDefault="003F076A" w:rsidP="00687628">
            <w:pPr>
              <w:spacing w:before="0"/>
              <w:ind w:left="601"/>
              <w:rPr>
                <w:rFonts w:asciiTheme="majorHAnsi" w:hAnsiTheme="majorHAnsi" w:cstheme="majorHAnsi"/>
              </w:rPr>
            </w:pPr>
            <w:r w:rsidRPr="00D8500C">
              <w:rPr>
                <w:rFonts w:asciiTheme="majorHAnsi" w:hAnsiTheme="majorHAnsi" w:cstheme="majorHAnsi"/>
                <w:color w:val="FF0000"/>
              </w:rPr>
              <w:t xml:space="preserve">(f) </w:t>
            </w:r>
            <w:r w:rsidRPr="00D8500C">
              <w:rPr>
                <w:rFonts w:asciiTheme="majorHAnsi" w:hAnsiTheme="majorHAnsi" w:cstheme="majorHAnsi"/>
              </w:rPr>
              <w:t>refuse to allow Ees to pay dues if first CA</w:t>
            </w:r>
          </w:p>
        </w:tc>
      </w:tr>
    </w:tbl>
    <w:p w14:paraId="41835664" w14:textId="633F3132" w:rsidR="00AD17D5" w:rsidRPr="00D8500C" w:rsidRDefault="00AD17D5" w:rsidP="00993652">
      <w:pPr>
        <w:pStyle w:val="ListParagraph"/>
        <w:numPr>
          <w:ilvl w:val="0"/>
          <w:numId w:val="13"/>
        </w:numPr>
        <w:spacing w:before="0" w:after="0" w:line="240" w:lineRule="auto"/>
        <w:rPr>
          <w:rFonts w:asciiTheme="majorHAnsi" w:hAnsiTheme="majorHAnsi" w:cstheme="majorHAnsi"/>
          <w:lang w:val="en-CA"/>
        </w:rPr>
      </w:pPr>
      <w:r w:rsidRPr="00D8500C">
        <w:rPr>
          <w:rFonts w:asciiTheme="majorHAnsi" w:hAnsiTheme="majorHAnsi" w:cstheme="majorHAnsi"/>
          <w:lang w:val="en-CA"/>
        </w:rPr>
        <w:t>Subjective component</w:t>
      </w:r>
      <w:r w:rsidR="0079774E">
        <w:rPr>
          <w:rFonts w:asciiTheme="majorHAnsi" w:hAnsiTheme="majorHAnsi" w:cstheme="majorHAnsi"/>
          <w:lang w:val="en-CA"/>
        </w:rPr>
        <w:t xml:space="preserve"> </w:t>
      </w:r>
      <w:r w:rsidR="00ED1EB1">
        <w:rPr>
          <w:rFonts w:asciiTheme="majorHAnsi" w:hAnsiTheme="majorHAnsi" w:cstheme="majorHAnsi"/>
          <w:lang w:val="en-CA"/>
        </w:rPr>
        <w:t xml:space="preserve">requiring anti-union animus </w:t>
      </w:r>
      <w:r w:rsidR="00ED1EB1" w:rsidRPr="00D8500C">
        <w:rPr>
          <w:rFonts w:asciiTheme="majorHAnsi" w:hAnsiTheme="majorHAnsi" w:cstheme="majorHAnsi"/>
          <w:lang w:val="en-CA"/>
        </w:rPr>
        <w:t>– use Weiler’s circumstantial evidence test (</w:t>
      </w:r>
      <w:r w:rsidR="00ED1EB1" w:rsidRPr="00D8500C">
        <w:rPr>
          <w:rFonts w:asciiTheme="majorHAnsi" w:hAnsiTheme="majorHAnsi" w:cstheme="majorHAnsi"/>
          <w:b/>
          <w:color w:val="20575E" w:themeColor="accent1" w:themeShade="80"/>
          <w:lang w:val="en-CA"/>
        </w:rPr>
        <w:t>Forano</w:t>
      </w:r>
      <w:r w:rsidR="00ED1EB1" w:rsidRPr="00D8500C">
        <w:rPr>
          <w:rFonts w:asciiTheme="majorHAnsi" w:hAnsiTheme="majorHAnsi" w:cstheme="majorHAnsi"/>
          <w:lang w:val="en-CA"/>
        </w:rPr>
        <w:t>)</w:t>
      </w:r>
    </w:p>
    <w:p w14:paraId="7335B8C4" w14:textId="4A4E6B4E" w:rsidR="00BE0AC3" w:rsidRPr="00D8500C" w:rsidRDefault="00ED1EB1" w:rsidP="00993652">
      <w:pPr>
        <w:pStyle w:val="ListParagraph"/>
        <w:numPr>
          <w:ilvl w:val="0"/>
          <w:numId w:val="13"/>
        </w:numPr>
        <w:spacing w:before="0" w:after="0" w:line="240" w:lineRule="auto"/>
        <w:rPr>
          <w:rFonts w:asciiTheme="majorHAnsi" w:hAnsiTheme="majorHAnsi" w:cstheme="majorHAnsi"/>
          <w:lang w:val="en-CA"/>
        </w:rPr>
      </w:pPr>
      <w:r>
        <w:rPr>
          <w:rFonts w:asciiTheme="majorHAnsi" w:hAnsiTheme="majorHAnsi" w:cstheme="majorHAnsi"/>
          <w:lang w:val="en-CA"/>
        </w:rPr>
        <w:t>Re employers/persons acting for employers; defence = didn’t know union drive happening</w:t>
      </w:r>
    </w:p>
    <w:p w14:paraId="47112EAA" w14:textId="77777777" w:rsidR="00AD17D5" w:rsidRPr="00D8500C" w:rsidRDefault="00AD17D5" w:rsidP="00AD17D5">
      <w:pPr>
        <w:spacing w:before="0" w:after="0" w:line="240" w:lineRule="auto"/>
        <w:rPr>
          <w:rFonts w:asciiTheme="majorHAnsi" w:hAnsiTheme="majorHAnsi" w:cstheme="majorHAnsi"/>
          <w:color w:val="FF0000"/>
          <w:lang w:val="en-CA"/>
        </w:rPr>
      </w:pP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AD17D5" w:rsidRPr="00D8500C" w14:paraId="38487D6F" w14:textId="77777777" w:rsidTr="005B01FD">
        <w:tc>
          <w:tcPr>
            <w:tcW w:w="9962" w:type="dxa"/>
          </w:tcPr>
          <w:p w14:paraId="79381907" w14:textId="77777777" w:rsidR="00AD17D5" w:rsidRPr="00D8500C" w:rsidRDefault="00AD17D5" w:rsidP="005B01FD">
            <w:pPr>
              <w:spacing w:before="0"/>
              <w:ind w:left="318" w:hanging="283"/>
              <w:rPr>
                <w:rFonts w:asciiTheme="majorHAnsi" w:hAnsiTheme="majorHAnsi" w:cstheme="majorHAnsi"/>
                <w:lang w:val="en-CA"/>
              </w:rPr>
            </w:pPr>
            <w:r w:rsidRPr="00D8500C">
              <w:rPr>
                <w:rFonts w:asciiTheme="majorHAnsi" w:hAnsiTheme="majorHAnsi" w:cstheme="majorHAnsi"/>
                <w:color w:val="FF0000"/>
                <w:lang w:val="en-CA"/>
              </w:rPr>
              <w:t xml:space="preserve">6(4) </w:t>
            </w:r>
            <w:r w:rsidRPr="00D8500C">
              <w:rPr>
                <w:rFonts w:asciiTheme="majorHAnsi" w:hAnsiTheme="majorHAnsi" w:cstheme="majorHAnsi"/>
                <w:lang w:val="en-CA"/>
              </w:rPr>
              <w:t>Despite subsection (3), except as expressly provided, this Code must not be interpreted to limit or otherwise affect the right of the employer to</w:t>
            </w:r>
          </w:p>
          <w:p w14:paraId="7825299C" w14:textId="77777777" w:rsidR="00AD17D5" w:rsidRPr="00D8500C" w:rsidRDefault="00AD17D5" w:rsidP="005B01FD">
            <w:pPr>
              <w:spacing w:before="0"/>
              <w:ind w:left="601"/>
              <w:rPr>
                <w:rFonts w:asciiTheme="majorHAnsi" w:hAnsiTheme="majorHAnsi" w:cstheme="majorHAnsi"/>
                <w:color w:val="FF0000"/>
                <w:lang w:val="en-CA"/>
              </w:rPr>
            </w:pPr>
            <w:r w:rsidRPr="00D8500C">
              <w:rPr>
                <w:rFonts w:asciiTheme="majorHAnsi" w:hAnsiTheme="majorHAnsi" w:cstheme="majorHAnsi"/>
                <w:color w:val="FF0000"/>
                <w:lang w:val="en-CA"/>
              </w:rPr>
              <w:t xml:space="preserve">(a) </w:t>
            </w:r>
            <w:r w:rsidRPr="00D8500C">
              <w:rPr>
                <w:rFonts w:asciiTheme="majorHAnsi" w:hAnsiTheme="majorHAnsi" w:cstheme="majorHAnsi"/>
                <w:lang w:val="en-CA"/>
              </w:rPr>
              <w:t xml:space="preserve">discharge, suspend, transfer, lay off or otherwise discipline an employee for </w:t>
            </w:r>
            <w:r w:rsidRPr="00D8500C">
              <w:rPr>
                <w:rFonts w:asciiTheme="majorHAnsi" w:hAnsiTheme="majorHAnsi" w:cstheme="majorHAnsi"/>
                <w:b/>
                <w:lang w:val="en-CA"/>
              </w:rPr>
              <w:t>proper cause</w:t>
            </w:r>
            <w:r w:rsidRPr="00D8500C">
              <w:rPr>
                <w:rFonts w:asciiTheme="majorHAnsi" w:hAnsiTheme="majorHAnsi" w:cstheme="majorHAnsi"/>
                <w:lang w:val="en-CA"/>
              </w:rPr>
              <w:t>, or</w:t>
            </w:r>
          </w:p>
          <w:p w14:paraId="44BA407B" w14:textId="77777777" w:rsidR="00AD17D5" w:rsidRPr="00D8500C" w:rsidRDefault="00AD17D5" w:rsidP="005B01FD">
            <w:pPr>
              <w:spacing w:before="0"/>
              <w:ind w:left="601"/>
              <w:rPr>
                <w:rFonts w:asciiTheme="majorHAnsi" w:hAnsiTheme="majorHAnsi" w:cstheme="majorHAnsi"/>
                <w:color w:val="FF0000"/>
                <w:lang w:val="en-CA"/>
              </w:rPr>
            </w:pPr>
            <w:r w:rsidRPr="00D8500C">
              <w:rPr>
                <w:rFonts w:asciiTheme="majorHAnsi" w:hAnsiTheme="majorHAnsi" w:cstheme="majorHAnsi"/>
                <w:color w:val="FF0000"/>
                <w:lang w:val="en-CA"/>
              </w:rPr>
              <w:t xml:space="preserve">(b) </w:t>
            </w:r>
            <w:r w:rsidRPr="00D8500C">
              <w:rPr>
                <w:rFonts w:asciiTheme="majorHAnsi" w:hAnsiTheme="majorHAnsi" w:cstheme="majorHAnsi"/>
                <w:lang w:val="en-CA"/>
              </w:rPr>
              <w:t xml:space="preserve">make a change in the operation of the employer's business reasonably necessary for the </w:t>
            </w:r>
            <w:r w:rsidRPr="00D8500C">
              <w:rPr>
                <w:rFonts w:asciiTheme="majorHAnsi" w:hAnsiTheme="majorHAnsi" w:cstheme="majorHAnsi"/>
                <w:b/>
                <w:lang w:val="en-CA"/>
              </w:rPr>
              <w:t>proper conduct of that business</w:t>
            </w:r>
            <w:r w:rsidRPr="00D8500C">
              <w:rPr>
                <w:rFonts w:asciiTheme="majorHAnsi" w:hAnsiTheme="majorHAnsi" w:cstheme="majorHAnsi"/>
                <w:lang w:val="en-CA"/>
              </w:rPr>
              <w:t>.</w:t>
            </w:r>
          </w:p>
        </w:tc>
      </w:tr>
    </w:tbl>
    <w:p w14:paraId="5000E17E" w14:textId="77777777" w:rsidR="00AD17D5" w:rsidRPr="00D8500C" w:rsidRDefault="00AD17D5" w:rsidP="00150DA6">
      <w:pPr>
        <w:spacing w:before="0" w:after="0"/>
        <w:rPr>
          <w:rFonts w:asciiTheme="majorHAnsi" w:hAnsiTheme="majorHAnsi" w:cstheme="majorHAnsi"/>
          <w:color w:val="FF0000"/>
          <w:sz w:val="10"/>
          <w:szCs w:val="10"/>
          <w:lang w:val="en-CA"/>
        </w:rPr>
      </w:pPr>
    </w:p>
    <w:p w14:paraId="277431F0" w14:textId="77777777" w:rsidR="00AD17D5" w:rsidRPr="00D8500C" w:rsidRDefault="00AD17D5" w:rsidP="003D3FB3">
      <w:pPr>
        <w:pStyle w:val="Heading4"/>
        <w:rPr>
          <w:lang w:val="en-CA"/>
        </w:rPr>
      </w:pPr>
      <w:r w:rsidRPr="00D8500C">
        <w:rPr>
          <w:b/>
          <w:lang w:val="en-CA"/>
        </w:rPr>
        <w:t>Forano Ltd</w:t>
      </w:r>
      <w:r w:rsidRPr="00D8500C">
        <w:rPr>
          <w:lang w:val="en-CA"/>
        </w:rPr>
        <w:t xml:space="preserve"> (1974) – employer involvement and anti-union animus</w:t>
      </w:r>
    </w:p>
    <w:p w14:paraId="2FAC8DFE" w14:textId="77777777" w:rsidR="00AD17D5" w:rsidRPr="00D8500C" w:rsidRDefault="00AD17D5" w:rsidP="00AD17D5">
      <w:pPr>
        <w:spacing w:before="0" w:after="0" w:line="240" w:lineRule="auto"/>
        <w:rPr>
          <w:rFonts w:asciiTheme="majorHAnsi" w:hAnsiTheme="majorHAnsi" w:cstheme="majorHAnsi"/>
          <w:lang w:val="en-CA"/>
        </w:rPr>
      </w:pPr>
      <w:r w:rsidRPr="00D8500C">
        <w:rPr>
          <w:rFonts w:asciiTheme="majorHAnsi" w:hAnsiTheme="majorHAnsi" w:cstheme="majorHAnsi"/>
          <w:color w:val="30818D" w:themeColor="accent1" w:themeShade="BF"/>
          <w:u w:val="single"/>
          <w:lang w:val="en-CA"/>
        </w:rPr>
        <w:t>FACTS</w:t>
      </w:r>
      <w:r w:rsidRPr="00D8500C">
        <w:rPr>
          <w:rFonts w:asciiTheme="majorHAnsi" w:hAnsiTheme="majorHAnsi" w:cstheme="majorHAnsi"/>
          <w:lang w:val="en-CA"/>
        </w:rPr>
        <w:t>: 4 employees terminated – 3 union organizers + slacker; anti-union animus vs proper cause?</w:t>
      </w:r>
    </w:p>
    <w:p w14:paraId="09D01FE5" w14:textId="15B01A48" w:rsidR="00AD17D5" w:rsidRPr="00D8500C" w:rsidRDefault="00AD17D5" w:rsidP="00AD17D5">
      <w:pPr>
        <w:spacing w:before="0" w:after="0" w:line="240" w:lineRule="auto"/>
        <w:rPr>
          <w:rFonts w:asciiTheme="majorHAnsi" w:hAnsiTheme="majorHAnsi" w:cstheme="majorHAnsi"/>
          <w:lang w:val="en-CA"/>
        </w:rPr>
      </w:pPr>
      <w:r w:rsidRPr="00D8500C">
        <w:rPr>
          <w:rFonts w:asciiTheme="majorHAnsi" w:hAnsiTheme="majorHAnsi" w:cstheme="majorHAnsi"/>
          <w:color w:val="30818D" w:themeColor="accent1" w:themeShade="BF"/>
          <w:u w:val="single"/>
          <w:lang w:val="en-CA"/>
        </w:rPr>
        <w:t>ANALYSIS/</w:t>
      </w:r>
      <w:r w:rsidR="00A85022" w:rsidRPr="00D8500C">
        <w:rPr>
          <w:rFonts w:asciiTheme="majorHAnsi" w:hAnsiTheme="majorHAnsi" w:cstheme="majorHAnsi"/>
          <w:color w:val="30818D" w:themeColor="accent1" w:themeShade="BF"/>
          <w:u w:val="single"/>
          <w:lang w:val="en-CA"/>
        </w:rPr>
        <w:t>RATIO</w:t>
      </w:r>
      <w:r w:rsidRPr="00D8500C">
        <w:rPr>
          <w:rFonts w:asciiTheme="majorHAnsi" w:hAnsiTheme="majorHAnsi" w:cstheme="majorHAnsi"/>
          <w:lang w:val="en-CA"/>
        </w:rPr>
        <w:t xml:space="preserve">: under </w:t>
      </w:r>
      <w:r w:rsidRPr="00D8500C">
        <w:rPr>
          <w:rFonts w:asciiTheme="majorHAnsi" w:hAnsiTheme="majorHAnsi" w:cstheme="majorHAnsi"/>
          <w:i/>
          <w:lang w:val="en-CA"/>
        </w:rPr>
        <w:t>Code</w:t>
      </w:r>
      <w:r w:rsidRPr="00D8500C">
        <w:rPr>
          <w:rFonts w:asciiTheme="majorHAnsi" w:hAnsiTheme="majorHAnsi" w:cstheme="majorHAnsi"/>
          <w:lang w:val="en-CA"/>
        </w:rPr>
        <w:t xml:space="preserve">, don’t need proven subjective intention for anti-union animus to count as unfair labour practice – consider </w:t>
      </w:r>
      <w:r w:rsidRPr="00D8500C">
        <w:rPr>
          <w:rFonts w:asciiTheme="majorHAnsi" w:hAnsiTheme="majorHAnsi" w:cstheme="majorHAnsi"/>
          <w:b/>
          <w:lang w:val="en-CA"/>
        </w:rPr>
        <w:t>circumstantial evidence</w:t>
      </w:r>
      <w:r w:rsidRPr="00D8500C">
        <w:rPr>
          <w:rFonts w:asciiTheme="majorHAnsi" w:hAnsiTheme="majorHAnsi" w:cstheme="majorHAnsi"/>
          <w:lang w:val="en-CA"/>
        </w:rPr>
        <w:t xml:space="preserve"> re existence of anti-union reason for acts</w:t>
      </w:r>
    </w:p>
    <w:p w14:paraId="106446C5" w14:textId="77777777" w:rsidR="00AD17D5" w:rsidRPr="00D8500C" w:rsidRDefault="00AD17D5" w:rsidP="00AD17D5">
      <w:pPr>
        <w:spacing w:before="0" w:after="0" w:line="240" w:lineRule="auto"/>
        <w:ind w:left="720"/>
        <w:rPr>
          <w:rFonts w:asciiTheme="majorHAnsi" w:hAnsiTheme="majorHAnsi" w:cstheme="majorHAnsi"/>
          <w:lang w:val="en-CA"/>
        </w:rPr>
      </w:pPr>
      <w:r w:rsidRPr="00D8500C">
        <w:rPr>
          <w:rFonts w:asciiTheme="majorHAnsi" w:hAnsiTheme="majorHAnsi" w:cstheme="majorHAnsi"/>
          <w:lang w:val="en-CA"/>
        </w:rPr>
        <w:t xml:space="preserve">Firing mgr not aware of unionization efforts but nevertheless, firing of 3 employees was </w:t>
      </w:r>
      <w:r w:rsidRPr="00D8500C">
        <w:rPr>
          <w:rFonts w:asciiTheme="majorHAnsi" w:hAnsiTheme="majorHAnsi" w:cstheme="majorHAnsi"/>
          <w:i/>
          <w:lang w:val="en-CA"/>
        </w:rPr>
        <w:t>interference</w:t>
      </w:r>
    </w:p>
    <w:p w14:paraId="71FBBE58" w14:textId="77777777" w:rsidR="00AD17D5" w:rsidRPr="00D8500C" w:rsidRDefault="00AD17D5" w:rsidP="00AD17D5">
      <w:pPr>
        <w:spacing w:before="0" w:line="240" w:lineRule="auto"/>
        <w:ind w:left="720"/>
        <w:rPr>
          <w:rFonts w:asciiTheme="majorHAnsi" w:hAnsiTheme="majorHAnsi" w:cstheme="majorHAnsi"/>
          <w:lang w:val="en-CA"/>
        </w:rPr>
      </w:pPr>
      <w:r w:rsidRPr="00D8500C">
        <w:rPr>
          <w:rFonts w:asciiTheme="majorHAnsi" w:hAnsiTheme="majorHAnsi" w:cstheme="majorHAnsi"/>
          <w:lang w:val="en-CA"/>
        </w:rPr>
        <w:t>(so possibility of violating 6(1) while falling short of 6(3)); firing of #4 may fall under 6(4) exception</w:t>
      </w:r>
    </w:p>
    <w:p w14:paraId="61C21A72" w14:textId="6098681F" w:rsidR="00AD17D5" w:rsidRPr="00D8500C" w:rsidRDefault="00AD17D5" w:rsidP="003D3FB3">
      <w:pPr>
        <w:pStyle w:val="Heading4"/>
        <w:rPr>
          <w:lang w:val="en-CA"/>
        </w:rPr>
      </w:pPr>
      <w:r w:rsidRPr="00D8500C">
        <w:rPr>
          <w:b/>
          <w:lang w:val="en-CA"/>
        </w:rPr>
        <w:t>0720941 BC Ltd</w:t>
      </w:r>
      <w:r w:rsidRPr="00D8500C">
        <w:rPr>
          <w:lang w:val="en-CA"/>
        </w:rPr>
        <w:t xml:space="preserve"> (2008) </w:t>
      </w:r>
      <w:r w:rsidRPr="00D8500C">
        <w:rPr>
          <w:color w:val="auto"/>
          <w:lang w:val="en-CA"/>
        </w:rPr>
        <w:t xml:space="preserve">– </w:t>
      </w:r>
      <w:r w:rsidR="00951120" w:rsidRPr="00D8500C">
        <w:rPr>
          <w:color w:val="auto"/>
          <w:lang w:val="en-CA"/>
        </w:rPr>
        <w:t>6(1)</w:t>
      </w:r>
    </w:p>
    <w:p w14:paraId="6E7D7794" w14:textId="6CE77C2B" w:rsidR="00AD17D5" w:rsidRPr="00D8500C" w:rsidRDefault="00AD17D5" w:rsidP="00AD17D5">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lang w:val="en-CA"/>
        </w:rPr>
        <w:t>FACTS</w:t>
      </w:r>
      <w:r w:rsidRPr="00D8500C">
        <w:rPr>
          <w:rFonts w:asciiTheme="majorHAnsi" w:hAnsiTheme="majorHAnsi" w:cstheme="majorHAnsi"/>
          <w:lang w:val="en-CA"/>
        </w:rPr>
        <w:t xml:space="preserve">: </w:t>
      </w:r>
      <w:r w:rsidRPr="00D8500C">
        <w:rPr>
          <w:rFonts w:asciiTheme="majorHAnsi" w:hAnsiTheme="majorHAnsi" w:cstheme="majorHAnsi"/>
        </w:rPr>
        <w:t>waste disposal company of only 10 employees; on again off again certification campaign at the worksite led by C who was terminated (but multiple instances of him being late for work). + Qs abt union at beer time</w:t>
      </w:r>
    </w:p>
    <w:p w14:paraId="5E6165BF" w14:textId="77777777" w:rsidR="00AD17D5" w:rsidRPr="00D8500C" w:rsidRDefault="00AD17D5" w:rsidP="00AD17D5">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ANALYSIS/HOLDING</w:t>
      </w:r>
      <w:r w:rsidRPr="00D8500C">
        <w:rPr>
          <w:rFonts w:asciiTheme="majorHAnsi" w:hAnsiTheme="majorHAnsi" w:cstheme="majorHAnsi"/>
        </w:rPr>
        <w:t xml:space="preserve">: </w:t>
      </w:r>
    </w:p>
    <w:p w14:paraId="7089E289" w14:textId="77777777" w:rsidR="00AD17D5" w:rsidRPr="00D8500C" w:rsidRDefault="00AD17D5" w:rsidP="00AD17D5">
      <w:pPr>
        <w:spacing w:before="0" w:after="0" w:line="240" w:lineRule="auto"/>
        <w:ind w:left="720"/>
        <w:rPr>
          <w:rFonts w:asciiTheme="majorHAnsi" w:hAnsiTheme="majorHAnsi" w:cstheme="majorHAnsi"/>
        </w:rPr>
      </w:pPr>
      <w:r w:rsidRPr="00D8500C">
        <w:rPr>
          <w:rFonts w:asciiTheme="majorHAnsi" w:hAnsiTheme="majorHAnsi" w:cstheme="majorHAnsi"/>
          <w:i/>
        </w:rPr>
        <w:t>Re termination</w:t>
      </w:r>
      <w:r w:rsidRPr="00D8500C">
        <w:rPr>
          <w:rFonts w:asciiTheme="majorHAnsi" w:hAnsiTheme="majorHAnsi" w:cstheme="majorHAnsi"/>
        </w:rPr>
        <w:t xml:space="preserve"> – </w:t>
      </w:r>
      <w:r w:rsidRPr="00D8500C">
        <w:rPr>
          <w:rFonts w:asciiTheme="majorHAnsi" w:hAnsiTheme="majorHAnsi" w:cstheme="majorHAnsi"/>
          <w:b/>
        </w:rPr>
        <w:t>“interference” to be interpreted contextually and purposively</w:t>
      </w:r>
      <w:r w:rsidRPr="00D8500C">
        <w:rPr>
          <w:rFonts w:asciiTheme="majorHAnsi" w:hAnsiTheme="majorHAnsi" w:cstheme="majorHAnsi"/>
        </w:rPr>
        <w:t>, including consideration of both obj effect of action and Er’s business reasons – dude always late, 6(4) applies</w:t>
      </w:r>
    </w:p>
    <w:p w14:paraId="69804D13" w14:textId="02102059" w:rsidR="00AD17D5" w:rsidRPr="00D8500C" w:rsidRDefault="00AD17D5" w:rsidP="00AD17D5">
      <w:pPr>
        <w:spacing w:before="0" w:line="240" w:lineRule="auto"/>
        <w:ind w:left="720"/>
        <w:rPr>
          <w:rFonts w:asciiTheme="majorHAnsi" w:hAnsiTheme="majorHAnsi" w:cstheme="majorHAnsi"/>
        </w:rPr>
      </w:pPr>
      <w:r w:rsidRPr="00D8500C">
        <w:rPr>
          <w:rFonts w:asciiTheme="majorHAnsi" w:hAnsiTheme="majorHAnsi" w:cstheme="majorHAnsi"/>
          <w:i/>
        </w:rPr>
        <w:t>Re inquiries abt union support</w:t>
      </w:r>
      <w:r w:rsidRPr="00D8500C">
        <w:rPr>
          <w:rFonts w:asciiTheme="majorHAnsi" w:hAnsiTheme="majorHAnsi" w:cstheme="majorHAnsi"/>
        </w:rPr>
        <w:t xml:space="preserve"> – even though manager’s inquiries abt card signing out of surprise or concern for business, meets general bar of 6(1) interference: no legit business interest</w:t>
      </w:r>
    </w:p>
    <w:p w14:paraId="591895E7" w14:textId="495A40B8" w:rsidR="00951120" w:rsidRPr="00D8500C" w:rsidRDefault="00951120" w:rsidP="003D3FB3">
      <w:pPr>
        <w:pStyle w:val="Heading4"/>
      </w:pPr>
      <w:r w:rsidRPr="003D3FB3">
        <w:rPr>
          <w:b/>
        </w:rPr>
        <w:t>Convergys Customer Management Canada</w:t>
      </w:r>
      <w:r w:rsidRPr="00D8500C">
        <w:t xml:space="preserve"> (2003)</w:t>
      </w:r>
    </w:p>
    <w:p w14:paraId="5E4DF950" w14:textId="5FFBAE3C" w:rsidR="00AD17D5" w:rsidRPr="00D8500C" w:rsidRDefault="008073E7" w:rsidP="00AD17D5">
      <w:pPr>
        <w:spacing w:before="0" w:after="0" w:line="240" w:lineRule="auto"/>
        <w:rPr>
          <w:rFonts w:asciiTheme="majorHAnsi" w:hAnsiTheme="majorHAnsi" w:cstheme="majorHAnsi"/>
          <w:lang w:val="en-CA"/>
        </w:rPr>
      </w:pPr>
      <w:r w:rsidRPr="00D8500C">
        <w:rPr>
          <w:rFonts w:asciiTheme="majorHAnsi" w:hAnsiTheme="majorHAnsi" w:cstheme="majorHAnsi"/>
          <w:color w:val="30818D" w:themeColor="accent1" w:themeShade="BF"/>
          <w:u w:val="single"/>
          <w:lang w:val="en-CA"/>
        </w:rPr>
        <w:t>FACTS</w:t>
      </w:r>
      <w:r w:rsidRPr="00D8500C">
        <w:rPr>
          <w:rFonts w:asciiTheme="majorHAnsi" w:hAnsiTheme="majorHAnsi" w:cstheme="majorHAnsi"/>
          <w:lang w:val="en-CA"/>
        </w:rPr>
        <w:t xml:space="preserve">: various statements critical of union; statement that would be dismissed if shared contact info; surveilled Ees; conduct/comm by Elaine House. </w:t>
      </w:r>
      <w:r w:rsidR="00150DA6" w:rsidRPr="00D8500C">
        <w:rPr>
          <w:rFonts w:asciiTheme="majorHAnsi" w:hAnsiTheme="majorHAnsi" w:cstheme="majorHAnsi"/>
          <w:color w:val="30818D" w:themeColor="accent1" w:themeShade="BF"/>
          <w:u w:val="single"/>
          <w:lang w:val="en-CA"/>
        </w:rPr>
        <w:t>ISSUE</w:t>
      </w:r>
      <w:r w:rsidR="00150DA6" w:rsidRPr="00D8500C">
        <w:rPr>
          <w:rFonts w:asciiTheme="majorHAnsi" w:hAnsiTheme="majorHAnsi" w:cstheme="majorHAnsi"/>
          <w:lang w:val="en-CA"/>
        </w:rPr>
        <w:t xml:space="preserve">: </w:t>
      </w:r>
      <w:r w:rsidRPr="00D8500C">
        <w:rPr>
          <w:rFonts w:asciiTheme="majorHAnsi" w:hAnsiTheme="majorHAnsi" w:cstheme="majorHAnsi"/>
          <w:lang w:val="en-CA"/>
        </w:rPr>
        <w:t xml:space="preserve">Unfair labour practices? </w:t>
      </w:r>
      <w:r w:rsidRPr="00D8500C">
        <w:rPr>
          <w:rFonts w:asciiTheme="majorHAnsi" w:hAnsiTheme="majorHAnsi" w:cstheme="majorHAnsi"/>
          <w:color w:val="30818D" w:themeColor="accent1" w:themeShade="BF"/>
          <w:u w:val="single"/>
          <w:lang w:val="en-CA"/>
        </w:rPr>
        <w:t>ANALYSIS/HOLDING</w:t>
      </w:r>
      <w:r w:rsidRPr="00D8500C">
        <w:rPr>
          <w:rFonts w:asciiTheme="majorHAnsi" w:hAnsiTheme="majorHAnsi" w:cstheme="majorHAnsi"/>
          <w:lang w:val="en-CA"/>
        </w:rPr>
        <w:t xml:space="preserve">: </w:t>
      </w:r>
    </w:p>
    <w:p w14:paraId="38A20339" w14:textId="7A768557" w:rsidR="008073E7" w:rsidRPr="00D8500C" w:rsidRDefault="00150DA6" w:rsidP="00150DA6">
      <w:pPr>
        <w:pStyle w:val="ListParagraph"/>
        <w:spacing w:before="0" w:after="0" w:line="240" w:lineRule="auto"/>
        <w:rPr>
          <w:rFonts w:asciiTheme="majorHAnsi" w:hAnsiTheme="majorHAnsi" w:cstheme="majorHAnsi"/>
          <w:lang w:val="en-CA"/>
        </w:rPr>
      </w:pPr>
      <w:r w:rsidRPr="00D8500C">
        <w:rPr>
          <w:rFonts w:asciiTheme="majorHAnsi" w:hAnsiTheme="majorHAnsi" w:cstheme="majorHAnsi"/>
          <w:i/>
          <w:lang w:val="en-CA"/>
        </w:rPr>
        <w:lastRenderedPageBreak/>
        <w:t>Re c</w:t>
      </w:r>
      <w:r w:rsidR="008073E7" w:rsidRPr="00D8500C">
        <w:rPr>
          <w:rFonts w:asciiTheme="majorHAnsi" w:hAnsiTheme="majorHAnsi" w:cstheme="majorHAnsi"/>
          <w:i/>
          <w:lang w:val="en-CA"/>
        </w:rPr>
        <w:t>ritical statements, surveillance</w:t>
      </w:r>
      <w:r w:rsidR="008073E7" w:rsidRPr="00D8500C">
        <w:rPr>
          <w:rFonts w:asciiTheme="majorHAnsi" w:hAnsiTheme="majorHAnsi" w:cstheme="majorHAnsi"/>
          <w:lang w:val="en-CA"/>
        </w:rPr>
        <w:t xml:space="preserve"> – </w:t>
      </w:r>
      <w:r w:rsidR="00130C88" w:rsidRPr="00D8500C">
        <w:rPr>
          <w:rFonts w:asciiTheme="majorHAnsi" w:hAnsiTheme="majorHAnsi" w:cstheme="majorHAnsi"/>
          <w:lang w:val="en-CA"/>
        </w:rPr>
        <w:t xml:space="preserve">Er allowed to express view under s 8; </w:t>
      </w:r>
      <w:r w:rsidR="008073E7" w:rsidRPr="00D8500C">
        <w:rPr>
          <w:rFonts w:asciiTheme="majorHAnsi" w:hAnsiTheme="majorHAnsi" w:cstheme="majorHAnsi"/>
          <w:lang w:val="en-CA"/>
        </w:rPr>
        <w:t xml:space="preserve">generally, should </w:t>
      </w:r>
      <w:r w:rsidR="008073E7" w:rsidRPr="00D8500C">
        <w:rPr>
          <w:rFonts w:asciiTheme="majorHAnsi" w:hAnsiTheme="majorHAnsi" w:cstheme="majorHAnsi"/>
          <w:b/>
          <w:lang w:val="en-CA"/>
        </w:rPr>
        <w:t xml:space="preserve">assume that Ees intelligent enough to understand </w:t>
      </w:r>
      <w:r w:rsidRPr="00D8500C">
        <w:rPr>
          <w:rFonts w:asciiTheme="majorHAnsi" w:hAnsiTheme="majorHAnsi" w:cstheme="majorHAnsi"/>
          <w:b/>
          <w:lang w:val="en-CA"/>
        </w:rPr>
        <w:t>Er POV</w:t>
      </w:r>
      <w:r w:rsidR="008073E7" w:rsidRPr="00D8500C">
        <w:rPr>
          <w:rFonts w:asciiTheme="majorHAnsi" w:hAnsiTheme="majorHAnsi" w:cstheme="majorHAnsi"/>
          <w:lang w:val="en-CA"/>
        </w:rPr>
        <w:t>. Here, generally not coercive/intimidating</w:t>
      </w:r>
      <w:r w:rsidRPr="00D8500C">
        <w:rPr>
          <w:rFonts w:asciiTheme="majorHAnsi" w:hAnsiTheme="majorHAnsi" w:cstheme="majorHAnsi"/>
          <w:lang w:val="en-CA"/>
        </w:rPr>
        <w:t xml:space="preserve"> &amp;</w:t>
      </w:r>
      <w:r w:rsidR="00130C88" w:rsidRPr="00D8500C">
        <w:rPr>
          <w:rFonts w:asciiTheme="majorHAnsi" w:hAnsiTheme="majorHAnsi" w:cstheme="majorHAnsi"/>
          <w:lang w:val="en-CA"/>
        </w:rPr>
        <w:t xml:space="preserve"> </w:t>
      </w:r>
      <w:r w:rsidR="008073E7" w:rsidRPr="00D8500C">
        <w:rPr>
          <w:rFonts w:asciiTheme="majorHAnsi" w:hAnsiTheme="majorHAnsi" w:cstheme="majorHAnsi"/>
          <w:lang w:val="en-CA"/>
        </w:rPr>
        <w:t xml:space="preserve">demonstrate intention not to inquire abt how Ees have chosen; </w:t>
      </w:r>
      <w:r w:rsidR="008073E7" w:rsidRPr="00C41D42">
        <w:rPr>
          <w:rFonts w:asciiTheme="majorHAnsi" w:hAnsiTheme="majorHAnsi" w:cstheme="majorHAnsi"/>
          <w:b/>
          <w:lang w:val="en-CA"/>
        </w:rPr>
        <w:t>innocent misreps aren’t coercive</w:t>
      </w:r>
      <w:r w:rsidR="00B86E53">
        <w:rPr>
          <w:rFonts w:asciiTheme="majorHAnsi" w:hAnsiTheme="majorHAnsi" w:cstheme="majorHAnsi"/>
          <w:b/>
          <w:lang w:val="en-CA"/>
        </w:rPr>
        <w:t xml:space="preserve"> as long as not lies</w:t>
      </w:r>
    </w:p>
    <w:p w14:paraId="1907570F" w14:textId="6E13F753" w:rsidR="008073E7" w:rsidRPr="00D8500C" w:rsidRDefault="00150DA6" w:rsidP="00150DA6">
      <w:pPr>
        <w:pStyle w:val="ListParagraph"/>
        <w:spacing w:before="0" w:after="0" w:line="240" w:lineRule="auto"/>
        <w:rPr>
          <w:rFonts w:asciiTheme="majorHAnsi" w:hAnsiTheme="majorHAnsi" w:cstheme="majorHAnsi"/>
          <w:lang w:val="en-CA"/>
        </w:rPr>
      </w:pPr>
      <w:r w:rsidRPr="00D8500C">
        <w:rPr>
          <w:rFonts w:asciiTheme="majorHAnsi" w:hAnsiTheme="majorHAnsi" w:cstheme="majorHAnsi"/>
          <w:i/>
          <w:lang w:val="en-CA"/>
        </w:rPr>
        <w:t>Re c</w:t>
      </w:r>
      <w:r w:rsidR="008073E7" w:rsidRPr="00D8500C">
        <w:rPr>
          <w:rFonts w:asciiTheme="majorHAnsi" w:hAnsiTheme="majorHAnsi" w:cstheme="majorHAnsi"/>
          <w:i/>
          <w:lang w:val="en-CA"/>
        </w:rPr>
        <w:t>ontact info</w:t>
      </w:r>
      <w:r w:rsidR="008073E7" w:rsidRPr="00D8500C">
        <w:rPr>
          <w:rFonts w:asciiTheme="majorHAnsi" w:hAnsiTheme="majorHAnsi" w:cstheme="majorHAnsi"/>
          <w:lang w:val="en-CA"/>
        </w:rPr>
        <w:t xml:space="preserve"> – threat of dismissal has reas effect of controlling org activity, contravened 6(1) bc chilling effect on organizing activity.</w:t>
      </w:r>
      <w:r w:rsidR="00130C88" w:rsidRPr="00D8500C">
        <w:rPr>
          <w:rFonts w:asciiTheme="majorHAnsi" w:hAnsiTheme="majorHAnsi" w:cstheme="majorHAnsi"/>
          <w:lang w:val="en-CA"/>
        </w:rPr>
        <w:t xml:space="preserve"> BUT, didn’t meet 6(3) or 9 bc no anti-union animus; Er had right to info abt private Ees and may have been exercising legit business purpose in thinking of privacy issues</w:t>
      </w:r>
    </w:p>
    <w:p w14:paraId="6647AFDE" w14:textId="7C192ED1" w:rsidR="00D5159D" w:rsidRPr="00D8500C" w:rsidRDefault="00150DA6" w:rsidP="00150DA6">
      <w:pPr>
        <w:pStyle w:val="ListParagraph"/>
        <w:spacing w:before="0" w:after="0" w:line="240" w:lineRule="auto"/>
        <w:rPr>
          <w:rFonts w:asciiTheme="majorHAnsi" w:hAnsiTheme="majorHAnsi" w:cstheme="majorHAnsi"/>
          <w:lang w:val="en-CA"/>
        </w:rPr>
      </w:pPr>
      <w:r w:rsidRPr="00D8500C">
        <w:rPr>
          <w:rFonts w:asciiTheme="majorHAnsi" w:hAnsiTheme="majorHAnsi" w:cstheme="majorHAnsi"/>
          <w:i/>
          <w:lang w:val="en-CA"/>
        </w:rPr>
        <w:t xml:space="preserve">Re </w:t>
      </w:r>
      <w:r w:rsidR="00130C88" w:rsidRPr="00D8500C">
        <w:rPr>
          <w:rFonts w:asciiTheme="majorHAnsi" w:hAnsiTheme="majorHAnsi" w:cstheme="majorHAnsi"/>
          <w:i/>
          <w:lang w:val="en-CA"/>
        </w:rPr>
        <w:t>Elaine House</w:t>
      </w:r>
      <w:r w:rsidR="00B86E53">
        <w:rPr>
          <w:rFonts w:asciiTheme="majorHAnsi" w:hAnsiTheme="majorHAnsi" w:cstheme="majorHAnsi"/>
          <w:lang w:val="en-CA"/>
        </w:rPr>
        <w:t xml:space="preserve"> – Er didn’t endors</w:t>
      </w:r>
      <w:r w:rsidR="00130C88" w:rsidRPr="00D8500C">
        <w:rPr>
          <w:rFonts w:asciiTheme="majorHAnsi" w:hAnsiTheme="majorHAnsi" w:cstheme="majorHAnsi"/>
          <w:lang w:val="en-CA"/>
        </w:rPr>
        <w:t>e House’s campaign and acknowledged her conduct improper, so no dir/circ link btwn them to est her as 6(1) or 6(3) “acting on behalf of an employer”.</w:t>
      </w:r>
      <w:r w:rsidRPr="00D8500C">
        <w:rPr>
          <w:rFonts w:asciiTheme="majorHAnsi" w:hAnsiTheme="majorHAnsi" w:cstheme="majorHAnsi"/>
          <w:lang w:val="en-CA"/>
        </w:rPr>
        <w:br/>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736"/>
      </w:tblGrid>
      <w:tr w:rsidR="00150DA6" w:rsidRPr="00D8500C" w14:paraId="31FAE651" w14:textId="77777777" w:rsidTr="005B01FD">
        <w:tc>
          <w:tcPr>
            <w:tcW w:w="9736" w:type="dxa"/>
          </w:tcPr>
          <w:p w14:paraId="3B291441" w14:textId="77777777" w:rsidR="00150DA6" w:rsidRPr="00D8500C" w:rsidRDefault="00150DA6" w:rsidP="005B01FD">
            <w:pPr>
              <w:spacing w:before="0"/>
              <w:rPr>
                <w:rFonts w:asciiTheme="majorHAnsi" w:hAnsiTheme="majorHAnsi" w:cstheme="majorHAnsi"/>
                <w:color w:val="FF0000"/>
                <w:lang w:val="en-CA"/>
              </w:rPr>
            </w:pPr>
            <w:r w:rsidRPr="00D8500C">
              <w:rPr>
                <w:rFonts w:asciiTheme="majorHAnsi" w:hAnsiTheme="majorHAnsi" w:cstheme="majorHAnsi"/>
                <w:bCs/>
                <w:color w:val="FF0000"/>
                <w:lang w:val="en-CA"/>
              </w:rPr>
              <w:t>8</w:t>
            </w:r>
            <w:r w:rsidRPr="00D8500C">
              <w:rPr>
                <w:rFonts w:asciiTheme="majorHAnsi" w:hAnsiTheme="majorHAnsi" w:cstheme="majorHAnsi"/>
                <w:color w:val="FF0000"/>
                <w:lang w:val="en-CA"/>
              </w:rPr>
              <w:t> </w:t>
            </w:r>
            <w:r w:rsidRPr="00D8500C">
              <w:rPr>
                <w:rFonts w:asciiTheme="majorHAnsi" w:hAnsiTheme="majorHAnsi" w:cstheme="majorHAnsi"/>
                <w:lang w:val="en-CA"/>
              </w:rPr>
              <w:t xml:space="preserve">Subject to the regulations, </w:t>
            </w:r>
            <w:r w:rsidRPr="00D8500C">
              <w:rPr>
                <w:rFonts w:asciiTheme="majorHAnsi" w:hAnsiTheme="majorHAnsi" w:cstheme="majorHAnsi"/>
                <w:b/>
                <w:lang w:val="en-CA"/>
              </w:rPr>
              <w:t>a person</w:t>
            </w:r>
            <w:r w:rsidRPr="00D8500C">
              <w:rPr>
                <w:rFonts w:asciiTheme="majorHAnsi" w:hAnsiTheme="majorHAnsi" w:cstheme="majorHAnsi"/>
                <w:lang w:val="en-CA"/>
              </w:rPr>
              <w:t xml:space="preserve"> has the </w:t>
            </w:r>
            <w:r w:rsidRPr="00D8500C">
              <w:rPr>
                <w:rFonts w:asciiTheme="majorHAnsi" w:hAnsiTheme="majorHAnsi" w:cstheme="majorHAnsi"/>
                <w:b/>
                <w:lang w:val="en-CA"/>
              </w:rPr>
              <w:t>freedom to express his or her views on any matter</w:t>
            </w:r>
            <w:r w:rsidRPr="00D8500C">
              <w:rPr>
                <w:rFonts w:asciiTheme="majorHAnsi" w:hAnsiTheme="majorHAnsi" w:cstheme="majorHAnsi"/>
                <w:lang w:val="en-CA"/>
              </w:rPr>
              <w:t>, including matters relating to an employer, a trade union or the representation of employees by a trade union, provided that the person does not use intimidation or coercion.</w:t>
            </w:r>
          </w:p>
        </w:tc>
      </w:tr>
    </w:tbl>
    <w:p w14:paraId="37B92DAC" w14:textId="26CE5D12" w:rsidR="00150DA6" w:rsidRPr="00D8500C" w:rsidRDefault="00150DA6" w:rsidP="00993652">
      <w:pPr>
        <w:pStyle w:val="ListParagraph"/>
        <w:numPr>
          <w:ilvl w:val="0"/>
          <w:numId w:val="14"/>
        </w:numPr>
        <w:spacing w:before="0" w:after="0" w:line="240" w:lineRule="auto"/>
        <w:rPr>
          <w:rFonts w:asciiTheme="majorHAnsi" w:hAnsiTheme="majorHAnsi" w:cstheme="majorHAnsi"/>
          <w:lang w:val="en-CA"/>
        </w:rPr>
      </w:pPr>
      <w:r w:rsidRPr="00D8500C">
        <w:rPr>
          <w:rFonts w:asciiTheme="majorHAnsi" w:hAnsiTheme="majorHAnsi" w:cstheme="majorHAnsi"/>
          <w:lang w:val="en-CA"/>
        </w:rPr>
        <w:t>“Saving provision” for freedom of expression</w:t>
      </w:r>
      <w:r w:rsidR="00647863">
        <w:rPr>
          <w:rFonts w:asciiTheme="majorHAnsi" w:hAnsiTheme="majorHAnsi" w:cstheme="majorHAnsi"/>
          <w:lang w:val="en-CA"/>
        </w:rPr>
        <w:t xml:space="preserve"> against 6(1)</w:t>
      </w:r>
    </w:p>
    <w:p w14:paraId="01629010" w14:textId="0D595908" w:rsidR="00150DA6" w:rsidRPr="00D8500C" w:rsidRDefault="00150DA6" w:rsidP="00993652">
      <w:pPr>
        <w:pStyle w:val="ListParagraph"/>
        <w:numPr>
          <w:ilvl w:val="0"/>
          <w:numId w:val="14"/>
        </w:numPr>
        <w:spacing w:before="0" w:after="0" w:line="240" w:lineRule="auto"/>
        <w:rPr>
          <w:rFonts w:asciiTheme="majorHAnsi" w:hAnsiTheme="majorHAnsi" w:cstheme="majorHAnsi"/>
          <w:lang w:val="en-CA"/>
        </w:rPr>
      </w:pPr>
      <w:r w:rsidRPr="00D8500C">
        <w:rPr>
          <w:rFonts w:asciiTheme="majorHAnsi" w:hAnsiTheme="majorHAnsi" w:cstheme="majorHAnsi"/>
          <w:lang w:val="en-CA"/>
        </w:rPr>
        <w:t>Applies to both Ees and Ers</w:t>
      </w:r>
    </w:p>
    <w:p w14:paraId="3D3D7919" w14:textId="3BE9C35E" w:rsidR="00150DA6" w:rsidRPr="00D8500C" w:rsidRDefault="00150DA6" w:rsidP="00993652">
      <w:pPr>
        <w:pStyle w:val="ListParagraph"/>
        <w:numPr>
          <w:ilvl w:val="0"/>
          <w:numId w:val="14"/>
        </w:numPr>
        <w:spacing w:before="0" w:line="240" w:lineRule="auto"/>
        <w:rPr>
          <w:rFonts w:asciiTheme="majorHAnsi" w:hAnsiTheme="majorHAnsi" w:cstheme="majorHAnsi"/>
          <w:lang w:val="en-CA"/>
        </w:rPr>
      </w:pPr>
      <w:r w:rsidRPr="00D8500C">
        <w:rPr>
          <w:rFonts w:asciiTheme="majorHAnsi" w:hAnsiTheme="majorHAnsi" w:cstheme="majorHAnsi"/>
          <w:lang w:val="en-CA"/>
        </w:rPr>
        <w:t>Views as ideas, thoughts, beliefs, judgments and opinions, but not acts done to further those views</w:t>
      </w:r>
    </w:p>
    <w:p w14:paraId="11F8B0A9" w14:textId="3E103AF3" w:rsidR="007D3C12" w:rsidRPr="00D8500C" w:rsidRDefault="007D3C12" w:rsidP="00993652">
      <w:pPr>
        <w:pStyle w:val="ListParagraph"/>
        <w:numPr>
          <w:ilvl w:val="0"/>
          <w:numId w:val="14"/>
        </w:numPr>
        <w:spacing w:before="0" w:line="240" w:lineRule="auto"/>
        <w:rPr>
          <w:rFonts w:asciiTheme="majorHAnsi" w:hAnsiTheme="majorHAnsi" w:cstheme="majorHAnsi"/>
          <w:lang w:val="en-CA"/>
        </w:rPr>
      </w:pPr>
      <w:r w:rsidRPr="00D8500C">
        <w:rPr>
          <w:rFonts w:asciiTheme="majorHAnsi" w:hAnsiTheme="majorHAnsi" w:cstheme="majorHAnsi"/>
          <w:i/>
          <w:lang w:val="en-CA"/>
        </w:rPr>
        <w:t>Captive audience meetings</w:t>
      </w:r>
      <w:r w:rsidRPr="00D8500C">
        <w:rPr>
          <w:rFonts w:asciiTheme="majorHAnsi" w:hAnsiTheme="majorHAnsi" w:cstheme="majorHAnsi"/>
          <w:lang w:val="en-CA"/>
        </w:rPr>
        <w:t xml:space="preserve"> – </w:t>
      </w:r>
      <w:r w:rsidRPr="00D8500C">
        <w:rPr>
          <w:rFonts w:asciiTheme="majorHAnsi" w:hAnsiTheme="majorHAnsi" w:cstheme="majorHAnsi"/>
          <w:b/>
          <w:color w:val="20575E" w:themeColor="accent1" w:themeShade="80"/>
          <w:lang w:val="en-CA"/>
        </w:rPr>
        <w:t>Cardina</w:t>
      </w:r>
      <w:r w:rsidR="00E568D8" w:rsidRPr="00D8500C">
        <w:rPr>
          <w:rFonts w:asciiTheme="majorHAnsi" w:hAnsiTheme="majorHAnsi" w:cstheme="majorHAnsi"/>
          <w:b/>
          <w:color w:val="20575E" w:themeColor="accent1" w:themeShade="80"/>
          <w:lang w:val="en-CA"/>
        </w:rPr>
        <w:t>l Transportation BC Inc</w:t>
      </w:r>
      <w:r w:rsidRPr="00D8500C">
        <w:rPr>
          <w:rFonts w:asciiTheme="majorHAnsi" w:hAnsiTheme="majorHAnsi" w:cstheme="majorHAnsi"/>
          <w:color w:val="20575E" w:themeColor="accent1" w:themeShade="80"/>
          <w:lang w:val="en-CA"/>
        </w:rPr>
        <w:t xml:space="preserve"> (1996)</w:t>
      </w:r>
      <w:r w:rsidRPr="00D8500C">
        <w:rPr>
          <w:rFonts w:asciiTheme="majorHAnsi" w:hAnsiTheme="majorHAnsi" w:cstheme="majorHAnsi"/>
          <w:lang w:val="en-CA"/>
        </w:rPr>
        <w:t xml:space="preserve"> </w:t>
      </w:r>
      <w:r w:rsidR="005B01FD" w:rsidRPr="00D8500C">
        <w:rPr>
          <w:rFonts w:asciiTheme="majorHAnsi" w:hAnsiTheme="majorHAnsi" w:cstheme="majorHAnsi"/>
          <w:lang w:val="en-CA"/>
        </w:rPr>
        <w:t>–</w:t>
      </w:r>
      <w:r w:rsidRPr="00D8500C">
        <w:rPr>
          <w:rFonts w:asciiTheme="majorHAnsi" w:hAnsiTheme="majorHAnsi" w:cstheme="majorHAnsi"/>
          <w:lang w:val="en-CA"/>
        </w:rPr>
        <w:t xml:space="preserve"> </w:t>
      </w:r>
      <w:r w:rsidR="005B01FD" w:rsidRPr="00D8500C">
        <w:rPr>
          <w:rFonts w:asciiTheme="majorHAnsi" w:hAnsiTheme="majorHAnsi" w:cstheme="majorHAnsi"/>
          <w:lang w:val="en-CA"/>
        </w:rPr>
        <w:t>char</w:t>
      </w:r>
      <w:r w:rsidR="00E568D8" w:rsidRPr="00D8500C">
        <w:rPr>
          <w:rFonts w:asciiTheme="majorHAnsi" w:hAnsiTheme="majorHAnsi" w:cstheme="majorHAnsi"/>
          <w:lang w:val="en-CA"/>
        </w:rPr>
        <w:t>acteristic</w:t>
      </w:r>
      <w:r w:rsidR="005B01FD" w:rsidRPr="00D8500C">
        <w:rPr>
          <w:rFonts w:asciiTheme="majorHAnsi" w:hAnsiTheme="majorHAnsi" w:cstheme="majorHAnsi"/>
          <w:lang w:val="en-CA"/>
        </w:rPr>
        <w:t>s incl: held on co property during working hours w/o deduction in pay; attendance compulsory or quasi-comp</w:t>
      </w:r>
      <w:r w:rsidR="00E568D8" w:rsidRPr="00D8500C">
        <w:rPr>
          <w:rFonts w:asciiTheme="majorHAnsi" w:hAnsiTheme="majorHAnsi" w:cstheme="majorHAnsi"/>
          <w:lang w:val="en-CA"/>
        </w:rPr>
        <w:t>ulsory; sr mgmt in attendance; discussion re</w:t>
      </w:r>
      <w:r w:rsidR="005B01FD" w:rsidRPr="00D8500C">
        <w:rPr>
          <w:rFonts w:asciiTheme="majorHAnsi" w:hAnsiTheme="majorHAnsi" w:cstheme="majorHAnsi"/>
          <w:lang w:val="en-CA"/>
        </w:rPr>
        <w:t xml:space="preserve"> wages/w</w:t>
      </w:r>
      <w:r w:rsidR="00E568D8" w:rsidRPr="00D8500C">
        <w:rPr>
          <w:rFonts w:asciiTheme="majorHAnsi" w:hAnsiTheme="majorHAnsi" w:cstheme="majorHAnsi"/>
          <w:lang w:val="en-CA"/>
        </w:rPr>
        <w:t xml:space="preserve">orking conditions, co perf, </w:t>
      </w:r>
      <w:r w:rsidR="005B01FD" w:rsidRPr="00D8500C">
        <w:rPr>
          <w:rFonts w:asciiTheme="majorHAnsi" w:hAnsiTheme="majorHAnsi" w:cstheme="majorHAnsi"/>
          <w:lang w:val="en-CA"/>
        </w:rPr>
        <w:t>industry/sector perf</w:t>
      </w:r>
    </w:p>
    <w:p w14:paraId="7A5B9244" w14:textId="7B836D42" w:rsidR="00150DA6" w:rsidRPr="00D8500C" w:rsidRDefault="00150DA6" w:rsidP="003D3FB3">
      <w:pPr>
        <w:pStyle w:val="Heading4"/>
        <w:rPr>
          <w:lang w:val="en-CA"/>
        </w:rPr>
      </w:pPr>
      <w:r w:rsidRPr="00D8500C">
        <w:rPr>
          <w:b/>
          <w:lang w:val="en-CA"/>
        </w:rPr>
        <w:t>RMH Teleservices International Inc</w:t>
      </w:r>
      <w:r w:rsidRPr="00D8500C">
        <w:rPr>
          <w:lang w:val="en-CA"/>
        </w:rPr>
        <w:t xml:space="preserve"> (2003)</w:t>
      </w:r>
      <w:r w:rsidRPr="00D8500C">
        <w:rPr>
          <w:color w:val="auto"/>
          <w:lang w:val="en-CA"/>
        </w:rPr>
        <w:t xml:space="preserve"> – captive audience meetings</w:t>
      </w:r>
    </w:p>
    <w:p w14:paraId="5E22D452" w14:textId="49105187" w:rsidR="00150DA6" w:rsidRPr="00D8500C" w:rsidRDefault="00A85022" w:rsidP="00A85022">
      <w:pPr>
        <w:spacing w:before="0" w:after="0" w:line="240" w:lineRule="auto"/>
        <w:rPr>
          <w:rFonts w:asciiTheme="majorHAnsi" w:hAnsiTheme="majorHAnsi" w:cstheme="majorHAnsi"/>
          <w:lang w:val="en-CA"/>
        </w:rPr>
      </w:pPr>
      <w:r w:rsidRPr="00D8500C">
        <w:rPr>
          <w:rFonts w:asciiTheme="majorHAnsi" w:hAnsiTheme="majorHAnsi" w:cstheme="majorHAnsi"/>
          <w:color w:val="20575E" w:themeColor="accent1" w:themeShade="80"/>
          <w:u w:val="single"/>
          <w:lang w:val="en-CA"/>
        </w:rPr>
        <w:t>FACTS</w:t>
      </w:r>
      <w:r w:rsidRPr="00D8500C">
        <w:rPr>
          <w:rFonts w:asciiTheme="majorHAnsi" w:hAnsiTheme="majorHAnsi" w:cstheme="majorHAnsi"/>
          <w:lang w:val="en-CA"/>
        </w:rPr>
        <w:t>: all-wall projection and anti-union popcorn party, lots of meetings during work hours to discuss union’s org campaign, mgers circulating. Original panel said Ees not compelled to observe. Reconsideration?</w:t>
      </w:r>
    </w:p>
    <w:p w14:paraId="33D0917F" w14:textId="6DF2BFC2" w:rsidR="00285C96" w:rsidRPr="00D8500C" w:rsidRDefault="00A85022" w:rsidP="005B01FD">
      <w:pPr>
        <w:spacing w:before="0" w:after="0" w:line="240" w:lineRule="auto"/>
        <w:rPr>
          <w:rFonts w:asciiTheme="majorHAnsi" w:hAnsiTheme="majorHAnsi" w:cstheme="majorHAnsi"/>
          <w:lang w:val="en-CA"/>
        </w:rPr>
      </w:pPr>
      <w:r w:rsidRPr="00D8500C">
        <w:rPr>
          <w:rFonts w:asciiTheme="majorHAnsi" w:hAnsiTheme="majorHAnsi" w:cstheme="majorHAnsi"/>
          <w:color w:val="20575E" w:themeColor="accent1" w:themeShade="80"/>
          <w:u w:val="single"/>
          <w:lang w:val="en-CA"/>
        </w:rPr>
        <w:t>ANALYSIS/RATIO</w:t>
      </w:r>
      <w:r w:rsidRPr="00D8500C">
        <w:rPr>
          <w:rFonts w:asciiTheme="majorHAnsi" w:hAnsiTheme="majorHAnsi" w:cstheme="majorHAnsi"/>
          <w:b/>
          <w:lang w:val="en-CA"/>
        </w:rPr>
        <w:t>: otherwise permissible views may become coercive or intimidating in context</w:t>
      </w:r>
      <w:r w:rsidRPr="00D8500C">
        <w:rPr>
          <w:rFonts w:asciiTheme="majorHAnsi" w:hAnsiTheme="majorHAnsi" w:cstheme="majorHAnsi"/>
          <w:lang w:val="en-CA"/>
        </w:rPr>
        <w:t>! Captive audience meeting increases scrutiny of Board due to fact that Ees less able to turn away from Er due to Er’s authority</w:t>
      </w:r>
    </w:p>
    <w:p w14:paraId="29FA088E" w14:textId="5E957202" w:rsidR="00285C96" w:rsidRPr="00D8500C" w:rsidRDefault="00285C96" w:rsidP="003D3FB3">
      <w:pPr>
        <w:pStyle w:val="Heading4"/>
        <w:rPr>
          <w:i/>
          <w:lang w:val="en-CA"/>
        </w:rPr>
      </w:pPr>
      <w:r w:rsidRPr="00D8500C">
        <w:rPr>
          <w:b/>
          <w:lang w:val="en-CA"/>
        </w:rPr>
        <w:t xml:space="preserve">Peter Ross 2008 Ltd </w:t>
      </w:r>
      <w:r w:rsidR="003A5BBB" w:rsidRPr="00D8500C">
        <w:rPr>
          <w:lang w:val="en-CA"/>
        </w:rPr>
        <w:t>(2012)</w:t>
      </w:r>
      <w:r w:rsidR="003A5BBB" w:rsidRPr="00D8500C">
        <w:rPr>
          <w:b/>
          <w:lang w:val="en-CA"/>
        </w:rPr>
        <w:t xml:space="preserve"> </w:t>
      </w:r>
      <w:r w:rsidRPr="00D8500C">
        <w:rPr>
          <w:lang w:val="en-CA"/>
        </w:rPr>
        <w:t xml:space="preserve">– some general principles following </w:t>
      </w:r>
      <w:r w:rsidRPr="00D8500C">
        <w:rPr>
          <w:i/>
          <w:lang w:val="en-CA"/>
        </w:rPr>
        <w:t>RMH</w:t>
      </w:r>
    </w:p>
    <w:p w14:paraId="290FC298" w14:textId="649F681A" w:rsidR="00285C96" w:rsidRPr="00D8500C" w:rsidRDefault="00285C96" w:rsidP="002510C5">
      <w:pPr>
        <w:pStyle w:val="ListParagraph"/>
        <w:numPr>
          <w:ilvl w:val="0"/>
          <w:numId w:val="16"/>
        </w:numPr>
        <w:spacing w:before="0" w:line="240" w:lineRule="auto"/>
        <w:rPr>
          <w:rFonts w:asciiTheme="majorHAnsi" w:hAnsiTheme="majorHAnsi" w:cstheme="majorHAnsi"/>
          <w:lang w:val="en-CA"/>
        </w:rPr>
      </w:pPr>
      <w:r w:rsidRPr="00D8500C">
        <w:rPr>
          <w:rFonts w:asciiTheme="majorHAnsi" w:hAnsiTheme="majorHAnsi" w:cstheme="majorHAnsi"/>
          <w:lang w:val="en-CA"/>
        </w:rPr>
        <w:t>Threats to job security don’t need to be direct in order to be coercive/intimidating</w:t>
      </w:r>
      <w:r w:rsidR="008D0586" w:rsidRPr="00D8500C">
        <w:rPr>
          <w:rFonts w:asciiTheme="majorHAnsi" w:hAnsiTheme="majorHAnsi" w:cstheme="majorHAnsi"/>
          <w:lang w:val="en-CA"/>
        </w:rPr>
        <w:t xml:space="preserve"> </w:t>
      </w:r>
      <w:r w:rsidR="00923CB0" w:rsidRPr="00D8500C">
        <w:rPr>
          <w:rFonts w:asciiTheme="majorHAnsi" w:hAnsiTheme="majorHAnsi" w:cstheme="majorHAnsi"/>
          <w:lang w:val="en-CA"/>
        </w:rPr>
        <w:t xml:space="preserve">– </w:t>
      </w:r>
      <w:r w:rsidR="00923CB0" w:rsidRPr="00D8500C">
        <w:rPr>
          <w:rFonts w:asciiTheme="majorHAnsi" w:hAnsiTheme="majorHAnsi" w:cstheme="majorHAnsi"/>
          <w:b/>
          <w:lang w:val="en-CA"/>
        </w:rPr>
        <w:t xml:space="preserve">doesn’t matter whether speech is indirect or direct </w:t>
      </w:r>
      <w:r w:rsidR="00923CB0" w:rsidRPr="00D8500C">
        <w:rPr>
          <w:rFonts w:asciiTheme="majorHAnsi" w:hAnsiTheme="majorHAnsi" w:cstheme="majorHAnsi"/>
          <w:lang w:val="en-CA"/>
        </w:rPr>
        <w:t>and won’t work as defence to claim</w:t>
      </w:r>
    </w:p>
    <w:p w14:paraId="486498D9" w14:textId="74B8A341" w:rsidR="008D0586" w:rsidRPr="00D8500C" w:rsidRDefault="00285C96" w:rsidP="002510C5">
      <w:pPr>
        <w:pStyle w:val="ListParagraph"/>
        <w:numPr>
          <w:ilvl w:val="0"/>
          <w:numId w:val="16"/>
        </w:numPr>
        <w:spacing w:line="240" w:lineRule="auto"/>
        <w:rPr>
          <w:rFonts w:asciiTheme="majorHAnsi" w:hAnsiTheme="majorHAnsi" w:cstheme="majorHAnsi"/>
          <w:lang w:val="en-CA"/>
        </w:rPr>
      </w:pPr>
      <w:r w:rsidRPr="00D8500C">
        <w:rPr>
          <w:rFonts w:asciiTheme="majorHAnsi" w:hAnsiTheme="majorHAnsi" w:cstheme="majorHAnsi"/>
          <w:lang w:val="en-CA"/>
        </w:rPr>
        <w:t>Ees need reasonable opportunity</w:t>
      </w:r>
      <w:r w:rsidR="0079774E">
        <w:rPr>
          <w:rFonts w:asciiTheme="majorHAnsi" w:hAnsiTheme="majorHAnsi" w:cstheme="majorHAnsi"/>
          <w:lang w:val="en-CA"/>
        </w:rPr>
        <w:t xml:space="preserve"> (time?)</w:t>
      </w:r>
      <w:r w:rsidRPr="00D8500C">
        <w:rPr>
          <w:rFonts w:asciiTheme="majorHAnsi" w:hAnsiTheme="majorHAnsi" w:cstheme="majorHAnsi"/>
          <w:lang w:val="en-CA"/>
        </w:rPr>
        <w:t xml:space="preserve"> to make inquiries/assess views</w:t>
      </w:r>
      <w:r w:rsidR="0079774E">
        <w:rPr>
          <w:rFonts w:asciiTheme="majorHAnsi" w:hAnsiTheme="majorHAnsi" w:cstheme="majorHAnsi"/>
          <w:lang w:val="en-CA"/>
        </w:rPr>
        <w:t>, or else meeting coercive</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8D0586" w:rsidRPr="00D8500C" w14:paraId="3AE2C97C" w14:textId="77777777" w:rsidTr="003A5BBB">
        <w:tc>
          <w:tcPr>
            <w:tcW w:w="9962" w:type="dxa"/>
          </w:tcPr>
          <w:p w14:paraId="56489E03" w14:textId="77777777" w:rsidR="008D0586" w:rsidRPr="00D8500C" w:rsidRDefault="008D0586" w:rsidP="001A483D">
            <w:pPr>
              <w:spacing w:before="0"/>
              <w:ind w:left="176" w:hanging="176"/>
              <w:rPr>
                <w:rFonts w:asciiTheme="majorHAnsi" w:hAnsiTheme="majorHAnsi" w:cstheme="majorHAnsi"/>
                <w:lang w:val="en-CA"/>
              </w:rPr>
            </w:pPr>
            <w:r w:rsidRPr="00D8500C">
              <w:rPr>
                <w:rFonts w:asciiTheme="majorHAnsi" w:hAnsiTheme="majorHAnsi" w:cstheme="majorHAnsi"/>
                <w:bCs/>
                <w:color w:val="FF0000"/>
                <w:lang w:val="en-CA"/>
              </w:rPr>
              <w:t>9</w:t>
            </w:r>
            <w:r w:rsidRPr="00D8500C">
              <w:rPr>
                <w:rFonts w:asciiTheme="majorHAnsi" w:hAnsiTheme="majorHAnsi" w:cstheme="majorHAnsi"/>
                <w:bCs/>
                <w:lang w:val="en-CA"/>
              </w:rPr>
              <w:t xml:space="preserve"> </w:t>
            </w:r>
            <w:r w:rsidRPr="00D8500C">
              <w:rPr>
                <w:rFonts w:asciiTheme="majorHAnsi" w:hAnsiTheme="majorHAnsi" w:cstheme="majorHAnsi"/>
                <w:lang w:val="en-CA"/>
              </w:rPr>
              <w:t xml:space="preserve"> </w:t>
            </w:r>
            <w:r w:rsidRPr="00D8500C">
              <w:rPr>
                <w:rFonts w:asciiTheme="majorHAnsi" w:hAnsiTheme="majorHAnsi" w:cstheme="majorHAnsi"/>
                <w:b/>
                <w:lang w:val="en-CA"/>
              </w:rPr>
              <w:t>A person</w:t>
            </w:r>
            <w:r w:rsidRPr="00D8500C">
              <w:rPr>
                <w:rFonts w:asciiTheme="majorHAnsi" w:hAnsiTheme="majorHAnsi" w:cstheme="majorHAnsi"/>
                <w:lang w:val="en-CA"/>
              </w:rPr>
              <w:t xml:space="preserve"> must not use </w:t>
            </w:r>
            <w:r w:rsidRPr="00D8500C">
              <w:rPr>
                <w:rFonts w:asciiTheme="majorHAnsi" w:hAnsiTheme="majorHAnsi" w:cstheme="majorHAnsi"/>
                <w:b/>
                <w:lang w:val="en-CA"/>
              </w:rPr>
              <w:t>coercion or intimidation</w:t>
            </w:r>
            <w:r w:rsidRPr="00D8500C">
              <w:rPr>
                <w:rFonts w:asciiTheme="majorHAnsi" w:hAnsiTheme="majorHAnsi" w:cstheme="majorHAnsi"/>
                <w:lang w:val="en-CA"/>
              </w:rPr>
              <w:t xml:space="preserve"> of any kind that could </w:t>
            </w:r>
            <w:r w:rsidRPr="00D8500C">
              <w:rPr>
                <w:rFonts w:asciiTheme="majorHAnsi" w:hAnsiTheme="majorHAnsi" w:cstheme="majorHAnsi"/>
                <w:b/>
                <w:lang w:val="en-CA"/>
              </w:rPr>
              <w:t>reasonably have the effect of compelling or inducing a person</w:t>
            </w:r>
            <w:r w:rsidRPr="00D8500C">
              <w:rPr>
                <w:rFonts w:asciiTheme="majorHAnsi" w:hAnsiTheme="majorHAnsi" w:cstheme="majorHAnsi"/>
                <w:lang w:val="en-CA"/>
              </w:rPr>
              <w:t xml:space="preserve"> to become or to refrain from becoming or to continue or cease to be a member of a trade union.</w:t>
            </w:r>
          </w:p>
        </w:tc>
      </w:tr>
    </w:tbl>
    <w:p w14:paraId="29585F35" w14:textId="77777777" w:rsidR="008D0586" w:rsidRPr="00D8500C" w:rsidRDefault="008D0586" w:rsidP="00993652">
      <w:pPr>
        <w:pStyle w:val="ListParagraph"/>
        <w:numPr>
          <w:ilvl w:val="0"/>
          <w:numId w:val="15"/>
        </w:numPr>
        <w:spacing w:line="240" w:lineRule="auto"/>
        <w:rPr>
          <w:rFonts w:asciiTheme="majorHAnsi" w:hAnsiTheme="majorHAnsi" w:cstheme="majorHAnsi"/>
        </w:rPr>
      </w:pPr>
      <w:r w:rsidRPr="00D8500C">
        <w:rPr>
          <w:rFonts w:asciiTheme="majorHAnsi" w:hAnsiTheme="majorHAnsi" w:cstheme="majorHAnsi"/>
        </w:rPr>
        <w:t>Requires subjective intent and objective effect</w:t>
      </w:r>
    </w:p>
    <w:p w14:paraId="3E4940D5" w14:textId="1D86278D" w:rsidR="008D0586" w:rsidRPr="00D8500C" w:rsidRDefault="008D0586" w:rsidP="00993652">
      <w:pPr>
        <w:pStyle w:val="ListParagraph"/>
        <w:numPr>
          <w:ilvl w:val="0"/>
          <w:numId w:val="15"/>
        </w:numPr>
        <w:spacing w:line="240" w:lineRule="auto"/>
        <w:rPr>
          <w:rFonts w:asciiTheme="majorHAnsi" w:hAnsiTheme="majorHAnsi" w:cstheme="majorHAnsi"/>
        </w:rPr>
      </w:pPr>
      <w:r w:rsidRPr="00D8500C">
        <w:rPr>
          <w:rFonts w:asciiTheme="majorHAnsi" w:hAnsiTheme="majorHAnsi" w:cstheme="majorHAnsi"/>
        </w:rPr>
        <w:t>Usually applied for in tandem if 6(3) claim also made – a bit redundant!</w:t>
      </w:r>
    </w:p>
    <w:p w14:paraId="1B48F749" w14:textId="77777777" w:rsidR="008D0586" w:rsidRPr="00D8500C" w:rsidRDefault="008D0586" w:rsidP="00993652">
      <w:pPr>
        <w:pStyle w:val="ListParagraph"/>
        <w:numPr>
          <w:ilvl w:val="0"/>
          <w:numId w:val="15"/>
        </w:numPr>
        <w:spacing w:line="240" w:lineRule="auto"/>
        <w:rPr>
          <w:rFonts w:asciiTheme="majorHAnsi" w:hAnsiTheme="majorHAnsi" w:cstheme="majorHAnsi"/>
        </w:rPr>
      </w:pPr>
      <w:r w:rsidRPr="00D8500C">
        <w:rPr>
          <w:rFonts w:asciiTheme="majorHAnsi" w:hAnsiTheme="majorHAnsi" w:cstheme="majorHAnsi"/>
        </w:rPr>
        <w:t>Doesn’t require a person to act on behalf of employer as in s 6; thus available for pro-union Ees etc</w:t>
      </w:r>
    </w:p>
    <w:p w14:paraId="3951E25F" w14:textId="6FCA77CF" w:rsidR="008D0586" w:rsidRPr="00D8500C" w:rsidRDefault="008D0586" w:rsidP="008D0586">
      <w:pPr>
        <w:pStyle w:val="Heading2"/>
        <w:jc w:val="center"/>
        <w:rPr>
          <w:rFonts w:asciiTheme="majorHAnsi" w:hAnsiTheme="majorHAnsi" w:cstheme="majorHAnsi"/>
          <w:lang w:val="en-CA"/>
        </w:rPr>
      </w:pPr>
      <w:bookmarkStart w:id="14" w:name="_Toc468447026"/>
      <w:r w:rsidRPr="00D8500C">
        <w:rPr>
          <w:rFonts w:asciiTheme="majorHAnsi" w:hAnsiTheme="majorHAnsi" w:cstheme="majorHAnsi"/>
          <w:lang w:val="en-CA"/>
        </w:rPr>
        <w:t>REMEDIES</w:t>
      </w:r>
      <w:bookmarkEnd w:id="14"/>
    </w:p>
    <w:p w14:paraId="306C8C91" w14:textId="63C19C58" w:rsidR="008D0586" w:rsidRPr="00D8500C" w:rsidRDefault="008D0586" w:rsidP="008D0586">
      <w:pPr>
        <w:spacing w:before="0" w:after="0" w:line="240" w:lineRule="auto"/>
        <w:rPr>
          <w:rFonts w:asciiTheme="majorHAnsi" w:hAnsiTheme="majorHAnsi" w:cstheme="majorHAnsi"/>
          <w:lang w:val="en-CA"/>
        </w:rPr>
      </w:pPr>
      <w:r w:rsidRPr="00D8500C">
        <w:rPr>
          <w:rFonts w:asciiTheme="majorHAnsi" w:hAnsiTheme="majorHAnsi" w:cstheme="majorHAnsi"/>
          <w:b/>
          <w:color w:val="20575E" w:themeColor="accent1" w:themeShade="80"/>
          <w:lang w:val="en-CA"/>
        </w:rPr>
        <w:t>RMH</w:t>
      </w:r>
      <w:r w:rsidRPr="00D8500C">
        <w:rPr>
          <w:rFonts w:asciiTheme="majorHAnsi" w:hAnsiTheme="majorHAnsi" w:cstheme="majorHAnsi"/>
          <w:lang w:val="en-CA"/>
        </w:rPr>
        <w:t>:</w:t>
      </w:r>
      <w:r w:rsidR="00107081" w:rsidRPr="00D8500C">
        <w:rPr>
          <w:rFonts w:asciiTheme="majorHAnsi" w:hAnsiTheme="majorHAnsi" w:cstheme="majorHAnsi"/>
          <w:lang w:val="en-CA"/>
        </w:rPr>
        <w:t xml:space="preserve"> </w:t>
      </w:r>
      <w:r w:rsidR="00107081" w:rsidRPr="001C5E9D">
        <w:rPr>
          <w:rFonts w:asciiTheme="majorHAnsi" w:hAnsiTheme="majorHAnsi" w:cstheme="majorHAnsi"/>
          <w:b/>
          <w:lang w:val="en-CA"/>
        </w:rPr>
        <w:t>remedies must be rationally cxd</w:t>
      </w:r>
      <w:r w:rsidRPr="001C5E9D">
        <w:rPr>
          <w:rFonts w:asciiTheme="majorHAnsi" w:hAnsiTheme="majorHAnsi" w:cstheme="majorHAnsi"/>
          <w:b/>
          <w:lang w:val="en-CA"/>
        </w:rPr>
        <w:t xml:space="preserve"> to conseqs of a contravention</w:t>
      </w:r>
      <w:r w:rsidRPr="00D8500C">
        <w:rPr>
          <w:rFonts w:asciiTheme="majorHAnsi" w:hAnsiTheme="majorHAnsi" w:cstheme="majorHAnsi"/>
          <w:lang w:val="en-CA"/>
        </w:rPr>
        <w:t xml:space="preserve"> and consistent w policy objectives of Code</w:t>
      </w:r>
    </w:p>
    <w:p w14:paraId="5B4889ED" w14:textId="2E398CC8" w:rsidR="008D0586" w:rsidRPr="00D8500C" w:rsidRDefault="008D0586" w:rsidP="008D0586">
      <w:pPr>
        <w:spacing w:before="0" w:after="0" w:line="240" w:lineRule="auto"/>
        <w:rPr>
          <w:rFonts w:asciiTheme="majorHAnsi" w:hAnsiTheme="majorHAnsi" w:cstheme="majorHAnsi"/>
          <w:lang w:val="en-CA"/>
        </w:rPr>
      </w:pPr>
      <w:r w:rsidRPr="00D8500C">
        <w:rPr>
          <w:rFonts w:asciiTheme="majorHAnsi" w:hAnsiTheme="majorHAnsi" w:cstheme="majorHAnsi"/>
          <w:lang w:val="en-CA"/>
        </w:rPr>
        <w:tab/>
        <w:t>Relevant features of stat scheme: ensuring freedom to org, recog power imbalance, deterrence</w:t>
      </w:r>
    </w:p>
    <w:p w14:paraId="45633BE8" w14:textId="651D4ADF" w:rsidR="008D0586" w:rsidRPr="00D8500C" w:rsidRDefault="008D0586" w:rsidP="008D0586">
      <w:pPr>
        <w:spacing w:before="0" w:after="0" w:line="240" w:lineRule="auto"/>
        <w:ind w:left="720"/>
        <w:rPr>
          <w:rFonts w:asciiTheme="majorHAnsi" w:hAnsiTheme="majorHAnsi" w:cstheme="majorHAnsi"/>
          <w:lang w:val="en-CA"/>
        </w:rPr>
      </w:pPr>
      <w:r w:rsidRPr="00D8500C">
        <w:rPr>
          <w:rFonts w:asciiTheme="majorHAnsi" w:hAnsiTheme="majorHAnsi" w:cstheme="majorHAnsi"/>
          <w:lang w:val="en-CA"/>
        </w:rPr>
        <w:t>Board must ensure that remedies are compensatory, not punitive, but also not so minimal that they amount to a mere cost of doing business</w:t>
      </w:r>
      <w:bookmarkStart w:id="15" w:name="_GoBack"/>
      <w:bookmarkEnd w:id="15"/>
    </w:p>
    <w:p w14:paraId="2FCE43C7" w14:textId="5A86154B" w:rsidR="008D0586" w:rsidRPr="00D8500C" w:rsidRDefault="008D0586" w:rsidP="008D0586">
      <w:pPr>
        <w:spacing w:before="0" w:after="0" w:line="240" w:lineRule="auto"/>
        <w:ind w:firstLine="720"/>
        <w:rPr>
          <w:rFonts w:asciiTheme="majorHAnsi" w:hAnsiTheme="majorHAnsi" w:cstheme="majorHAnsi"/>
          <w:lang w:val="en-CA"/>
        </w:rPr>
      </w:pPr>
      <w:r w:rsidRPr="00D8500C">
        <w:rPr>
          <w:rFonts w:asciiTheme="majorHAnsi" w:hAnsiTheme="majorHAnsi" w:cstheme="majorHAnsi"/>
          <w:b/>
          <w:lang w:val="en-CA"/>
        </w:rPr>
        <w:t xml:space="preserve">Remedial certification – </w:t>
      </w:r>
      <w:r w:rsidRPr="00D8500C">
        <w:rPr>
          <w:rFonts w:asciiTheme="majorHAnsi" w:hAnsiTheme="majorHAnsi" w:cstheme="majorHAnsi"/>
          <w:lang w:val="en-CA"/>
        </w:rPr>
        <w:t>awarded where, but-for Er interference, certification would have occurred</w:t>
      </w:r>
    </w:p>
    <w:p w14:paraId="56F96A1E" w14:textId="19908AAF" w:rsidR="008D0586" w:rsidRPr="00D8500C" w:rsidRDefault="008D0586" w:rsidP="008D0586">
      <w:pPr>
        <w:spacing w:before="0" w:after="0" w:line="240" w:lineRule="auto"/>
        <w:ind w:firstLine="720"/>
        <w:rPr>
          <w:rFonts w:asciiTheme="majorHAnsi" w:hAnsiTheme="majorHAnsi" w:cstheme="majorHAnsi"/>
          <w:b/>
          <w:color w:val="20575E" w:themeColor="accent1" w:themeShade="80"/>
          <w:lang w:val="en-CA"/>
        </w:rPr>
      </w:pPr>
      <w:r w:rsidRPr="00D8500C">
        <w:rPr>
          <w:rFonts w:asciiTheme="majorHAnsi" w:hAnsiTheme="majorHAnsi" w:cstheme="majorHAnsi"/>
          <w:b/>
          <w:lang w:val="en-CA"/>
        </w:rPr>
        <w:sym w:font="Wingdings" w:char="F0E0"/>
      </w:r>
      <w:r w:rsidRPr="00D8500C">
        <w:rPr>
          <w:rFonts w:asciiTheme="majorHAnsi" w:hAnsiTheme="majorHAnsi" w:cstheme="majorHAnsi"/>
          <w:b/>
          <w:lang w:val="en-CA"/>
        </w:rPr>
        <w:t xml:space="preserve"> </w:t>
      </w:r>
      <w:r w:rsidRPr="00D8500C">
        <w:rPr>
          <w:rFonts w:asciiTheme="majorHAnsi" w:hAnsiTheme="majorHAnsi" w:cstheme="majorHAnsi"/>
          <w:b/>
          <w:color w:val="20575E" w:themeColor="accent1" w:themeShade="80"/>
          <w:lang w:val="en-CA"/>
        </w:rPr>
        <w:t>Cardina</w:t>
      </w:r>
      <w:r w:rsidR="00107081" w:rsidRPr="00D8500C">
        <w:rPr>
          <w:rFonts w:asciiTheme="majorHAnsi" w:hAnsiTheme="majorHAnsi" w:cstheme="majorHAnsi"/>
          <w:b/>
          <w:color w:val="20575E" w:themeColor="accent1" w:themeShade="80"/>
          <w:lang w:val="en-CA"/>
        </w:rPr>
        <w:t>l Transportation BC Inc</w:t>
      </w:r>
      <w:r w:rsidRPr="00D8500C">
        <w:rPr>
          <w:rFonts w:asciiTheme="majorHAnsi" w:hAnsiTheme="majorHAnsi" w:cstheme="majorHAnsi"/>
          <w:i/>
          <w:color w:val="20575E" w:themeColor="accent1" w:themeShade="80"/>
          <w:lang w:val="en-CA"/>
        </w:rPr>
        <w:t xml:space="preserve"> </w:t>
      </w:r>
      <w:r w:rsidRPr="00D8500C">
        <w:rPr>
          <w:rFonts w:asciiTheme="majorHAnsi" w:hAnsiTheme="majorHAnsi" w:cstheme="majorHAnsi"/>
          <w:lang w:val="en-CA"/>
        </w:rPr>
        <w:t xml:space="preserve">factors as used in reconsideration of </w:t>
      </w:r>
      <w:r w:rsidRPr="00D8500C">
        <w:rPr>
          <w:rFonts w:asciiTheme="majorHAnsi" w:hAnsiTheme="majorHAnsi" w:cstheme="majorHAnsi"/>
          <w:b/>
          <w:color w:val="20575E" w:themeColor="accent1" w:themeShade="80"/>
          <w:lang w:val="en-CA"/>
        </w:rPr>
        <w:t>Peter Ross:</w:t>
      </w:r>
    </w:p>
    <w:p w14:paraId="1CF0DF25" w14:textId="3A9BE7FC" w:rsidR="008D0586" w:rsidRPr="00D8500C" w:rsidRDefault="008D0586" w:rsidP="00993652">
      <w:pPr>
        <w:pStyle w:val="ListParagraph"/>
        <w:numPr>
          <w:ilvl w:val="0"/>
          <w:numId w:val="17"/>
        </w:numPr>
        <w:spacing w:before="0" w:after="0" w:line="240" w:lineRule="auto"/>
        <w:rPr>
          <w:rFonts w:asciiTheme="majorHAnsi" w:hAnsiTheme="majorHAnsi" w:cstheme="majorHAnsi"/>
          <w:lang w:val="en-CA"/>
        </w:rPr>
      </w:pPr>
      <w:r w:rsidRPr="00D8500C">
        <w:rPr>
          <w:rFonts w:asciiTheme="majorHAnsi" w:hAnsiTheme="majorHAnsi" w:cstheme="majorHAnsi"/>
          <w:lang w:val="en-CA"/>
        </w:rPr>
        <w:t>Level of membership support before and after Er’s unfair labour practice</w:t>
      </w:r>
    </w:p>
    <w:p w14:paraId="0A1F8FBC" w14:textId="234E6D05" w:rsidR="008D0586" w:rsidRPr="00D8500C" w:rsidRDefault="008D0586" w:rsidP="00993652">
      <w:pPr>
        <w:pStyle w:val="ListParagraph"/>
        <w:numPr>
          <w:ilvl w:val="0"/>
          <w:numId w:val="17"/>
        </w:numPr>
        <w:spacing w:before="0" w:after="0" w:line="240" w:lineRule="auto"/>
        <w:rPr>
          <w:rFonts w:asciiTheme="majorHAnsi" w:hAnsiTheme="majorHAnsi" w:cstheme="majorHAnsi"/>
          <w:lang w:val="en-CA"/>
        </w:rPr>
      </w:pPr>
      <w:r w:rsidRPr="00D8500C">
        <w:rPr>
          <w:rFonts w:asciiTheme="majorHAnsi" w:hAnsiTheme="majorHAnsi" w:cstheme="majorHAnsi"/>
          <w:lang w:val="en-CA"/>
        </w:rPr>
        <w:t>Seriousness of Er interference and reas effect of that interference on Ees</w:t>
      </w:r>
    </w:p>
    <w:p w14:paraId="12B92C71" w14:textId="01D0FD9E" w:rsidR="008D0586" w:rsidRPr="00D8500C" w:rsidRDefault="008D0586" w:rsidP="00993652">
      <w:pPr>
        <w:pStyle w:val="ListParagraph"/>
        <w:numPr>
          <w:ilvl w:val="0"/>
          <w:numId w:val="17"/>
        </w:numPr>
        <w:spacing w:before="0" w:after="0" w:line="240" w:lineRule="auto"/>
        <w:rPr>
          <w:rFonts w:asciiTheme="majorHAnsi" w:hAnsiTheme="majorHAnsi" w:cstheme="majorHAnsi"/>
          <w:lang w:val="en-CA"/>
        </w:rPr>
      </w:pPr>
      <w:r w:rsidRPr="00D8500C">
        <w:rPr>
          <w:rFonts w:asciiTheme="majorHAnsi" w:hAnsiTheme="majorHAnsi" w:cstheme="majorHAnsi"/>
          <w:lang w:val="en-CA"/>
        </w:rPr>
        <w:t>Point/stage in org drive of Er’s interference</w:t>
      </w:r>
    </w:p>
    <w:p w14:paraId="499E368B" w14:textId="6372E092" w:rsidR="008D0586" w:rsidRPr="00D8500C" w:rsidRDefault="008D0586" w:rsidP="00993652">
      <w:pPr>
        <w:pStyle w:val="ListParagraph"/>
        <w:numPr>
          <w:ilvl w:val="0"/>
          <w:numId w:val="17"/>
        </w:numPr>
        <w:spacing w:before="0" w:after="0" w:line="240" w:lineRule="auto"/>
        <w:rPr>
          <w:rFonts w:asciiTheme="majorHAnsi" w:hAnsiTheme="majorHAnsi" w:cstheme="majorHAnsi"/>
          <w:lang w:val="en-CA"/>
        </w:rPr>
      </w:pPr>
      <w:r w:rsidRPr="00D8500C">
        <w:rPr>
          <w:rFonts w:asciiTheme="majorHAnsi" w:hAnsiTheme="majorHAnsi" w:cstheme="majorHAnsi"/>
          <w:lang w:val="en-CA"/>
        </w:rPr>
        <w:t>If minority of Ees members of trade union, whether adequate/suff support to conduct CB</w:t>
      </w:r>
    </w:p>
    <w:p w14:paraId="491E230C" w14:textId="6B3BD0D9" w:rsidR="008D0586" w:rsidRPr="00D8500C" w:rsidRDefault="008D0586" w:rsidP="00993652">
      <w:pPr>
        <w:pStyle w:val="ListParagraph"/>
        <w:numPr>
          <w:ilvl w:val="0"/>
          <w:numId w:val="17"/>
        </w:numPr>
        <w:spacing w:before="0" w:after="0" w:line="240" w:lineRule="auto"/>
        <w:rPr>
          <w:rFonts w:asciiTheme="majorHAnsi" w:hAnsiTheme="majorHAnsi" w:cstheme="majorHAnsi"/>
          <w:lang w:val="en-CA"/>
        </w:rPr>
      </w:pPr>
      <w:r w:rsidRPr="00D8500C">
        <w:rPr>
          <w:rFonts w:asciiTheme="majorHAnsi" w:hAnsiTheme="majorHAnsi" w:cstheme="majorHAnsi"/>
          <w:lang w:val="en-CA"/>
        </w:rPr>
        <w:t>“totality of conduct” of Er, AND</w:t>
      </w:r>
    </w:p>
    <w:p w14:paraId="70C815C8" w14:textId="3F5AD4BA" w:rsidR="008D0586" w:rsidRPr="00D8500C" w:rsidRDefault="008D0586" w:rsidP="00993652">
      <w:pPr>
        <w:pStyle w:val="ListParagraph"/>
        <w:numPr>
          <w:ilvl w:val="0"/>
          <w:numId w:val="17"/>
        </w:numPr>
        <w:spacing w:before="0" w:line="240" w:lineRule="auto"/>
        <w:rPr>
          <w:rFonts w:asciiTheme="majorHAnsi" w:hAnsiTheme="majorHAnsi" w:cstheme="majorHAnsi"/>
          <w:lang w:val="en-CA"/>
        </w:rPr>
      </w:pPr>
      <w:r w:rsidRPr="00D8500C">
        <w:rPr>
          <w:rFonts w:asciiTheme="majorHAnsi" w:hAnsiTheme="majorHAnsi" w:cstheme="majorHAnsi"/>
          <w:lang w:val="en-CA"/>
        </w:rPr>
        <w:t>Specific nature of Er/Ees</w:t>
      </w:r>
    </w:p>
    <w:p w14:paraId="2AA2DCD0" w14:textId="31FB1763" w:rsidR="0091418F" w:rsidRPr="00D8500C" w:rsidRDefault="00616B32" w:rsidP="00923CB0">
      <w:pPr>
        <w:pStyle w:val="Heading1"/>
        <w:spacing w:before="0"/>
        <w:jc w:val="left"/>
        <w:rPr>
          <w:rFonts w:asciiTheme="majorHAnsi" w:hAnsiTheme="majorHAnsi" w:cstheme="majorHAnsi"/>
          <w:caps w:val="0"/>
        </w:rPr>
      </w:pPr>
      <w:bookmarkStart w:id="16" w:name="_Toc468447027"/>
      <w:r w:rsidRPr="00D8500C">
        <w:rPr>
          <w:rFonts w:asciiTheme="majorHAnsi" w:hAnsiTheme="majorHAnsi" w:cstheme="majorHAnsi"/>
          <w:caps w:val="0"/>
        </w:rPr>
        <w:lastRenderedPageBreak/>
        <w:t>ESTABLISHING THE RELATIONSHIP</w:t>
      </w:r>
      <w:bookmarkEnd w:id="16"/>
    </w:p>
    <w:p w14:paraId="44FDEEDB" w14:textId="3A083F58" w:rsidR="0091418F" w:rsidRPr="00D8500C" w:rsidRDefault="00E37CD6" w:rsidP="00E37CD6">
      <w:pPr>
        <w:pStyle w:val="Heading2"/>
        <w:rPr>
          <w:rFonts w:asciiTheme="majorHAnsi" w:hAnsiTheme="majorHAnsi" w:cstheme="majorHAnsi"/>
        </w:rPr>
      </w:pPr>
      <w:bookmarkStart w:id="17" w:name="_Toc468447028"/>
      <w:r w:rsidRPr="00D8500C">
        <w:rPr>
          <w:rFonts w:asciiTheme="majorHAnsi" w:hAnsiTheme="majorHAnsi" w:cstheme="majorHAnsi"/>
        </w:rPr>
        <w:t>STATUTORY FREEZE</w:t>
      </w:r>
      <w:bookmarkEnd w:id="17"/>
    </w:p>
    <w:p w14:paraId="74B29F71" w14:textId="0E413C6C" w:rsidR="00102EA4" w:rsidRDefault="00102EA4" w:rsidP="00102EA4">
      <w:pPr>
        <w:spacing w:line="240" w:lineRule="auto"/>
        <w:rPr>
          <w:rFonts w:asciiTheme="majorHAnsi" w:hAnsiTheme="majorHAnsi" w:cstheme="majorHAnsi"/>
        </w:rPr>
      </w:pPr>
      <w:r w:rsidRPr="00D8500C">
        <w:rPr>
          <w:rFonts w:asciiTheme="majorHAnsi" w:hAnsiTheme="majorHAnsi" w:cstheme="majorHAnsi"/>
          <w:b/>
          <w:color w:val="20575E" w:themeColor="accent1" w:themeShade="80"/>
        </w:rPr>
        <w:t>UFCW, Local 503 v Wal-Mart Canada Corp</w:t>
      </w:r>
      <w:r w:rsidRPr="00D8500C">
        <w:rPr>
          <w:rFonts w:asciiTheme="majorHAnsi" w:hAnsiTheme="majorHAnsi" w:cstheme="majorHAnsi"/>
        </w:rPr>
        <w:t>: “By circumscribing the employer’s unilateral decision-making power in this way, the ‘freeze’ limits any influence the employer might have on the association-forming process, eases the concerns of employees who actively exercise their rights, and facilitates the deve</w:t>
      </w:r>
      <w:r w:rsidR="00751477">
        <w:rPr>
          <w:rFonts w:asciiTheme="majorHAnsi" w:hAnsiTheme="majorHAnsi" w:cstheme="majorHAnsi"/>
        </w:rPr>
        <w:t xml:space="preserve">lopment of what will eventually </w:t>
      </w:r>
      <w:r w:rsidRPr="00D8500C">
        <w:rPr>
          <w:rFonts w:asciiTheme="majorHAnsi" w:hAnsiTheme="majorHAnsi" w:cstheme="majorHAnsi"/>
        </w:rPr>
        <w:t>become the labour relations framework for the business.”</w:t>
      </w:r>
    </w:p>
    <w:p w14:paraId="22F2E30B" w14:textId="54532E51" w:rsidR="00751477" w:rsidRPr="00751477" w:rsidRDefault="00751477" w:rsidP="00751477">
      <w:pPr>
        <w:spacing w:after="0" w:line="240" w:lineRule="auto"/>
        <w:rPr>
          <w:rFonts w:asciiTheme="majorHAnsi" w:hAnsiTheme="majorHAnsi" w:cstheme="majorHAnsi"/>
        </w:rPr>
      </w:pPr>
      <w:r>
        <w:rPr>
          <w:rFonts w:asciiTheme="majorHAnsi" w:hAnsiTheme="majorHAnsi" w:cstheme="majorHAnsi"/>
          <w:b/>
        </w:rPr>
        <w:t>Process of vote</w:t>
      </w:r>
      <w:r>
        <w:rPr>
          <w:rFonts w:asciiTheme="majorHAnsi" w:hAnsiTheme="majorHAnsi" w:cs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51477" w14:paraId="7CC38778" w14:textId="77777777" w:rsidTr="00751477">
        <w:tc>
          <w:tcPr>
            <w:tcW w:w="4981" w:type="dxa"/>
          </w:tcPr>
          <w:p w14:paraId="26D2F118" w14:textId="77777777" w:rsidR="00751477" w:rsidRPr="00751477" w:rsidRDefault="00751477" w:rsidP="00751477">
            <w:pPr>
              <w:pStyle w:val="ListParagraph"/>
              <w:numPr>
                <w:ilvl w:val="0"/>
                <w:numId w:val="49"/>
              </w:numPr>
              <w:tabs>
                <w:tab w:val="left" w:pos="1080"/>
              </w:tabs>
              <w:spacing w:before="0"/>
              <w:ind w:left="426" w:hanging="284"/>
              <w:rPr>
                <w:rFonts w:asciiTheme="majorHAnsi" w:hAnsiTheme="majorHAnsi" w:cstheme="majorHAnsi"/>
                <w:sz w:val="20"/>
              </w:rPr>
            </w:pPr>
            <w:r>
              <w:rPr>
                <w:rFonts w:asciiTheme="majorHAnsi" w:hAnsiTheme="majorHAnsi" w:cstheme="majorHAnsi"/>
                <w:sz w:val="20"/>
                <w:lang w:val="en-CA"/>
              </w:rPr>
              <w:t>10 day stat</w:t>
            </w:r>
            <w:r w:rsidRPr="00751477">
              <w:rPr>
                <w:rFonts w:asciiTheme="majorHAnsi" w:hAnsiTheme="majorHAnsi" w:cstheme="majorHAnsi"/>
                <w:sz w:val="20"/>
                <w:lang w:val="en-CA"/>
              </w:rPr>
              <w:t xml:space="preserve"> mandate, unless conducted by mail ballot;</w:t>
            </w:r>
          </w:p>
          <w:p w14:paraId="0577FF0A" w14:textId="77777777" w:rsidR="00751477" w:rsidRPr="00751477" w:rsidRDefault="00751477" w:rsidP="00751477">
            <w:pPr>
              <w:pStyle w:val="ListParagraph"/>
              <w:numPr>
                <w:ilvl w:val="0"/>
                <w:numId w:val="49"/>
              </w:numPr>
              <w:tabs>
                <w:tab w:val="left" w:pos="1080"/>
              </w:tabs>
              <w:ind w:left="426" w:hanging="284"/>
              <w:rPr>
                <w:rFonts w:asciiTheme="majorHAnsi" w:hAnsiTheme="majorHAnsi" w:cstheme="majorHAnsi"/>
                <w:sz w:val="20"/>
              </w:rPr>
            </w:pPr>
            <w:r w:rsidRPr="00751477">
              <w:rPr>
                <w:rFonts w:asciiTheme="majorHAnsi" w:hAnsiTheme="majorHAnsi" w:cstheme="majorHAnsi"/>
                <w:sz w:val="20"/>
                <w:lang w:val="en-CA"/>
              </w:rPr>
              <w:t>Expedited and administrative;</w:t>
            </w:r>
          </w:p>
          <w:p w14:paraId="677FC386" w14:textId="77777777" w:rsidR="00751477" w:rsidRPr="00751477" w:rsidRDefault="00751477" w:rsidP="00751477">
            <w:pPr>
              <w:pStyle w:val="ListParagraph"/>
              <w:numPr>
                <w:ilvl w:val="0"/>
                <w:numId w:val="49"/>
              </w:numPr>
              <w:tabs>
                <w:tab w:val="left" w:pos="1080"/>
              </w:tabs>
              <w:ind w:left="426" w:hanging="284"/>
              <w:rPr>
                <w:rFonts w:asciiTheme="majorHAnsi" w:hAnsiTheme="majorHAnsi" w:cstheme="majorHAnsi"/>
                <w:sz w:val="20"/>
              </w:rPr>
            </w:pPr>
            <w:r w:rsidRPr="00751477">
              <w:rPr>
                <w:rFonts w:asciiTheme="majorHAnsi" w:hAnsiTheme="majorHAnsi" w:cstheme="majorHAnsi"/>
                <w:sz w:val="20"/>
                <w:lang w:val="en-CA"/>
              </w:rPr>
              <w:t>E</w:t>
            </w:r>
            <w:r>
              <w:rPr>
                <w:rFonts w:asciiTheme="majorHAnsi" w:hAnsiTheme="majorHAnsi" w:cstheme="majorHAnsi"/>
                <w:sz w:val="20"/>
                <w:lang w:val="en-CA"/>
              </w:rPr>
              <w:t>e</w:t>
            </w:r>
            <w:r w:rsidRPr="00751477">
              <w:rPr>
                <w:rFonts w:asciiTheme="majorHAnsi" w:hAnsiTheme="majorHAnsi" w:cstheme="majorHAnsi"/>
                <w:sz w:val="20"/>
                <w:lang w:val="en-CA"/>
              </w:rPr>
              <w:t xml:space="preserve">s </w:t>
            </w:r>
            <w:r>
              <w:rPr>
                <w:rFonts w:asciiTheme="majorHAnsi" w:hAnsiTheme="majorHAnsi" w:cstheme="majorHAnsi"/>
                <w:sz w:val="20"/>
                <w:lang w:val="en-CA"/>
              </w:rPr>
              <w:t>must be given</w:t>
            </w:r>
            <w:r w:rsidRPr="00751477">
              <w:rPr>
                <w:rFonts w:asciiTheme="majorHAnsi" w:hAnsiTheme="majorHAnsi" w:cstheme="majorHAnsi"/>
                <w:sz w:val="20"/>
                <w:lang w:val="en-CA"/>
              </w:rPr>
              <w:t xml:space="preserve"> “reasonable opportunity” to vote;</w:t>
            </w:r>
          </w:p>
          <w:p w14:paraId="24755D00" w14:textId="1EA709F9" w:rsidR="00751477" w:rsidRPr="00751477" w:rsidRDefault="00751477" w:rsidP="00751477">
            <w:pPr>
              <w:tabs>
                <w:tab w:val="left" w:pos="1080"/>
              </w:tabs>
              <w:rPr>
                <w:rFonts w:asciiTheme="majorHAnsi" w:hAnsiTheme="majorHAnsi" w:cstheme="majorHAnsi"/>
                <w:sz w:val="20"/>
                <w:lang w:val="en-CA"/>
              </w:rPr>
            </w:pPr>
          </w:p>
        </w:tc>
        <w:tc>
          <w:tcPr>
            <w:tcW w:w="4981" w:type="dxa"/>
          </w:tcPr>
          <w:p w14:paraId="09365DC4" w14:textId="77777777" w:rsidR="00751477" w:rsidRPr="00751477" w:rsidRDefault="00751477" w:rsidP="00751477">
            <w:pPr>
              <w:pStyle w:val="ListParagraph"/>
              <w:numPr>
                <w:ilvl w:val="0"/>
                <w:numId w:val="49"/>
              </w:numPr>
              <w:tabs>
                <w:tab w:val="left" w:pos="1080"/>
              </w:tabs>
              <w:spacing w:before="0"/>
              <w:ind w:left="426" w:hanging="284"/>
              <w:rPr>
                <w:rFonts w:asciiTheme="majorHAnsi" w:hAnsiTheme="majorHAnsi" w:cstheme="majorHAnsi"/>
                <w:sz w:val="20"/>
              </w:rPr>
            </w:pPr>
            <w:r w:rsidRPr="00751477">
              <w:rPr>
                <w:rFonts w:asciiTheme="majorHAnsi" w:hAnsiTheme="majorHAnsi" w:cstheme="majorHAnsi"/>
                <w:sz w:val="20"/>
                <w:lang w:val="en-CA"/>
              </w:rPr>
              <w:t>Like most elections, each side has right to scrutineer;</w:t>
            </w:r>
          </w:p>
          <w:p w14:paraId="32FB6C55" w14:textId="77777777" w:rsidR="00751477" w:rsidRPr="00751477" w:rsidRDefault="00751477" w:rsidP="00751477">
            <w:pPr>
              <w:pStyle w:val="ListParagraph"/>
              <w:numPr>
                <w:ilvl w:val="0"/>
                <w:numId w:val="49"/>
              </w:numPr>
              <w:tabs>
                <w:tab w:val="left" w:pos="1080"/>
              </w:tabs>
              <w:ind w:left="426" w:hanging="284"/>
              <w:rPr>
                <w:rFonts w:asciiTheme="majorHAnsi" w:hAnsiTheme="majorHAnsi" w:cstheme="majorHAnsi"/>
                <w:sz w:val="20"/>
              </w:rPr>
            </w:pPr>
            <w:r w:rsidRPr="00751477">
              <w:rPr>
                <w:rFonts w:asciiTheme="majorHAnsi" w:hAnsiTheme="majorHAnsi" w:cstheme="majorHAnsi"/>
                <w:sz w:val="20"/>
                <w:lang w:val="en-CA"/>
              </w:rPr>
              <w:t>Almost always a voters' list;</w:t>
            </w:r>
          </w:p>
          <w:p w14:paraId="457D8E29" w14:textId="43E7E9A6" w:rsidR="00751477" w:rsidRPr="00751477" w:rsidRDefault="00751477" w:rsidP="00751477">
            <w:pPr>
              <w:pStyle w:val="ListParagraph"/>
              <w:numPr>
                <w:ilvl w:val="0"/>
                <w:numId w:val="49"/>
              </w:numPr>
              <w:tabs>
                <w:tab w:val="left" w:pos="1080"/>
              </w:tabs>
              <w:ind w:left="426" w:hanging="284"/>
              <w:rPr>
                <w:rFonts w:asciiTheme="majorHAnsi" w:hAnsiTheme="majorHAnsi" w:cstheme="majorHAnsi"/>
                <w:sz w:val="20"/>
              </w:rPr>
            </w:pPr>
            <w:r w:rsidRPr="00751477">
              <w:rPr>
                <w:rFonts w:asciiTheme="majorHAnsi" w:hAnsiTheme="majorHAnsi" w:cstheme="majorHAnsi"/>
                <w:sz w:val="20"/>
                <w:lang w:val="en-CA"/>
              </w:rPr>
              <w:t>All objections must be made at the time to ballot can be double sealed</w:t>
            </w:r>
          </w:p>
        </w:tc>
      </w:tr>
    </w:tbl>
    <w:p w14:paraId="45BF41E7" w14:textId="65A2FC60" w:rsidR="00E37CD6" w:rsidRPr="00D8500C" w:rsidRDefault="003D3FB3" w:rsidP="00751477">
      <w:pPr>
        <w:spacing w:before="0" w:after="0"/>
        <w:rPr>
          <w:rFonts w:asciiTheme="majorHAnsi" w:hAnsiTheme="majorHAnsi" w:cstheme="majorHAnsi"/>
          <w:b/>
        </w:rPr>
      </w:pPr>
      <w:r>
        <w:rPr>
          <w:rFonts w:asciiTheme="majorHAnsi" w:hAnsiTheme="majorHAnsi" w:cstheme="majorHAnsi"/>
          <w:b/>
        </w:rPr>
        <w:t>Freeze d</w:t>
      </w:r>
      <w:r w:rsidR="00751477">
        <w:rPr>
          <w:rFonts w:asciiTheme="majorHAnsi" w:hAnsiTheme="majorHAnsi" w:cstheme="majorHAnsi"/>
          <w:b/>
        </w:rPr>
        <w:t>uring an organizing d</w:t>
      </w:r>
      <w:r w:rsidR="00E37CD6" w:rsidRPr="00D8500C">
        <w:rPr>
          <w:rFonts w:asciiTheme="majorHAnsi" w:hAnsiTheme="majorHAnsi" w:cstheme="majorHAnsi"/>
          <w:b/>
        </w:rPr>
        <w:t>rive</w:t>
      </w:r>
      <w:r w:rsidR="004D1CB1" w:rsidRPr="00D8500C">
        <w:rPr>
          <w:rFonts w:asciiTheme="majorHAnsi" w:hAnsiTheme="majorHAnsi" w:cstheme="majorHAnsi"/>
          <w:b/>
        </w:rPr>
        <w: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E37CD6" w:rsidRPr="00D8500C" w14:paraId="0E8D928E" w14:textId="77777777" w:rsidTr="00D2444A">
        <w:tc>
          <w:tcPr>
            <w:tcW w:w="9962" w:type="dxa"/>
          </w:tcPr>
          <w:p w14:paraId="22E09411" w14:textId="284EB00C" w:rsidR="00E37CD6" w:rsidRPr="00D8500C" w:rsidRDefault="00E37CD6" w:rsidP="00565EF2">
            <w:pPr>
              <w:spacing w:before="0"/>
              <w:rPr>
                <w:rFonts w:asciiTheme="majorHAnsi" w:hAnsiTheme="majorHAnsi" w:cstheme="majorHAnsi"/>
              </w:rPr>
            </w:pPr>
            <w:r w:rsidRPr="00D8500C">
              <w:rPr>
                <w:rFonts w:asciiTheme="majorHAnsi" w:hAnsiTheme="majorHAnsi" w:cstheme="majorHAnsi"/>
                <w:color w:val="FF0000"/>
              </w:rPr>
              <w:t>6</w:t>
            </w:r>
            <w:r w:rsidR="00D2444A" w:rsidRPr="00D8500C">
              <w:rPr>
                <w:rFonts w:asciiTheme="majorHAnsi" w:hAnsiTheme="majorHAnsi" w:cstheme="majorHAnsi"/>
                <w:color w:val="FF0000"/>
              </w:rPr>
              <w:t xml:space="preserve"> </w:t>
            </w:r>
            <w:r w:rsidRPr="00D8500C">
              <w:rPr>
                <w:rFonts w:asciiTheme="majorHAnsi" w:hAnsiTheme="majorHAnsi" w:cstheme="majorHAnsi"/>
                <w:color w:val="FF0000"/>
              </w:rPr>
              <w:t xml:space="preserve">(3) </w:t>
            </w:r>
            <w:r w:rsidRPr="00D8500C">
              <w:rPr>
                <w:rFonts w:asciiTheme="majorHAnsi" w:hAnsiTheme="majorHAnsi" w:cstheme="majorHAnsi"/>
              </w:rPr>
              <w:t>An employer or a person acting on behalf of an employer must not</w:t>
            </w:r>
            <w:r w:rsidR="00D2444A" w:rsidRPr="00D8500C">
              <w:rPr>
                <w:rFonts w:asciiTheme="majorHAnsi" w:hAnsiTheme="majorHAnsi" w:cstheme="majorHAnsi"/>
              </w:rPr>
              <w:t xml:space="preserve"> . . .</w:t>
            </w:r>
          </w:p>
          <w:p w14:paraId="3071887B" w14:textId="35314C2C" w:rsidR="00E37CD6" w:rsidRPr="00D8500C" w:rsidRDefault="00E37CD6" w:rsidP="00D2444A">
            <w:pPr>
              <w:spacing w:before="0"/>
              <w:ind w:left="176"/>
              <w:rPr>
                <w:rFonts w:asciiTheme="majorHAnsi" w:hAnsiTheme="majorHAnsi" w:cstheme="majorHAnsi"/>
              </w:rPr>
            </w:pPr>
            <w:r w:rsidRPr="00D8500C">
              <w:rPr>
                <w:rFonts w:asciiTheme="majorHAnsi" w:hAnsiTheme="majorHAnsi" w:cstheme="majorHAnsi"/>
                <w:color w:val="FF0000"/>
              </w:rPr>
              <w:t xml:space="preserve">(b) </w:t>
            </w:r>
            <w:r w:rsidRPr="00D8500C">
              <w:rPr>
                <w:rFonts w:asciiTheme="majorHAnsi" w:hAnsiTheme="majorHAnsi" w:cstheme="majorHAnsi"/>
              </w:rPr>
              <w:t xml:space="preserve">discharge, suspend, transfer, lay off or otherwise discipline an employee except for </w:t>
            </w:r>
            <w:r w:rsidRPr="00D8500C">
              <w:rPr>
                <w:rFonts w:asciiTheme="majorHAnsi" w:hAnsiTheme="majorHAnsi" w:cstheme="majorHAnsi"/>
                <w:b/>
              </w:rPr>
              <w:t>proper cause</w:t>
            </w:r>
            <w:r w:rsidRPr="00D8500C">
              <w:rPr>
                <w:rFonts w:asciiTheme="majorHAnsi" w:hAnsiTheme="majorHAnsi" w:cstheme="majorHAnsi"/>
              </w:rPr>
              <w:t xml:space="preserve"> when a trade union is </w:t>
            </w:r>
            <w:r w:rsidRPr="00D8500C">
              <w:rPr>
                <w:rFonts w:asciiTheme="majorHAnsi" w:hAnsiTheme="majorHAnsi" w:cstheme="majorHAnsi"/>
                <w:u w:val="single"/>
              </w:rPr>
              <w:t>in the process of conducting a certification campaign</w:t>
            </w:r>
            <w:r w:rsidRPr="00D8500C">
              <w:rPr>
                <w:rFonts w:asciiTheme="majorHAnsi" w:hAnsiTheme="majorHAnsi" w:cstheme="majorHAnsi"/>
              </w:rPr>
              <w:t xml:space="preserve"> for employees of that employer,</w:t>
            </w:r>
            <w:r w:rsidR="00565EF2" w:rsidRPr="00D8500C">
              <w:rPr>
                <w:rFonts w:asciiTheme="majorHAnsi" w:hAnsiTheme="majorHAnsi" w:cstheme="majorHAnsi"/>
              </w:rPr>
              <w:t xml:space="preserve"> . . .</w:t>
            </w:r>
          </w:p>
        </w:tc>
      </w:tr>
    </w:tbl>
    <w:p w14:paraId="1DB36A73" w14:textId="11BACC68" w:rsidR="00102EA4" w:rsidRPr="00D8500C" w:rsidRDefault="00102EA4" w:rsidP="00993652">
      <w:pPr>
        <w:pStyle w:val="ListParagraph"/>
        <w:numPr>
          <w:ilvl w:val="0"/>
          <w:numId w:val="3"/>
        </w:numPr>
        <w:spacing w:after="0" w:line="240" w:lineRule="auto"/>
        <w:ind w:left="851"/>
        <w:rPr>
          <w:rFonts w:asciiTheme="majorHAnsi" w:hAnsiTheme="majorHAnsi" w:cstheme="majorHAnsi"/>
        </w:rPr>
      </w:pPr>
      <w:r w:rsidRPr="00D8500C">
        <w:rPr>
          <w:rFonts w:asciiTheme="majorHAnsi" w:hAnsiTheme="majorHAnsi" w:cstheme="majorHAnsi"/>
          <w:b/>
          <w:color w:val="20575E" w:themeColor="accent1" w:themeShade="80"/>
        </w:rPr>
        <w:t>White Spot Limited</w:t>
      </w:r>
      <w:r w:rsidRPr="00D8500C">
        <w:rPr>
          <w:rFonts w:asciiTheme="majorHAnsi" w:hAnsiTheme="majorHAnsi" w:cstheme="majorHAnsi"/>
          <w:color w:val="20575E" w:themeColor="accent1" w:themeShade="80"/>
        </w:rPr>
        <w:t xml:space="preserve"> </w:t>
      </w:r>
      <w:r w:rsidRPr="00D8500C">
        <w:rPr>
          <w:rFonts w:asciiTheme="majorHAnsi" w:hAnsiTheme="majorHAnsi" w:cstheme="majorHAnsi"/>
          <w:color w:val="30818D" w:themeColor="accent1" w:themeShade="BF"/>
        </w:rPr>
        <w:t xml:space="preserve">(1993) </w:t>
      </w:r>
      <w:r w:rsidRPr="00D8500C">
        <w:rPr>
          <w:rFonts w:asciiTheme="majorHAnsi" w:hAnsiTheme="majorHAnsi" w:cstheme="majorHAnsi"/>
          <w:color w:val="20575E" w:themeColor="accent1" w:themeShade="80"/>
        </w:rPr>
        <w:t>–</w:t>
      </w:r>
      <w:r w:rsidRPr="00D8500C">
        <w:rPr>
          <w:rFonts w:asciiTheme="majorHAnsi" w:hAnsiTheme="majorHAnsi" w:cstheme="majorHAnsi"/>
          <w:b/>
        </w:rPr>
        <w:t xml:space="preserve"> </w:t>
      </w:r>
      <w:r w:rsidRPr="00D8500C">
        <w:rPr>
          <w:rFonts w:asciiTheme="majorHAnsi" w:hAnsiTheme="majorHAnsi" w:cstheme="majorHAnsi"/>
        </w:rPr>
        <w:t xml:space="preserve">def’n </w:t>
      </w:r>
      <w:r w:rsidRPr="00D8500C">
        <w:rPr>
          <w:rFonts w:asciiTheme="majorHAnsi" w:hAnsiTheme="majorHAnsi" w:cstheme="majorHAnsi"/>
          <w:b/>
        </w:rPr>
        <w:t>proper cause</w:t>
      </w:r>
      <w:r w:rsidRPr="00D8500C">
        <w:rPr>
          <w:rFonts w:asciiTheme="majorHAnsi" w:hAnsiTheme="majorHAnsi" w:cstheme="majorHAnsi"/>
        </w:rPr>
        <w:t>: “whether the employer can advance a reasoned explanation which objectively demonstrates a rational connection between the alleged misconduct and the discipline which was imposed.”</w:t>
      </w:r>
    </w:p>
    <w:p w14:paraId="0099381F" w14:textId="678996E8" w:rsidR="00102EA4" w:rsidRPr="00D8500C" w:rsidRDefault="00102EA4" w:rsidP="00102EA4">
      <w:pPr>
        <w:spacing w:before="0" w:after="0" w:line="240" w:lineRule="auto"/>
        <w:ind w:left="1439"/>
        <w:rPr>
          <w:rFonts w:asciiTheme="majorHAnsi" w:hAnsiTheme="majorHAnsi" w:cstheme="majorHAnsi"/>
        </w:rPr>
      </w:pPr>
      <w:r w:rsidRPr="00D8500C">
        <w:rPr>
          <w:rFonts w:asciiTheme="majorHAnsi" w:hAnsiTheme="majorHAnsi" w:cstheme="majorHAnsi"/>
          <w:b/>
        </w:rPr>
        <w:sym w:font="Wingdings" w:char="F0E0"/>
      </w:r>
      <w:r w:rsidRPr="00D8500C">
        <w:rPr>
          <w:rFonts w:asciiTheme="majorHAnsi" w:hAnsiTheme="majorHAnsi" w:cstheme="majorHAnsi"/>
          <w:b/>
        </w:rPr>
        <w:t xml:space="preserve"> </w:t>
      </w:r>
      <w:r w:rsidRPr="00D8500C">
        <w:rPr>
          <w:rFonts w:asciiTheme="majorHAnsi" w:hAnsiTheme="majorHAnsi" w:cstheme="majorHAnsi"/>
          <w:b/>
          <w:color w:val="20575E" w:themeColor="accent1" w:themeShade="80"/>
        </w:rPr>
        <w:t xml:space="preserve">Cheshire Homes Society </w:t>
      </w:r>
      <w:r w:rsidRPr="00D8500C">
        <w:rPr>
          <w:rFonts w:asciiTheme="majorHAnsi" w:hAnsiTheme="majorHAnsi" w:cstheme="majorHAnsi"/>
          <w:color w:val="30818D" w:themeColor="accent1" w:themeShade="BF"/>
        </w:rPr>
        <w:t>(2001)</w:t>
      </w:r>
      <w:r w:rsidRPr="00D8500C">
        <w:rPr>
          <w:rFonts w:asciiTheme="majorHAnsi" w:hAnsiTheme="majorHAnsi" w:cstheme="majorHAnsi"/>
          <w:b/>
        </w:rPr>
        <w:t xml:space="preserve"> – 1)</w:t>
      </w:r>
      <w:r w:rsidRPr="00D8500C">
        <w:rPr>
          <w:rFonts w:asciiTheme="majorHAnsi" w:hAnsiTheme="majorHAnsi" w:cstheme="majorHAnsi"/>
        </w:rPr>
        <w:t xml:space="preserve"> establish decision based on good faith; </w:t>
      </w:r>
      <w:r w:rsidRPr="00D8500C">
        <w:rPr>
          <w:rFonts w:asciiTheme="majorHAnsi" w:hAnsiTheme="majorHAnsi" w:cstheme="majorHAnsi"/>
          <w:b/>
        </w:rPr>
        <w:t>2)</w:t>
      </w:r>
      <w:r w:rsidRPr="00D8500C">
        <w:rPr>
          <w:rFonts w:asciiTheme="majorHAnsi" w:hAnsiTheme="majorHAnsi" w:cstheme="majorHAnsi"/>
        </w:rPr>
        <w:t xml:space="preserve"> Ee engaged in conduct deserving discipline; </w:t>
      </w:r>
      <w:r w:rsidRPr="00D8500C">
        <w:rPr>
          <w:rFonts w:asciiTheme="majorHAnsi" w:hAnsiTheme="majorHAnsi" w:cstheme="majorHAnsi"/>
          <w:b/>
        </w:rPr>
        <w:t>3)</w:t>
      </w:r>
      <w:r w:rsidRPr="00D8500C">
        <w:rPr>
          <w:rFonts w:asciiTheme="majorHAnsi" w:hAnsiTheme="majorHAnsi" w:cstheme="majorHAnsi"/>
        </w:rPr>
        <w:t xml:space="preserve"> reasonable rel btwn conduct and discipline (e.g. steps taken to investigate; whether Ee had opp to respond to allegations; Ee’s past record of discipline; rationale for penalty chosen; manner in which similar cases addressed in past; srsness of offence given particular employment context)</w:t>
      </w:r>
    </w:p>
    <w:p w14:paraId="388A79DB" w14:textId="021195D5" w:rsidR="00E37CD6" w:rsidRPr="00D8500C" w:rsidRDefault="003D3FB3" w:rsidP="004D1CB1">
      <w:pPr>
        <w:spacing w:after="0" w:line="240" w:lineRule="auto"/>
        <w:rPr>
          <w:rFonts w:asciiTheme="majorHAnsi" w:hAnsiTheme="majorHAnsi" w:cstheme="majorHAnsi"/>
          <w:b/>
        </w:rPr>
      </w:pPr>
      <w:r>
        <w:rPr>
          <w:rFonts w:asciiTheme="majorHAnsi" w:hAnsiTheme="majorHAnsi" w:cstheme="majorHAnsi"/>
          <w:b/>
        </w:rPr>
        <w:t>Freeze w</w:t>
      </w:r>
      <w:r w:rsidR="00E37CD6" w:rsidRPr="00D8500C">
        <w:rPr>
          <w:rFonts w:asciiTheme="majorHAnsi" w:hAnsiTheme="majorHAnsi" w:cstheme="majorHAnsi"/>
          <w:b/>
        </w:rPr>
        <w:t>hile certification pending</w:t>
      </w:r>
      <w:r w:rsidR="001D7D2E" w:rsidRPr="00D8500C">
        <w:rPr>
          <w:rFonts w:asciiTheme="majorHAnsi" w:hAnsiTheme="majorHAnsi" w:cstheme="majorHAnsi"/>
          <w:b/>
        </w:rPr>
        <w:t>, i.e., after application filed</w:t>
      </w:r>
      <w:r w:rsidR="004D1CB1" w:rsidRPr="00D8500C">
        <w:rPr>
          <w:rFonts w:asciiTheme="majorHAnsi" w:hAnsiTheme="majorHAnsi" w:cstheme="majorHAnsi"/>
          <w:b/>
        </w:rPr>
        <w:t>:</w:t>
      </w:r>
    </w:p>
    <w:tbl>
      <w:tblPr>
        <w:tblStyle w:val="TableGrid"/>
        <w:tblW w:w="0" w:type="auto"/>
        <w:tblBorders>
          <w:bottom w:val="single" w:sz="4" w:space="0" w:color="FCB11C" w:themeColor="accent6"/>
          <w:insideH w:val="none" w:sz="0" w:space="0" w:color="auto"/>
          <w:insideV w:val="none" w:sz="0" w:space="0" w:color="auto"/>
        </w:tblBorders>
        <w:tblLook w:val="04A0" w:firstRow="1" w:lastRow="0" w:firstColumn="1" w:lastColumn="0" w:noHBand="0" w:noVBand="1"/>
      </w:tblPr>
      <w:tblGrid>
        <w:gridCol w:w="9962"/>
      </w:tblGrid>
      <w:tr w:rsidR="00E37CD6" w:rsidRPr="00D8500C" w14:paraId="3ED9F63A" w14:textId="77777777" w:rsidTr="00D2444A">
        <w:tc>
          <w:tcPr>
            <w:tcW w:w="9962" w:type="dxa"/>
            <w:tcBorders>
              <w:top w:val="single" w:sz="4" w:space="0" w:color="FCB11C" w:themeColor="accent6"/>
              <w:left w:val="single" w:sz="4" w:space="0" w:color="FCB11C" w:themeColor="accent6"/>
              <w:bottom w:val="single" w:sz="4" w:space="0" w:color="FCB11C" w:themeColor="accent6"/>
              <w:right w:val="single" w:sz="4" w:space="0" w:color="FCB11C" w:themeColor="accent6"/>
            </w:tcBorders>
          </w:tcPr>
          <w:p w14:paraId="1F5C70CD" w14:textId="5B0733E7" w:rsidR="00E37CD6" w:rsidRPr="00D8500C" w:rsidRDefault="00D2444A" w:rsidP="00D2444A">
            <w:pPr>
              <w:spacing w:before="0"/>
              <w:ind w:left="176" w:hanging="176"/>
              <w:rPr>
                <w:rFonts w:asciiTheme="majorHAnsi" w:hAnsiTheme="majorHAnsi" w:cstheme="majorHAnsi"/>
                <w:lang w:val="en-CA"/>
              </w:rPr>
            </w:pPr>
            <w:r w:rsidRPr="00D8500C">
              <w:rPr>
                <w:rFonts w:asciiTheme="majorHAnsi" w:hAnsiTheme="majorHAnsi" w:cstheme="majorHAnsi"/>
                <w:color w:val="FF0000"/>
                <w:lang w:val="en-CA"/>
              </w:rPr>
              <w:t>32</w:t>
            </w:r>
            <w:r w:rsidR="00E37CD6" w:rsidRPr="00D8500C">
              <w:rPr>
                <w:rFonts w:asciiTheme="majorHAnsi" w:hAnsiTheme="majorHAnsi" w:cstheme="majorHAnsi"/>
                <w:color w:val="FF0000"/>
                <w:lang w:val="en-CA"/>
              </w:rPr>
              <w:t xml:space="preserve"> (1) </w:t>
            </w:r>
            <w:r w:rsidR="00E37CD6" w:rsidRPr="00D8500C">
              <w:rPr>
                <w:rFonts w:asciiTheme="majorHAnsi" w:hAnsiTheme="majorHAnsi" w:cstheme="majorHAnsi"/>
                <w:lang w:val="en-CA"/>
              </w:rPr>
              <w:t xml:space="preserve">If an application for </w:t>
            </w:r>
            <w:r w:rsidR="00E37CD6" w:rsidRPr="00D8500C">
              <w:rPr>
                <w:rFonts w:asciiTheme="majorHAnsi" w:hAnsiTheme="majorHAnsi" w:cstheme="majorHAnsi"/>
                <w:u w:val="single"/>
                <w:lang w:val="en-CA"/>
              </w:rPr>
              <w:t>certification is pending</w:t>
            </w:r>
            <w:r w:rsidR="00E37CD6" w:rsidRPr="00D8500C">
              <w:rPr>
                <w:rFonts w:asciiTheme="majorHAnsi" w:hAnsiTheme="majorHAnsi" w:cstheme="majorHAnsi"/>
                <w:lang w:val="en-CA"/>
              </w:rPr>
              <w:t>, a trade union or person affected by the application must not declare or engage in a strike, an employer must not declare a lockout, and an employer must not increase or decrease rates of pay or alter a term or condition of employment of the employees affected by the application, without the board's written permission.</w:t>
            </w:r>
          </w:p>
          <w:p w14:paraId="463D75B8" w14:textId="410C6CD7" w:rsidR="00E37CD6" w:rsidRPr="00D8500C" w:rsidRDefault="00E37CD6" w:rsidP="00D2444A">
            <w:pPr>
              <w:spacing w:before="0"/>
              <w:ind w:left="176"/>
              <w:rPr>
                <w:rFonts w:asciiTheme="majorHAnsi" w:hAnsiTheme="majorHAnsi" w:cstheme="majorHAnsi"/>
                <w:lang w:val="en-CA"/>
              </w:rPr>
            </w:pPr>
            <w:r w:rsidRPr="00D8500C">
              <w:rPr>
                <w:rFonts w:asciiTheme="majorHAnsi" w:hAnsiTheme="majorHAnsi" w:cstheme="majorHAnsi"/>
                <w:color w:val="FF0000"/>
                <w:lang w:val="en-CA"/>
              </w:rPr>
              <w:t xml:space="preserve">(2) </w:t>
            </w:r>
            <w:r w:rsidRPr="00D8500C">
              <w:rPr>
                <w:rFonts w:asciiTheme="majorHAnsi" w:hAnsiTheme="majorHAnsi" w:cstheme="majorHAnsi"/>
                <w:lang w:val="en-CA"/>
              </w:rPr>
              <w:t xml:space="preserve">This section must not be construed as affecting the right of an employer to suspend, transfer, lay off, discharge or otherwise discipline an employee for </w:t>
            </w:r>
            <w:r w:rsidRPr="00D8500C">
              <w:rPr>
                <w:rFonts w:asciiTheme="majorHAnsi" w:hAnsiTheme="majorHAnsi" w:cstheme="majorHAnsi"/>
                <w:b/>
                <w:lang w:val="en-CA"/>
              </w:rPr>
              <w:t>proper cause</w:t>
            </w:r>
            <w:r w:rsidRPr="00D8500C">
              <w:rPr>
                <w:rFonts w:asciiTheme="majorHAnsi" w:hAnsiTheme="majorHAnsi" w:cstheme="majorHAnsi"/>
                <w:lang w:val="en-CA"/>
              </w:rPr>
              <w:t>.</w:t>
            </w:r>
          </w:p>
        </w:tc>
      </w:tr>
    </w:tbl>
    <w:p w14:paraId="411889F9" w14:textId="56D09BB5" w:rsidR="00E37CD6" w:rsidRPr="00D8500C" w:rsidRDefault="00565EF2" w:rsidP="004D1CB1">
      <w:pPr>
        <w:spacing w:before="0" w:after="0" w:line="240" w:lineRule="auto"/>
        <w:rPr>
          <w:rFonts w:asciiTheme="majorHAnsi" w:hAnsiTheme="majorHAnsi" w:cstheme="majorHAnsi"/>
          <w:b/>
        </w:rPr>
      </w:pPr>
      <w:r w:rsidRPr="00D8500C">
        <w:rPr>
          <w:rFonts w:asciiTheme="majorHAnsi" w:hAnsiTheme="majorHAnsi" w:cstheme="majorHAnsi"/>
        </w:rPr>
        <w:br/>
      </w:r>
      <w:r w:rsidR="003D3FB3">
        <w:rPr>
          <w:rFonts w:asciiTheme="majorHAnsi" w:hAnsiTheme="majorHAnsi" w:cstheme="majorHAnsi"/>
          <w:b/>
        </w:rPr>
        <w:t>Freeze o</w:t>
      </w:r>
      <w:r w:rsidR="00E37CD6" w:rsidRPr="00D8500C">
        <w:rPr>
          <w:rFonts w:asciiTheme="majorHAnsi" w:hAnsiTheme="majorHAnsi" w:cstheme="majorHAnsi"/>
          <w:b/>
        </w:rPr>
        <w:t xml:space="preserve">nce </w:t>
      </w:r>
      <w:r w:rsidR="003D3FB3">
        <w:rPr>
          <w:rFonts w:asciiTheme="majorHAnsi" w:hAnsiTheme="majorHAnsi" w:cstheme="majorHAnsi"/>
          <w:b/>
        </w:rPr>
        <w:t xml:space="preserve">new </w:t>
      </w:r>
      <w:r w:rsidR="00E37CD6" w:rsidRPr="00D8500C">
        <w:rPr>
          <w:rFonts w:asciiTheme="majorHAnsi" w:hAnsiTheme="majorHAnsi" w:cstheme="majorHAnsi"/>
          <w:b/>
        </w:rPr>
        <w:t>certification issued</w:t>
      </w:r>
      <w:r w:rsidR="004D1CB1" w:rsidRPr="00D8500C">
        <w:rPr>
          <w:rFonts w:asciiTheme="majorHAnsi" w:hAnsiTheme="majorHAnsi" w:cstheme="majorHAnsi"/>
          <w:b/>
        </w:rPr>
        <w: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E37CD6" w:rsidRPr="00D8500C" w14:paraId="2C860A7D" w14:textId="77777777" w:rsidTr="00D2444A">
        <w:tc>
          <w:tcPr>
            <w:tcW w:w="9962" w:type="dxa"/>
          </w:tcPr>
          <w:p w14:paraId="2E88F1D2" w14:textId="61726C30" w:rsidR="00E37CD6" w:rsidRPr="00D8500C" w:rsidRDefault="00E37CD6" w:rsidP="00565EF2">
            <w:pPr>
              <w:spacing w:before="0"/>
              <w:rPr>
                <w:rFonts w:asciiTheme="majorHAnsi" w:hAnsiTheme="majorHAnsi" w:cstheme="majorHAnsi"/>
                <w:lang w:val="en-CA"/>
              </w:rPr>
            </w:pPr>
            <w:r w:rsidRPr="00D8500C">
              <w:rPr>
                <w:rFonts w:asciiTheme="majorHAnsi" w:hAnsiTheme="majorHAnsi" w:cstheme="majorHAnsi"/>
                <w:color w:val="FF0000"/>
                <w:lang w:val="en-CA"/>
              </w:rPr>
              <w:t>45</w:t>
            </w:r>
            <w:r w:rsidR="00D2444A" w:rsidRPr="00D8500C">
              <w:rPr>
                <w:rFonts w:asciiTheme="majorHAnsi" w:hAnsiTheme="majorHAnsi" w:cstheme="majorHAnsi"/>
                <w:color w:val="FF0000"/>
                <w:lang w:val="en-CA"/>
              </w:rPr>
              <w:t xml:space="preserve"> </w:t>
            </w:r>
            <w:r w:rsidRPr="00D8500C">
              <w:rPr>
                <w:rFonts w:asciiTheme="majorHAnsi" w:hAnsiTheme="majorHAnsi" w:cstheme="majorHAnsi"/>
                <w:color w:val="FF0000"/>
                <w:lang w:val="en-CA"/>
              </w:rPr>
              <w:t>(1)(b)</w:t>
            </w:r>
            <w:r w:rsidRPr="00D8500C">
              <w:rPr>
                <w:rFonts w:asciiTheme="majorHAnsi" w:hAnsiTheme="majorHAnsi" w:cstheme="majorHAnsi"/>
                <w:lang w:val="en-CA"/>
              </w:rPr>
              <w:t xml:space="preserve"> the employer must not increase or decrease the rate of pay of an employee in the unit or alter another term or condition of employment until</w:t>
            </w:r>
            <w:r w:rsidR="00947DB0" w:rsidRPr="00D8500C">
              <w:rPr>
                <w:rFonts w:asciiTheme="majorHAnsi" w:hAnsiTheme="majorHAnsi" w:cstheme="majorHAnsi"/>
                <w:lang w:val="en-CA"/>
              </w:rPr>
              <w:t xml:space="preserve"> . . .</w:t>
            </w:r>
          </w:p>
          <w:p w14:paraId="2B031B9B" w14:textId="77777777" w:rsidR="00E37CD6" w:rsidRPr="00D8500C" w:rsidRDefault="00E37CD6" w:rsidP="00D2444A">
            <w:pPr>
              <w:spacing w:before="0"/>
              <w:ind w:left="885"/>
              <w:rPr>
                <w:rFonts w:asciiTheme="majorHAnsi" w:hAnsiTheme="majorHAnsi" w:cstheme="majorHAnsi"/>
                <w:lang w:val="en-CA"/>
              </w:rPr>
            </w:pPr>
            <w:r w:rsidRPr="00D8500C">
              <w:rPr>
                <w:rFonts w:asciiTheme="majorHAnsi" w:hAnsiTheme="majorHAnsi" w:cstheme="majorHAnsi"/>
                <w:color w:val="FF0000"/>
                <w:lang w:val="en-CA"/>
              </w:rPr>
              <w:t xml:space="preserve">(i)   </w:t>
            </w:r>
            <w:r w:rsidRPr="00D8500C">
              <w:rPr>
                <w:rFonts w:asciiTheme="majorHAnsi" w:hAnsiTheme="majorHAnsi" w:cstheme="majorHAnsi"/>
                <w:u w:val="single"/>
                <w:lang w:val="en-CA"/>
              </w:rPr>
              <w:t xml:space="preserve">4 months after the board certifies the trade union </w:t>
            </w:r>
            <w:r w:rsidRPr="00D8500C">
              <w:rPr>
                <w:rFonts w:asciiTheme="majorHAnsi" w:hAnsiTheme="majorHAnsi" w:cstheme="majorHAnsi"/>
                <w:lang w:val="en-CA"/>
              </w:rPr>
              <w:t xml:space="preserve">as bargaining agent for the unit, </w:t>
            </w:r>
            <w:r w:rsidR="004D1CB1" w:rsidRPr="00D8500C">
              <w:rPr>
                <w:rFonts w:asciiTheme="majorHAnsi" w:hAnsiTheme="majorHAnsi" w:cstheme="majorHAnsi"/>
                <w:lang w:val="en-CA"/>
              </w:rPr>
              <w:t>or</w:t>
            </w:r>
          </w:p>
          <w:p w14:paraId="5C9A74F7" w14:textId="321B197A" w:rsidR="004D1CB1" w:rsidRPr="00D8500C" w:rsidRDefault="004D1CB1" w:rsidP="00D2444A">
            <w:pPr>
              <w:spacing w:before="0"/>
              <w:ind w:left="885"/>
              <w:rPr>
                <w:rFonts w:asciiTheme="majorHAnsi" w:hAnsiTheme="majorHAnsi" w:cstheme="majorHAnsi"/>
                <w:lang w:val="en-CA"/>
              </w:rPr>
            </w:pPr>
            <w:r w:rsidRPr="00D8500C">
              <w:rPr>
                <w:rFonts w:asciiTheme="majorHAnsi" w:hAnsiTheme="majorHAnsi" w:cstheme="majorHAnsi"/>
                <w:color w:val="FF0000"/>
                <w:lang w:val="en-CA"/>
              </w:rPr>
              <w:t xml:space="preserve">(ii)  </w:t>
            </w:r>
            <w:r w:rsidRPr="00D8500C">
              <w:rPr>
                <w:rFonts w:asciiTheme="majorHAnsi" w:hAnsiTheme="majorHAnsi" w:cstheme="majorHAnsi"/>
                <w:lang w:val="en-CA"/>
              </w:rPr>
              <w:t>a collective agreement is executed, . . .</w:t>
            </w:r>
          </w:p>
        </w:tc>
      </w:tr>
    </w:tbl>
    <w:p w14:paraId="2741D160" w14:textId="43F900AC" w:rsidR="001D7D2E" w:rsidRPr="00D8500C" w:rsidRDefault="001D7D2E" w:rsidP="00993652">
      <w:pPr>
        <w:pStyle w:val="ListParagraph"/>
        <w:numPr>
          <w:ilvl w:val="0"/>
          <w:numId w:val="19"/>
        </w:numPr>
        <w:spacing w:after="0" w:line="240" w:lineRule="auto"/>
        <w:rPr>
          <w:rFonts w:asciiTheme="majorHAnsi" w:hAnsiTheme="majorHAnsi" w:cstheme="majorHAnsi"/>
        </w:rPr>
      </w:pPr>
      <w:r w:rsidRPr="00D8500C">
        <w:rPr>
          <w:rFonts w:asciiTheme="majorHAnsi" w:hAnsiTheme="majorHAnsi" w:cstheme="majorHAnsi"/>
        </w:rPr>
        <w:t>4mo deadline pressures unions to negotiate CA as soon as possible</w:t>
      </w:r>
    </w:p>
    <w:p w14:paraId="3108ED9D" w14:textId="29A940F0" w:rsidR="00E37CD6" w:rsidRPr="00D8500C" w:rsidRDefault="00565EF2" w:rsidP="004D1CB1">
      <w:pPr>
        <w:spacing w:before="0" w:after="0" w:line="240" w:lineRule="auto"/>
        <w:rPr>
          <w:rFonts w:asciiTheme="majorHAnsi" w:hAnsiTheme="majorHAnsi" w:cstheme="majorHAnsi"/>
          <w:b/>
        </w:rPr>
      </w:pPr>
      <w:r w:rsidRPr="00D8500C">
        <w:rPr>
          <w:rFonts w:asciiTheme="majorHAnsi" w:hAnsiTheme="majorHAnsi" w:cstheme="majorHAnsi"/>
        </w:rPr>
        <w:br/>
      </w:r>
      <w:r w:rsidR="003D3FB3">
        <w:rPr>
          <w:rFonts w:asciiTheme="majorHAnsi" w:hAnsiTheme="majorHAnsi" w:cstheme="majorHAnsi"/>
          <w:b/>
        </w:rPr>
        <w:t>Freeze d</w:t>
      </w:r>
      <w:r w:rsidR="00E37CD6" w:rsidRPr="00D8500C">
        <w:rPr>
          <w:rFonts w:asciiTheme="majorHAnsi" w:hAnsiTheme="majorHAnsi" w:cstheme="majorHAnsi"/>
          <w:b/>
        </w:rPr>
        <w:t>uring negs for CA renewal</w:t>
      </w:r>
      <w:r w:rsidR="003D3FB3">
        <w:rPr>
          <w:rFonts w:asciiTheme="majorHAnsi" w:hAnsiTheme="majorHAnsi" w:cstheme="majorHAnsi"/>
          <w:b/>
        </w:rPr>
        <w:t xml:space="preserve"> if it has expired</w:t>
      </w:r>
      <w:r w:rsidR="004D1CB1" w:rsidRPr="00D8500C">
        <w:rPr>
          <w:rFonts w:asciiTheme="majorHAnsi" w:hAnsiTheme="majorHAnsi" w:cstheme="majorHAnsi"/>
          <w:b/>
        </w:rPr>
        <w: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E37CD6" w:rsidRPr="00D8500C" w14:paraId="5496C8CB" w14:textId="77777777" w:rsidTr="00D2444A">
        <w:tc>
          <w:tcPr>
            <w:tcW w:w="9962" w:type="dxa"/>
          </w:tcPr>
          <w:p w14:paraId="30597A98" w14:textId="77777777" w:rsidR="00E37CD6" w:rsidRPr="00D8500C" w:rsidRDefault="00E37CD6" w:rsidP="00565EF2">
            <w:pPr>
              <w:spacing w:before="0"/>
              <w:rPr>
                <w:rFonts w:asciiTheme="majorHAnsi" w:hAnsiTheme="majorHAnsi" w:cstheme="majorHAnsi"/>
                <w:lang w:val="en-CA"/>
              </w:rPr>
            </w:pPr>
            <w:r w:rsidRPr="00D8500C">
              <w:rPr>
                <w:rFonts w:asciiTheme="majorHAnsi" w:hAnsiTheme="majorHAnsi" w:cstheme="majorHAnsi"/>
                <w:color w:val="FF0000"/>
                <w:lang w:val="en-CA"/>
              </w:rPr>
              <w:t xml:space="preserve">45 (2) </w:t>
            </w:r>
            <w:r w:rsidRPr="00D8500C">
              <w:rPr>
                <w:rFonts w:asciiTheme="majorHAnsi" w:hAnsiTheme="majorHAnsi" w:cstheme="majorHAnsi"/>
                <w:lang w:val="en-CA"/>
              </w:rPr>
              <w:t>If notice to commence collective bargaining has been given and the term of a collective agreement that was in force between the parties has expired, the employer or the trade union must not, except with the consent of the other, alter any term or condition of employment, until</w:t>
            </w:r>
          </w:p>
          <w:p w14:paraId="73C0D409" w14:textId="77777777" w:rsidR="00E37CD6" w:rsidRPr="00D8500C" w:rsidRDefault="00E37CD6" w:rsidP="00D2444A">
            <w:pPr>
              <w:spacing w:before="0"/>
              <w:ind w:left="601"/>
              <w:rPr>
                <w:rFonts w:asciiTheme="majorHAnsi" w:hAnsiTheme="majorHAnsi" w:cstheme="majorHAnsi"/>
                <w:lang w:val="en-CA"/>
              </w:rPr>
            </w:pPr>
            <w:r w:rsidRPr="00D8500C">
              <w:rPr>
                <w:rFonts w:asciiTheme="majorHAnsi" w:hAnsiTheme="majorHAnsi" w:cstheme="majorHAnsi"/>
                <w:color w:val="FF0000"/>
                <w:lang w:val="en-CA"/>
              </w:rPr>
              <w:t xml:space="preserve">(a) </w:t>
            </w:r>
            <w:r w:rsidRPr="00D8500C">
              <w:rPr>
                <w:rFonts w:asciiTheme="majorHAnsi" w:hAnsiTheme="majorHAnsi" w:cstheme="majorHAnsi"/>
                <w:lang w:val="en-CA"/>
              </w:rPr>
              <w:t>a strike or lockout has commenced,</w:t>
            </w:r>
          </w:p>
          <w:p w14:paraId="06D28075" w14:textId="1A091132" w:rsidR="00E37CD6" w:rsidRPr="00D8500C" w:rsidRDefault="00E37CD6" w:rsidP="00D2444A">
            <w:pPr>
              <w:spacing w:before="0"/>
              <w:ind w:left="601"/>
              <w:rPr>
                <w:rFonts w:asciiTheme="majorHAnsi" w:hAnsiTheme="majorHAnsi" w:cstheme="majorHAnsi"/>
                <w:lang w:val="en-CA"/>
              </w:rPr>
            </w:pPr>
            <w:r w:rsidRPr="00D8500C">
              <w:rPr>
                <w:rFonts w:asciiTheme="majorHAnsi" w:hAnsiTheme="majorHAnsi" w:cstheme="majorHAnsi"/>
                <w:color w:val="FF0000"/>
                <w:lang w:val="en-CA"/>
              </w:rPr>
              <w:t>(b)</w:t>
            </w:r>
            <w:r w:rsidRPr="00D8500C">
              <w:rPr>
                <w:rFonts w:asciiTheme="majorHAnsi" w:hAnsiTheme="majorHAnsi" w:cstheme="majorHAnsi"/>
                <w:lang w:val="en-CA"/>
              </w:rPr>
              <w:t xml:space="preserve"> a new collective agreement has been negotiated, or</w:t>
            </w:r>
            <w:r w:rsidR="004D1CB1" w:rsidRPr="00D8500C">
              <w:rPr>
                <w:rFonts w:asciiTheme="majorHAnsi" w:hAnsiTheme="majorHAnsi" w:cstheme="majorHAnsi"/>
                <w:lang w:val="en-CA"/>
              </w:rPr>
              <w:t xml:space="preserve"> . . .</w:t>
            </w:r>
          </w:p>
        </w:tc>
      </w:tr>
    </w:tbl>
    <w:p w14:paraId="4BDBD0E6" w14:textId="2EB9F5C7" w:rsidR="00E37CD6" w:rsidRPr="00D8500C" w:rsidRDefault="00E37CD6" w:rsidP="004D1CB1">
      <w:pPr>
        <w:spacing w:before="0" w:after="0" w:line="240" w:lineRule="auto"/>
        <w:rPr>
          <w:rFonts w:asciiTheme="majorHAnsi" w:hAnsiTheme="majorHAnsi" w:cstheme="majorHAnsi"/>
        </w:rPr>
      </w:pPr>
    </w:p>
    <w:p w14:paraId="0A019CDA" w14:textId="473E0BDA" w:rsidR="001569A1" w:rsidRDefault="004D1CB1" w:rsidP="004D1CB1">
      <w:pPr>
        <w:spacing w:before="0" w:after="0" w:line="240" w:lineRule="auto"/>
        <w:rPr>
          <w:rFonts w:asciiTheme="majorHAnsi" w:hAnsiTheme="majorHAnsi" w:cstheme="majorHAnsi"/>
          <w:b/>
        </w:rPr>
      </w:pPr>
      <w:r w:rsidRPr="00D8500C">
        <w:rPr>
          <w:rFonts w:asciiTheme="majorHAnsi" w:hAnsiTheme="majorHAnsi" w:cstheme="majorHAnsi"/>
          <w:b/>
        </w:rPr>
        <w:t>Exception</w:t>
      </w:r>
      <w:r w:rsidR="001569A1">
        <w:rPr>
          <w:rFonts w:asciiTheme="majorHAnsi" w:hAnsiTheme="majorHAnsi" w:cstheme="majorHAnsi"/>
          <w:b/>
        </w:rPr>
        <w:t>s</w:t>
      </w:r>
      <w:r w:rsidRPr="00D8500C">
        <w:rPr>
          <w:rFonts w:asciiTheme="majorHAnsi" w:hAnsiTheme="majorHAnsi" w:cstheme="majorHAnsi"/>
          <w:b/>
        </w:rPr>
        <w:t xml:space="preserve"> to freeze</w:t>
      </w:r>
      <w:r w:rsidR="001569A1">
        <w:rPr>
          <w:rFonts w:asciiTheme="majorHAnsi" w:hAnsiTheme="majorHAnsi" w:cstheme="majorHAnsi"/>
        </w:rPr>
        <w:t xml:space="preserve"> (see </w:t>
      </w:r>
      <w:r w:rsidR="001569A1" w:rsidRPr="001569A1">
        <w:rPr>
          <w:rFonts w:asciiTheme="majorHAnsi" w:hAnsiTheme="majorHAnsi" w:cstheme="majorHAnsi"/>
          <w:b/>
          <w:i/>
          <w:color w:val="20575E" w:themeColor="accent1" w:themeShade="80"/>
        </w:rPr>
        <w:t>Kamloops</w:t>
      </w:r>
      <w:r w:rsidR="001569A1">
        <w:rPr>
          <w:rFonts w:asciiTheme="majorHAnsi" w:hAnsiTheme="majorHAnsi" w:cstheme="majorHAnsi"/>
        </w:rPr>
        <w:t>)</w:t>
      </w:r>
      <w:r w:rsidRPr="00D8500C">
        <w:rPr>
          <w:rFonts w:asciiTheme="majorHAnsi" w:hAnsiTheme="majorHAnsi" w:cstheme="majorHAnsi"/>
          <w:b/>
        </w:rPr>
        <w:t>:</w:t>
      </w:r>
      <w:r w:rsidR="00107081" w:rsidRPr="00D8500C">
        <w:rPr>
          <w:rFonts w:asciiTheme="majorHAnsi" w:hAnsiTheme="majorHAnsi" w:cstheme="majorHAnsi"/>
          <w:b/>
        </w:rPr>
        <w:t xml:space="preserve"> </w:t>
      </w:r>
    </w:p>
    <w:p w14:paraId="2F169ADA" w14:textId="55A0918C" w:rsidR="004D1CB1" w:rsidRPr="001569A1" w:rsidRDefault="001569A1" w:rsidP="004D1CB1">
      <w:pPr>
        <w:spacing w:before="0" w:after="0" w:line="240" w:lineRule="auto"/>
        <w:rPr>
          <w:rFonts w:asciiTheme="majorHAnsi" w:hAnsiTheme="majorHAnsi" w:cstheme="majorHAnsi"/>
        </w:rPr>
      </w:pPr>
      <w:r w:rsidRPr="001569A1">
        <w:rPr>
          <w:rFonts w:asciiTheme="majorHAnsi" w:hAnsiTheme="majorHAnsi" w:cstheme="majorHAnsi"/>
          <w:b/>
        </w:rPr>
        <w:lastRenderedPageBreak/>
        <w:sym w:font="Wingdings" w:char="F0E0"/>
      </w:r>
      <w:r>
        <w:rPr>
          <w:rFonts w:asciiTheme="majorHAnsi" w:hAnsiTheme="majorHAnsi" w:cstheme="majorHAnsi"/>
          <w:b/>
        </w:rPr>
        <w:t xml:space="preserve"> </w:t>
      </w:r>
      <w:r w:rsidR="00107081" w:rsidRPr="001569A1">
        <w:rPr>
          <w:rFonts w:asciiTheme="majorHAnsi" w:hAnsiTheme="majorHAnsi" w:cstheme="majorHAnsi"/>
          <w:i/>
        </w:rPr>
        <w:t>business as usual</w:t>
      </w:r>
      <w:r w:rsidRPr="001569A1">
        <w:rPr>
          <w:rFonts w:asciiTheme="majorHAnsi" w:hAnsiTheme="majorHAnsi" w:cstheme="majorHAnsi"/>
        </w:rPr>
        <w:t xml:space="preserve"> </w:t>
      </w:r>
      <w:r>
        <w:rPr>
          <w:rFonts w:asciiTheme="majorHAnsi" w:hAnsiTheme="majorHAnsi" w:cstheme="majorHAnsi"/>
        </w:rPr>
        <w:t>test – i.e., decision was made before freeze</w:t>
      </w:r>
    </w:p>
    <w:p w14:paraId="1A31824C" w14:textId="5094904E" w:rsidR="00220F10" w:rsidRPr="00D8500C" w:rsidRDefault="001569A1" w:rsidP="00220F10">
      <w:pPr>
        <w:spacing w:before="0" w:after="0" w:line="240" w:lineRule="auto"/>
        <w:rPr>
          <w:rFonts w:asciiTheme="majorHAnsi" w:hAnsiTheme="majorHAnsi" w:cstheme="majorHAnsi"/>
        </w:rPr>
        <w:sectPr w:rsidR="00220F10" w:rsidRPr="00D8500C" w:rsidSect="00751477">
          <w:footerReference w:type="default" r:id="rId11"/>
          <w:type w:val="continuous"/>
          <w:pgSz w:w="12240" w:h="15840"/>
          <w:pgMar w:top="1134" w:right="1134" w:bottom="1134" w:left="1134" w:header="720" w:footer="720" w:gutter="0"/>
          <w:cols w:space="720"/>
          <w:titlePg/>
          <w:docGrid w:linePitch="299"/>
        </w:sectPr>
      </w:pPr>
      <w:r w:rsidRPr="001569A1">
        <w:rPr>
          <w:rFonts w:asciiTheme="majorHAnsi" w:hAnsiTheme="majorHAnsi" w:cstheme="majorHAnsi"/>
        </w:rPr>
        <w:sym w:font="Wingdings" w:char="F0E0"/>
      </w:r>
      <w:r w:rsidRPr="001569A1">
        <w:rPr>
          <w:rFonts w:asciiTheme="majorHAnsi" w:hAnsiTheme="majorHAnsi" w:cstheme="majorHAnsi"/>
        </w:rPr>
        <w:t xml:space="preserve"> </w:t>
      </w:r>
      <w:r w:rsidRPr="00D8500C">
        <w:rPr>
          <w:rFonts w:asciiTheme="majorHAnsi" w:hAnsiTheme="majorHAnsi" w:cstheme="majorHAnsi"/>
          <w:color w:val="FF0000"/>
        </w:rPr>
        <w:t>45(3)</w:t>
      </w:r>
      <w:r>
        <w:rPr>
          <w:rFonts w:asciiTheme="majorHAnsi" w:hAnsiTheme="majorHAnsi" w:cstheme="majorHAnsi"/>
        </w:rPr>
        <w:t xml:space="preserve"> </w:t>
      </w:r>
      <w:r w:rsidR="00E37CD6" w:rsidRPr="001569A1">
        <w:rPr>
          <w:rFonts w:asciiTheme="majorHAnsi" w:hAnsiTheme="majorHAnsi" w:cstheme="majorHAnsi"/>
          <w:i/>
        </w:rPr>
        <w:t xml:space="preserve">Discretion </w:t>
      </w:r>
      <w:r w:rsidR="00565EF2" w:rsidRPr="001569A1">
        <w:rPr>
          <w:rFonts w:asciiTheme="majorHAnsi" w:hAnsiTheme="majorHAnsi" w:cstheme="majorHAnsi"/>
          <w:i/>
        </w:rPr>
        <w:t>of Board</w:t>
      </w:r>
      <w:r w:rsidR="00565EF2" w:rsidRPr="00D8500C">
        <w:rPr>
          <w:rFonts w:asciiTheme="majorHAnsi" w:hAnsiTheme="majorHAnsi" w:cstheme="majorHAnsi"/>
        </w:rPr>
        <w:t xml:space="preserve"> </w:t>
      </w:r>
      <w:r w:rsidR="00E37CD6" w:rsidRPr="00D8500C">
        <w:rPr>
          <w:rFonts w:asciiTheme="majorHAnsi" w:hAnsiTheme="majorHAnsi" w:cstheme="majorHAnsi"/>
        </w:rPr>
        <w:t>to grant changes</w:t>
      </w:r>
      <w:r w:rsidR="00565EF2" w:rsidRPr="00D8500C">
        <w:rPr>
          <w:rFonts w:asciiTheme="majorHAnsi" w:hAnsiTheme="majorHAnsi" w:cstheme="majorHAnsi"/>
        </w:rPr>
        <w:t xml:space="preserve"> after certification but before CA</w:t>
      </w:r>
      <w:r>
        <w:rPr>
          <w:rFonts w:asciiTheme="majorHAnsi" w:hAnsiTheme="majorHAnsi" w:cstheme="majorHAnsi"/>
        </w:rPr>
        <w:t xml:space="preserve">. </w:t>
      </w:r>
      <w:r w:rsidR="00565EF2" w:rsidRPr="00D8500C">
        <w:rPr>
          <w:rFonts w:asciiTheme="majorHAnsi" w:hAnsiTheme="majorHAnsi" w:cstheme="majorHAnsi"/>
        </w:rPr>
        <w:t>Er must disclose</w:t>
      </w:r>
      <w:r w:rsidR="00220F10" w:rsidRPr="00D8500C">
        <w:rPr>
          <w:rFonts w:asciiTheme="majorHAnsi" w:hAnsiTheme="majorHAnsi" w:cs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7"/>
      </w:tblGrid>
      <w:tr w:rsidR="00220F10" w:rsidRPr="00D8500C" w14:paraId="508DA085" w14:textId="77777777" w:rsidTr="003A5BBB">
        <w:tc>
          <w:tcPr>
            <w:tcW w:w="4531" w:type="dxa"/>
          </w:tcPr>
          <w:p w14:paraId="0839EF35" w14:textId="77777777" w:rsidR="00220F10" w:rsidRPr="00D8500C" w:rsidRDefault="00220F10" w:rsidP="00993652">
            <w:pPr>
              <w:pStyle w:val="ListParagraph"/>
              <w:numPr>
                <w:ilvl w:val="0"/>
                <w:numId w:val="7"/>
              </w:numPr>
              <w:spacing w:before="0"/>
              <w:ind w:left="601" w:hanging="425"/>
              <w:rPr>
                <w:rFonts w:asciiTheme="majorHAnsi" w:hAnsiTheme="majorHAnsi" w:cstheme="majorHAnsi"/>
              </w:rPr>
            </w:pPr>
            <w:r w:rsidRPr="00D8500C">
              <w:rPr>
                <w:rFonts w:asciiTheme="majorHAnsi" w:hAnsiTheme="majorHAnsi" w:cstheme="majorHAnsi"/>
              </w:rPr>
              <w:t>Nature and extent of proposed changes</w:t>
            </w:r>
          </w:p>
          <w:p w14:paraId="319A7422" w14:textId="77777777" w:rsidR="00220F10" w:rsidRPr="00D8500C" w:rsidRDefault="00220F10" w:rsidP="00993652">
            <w:pPr>
              <w:pStyle w:val="ListParagraph"/>
              <w:numPr>
                <w:ilvl w:val="0"/>
                <w:numId w:val="7"/>
              </w:numPr>
              <w:spacing w:before="0"/>
              <w:ind w:left="601" w:hanging="425"/>
              <w:rPr>
                <w:rFonts w:asciiTheme="majorHAnsi" w:hAnsiTheme="majorHAnsi" w:cstheme="majorHAnsi"/>
              </w:rPr>
            </w:pPr>
            <w:r w:rsidRPr="00D8500C">
              <w:rPr>
                <w:rFonts w:asciiTheme="majorHAnsi" w:hAnsiTheme="majorHAnsi" w:cstheme="majorHAnsi"/>
              </w:rPr>
              <w:t>Reason for alteration</w:t>
            </w:r>
          </w:p>
        </w:tc>
        <w:tc>
          <w:tcPr>
            <w:tcW w:w="5387" w:type="dxa"/>
          </w:tcPr>
          <w:p w14:paraId="0D6618D1" w14:textId="77777777" w:rsidR="00220F10" w:rsidRPr="00D8500C" w:rsidRDefault="00220F10" w:rsidP="00993652">
            <w:pPr>
              <w:pStyle w:val="ListParagraph"/>
              <w:numPr>
                <w:ilvl w:val="0"/>
                <w:numId w:val="7"/>
              </w:numPr>
              <w:spacing w:before="0"/>
              <w:ind w:left="601" w:hanging="567"/>
              <w:rPr>
                <w:rFonts w:asciiTheme="majorHAnsi" w:hAnsiTheme="majorHAnsi" w:cstheme="majorHAnsi"/>
              </w:rPr>
            </w:pPr>
            <w:r w:rsidRPr="00D8500C">
              <w:rPr>
                <w:rFonts w:asciiTheme="majorHAnsi" w:hAnsiTheme="majorHAnsi" w:cstheme="majorHAnsi"/>
              </w:rPr>
              <w:t>Need for alteration at this particular time</w:t>
            </w:r>
          </w:p>
          <w:p w14:paraId="20D2C2F3" w14:textId="0101CA66" w:rsidR="001C6026" w:rsidRPr="00D8500C" w:rsidRDefault="00220F10" w:rsidP="00993652">
            <w:pPr>
              <w:pStyle w:val="ListParagraph"/>
              <w:numPr>
                <w:ilvl w:val="0"/>
                <w:numId w:val="7"/>
              </w:numPr>
              <w:spacing w:before="0"/>
              <w:ind w:left="601" w:hanging="567"/>
              <w:rPr>
                <w:rFonts w:asciiTheme="majorHAnsi" w:hAnsiTheme="majorHAnsi" w:cstheme="majorHAnsi"/>
              </w:rPr>
            </w:pPr>
            <w:r w:rsidRPr="00D8500C">
              <w:rPr>
                <w:rFonts w:asciiTheme="majorHAnsi" w:hAnsiTheme="majorHAnsi" w:cstheme="majorHAnsi"/>
              </w:rPr>
              <w:t>Labour relations implications of proposed changes</w:t>
            </w:r>
          </w:p>
        </w:tc>
      </w:tr>
    </w:tbl>
    <w:p w14:paraId="47E909DD" w14:textId="77777777" w:rsidR="00220F10" w:rsidRPr="00D8500C" w:rsidRDefault="00220F10" w:rsidP="00220F10">
      <w:pPr>
        <w:spacing w:before="0" w:after="0"/>
        <w:rPr>
          <w:rFonts w:asciiTheme="majorHAnsi" w:hAnsiTheme="majorHAnsi" w:cstheme="majorHAnsi"/>
          <w:sz w:val="10"/>
          <w:szCs w:val="10"/>
        </w:rPr>
      </w:pPr>
    </w:p>
    <w:p w14:paraId="15EE330A" w14:textId="77777777" w:rsidR="001C6026" w:rsidRPr="00D8500C" w:rsidRDefault="001C6026" w:rsidP="001569A1">
      <w:pPr>
        <w:pStyle w:val="Heading4"/>
        <w:spacing w:before="0"/>
        <w:ind w:left="426"/>
      </w:pPr>
      <w:r w:rsidRPr="003D3FB3">
        <w:rPr>
          <w:b/>
        </w:rPr>
        <w:t>Re Review Kamloops Daily News Inc</w:t>
      </w:r>
      <w:r w:rsidRPr="00D8500C">
        <w:t xml:space="preserve"> (1993)</w:t>
      </w:r>
    </w:p>
    <w:p w14:paraId="4AC48849" w14:textId="0F5D8973" w:rsidR="001C6026" w:rsidRPr="00D8500C" w:rsidRDefault="001C6026" w:rsidP="001569A1">
      <w:pPr>
        <w:spacing w:before="0" w:line="240" w:lineRule="auto"/>
        <w:ind w:left="426"/>
        <w:rPr>
          <w:rFonts w:asciiTheme="majorHAnsi" w:hAnsiTheme="majorHAnsi" w:cstheme="majorHAnsi"/>
          <w:i/>
        </w:rPr>
      </w:pPr>
      <w:r w:rsidRPr="00D8500C">
        <w:rPr>
          <w:rFonts w:asciiTheme="majorHAnsi" w:hAnsiTheme="majorHAnsi" w:cstheme="majorHAnsi"/>
          <w:color w:val="30818D" w:themeColor="accent1" w:themeShade="BF"/>
          <w:u w:val="single"/>
        </w:rPr>
        <w:t>FACTS/ISSUE</w:t>
      </w:r>
      <w:r w:rsidRPr="00D8500C">
        <w:rPr>
          <w:rFonts w:asciiTheme="majorHAnsi" w:hAnsiTheme="majorHAnsi" w:cstheme="majorHAnsi"/>
        </w:rPr>
        <w:t xml:space="preserve">: could newspaper institute same 9.4% rollback on unionized staff as non-unionized during freeze?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failed </w:t>
      </w:r>
      <w:r w:rsidRPr="00D8500C">
        <w:rPr>
          <w:rFonts w:asciiTheme="majorHAnsi" w:hAnsiTheme="majorHAnsi" w:cstheme="majorHAnsi"/>
          <w:b/>
        </w:rPr>
        <w:t xml:space="preserve">business as before </w:t>
      </w:r>
      <w:r w:rsidRPr="00D8500C">
        <w:rPr>
          <w:rFonts w:asciiTheme="majorHAnsi" w:hAnsiTheme="majorHAnsi" w:cstheme="majorHAnsi"/>
        </w:rPr>
        <w:t xml:space="preserve">test b/c decision not made before freeze. Consider purpose/intent of leg, then look to </w:t>
      </w:r>
      <w:r w:rsidRPr="00D8500C">
        <w:rPr>
          <w:rFonts w:asciiTheme="majorHAnsi" w:hAnsiTheme="majorHAnsi" w:cstheme="majorHAnsi"/>
          <w:b/>
          <w:color w:val="FF0000"/>
        </w:rPr>
        <w:t xml:space="preserve">45(3) </w:t>
      </w:r>
      <w:r w:rsidRPr="00D8500C">
        <w:rPr>
          <w:rFonts w:asciiTheme="majorHAnsi" w:hAnsiTheme="majorHAnsi" w:cstheme="majorHAnsi"/>
          <w:b/>
        </w:rPr>
        <w:t>factors</w:t>
      </w:r>
      <w:r w:rsidRPr="00D8500C">
        <w:rPr>
          <w:rFonts w:asciiTheme="majorHAnsi" w:hAnsiTheme="majorHAnsi" w:cstheme="majorHAnsi"/>
        </w:rPr>
        <w:t xml:space="preserve"> re whether LRB should exercise discretion; main issue = sig change but no evidence of urgency in financial problems.</w:t>
      </w:r>
      <w:r w:rsidRPr="00D8500C">
        <w:rPr>
          <w:rFonts w:asciiTheme="majorHAnsi" w:hAnsiTheme="majorHAnsi" w:cstheme="majorHAnsi"/>
          <w:i/>
        </w:rPr>
        <w:t xml:space="preserve"> </w:t>
      </w:r>
      <w:r w:rsidRPr="00D8500C">
        <w:rPr>
          <w:rFonts w:asciiTheme="majorHAnsi" w:hAnsiTheme="majorHAnsi" w:cstheme="majorHAnsi"/>
        </w:rPr>
        <w:t>Purpose of freeze to ensure industrial stability – wouldn’t be serving purposes of Code or transition by allowing reduction in salary during stat freeze</w:t>
      </w:r>
    </w:p>
    <w:p w14:paraId="5C1B1A21" w14:textId="65879E6A" w:rsidR="00E37CD6" w:rsidRPr="00D8500C" w:rsidRDefault="00220F10" w:rsidP="00220F10">
      <w:pPr>
        <w:spacing w:after="0"/>
        <w:rPr>
          <w:rFonts w:asciiTheme="majorHAnsi" w:hAnsiTheme="majorHAnsi" w:cstheme="majorHAnsi"/>
          <w:b/>
        </w:rPr>
      </w:pPr>
      <w:r w:rsidRPr="00D8500C">
        <w:rPr>
          <w:rFonts w:asciiTheme="majorHAnsi" w:hAnsiTheme="majorHAnsi" w:cstheme="majorHAnsi"/>
          <w:b/>
        </w:rPr>
        <w:t>Power to vary – expanded BUs:</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1D7D2E" w:rsidRPr="00D8500C" w14:paraId="0396266A" w14:textId="77777777" w:rsidTr="008D2A19">
        <w:tc>
          <w:tcPr>
            <w:tcW w:w="9962" w:type="dxa"/>
          </w:tcPr>
          <w:p w14:paraId="1771CB6F" w14:textId="77777777" w:rsidR="001D7D2E" w:rsidRPr="00D8500C" w:rsidRDefault="001D7D2E" w:rsidP="008D2A19">
            <w:pPr>
              <w:spacing w:before="0"/>
              <w:ind w:left="459" w:hanging="425"/>
              <w:rPr>
                <w:rFonts w:asciiTheme="majorHAnsi" w:hAnsiTheme="majorHAnsi" w:cstheme="majorHAnsi"/>
              </w:rPr>
            </w:pPr>
            <w:r w:rsidRPr="00D8500C">
              <w:rPr>
                <w:rFonts w:asciiTheme="majorHAnsi" w:hAnsiTheme="majorHAnsi" w:cstheme="majorHAnsi"/>
                <w:color w:val="FF0000"/>
              </w:rPr>
              <w:t xml:space="preserve">142 </w:t>
            </w:r>
            <w:r w:rsidRPr="00D8500C">
              <w:rPr>
                <w:rFonts w:asciiTheme="majorHAnsi" w:hAnsiTheme="majorHAnsi" w:cstheme="majorHAnsi"/>
              </w:rPr>
              <w:t>The board, on application by any party or on its own motion, may vary or cancel the certification of a trade union or the accreditation of an employers' organization.</w:t>
            </w:r>
          </w:p>
        </w:tc>
      </w:tr>
    </w:tbl>
    <w:p w14:paraId="42D281C5" w14:textId="099AAE85" w:rsidR="00E37CD6" w:rsidRPr="00D8500C" w:rsidRDefault="00530FC7" w:rsidP="003D3FB3">
      <w:pPr>
        <w:pStyle w:val="Heading4"/>
      </w:pPr>
      <w:r w:rsidRPr="003D3FB3">
        <w:rPr>
          <w:b/>
        </w:rPr>
        <w:t>Olivetti Canada Ltd</w:t>
      </w:r>
      <w:r w:rsidRPr="00D8500C">
        <w:t xml:space="preserve"> (1974)</w:t>
      </w:r>
      <w:r w:rsidR="001569A1">
        <w:t xml:space="preserve"> </w:t>
      </w:r>
    </w:p>
    <w:p w14:paraId="406705C0" w14:textId="4E0786CA" w:rsidR="0045647A" w:rsidRPr="00D8500C" w:rsidRDefault="0045647A" w:rsidP="001D7D2E">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union seeking variation of certification to incl 2 Nanaimo Ees. </w:t>
      </w:r>
      <w:r w:rsidRPr="00D8500C">
        <w:rPr>
          <w:rFonts w:asciiTheme="majorHAnsi" w:hAnsiTheme="majorHAnsi" w:cstheme="majorHAnsi"/>
          <w:u w:val="single"/>
        </w:rPr>
        <w:t>ISSUES:</w:t>
      </w:r>
      <w:r w:rsidRPr="00D8500C">
        <w:rPr>
          <w:rFonts w:asciiTheme="majorHAnsi" w:hAnsiTheme="majorHAnsi" w:cstheme="majorHAnsi"/>
        </w:rPr>
        <w:t xml:space="preserve"> jurisdiction? Merits of case?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w:t>
      </w:r>
      <w:r w:rsidR="00335D06" w:rsidRPr="00D8500C">
        <w:rPr>
          <w:rFonts w:asciiTheme="majorHAnsi" w:hAnsiTheme="majorHAnsi" w:cstheme="majorHAnsi"/>
        </w:rPr>
        <w:t xml:space="preserve"> allow variation.</w:t>
      </w:r>
      <w:r w:rsidRPr="00D8500C">
        <w:rPr>
          <w:rFonts w:asciiTheme="majorHAnsi" w:hAnsiTheme="majorHAnsi" w:cstheme="majorHAnsi"/>
        </w:rPr>
        <w:t xml:space="preserve"> </w:t>
      </w:r>
      <w:r w:rsidR="00335D06" w:rsidRPr="00D8500C">
        <w:rPr>
          <w:rFonts w:asciiTheme="majorHAnsi" w:hAnsiTheme="majorHAnsi" w:cstheme="majorHAnsi"/>
          <w:b/>
        </w:rPr>
        <w:t>B</w:t>
      </w:r>
      <w:r w:rsidRPr="00D8500C">
        <w:rPr>
          <w:rFonts w:asciiTheme="majorHAnsi" w:hAnsiTheme="majorHAnsi" w:cstheme="majorHAnsi"/>
          <w:b/>
        </w:rPr>
        <w:t>oard has broad power to make major alterations in substance of certification</w:t>
      </w:r>
      <w:r w:rsidRPr="00D8500C">
        <w:rPr>
          <w:rFonts w:asciiTheme="majorHAnsi" w:hAnsiTheme="majorHAnsi" w:cstheme="majorHAnsi"/>
        </w:rPr>
        <w:t xml:space="preserve"> – can’t add new groups to existing cert but can include new pre-cert employees in BU</w:t>
      </w:r>
    </w:p>
    <w:p w14:paraId="40A4B29C" w14:textId="343FDCE5" w:rsidR="0045647A" w:rsidRPr="00D8500C" w:rsidRDefault="0045647A" w:rsidP="00335D06">
      <w:pPr>
        <w:spacing w:before="0" w:line="240" w:lineRule="auto"/>
        <w:ind w:left="720"/>
        <w:rPr>
          <w:rFonts w:asciiTheme="majorHAnsi" w:hAnsiTheme="majorHAnsi" w:cstheme="majorHAnsi"/>
        </w:rPr>
      </w:pPr>
      <w:r w:rsidRPr="00D8500C">
        <w:rPr>
          <w:rFonts w:asciiTheme="majorHAnsi" w:hAnsiTheme="majorHAnsi" w:cstheme="majorHAnsi"/>
        </w:rPr>
        <w:t>In this case, if 2 Nanaimo Ees want chance to participate in meaningful CB they must do so as part of larger BU to have real leverage w Er. [</w:t>
      </w:r>
      <w:r w:rsidRPr="00D8500C">
        <w:rPr>
          <w:rFonts w:asciiTheme="majorHAnsi" w:hAnsiTheme="majorHAnsi" w:cstheme="majorHAnsi"/>
          <w:i/>
          <w:color w:val="CE8A02" w:themeColor="accent6" w:themeShade="BF"/>
        </w:rPr>
        <w:t xml:space="preserve">viability </w:t>
      </w:r>
      <w:r w:rsidRPr="00D8500C">
        <w:rPr>
          <w:rFonts w:asciiTheme="majorHAnsi" w:hAnsiTheme="majorHAnsi" w:cstheme="majorHAnsi"/>
          <w:color w:val="CE8A02" w:themeColor="accent6" w:themeShade="BF"/>
        </w:rPr>
        <w:t xml:space="preserve">of BU &gt; </w:t>
      </w:r>
      <w:r w:rsidR="00107081" w:rsidRPr="00D8500C">
        <w:rPr>
          <w:rFonts w:asciiTheme="majorHAnsi" w:hAnsiTheme="majorHAnsi" w:cstheme="majorHAnsi"/>
          <w:color w:val="CE8A02" w:themeColor="accent6" w:themeShade="BF"/>
        </w:rPr>
        <w:t>challenges establishing</w:t>
      </w:r>
      <w:r w:rsidRPr="00D8500C">
        <w:rPr>
          <w:rFonts w:asciiTheme="majorHAnsi" w:hAnsiTheme="majorHAnsi" w:cstheme="majorHAnsi"/>
          <w:color w:val="CE8A02" w:themeColor="accent6" w:themeShade="BF"/>
        </w:rPr>
        <w:t xml:space="preserve"> </w:t>
      </w:r>
      <w:r w:rsidRPr="00D8500C">
        <w:rPr>
          <w:rFonts w:asciiTheme="majorHAnsi" w:hAnsiTheme="majorHAnsi" w:cstheme="majorHAnsi"/>
          <w:i/>
          <w:color w:val="CE8A02" w:themeColor="accent6" w:themeShade="BF"/>
        </w:rPr>
        <w:t>comm of int</w:t>
      </w:r>
      <w:r w:rsidR="00107081" w:rsidRPr="00D8500C">
        <w:rPr>
          <w:rFonts w:asciiTheme="majorHAnsi" w:hAnsiTheme="majorHAnsi" w:cstheme="majorHAnsi"/>
          <w:i/>
          <w:color w:val="CE8A02" w:themeColor="accent6" w:themeShade="BF"/>
        </w:rPr>
        <w:t>erest</w:t>
      </w:r>
      <w:r w:rsidRPr="00D8500C">
        <w:rPr>
          <w:rFonts w:asciiTheme="majorHAnsi" w:hAnsiTheme="majorHAnsi" w:cstheme="majorHAnsi"/>
          <w:i/>
          <w:color w:val="CE8A02" w:themeColor="accent6" w:themeShade="BF"/>
        </w:rPr>
        <w:t xml:space="preserve"> test</w:t>
      </w:r>
      <w:r w:rsidRPr="00D8500C">
        <w:rPr>
          <w:rFonts w:asciiTheme="majorHAnsi" w:hAnsiTheme="majorHAnsi" w:cstheme="majorHAnsi"/>
        </w:rPr>
        <w:t>]</w:t>
      </w:r>
    </w:p>
    <w:p w14:paraId="26711660" w14:textId="317A6493" w:rsidR="00335D06" w:rsidRPr="00D8500C" w:rsidRDefault="00335D06" w:rsidP="003D3FB3">
      <w:pPr>
        <w:pStyle w:val="Heading4"/>
      </w:pPr>
      <w:r w:rsidRPr="003D3FB3">
        <w:rPr>
          <w:b/>
        </w:rPr>
        <w:t>Vancouver Museum and Planetarium Association</w:t>
      </w:r>
      <w:r w:rsidRPr="00D8500C">
        <w:t xml:space="preserve"> (1990)</w:t>
      </w:r>
    </w:p>
    <w:p w14:paraId="3F7139F6" w14:textId="5387AE54" w:rsidR="00335D06" w:rsidRPr="00D8500C" w:rsidRDefault="00335D06" w:rsidP="00335D06">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color w:val="30818D" w:themeColor="accent1" w:themeShade="BF"/>
        </w:rPr>
        <w:t xml:space="preserve"> </w:t>
      </w:r>
      <w:r w:rsidRPr="00D8500C">
        <w:rPr>
          <w:rFonts w:asciiTheme="majorHAnsi" w:hAnsiTheme="majorHAnsi" w:cstheme="majorHAnsi"/>
        </w:rPr>
        <w:t>complicated cafeteria worker history, trying to include them in BU</w:t>
      </w:r>
      <w:r w:rsidR="003D3FB3">
        <w:rPr>
          <w:rFonts w:asciiTheme="majorHAnsi" w:hAnsiTheme="majorHAnsi" w:cstheme="majorHAnsi"/>
        </w:rPr>
        <w:t xml:space="preserve"> (i.e., that existing cert as initially granted already encompasses the unrepresented Ees)</w:t>
      </w:r>
      <w:r w:rsidRPr="00D8500C">
        <w:rPr>
          <w:rFonts w:asciiTheme="majorHAnsi" w:hAnsiTheme="majorHAnsi" w:cstheme="majorHAnsi"/>
        </w:rPr>
        <w:t>.</w:t>
      </w:r>
      <w:r w:rsidRPr="00D8500C">
        <w:rPr>
          <w:rFonts w:asciiTheme="majorHAnsi" w:hAnsiTheme="majorHAnsi" w:cstheme="majorHAnsi"/>
          <w:color w:val="30818D" w:themeColor="accent1" w:themeShade="BF"/>
        </w:rPr>
        <w:t xml:space="preserve">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color w:val="30818D" w:themeColor="accent1" w:themeShade="BF"/>
        </w:rPr>
        <w:t xml:space="preserve">: </w:t>
      </w:r>
      <w:r w:rsidRPr="00D8500C">
        <w:rPr>
          <w:rFonts w:asciiTheme="majorHAnsi" w:hAnsiTheme="majorHAnsi" w:cstheme="majorHAnsi"/>
          <w:b/>
        </w:rPr>
        <w:t>even if CA has provision for adding new Ees, never automatically added to the BU</w:t>
      </w:r>
      <w:r w:rsidR="003D3FB3">
        <w:rPr>
          <w:rFonts w:asciiTheme="majorHAnsi" w:hAnsiTheme="majorHAnsi" w:cstheme="majorHAnsi"/>
          <w:b/>
        </w:rPr>
        <w:t>. Scope of BU set at time of certification</w:t>
      </w:r>
      <w:r w:rsidRPr="00D8500C">
        <w:rPr>
          <w:rFonts w:asciiTheme="majorHAnsi" w:hAnsiTheme="majorHAnsi" w:cstheme="majorHAnsi"/>
        </w:rPr>
        <w:t>; must follow proper procedure to include Ees (i.e., asking Board for inclusion or following steps in provision)</w:t>
      </w:r>
    </w:p>
    <w:p w14:paraId="3D1DB0B2" w14:textId="0C0B4E6A" w:rsidR="00E37CD6" w:rsidRPr="00D8500C" w:rsidRDefault="00E37CD6" w:rsidP="00E37CD6">
      <w:pPr>
        <w:pStyle w:val="Heading2"/>
        <w:rPr>
          <w:rFonts w:asciiTheme="majorHAnsi" w:hAnsiTheme="majorHAnsi" w:cstheme="majorHAnsi"/>
        </w:rPr>
      </w:pPr>
      <w:bookmarkStart w:id="18" w:name="_Toc468447029"/>
      <w:r w:rsidRPr="00D8500C">
        <w:rPr>
          <w:rFonts w:asciiTheme="majorHAnsi" w:hAnsiTheme="majorHAnsi" w:cstheme="majorHAnsi"/>
        </w:rPr>
        <w:t>RAIDS</w:t>
      </w:r>
      <w:bookmarkEnd w:id="18"/>
    </w:p>
    <w:p w14:paraId="28CBF0EE" w14:textId="4A71D539" w:rsidR="00262225" w:rsidRPr="00D8500C" w:rsidRDefault="00262225" w:rsidP="00617AE2">
      <w:pPr>
        <w:spacing w:after="0"/>
        <w:rPr>
          <w:rFonts w:asciiTheme="majorHAnsi" w:hAnsiTheme="majorHAnsi" w:cstheme="majorHAnsi"/>
        </w:rPr>
      </w:pPr>
      <w:r w:rsidRPr="00D8500C">
        <w:rPr>
          <w:rFonts w:asciiTheme="majorHAnsi" w:hAnsiTheme="majorHAnsi" w:cstheme="majorHAnsi"/>
        </w:rPr>
        <w:t>When one union secures support of majority of Ees in a unit and steals certification of old union</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E37CD6" w:rsidRPr="00D8500C" w14:paraId="15891C6B" w14:textId="77777777" w:rsidTr="00D2444A">
        <w:tc>
          <w:tcPr>
            <w:tcW w:w="9962" w:type="dxa"/>
          </w:tcPr>
          <w:p w14:paraId="40827136" w14:textId="7DFD4738" w:rsidR="00E37CD6" w:rsidRPr="00D8500C" w:rsidRDefault="00E37CD6" w:rsidP="00262225">
            <w:pPr>
              <w:tabs>
                <w:tab w:val="left" w:pos="984"/>
              </w:tabs>
              <w:spacing w:before="0"/>
              <w:rPr>
                <w:rFonts w:asciiTheme="majorHAnsi" w:hAnsiTheme="majorHAnsi" w:cstheme="majorHAnsi"/>
                <w:lang w:val="en-CA"/>
              </w:rPr>
            </w:pPr>
            <w:r w:rsidRPr="00D8500C">
              <w:rPr>
                <w:rFonts w:asciiTheme="majorHAnsi" w:hAnsiTheme="majorHAnsi" w:cstheme="majorHAnsi"/>
                <w:color w:val="FF0000"/>
                <w:lang w:val="en-CA"/>
              </w:rPr>
              <w:t>18</w:t>
            </w:r>
            <w:r w:rsidR="00D2444A" w:rsidRPr="00D8500C">
              <w:rPr>
                <w:rFonts w:asciiTheme="majorHAnsi" w:hAnsiTheme="majorHAnsi" w:cstheme="majorHAnsi"/>
                <w:color w:val="FF0000"/>
                <w:lang w:val="en-CA"/>
              </w:rPr>
              <w:t xml:space="preserve"> </w:t>
            </w:r>
            <w:r w:rsidRPr="00D8500C">
              <w:rPr>
                <w:rFonts w:asciiTheme="majorHAnsi" w:hAnsiTheme="majorHAnsi" w:cstheme="majorHAnsi"/>
                <w:color w:val="FF0000"/>
                <w:lang w:val="en-CA"/>
              </w:rPr>
              <w:t xml:space="preserve">(2) </w:t>
            </w:r>
            <w:r w:rsidRPr="00D8500C">
              <w:rPr>
                <w:rFonts w:asciiTheme="majorHAnsi" w:hAnsiTheme="majorHAnsi" w:cstheme="majorHAnsi"/>
                <w:lang w:val="en-CA"/>
              </w:rPr>
              <w:t xml:space="preserve">If a collective agreement is </w:t>
            </w:r>
            <w:r w:rsidRPr="00D8500C">
              <w:rPr>
                <w:rFonts w:asciiTheme="majorHAnsi" w:hAnsiTheme="majorHAnsi" w:cstheme="majorHAnsi"/>
                <w:u w:val="single"/>
                <w:lang w:val="en-CA"/>
              </w:rPr>
              <w:t xml:space="preserve">not in force </w:t>
            </w:r>
            <w:r w:rsidRPr="00D8500C">
              <w:rPr>
                <w:rFonts w:asciiTheme="majorHAnsi" w:hAnsiTheme="majorHAnsi" w:cstheme="majorHAnsi"/>
                <w:lang w:val="en-CA"/>
              </w:rPr>
              <w:t xml:space="preserve">and a trade union is certified as bargaining agent for a unit appropriate for collective bargaining, a trade union claiming to have as members in good standing a </w:t>
            </w:r>
            <w:r w:rsidRPr="00D8500C">
              <w:rPr>
                <w:rFonts w:asciiTheme="majorHAnsi" w:hAnsiTheme="majorHAnsi" w:cstheme="majorHAnsi"/>
                <w:u w:val="single"/>
                <w:lang w:val="en-CA"/>
              </w:rPr>
              <w:t>majority</w:t>
            </w:r>
            <w:r w:rsidRPr="00D8500C">
              <w:rPr>
                <w:rFonts w:asciiTheme="majorHAnsi" w:hAnsiTheme="majorHAnsi" w:cstheme="majorHAnsi"/>
                <w:lang w:val="en-CA"/>
              </w:rPr>
              <w:t xml:space="preserve"> of employees in a unit appropriate for collective bargaining may, subject to the regulations, apply to the board to be certified for the unit if either</w:t>
            </w:r>
          </w:p>
          <w:p w14:paraId="673E0B0B" w14:textId="77777777" w:rsidR="00E37CD6" w:rsidRPr="00D8500C" w:rsidRDefault="00E37CD6" w:rsidP="00262225">
            <w:pPr>
              <w:tabs>
                <w:tab w:val="left" w:pos="984"/>
              </w:tabs>
              <w:spacing w:before="0"/>
              <w:ind w:left="601"/>
              <w:rPr>
                <w:rFonts w:asciiTheme="majorHAnsi" w:hAnsiTheme="majorHAnsi" w:cstheme="majorHAnsi"/>
                <w:lang w:val="en-CA"/>
              </w:rPr>
            </w:pPr>
            <w:r w:rsidRPr="00D8500C">
              <w:rPr>
                <w:rFonts w:asciiTheme="majorHAnsi" w:hAnsiTheme="majorHAnsi" w:cstheme="majorHAnsi"/>
                <w:color w:val="FF0000"/>
                <w:lang w:val="en-CA"/>
              </w:rPr>
              <w:t xml:space="preserve">(a) </w:t>
            </w:r>
            <w:r w:rsidRPr="00D8500C">
              <w:rPr>
                <w:rFonts w:asciiTheme="majorHAnsi" w:hAnsiTheme="majorHAnsi" w:cstheme="majorHAnsi"/>
                <w:lang w:val="en-CA"/>
              </w:rPr>
              <w:t>6 months have elapsed since the date of certification of a trade union for the unit, or</w:t>
            </w:r>
          </w:p>
          <w:p w14:paraId="523A8A73" w14:textId="77777777" w:rsidR="00E37CD6" w:rsidRPr="00D8500C" w:rsidRDefault="00E37CD6" w:rsidP="00262225">
            <w:pPr>
              <w:tabs>
                <w:tab w:val="left" w:pos="984"/>
              </w:tabs>
              <w:spacing w:before="0"/>
              <w:ind w:left="601"/>
              <w:rPr>
                <w:rFonts w:asciiTheme="majorHAnsi" w:hAnsiTheme="majorHAnsi" w:cstheme="majorHAnsi"/>
                <w:lang w:val="en-CA"/>
              </w:rPr>
            </w:pPr>
            <w:r w:rsidRPr="00D8500C">
              <w:rPr>
                <w:rFonts w:asciiTheme="majorHAnsi" w:hAnsiTheme="majorHAnsi" w:cstheme="majorHAnsi"/>
                <w:color w:val="FF0000"/>
                <w:lang w:val="en-CA"/>
              </w:rPr>
              <w:t>(b)</w:t>
            </w:r>
            <w:r w:rsidRPr="00D8500C">
              <w:rPr>
                <w:rFonts w:asciiTheme="majorHAnsi" w:hAnsiTheme="majorHAnsi" w:cstheme="majorHAnsi"/>
                <w:lang w:val="en-CA"/>
              </w:rPr>
              <w:t xml:space="preserve"> the board has consented to an application before the expiry of the 6 months.</w:t>
            </w:r>
          </w:p>
          <w:p w14:paraId="274FA4C1" w14:textId="4356C95E" w:rsidR="00E37CD6" w:rsidRPr="00D8500C" w:rsidRDefault="00D2444A" w:rsidP="00D2444A">
            <w:pPr>
              <w:tabs>
                <w:tab w:val="left" w:pos="984"/>
              </w:tabs>
              <w:spacing w:before="0"/>
              <w:ind w:left="318" w:hanging="284"/>
              <w:rPr>
                <w:rFonts w:asciiTheme="majorHAnsi" w:hAnsiTheme="majorHAnsi" w:cstheme="majorHAnsi"/>
                <w:lang w:val="en-CA"/>
              </w:rPr>
            </w:pPr>
            <w:r w:rsidRPr="00D8500C">
              <w:rPr>
                <w:rFonts w:asciiTheme="majorHAnsi" w:hAnsiTheme="majorHAnsi" w:cstheme="majorHAnsi"/>
                <w:color w:val="FF0000"/>
                <w:lang w:val="en-CA"/>
              </w:rPr>
              <w:t>19</w:t>
            </w:r>
            <w:r w:rsidR="00E37CD6" w:rsidRPr="00D8500C">
              <w:rPr>
                <w:rFonts w:asciiTheme="majorHAnsi" w:hAnsiTheme="majorHAnsi" w:cstheme="majorHAnsi"/>
                <w:color w:val="FF0000"/>
                <w:lang w:val="en-CA"/>
              </w:rPr>
              <w:t xml:space="preserve"> (1)</w:t>
            </w:r>
            <w:r w:rsidR="00E37CD6" w:rsidRPr="00D8500C">
              <w:rPr>
                <w:rFonts w:asciiTheme="majorHAnsi" w:hAnsiTheme="majorHAnsi" w:cstheme="majorHAnsi"/>
                <w:lang w:val="en-CA"/>
              </w:rPr>
              <w:t xml:space="preserve"> If a collective agreement </w:t>
            </w:r>
            <w:r w:rsidR="00E37CD6" w:rsidRPr="00D8500C">
              <w:rPr>
                <w:rFonts w:asciiTheme="majorHAnsi" w:hAnsiTheme="majorHAnsi" w:cstheme="majorHAnsi"/>
                <w:u w:val="single"/>
                <w:lang w:val="en-CA"/>
              </w:rPr>
              <w:t>is in force</w:t>
            </w:r>
            <w:r w:rsidR="00E37CD6" w:rsidRPr="00D8500C">
              <w:rPr>
                <w:rFonts w:asciiTheme="majorHAnsi" w:hAnsiTheme="majorHAnsi" w:cstheme="majorHAnsi"/>
                <w:lang w:val="en-CA"/>
              </w:rPr>
              <w:t xml:space="preserve">, a trade union claiming to have as members in good standing a </w:t>
            </w:r>
            <w:r w:rsidR="00E37CD6" w:rsidRPr="00D8500C">
              <w:rPr>
                <w:rFonts w:asciiTheme="majorHAnsi" w:hAnsiTheme="majorHAnsi" w:cstheme="majorHAnsi"/>
                <w:u w:val="single"/>
                <w:lang w:val="en-CA"/>
              </w:rPr>
              <w:t>majority</w:t>
            </w:r>
            <w:r w:rsidR="00E37CD6" w:rsidRPr="00D8500C">
              <w:rPr>
                <w:rFonts w:asciiTheme="majorHAnsi" w:hAnsiTheme="majorHAnsi" w:cstheme="majorHAnsi"/>
                <w:lang w:val="en-CA"/>
              </w:rPr>
              <w:t xml:space="preserve"> of employees in a unit appropriate for collective bargaining may apply to the board to be certified for the unit during the seventh and eighth months in each year of the collective agreement or any renewal or continuation of it.</w:t>
            </w:r>
          </w:p>
          <w:p w14:paraId="35705036" w14:textId="77777777" w:rsidR="00E37CD6" w:rsidRPr="00D8500C" w:rsidRDefault="00E37CD6" w:rsidP="00262225">
            <w:pPr>
              <w:tabs>
                <w:tab w:val="left" w:pos="984"/>
              </w:tabs>
              <w:spacing w:before="0"/>
              <w:ind w:left="318"/>
              <w:rPr>
                <w:rFonts w:asciiTheme="majorHAnsi" w:hAnsiTheme="majorHAnsi" w:cstheme="majorHAnsi"/>
                <w:lang w:val="en-CA"/>
              </w:rPr>
            </w:pPr>
            <w:r w:rsidRPr="00D8500C">
              <w:rPr>
                <w:rFonts w:asciiTheme="majorHAnsi" w:hAnsiTheme="majorHAnsi" w:cstheme="majorHAnsi"/>
                <w:color w:val="FF0000"/>
                <w:lang w:val="en-CA"/>
              </w:rPr>
              <w:t xml:space="preserve">(2) </w:t>
            </w:r>
            <w:r w:rsidRPr="00D8500C">
              <w:rPr>
                <w:rFonts w:asciiTheme="majorHAnsi" w:hAnsiTheme="majorHAnsi" w:cstheme="majorHAnsi"/>
                <w:lang w:val="en-CA"/>
              </w:rPr>
              <w:t>Despite subsection (1), an application for certification may not be made within 22 months of a previous application under that subsection if the previous application resulted in a decision by the board on the merits of the application.</w:t>
            </w:r>
          </w:p>
          <w:p w14:paraId="3B0A4F18" w14:textId="34D65748" w:rsidR="00E37CD6" w:rsidRPr="00D8500C" w:rsidRDefault="00E37CD6" w:rsidP="00262225">
            <w:pPr>
              <w:tabs>
                <w:tab w:val="left" w:pos="984"/>
              </w:tabs>
              <w:spacing w:before="0"/>
              <w:ind w:left="318"/>
              <w:rPr>
                <w:rFonts w:asciiTheme="majorHAnsi" w:hAnsiTheme="majorHAnsi" w:cstheme="majorHAnsi"/>
                <w:lang w:val="en-CA"/>
              </w:rPr>
            </w:pPr>
            <w:r w:rsidRPr="00D8500C">
              <w:rPr>
                <w:rFonts w:asciiTheme="majorHAnsi" w:hAnsiTheme="majorHAnsi" w:cstheme="majorHAnsi"/>
                <w:color w:val="FF0000"/>
                <w:lang w:val="en-CA"/>
              </w:rPr>
              <w:t xml:space="preserve">(3) </w:t>
            </w:r>
            <w:r w:rsidRPr="00D8500C">
              <w:rPr>
                <w:rFonts w:asciiTheme="majorHAnsi" w:hAnsiTheme="majorHAnsi" w:cstheme="majorHAnsi"/>
                <w:lang w:val="en-CA"/>
              </w:rPr>
              <w:t>Unless the board consents, a trade union is not permitted to make an application under this section during a strike or lockout.</w:t>
            </w:r>
          </w:p>
        </w:tc>
      </w:tr>
    </w:tbl>
    <w:p w14:paraId="48458360" w14:textId="6937149E" w:rsidR="00E37CD6" w:rsidRPr="00D8500C" w:rsidRDefault="00E37CD6" w:rsidP="00617AE2">
      <w:pPr>
        <w:pStyle w:val="Heading2"/>
        <w:spacing w:line="240" w:lineRule="auto"/>
        <w:rPr>
          <w:rFonts w:asciiTheme="majorHAnsi" w:hAnsiTheme="majorHAnsi" w:cstheme="majorHAnsi"/>
        </w:rPr>
      </w:pPr>
      <w:bookmarkStart w:id="19" w:name="_Toc468447030"/>
      <w:r w:rsidRPr="00D8500C">
        <w:rPr>
          <w:rFonts w:asciiTheme="majorHAnsi" w:hAnsiTheme="majorHAnsi" w:cstheme="majorHAnsi"/>
        </w:rPr>
        <w:t>DECERTIFICATION</w:t>
      </w:r>
      <w:bookmarkEnd w:id="19"/>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E37CD6" w:rsidRPr="00D8500C" w14:paraId="72B83261" w14:textId="77777777" w:rsidTr="00D2444A">
        <w:tc>
          <w:tcPr>
            <w:tcW w:w="9962" w:type="dxa"/>
          </w:tcPr>
          <w:p w14:paraId="5CC74572" w14:textId="1A35BB9F" w:rsidR="00E37CD6" w:rsidRPr="00D8500C" w:rsidRDefault="00E37CD6" w:rsidP="00D2444A">
            <w:pPr>
              <w:spacing w:before="0"/>
              <w:ind w:left="318" w:hanging="284"/>
              <w:rPr>
                <w:rFonts w:asciiTheme="majorHAnsi" w:hAnsiTheme="majorHAnsi" w:cstheme="majorHAnsi"/>
                <w:lang w:val="en-CA"/>
              </w:rPr>
            </w:pPr>
            <w:r w:rsidRPr="00D8500C">
              <w:rPr>
                <w:rFonts w:asciiTheme="majorHAnsi" w:hAnsiTheme="majorHAnsi" w:cstheme="majorHAnsi"/>
                <w:color w:val="FF0000"/>
                <w:lang w:val="en-CA"/>
              </w:rPr>
              <w:t>33</w:t>
            </w:r>
            <w:r w:rsidR="00D2444A" w:rsidRPr="00D8500C">
              <w:rPr>
                <w:rFonts w:asciiTheme="majorHAnsi" w:hAnsiTheme="majorHAnsi" w:cstheme="majorHAnsi"/>
                <w:color w:val="FF0000"/>
                <w:lang w:val="en-CA"/>
              </w:rPr>
              <w:t xml:space="preserve"> </w:t>
            </w:r>
            <w:r w:rsidRPr="00D8500C">
              <w:rPr>
                <w:rFonts w:asciiTheme="majorHAnsi" w:hAnsiTheme="majorHAnsi" w:cstheme="majorHAnsi"/>
                <w:color w:val="FF0000"/>
                <w:lang w:val="en-CA"/>
              </w:rPr>
              <w:t xml:space="preserve">(2) </w:t>
            </w:r>
            <w:r w:rsidRPr="00D8500C">
              <w:rPr>
                <w:rFonts w:asciiTheme="majorHAnsi" w:hAnsiTheme="majorHAnsi" w:cstheme="majorHAnsi"/>
                <w:lang w:val="en-CA"/>
              </w:rPr>
              <w:t xml:space="preserve">If a trade union is certified as the bargaining agent for a unit and not less than 45% of the employees in the unit sign an application for cancellation of the certification, the board must order that a </w:t>
            </w:r>
            <w:r w:rsidRPr="00D8500C">
              <w:rPr>
                <w:rFonts w:asciiTheme="majorHAnsi" w:hAnsiTheme="majorHAnsi" w:cstheme="majorHAnsi"/>
                <w:lang w:val="en-CA"/>
              </w:rPr>
              <w:lastRenderedPageBreak/>
              <w:t>representation vote be conducted within 10 days of the date of the application or, if the vote is to be conducted by mail, within a longer period the board orders.</w:t>
            </w:r>
          </w:p>
          <w:p w14:paraId="63C00A4B" w14:textId="77777777" w:rsidR="00E37CD6" w:rsidRPr="00D8500C" w:rsidRDefault="00E37CD6" w:rsidP="00D2444A">
            <w:pPr>
              <w:spacing w:before="0"/>
              <w:ind w:left="318"/>
              <w:rPr>
                <w:rFonts w:asciiTheme="majorHAnsi" w:hAnsiTheme="majorHAnsi" w:cstheme="majorHAnsi"/>
                <w:lang w:val="en-CA"/>
              </w:rPr>
            </w:pPr>
            <w:r w:rsidRPr="00D8500C">
              <w:rPr>
                <w:rFonts w:asciiTheme="majorHAnsi" w:hAnsiTheme="majorHAnsi" w:cstheme="majorHAnsi"/>
                <w:color w:val="FF0000"/>
                <w:lang w:val="en-CA"/>
              </w:rPr>
              <w:t xml:space="preserve">(3) </w:t>
            </w:r>
            <w:r w:rsidRPr="00D8500C">
              <w:rPr>
                <w:rFonts w:asciiTheme="majorHAnsi" w:hAnsiTheme="majorHAnsi" w:cstheme="majorHAnsi"/>
                <w:lang w:val="en-CA"/>
              </w:rPr>
              <w:t>An application referred to in subsection (2) may not be made</w:t>
            </w:r>
          </w:p>
          <w:p w14:paraId="5957BDF4" w14:textId="77777777" w:rsidR="00E37CD6" w:rsidRPr="00D8500C" w:rsidRDefault="00E37CD6" w:rsidP="00D2444A">
            <w:pPr>
              <w:spacing w:before="0"/>
              <w:ind w:left="743"/>
              <w:rPr>
                <w:rFonts w:asciiTheme="majorHAnsi" w:hAnsiTheme="majorHAnsi" w:cstheme="majorHAnsi"/>
                <w:lang w:val="en-CA"/>
              </w:rPr>
            </w:pPr>
            <w:r w:rsidRPr="00D8500C">
              <w:rPr>
                <w:rFonts w:asciiTheme="majorHAnsi" w:hAnsiTheme="majorHAnsi" w:cstheme="majorHAnsi"/>
                <w:color w:val="FF0000"/>
                <w:lang w:val="en-CA"/>
              </w:rPr>
              <w:t xml:space="preserve">(a) </w:t>
            </w:r>
            <w:r w:rsidRPr="00D8500C">
              <w:rPr>
                <w:rFonts w:asciiTheme="majorHAnsi" w:hAnsiTheme="majorHAnsi" w:cstheme="majorHAnsi"/>
                <w:lang w:val="en-CA"/>
              </w:rPr>
              <w:t>during the 10 months immediately following the certification of the trade union as the bargaining agent for the unit,</w:t>
            </w:r>
          </w:p>
          <w:p w14:paraId="6835CAF6" w14:textId="711198F7" w:rsidR="00E37CD6" w:rsidRPr="00D8500C" w:rsidRDefault="00E37CD6" w:rsidP="00D2444A">
            <w:pPr>
              <w:spacing w:before="0"/>
              <w:ind w:left="743"/>
              <w:rPr>
                <w:rFonts w:asciiTheme="majorHAnsi" w:hAnsiTheme="majorHAnsi" w:cstheme="majorHAnsi"/>
                <w:lang w:val="en-CA"/>
              </w:rPr>
            </w:pPr>
            <w:r w:rsidRPr="00D8500C">
              <w:rPr>
                <w:rFonts w:asciiTheme="majorHAnsi" w:hAnsiTheme="majorHAnsi" w:cstheme="majorHAnsi"/>
                <w:color w:val="FF0000"/>
                <w:lang w:val="en-CA"/>
              </w:rPr>
              <w:t xml:space="preserve">(b) </w:t>
            </w:r>
            <w:r w:rsidRPr="00D8500C">
              <w:rPr>
                <w:rFonts w:asciiTheme="majorHAnsi" w:hAnsiTheme="majorHAnsi" w:cstheme="majorHAnsi"/>
                <w:lang w:val="en-CA"/>
              </w:rPr>
              <w:t>during the 10 months immediately following a refusal under subsection (6) to cancel the certif</w:t>
            </w:r>
            <w:r w:rsidR="00D2444A" w:rsidRPr="00D8500C">
              <w:rPr>
                <w:rFonts w:asciiTheme="majorHAnsi" w:hAnsiTheme="majorHAnsi" w:cstheme="majorHAnsi"/>
                <w:lang w:val="en-CA"/>
              </w:rPr>
              <w:t>ication of that trade union, or . . .</w:t>
            </w:r>
          </w:p>
        </w:tc>
      </w:tr>
    </w:tbl>
    <w:p w14:paraId="011EE41E" w14:textId="0DAD7CBD" w:rsidR="00E37CD6" w:rsidRPr="00D8500C" w:rsidRDefault="00E37CD6" w:rsidP="00483C8C">
      <w:pPr>
        <w:spacing w:after="0"/>
        <w:rPr>
          <w:rFonts w:asciiTheme="majorHAnsi" w:hAnsiTheme="majorHAnsi" w:cstheme="majorHAnsi"/>
          <w:b/>
        </w:rPr>
      </w:pPr>
      <w:r w:rsidRPr="00D8500C">
        <w:rPr>
          <w:rFonts w:asciiTheme="majorHAnsi" w:hAnsiTheme="majorHAnsi" w:cstheme="majorHAnsi"/>
          <w:b/>
        </w:rPr>
        <w:lastRenderedPageBreak/>
        <w:t>Partial decertifications (</w:t>
      </w:r>
      <w:r w:rsidRPr="00D8500C">
        <w:rPr>
          <w:rFonts w:asciiTheme="majorHAnsi" w:hAnsiTheme="majorHAnsi" w:cstheme="majorHAnsi"/>
          <w:b/>
          <w:color w:val="FF0000"/>
        </w:rPr>
        <w:t>s 142</w:t>
      </w:r>
      <w:r w:rsidR="00483C8C" w:rsidRPr="00D8500C">
        <w:rPr>
          <w:rFonts w:asciiTheme="majorHAnsi" w:hAnsiTheme="majorHAnsi" w:cstheme="majorHAnsi"/>
        </w:rPr>
        <w:t xml:space="preserve"> – see above in context of varying certification</w:t>
      </w:r>
      <w:r w:rsidRPr="00D8500C">
        <w:rPr>
          <w:rFonts w:asciiTheme="majorHAnsi" w:hAnsiTheme="majorHAnsi" w:cstheme="majorHAnsi"/>
          <w:b/>
        </w:rPr>
        <w:t>)</w:t>
      </w:r>
    </w:p>
    <w:p w14:paraId="646CFB45" w14:textId="77777777" w:rsidR="00335D06" w:rsidRPr="00D8500C" w:rsidRDefault="00335D06" w:rsidP="003D3FB3">
      <w:pPr>
        <w:pStyle w:val="Heading4"/>
      </w:pPr>
      <w:r w:rsidRPr="003D3FB3">
        <w:rPr>
          <w:b/>
        </w:rPr>
        <w:t>Certain Employees of Starbucks Corporation</w:t>
      </w:r>
      <w:r w:rsidRPr="00D8500C">
        <w:t xml:space="preserve"> (2001)</w:t>
      </w:r>
    </w:p>
    <w:p w14:paraId="47344E7A" w14:textId="77777777" w:rsidR="00483C8C" w:rsidRPr="00D8500C" w:rsidRDefault="00335D06" w:rsidP="00483C8C">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Ees apply to vary certification by removing Ees at store 185 from existing BU (partial decert). Union opposes.</w:t>
      </w:r>
      <w:r w:rsidR="00483C8C" w:rsidRPr="00D8500C">
        <w:rPr>
          <w:rFonts w:asciiTheme="majorHAnsi" w:hAnsiTheme="majorHAnsi" w:cstheme="majorHAnsi"/>
        </w:rPr>
        <w:t xml:space="preserve"> </w:t>
      </w:r>
      <w:r w:rsidR="00483C8C" w:rsidRPr="00D8500C">
        <w:rPr>
          <w:rFonts w:asciiTheme="majorHAnsi" w:hAnsiTheme="majorHAnsi" w:cstheme="majorHAnsi"/>
          <w:color w:val="30818D" w:themeColor="accent1" w:themeShade="BF"/>
          <w:u w:val="single"/>
        </w:rPr>
        <w:t>ANALYSIS/RATIO</w:t>
      </w:r>
      <w:r w:rsidR="00483C8C" w:rsidRPr="00D8500C">
        <w:rPr>
          <w:rFonts w:asciiTheme="majorHAnsi" w:hAnsiTheme="majorHAnsi" w:cstheme="majorHAnsi"/>
        </w:rPr>
        <w:t xml:space="preserve">: </w:t>
      </w:r>
      <w:r w:rsidR="00483C8C" w:rsidRPr="00D8500C">
        <w:rPr>
          <w:rFonts w:asciiTheme="majorHAnsi" w:hAnsiTheme="majorHAnsi" w:cstheme="majorHAnsi"/>
          <w:b/>
          <w:color w:val="20575E" w:themeColor="accent1" w:themeShade="80"/>
        </w:rPr>
        <w:t>White Spot</w:t>
      </w:r>
      <w:r w:rsidR="00483C8C" w:rsidRPr="00D8500C">
        <w:rPr>
          <w:rFonts w:asciiTheme="majorHAnsi" w:hAnsiTheme="majorHAnsi" w:cstheme="majorHAnsi"/>
          <w:color w:val="20575E" w:themeColor="accent1" w:themeShade="80"/>
        </w:rPr>
        <w:t xml:space="preserve"> </w:t>
      </w:r>
      <w:r w:rsidR="00483C8C" w:rsidRPr="00D8500C">
        <w:rPr>
          <w:rFonts w:asciiTheme="majorHAnsi" w:hAnsiTheme="majorHAnsi" w:cstheme="majorHAnsi"/>
          <w:b/>
        </w:rPr>
        <w:t>2-step approach to adjudication of apps for partial decertification</w:t>
      </w:r>
      <w:r w:rsidR="00483C8C" w:rsidRPr="00D8500C">
        <w:rPr>
          <w:rFonts w:asciiTheme="majorHAnsi" w:hAnsiTheme="majorHAnsi" w:cstheme="majorHAnsi"/>
        </w:rPr>
        <w:t>:</w:t>
      </w:r>
    </w:p>
    <w:p w14:paraId="304B01D0" w14:textId="77777777" w:rsidR="00483C8C" w:rsidRPr="00D8500C" w:rsidRDefault="00483C8C" w:rsidP="00993652">
      <w:pPr>
        <w:pStyle w:val="ListParagraph"/>
        <w:numPr>
          <w:ilvl w:val="0"/>
          <w:numId w:val="18"/>
        </w:numPr>
        <w:spacing w:before="0" w:line="240" w:lineRule="auto"/>
        <w:rPr>
          <w:rFonts w:asciiTheme="majorHAnsi" w:hAnsiTheme="majorHAnsi" w:cstheme="majorHAnsi"/>
        </w:rPr>
      </w:pPr>
      <w:r w:rsidRPr="00D8500C">
        <w:rPr>
          <w:rFonts w:asciiTheme="majorHAnsi" w:hAnsiTheme="majorHAnsi" w:cstheme="majorHAnsi"/>
        </w:rPr>
        <w:t>Board considers whether applicants have demonstrated that a rational and defensible line can be drawn around both group wishing to leave unit and employees who would remain</w:t>
      </w:r>
    </w:p>
    <w:p w14:paraId="72B00BD4" w14:textId="114EC08F" w:rsidR="00483C8C" w:rsidRPr="00D8500C" w:rsidRDefault="00483C8C" w:rsidP="00993652">
      <w:pPr>
        <w:pStyle w:val="ListParagraph"/>
        <w:numPr>
          <w:ilvl w:val="1"/>
          <w:numId w:val="18"/>
        </w:numPr>
        <w:spacing w:before="0" w:line="240" w:lineRule="auto"/>
        <w:rPr>
          <w:rFonts w:asciiTheme="majorHAnsi" w:hAnsiTheme="majorHAnsi" w:cstheme="majorHAnsi"/>
        </w:rPr>
      </w:pPr>
      <w:r w:rsidRPr="00D8500C">
        <w:rPr>
          <w:rFonts w:asciiTheme="majorHAnsi" w:hAnsiTheme="majorHAnsi" w:cstheme="majorHAnsi"/>
        </w:rPr>
        <w:t>Look at 4 IML factors for community of interest (not all 6 – lower threshold than est 2</w:t>
      </w:r>
      <w:r w:rsidRPr="00D8500C">
        <w:rPr>
          <w:rFonts w:asciiTheme="majorHAnsi" w:hAnsiTheme="majorHAnsi" w:cstheme="majorHAnsi"/>
          <w:vertAlign w:val="superscript"/>
        </w:rPr>
        <w:t>nd</w:t>
      </w:r>
      <w:r w:rsidRPr="00D8500C">
        <w:rPr>
          <w:rFonts w:asciiTheme="majorHAnsi" w:hAnsiTheme="majorHAnsi" w:cstheme="majorHAnsi"/>
        </w:rPr>
        <w:t xml:space="preserve"> BU)</w:t>
      </w:r>
    </w:p>
    <w:p w14:paraId="60599F74" w14:textId="77777777" w:rsidR="00483C8C" w:rsidRPr="00D8500C" w:rsidRDefault="00483C8C" w:rsidP="00993652">
      <w:pPr>
        <w:pStyle w:val="ListParagraph"/>
        <w:numPr>
          <w:ilvl w:val="0"/>
          <w:numId w:val="18"/>
        </w:numPr>
        <w:spacing w:line="240" w:lineRule="auto"/>
        <w:rPr>
          <w:rFonts w:asciiTheme="majorHAnsi" w:hAnsiTheme="majorHAnsi" w:cstheme="majorHAnsi"/>
        </w:rPr>
      </w:pPr>
      <w:r w:rsidRPr="00D8500C">
        <w:rPr>
          <w:rFonts w:asciiTheme="majorHAnsi" w:hAnsiTheme="majorHAnsi" w:cstheme="majorHAnsi"/>
        </w:rPr>
        <w:t xml:space="preserve"> If so, consider whether certain factors should outweigh wishes:</w:t>
      </w:r>
    </w:p>
    <w:p w14:paraId="73548867" w14:textId="77777777" w:rsidR="00483C8C" w:rsidRPr="00D8500C" w:rsidRDefault="00483C8C" w:rsidP="00993652">
      <w:pPr>
        <w:pStyle w:val="ListParagraph"/>
        <w:numPr>
          <w:ilvl w:val="2"/>
          <w:numId w:val="18"/>
        </w:numPr>
        <w:spacing w:line="240" w:lineRule="auto"/>
        <w:ind w:left="1560" w:hanging="284"/>
        <w:rPr>
          <w:rFonts w:asciiTheme="majorHAnsi" w:hAnsiTheme="majorHAnsi" w:cstheme="majorHAnsi"/>
        </w:rPr>
      </w:pPr>
      <w:r w:rsidRPr="00D8500C">
        <w:rPr>
          <w:rFonts w:asciiTheme="majorHAnsi" w:hAnsiTheme="majorHAnsi" w:cstheme="majorHAnsi"/>
        </w:rPr>
        <w:t>Impact of granting app on employees remaining in barg unit;</w:t>
      </w:r>
    </w:p>
    <w:p w14:paraId="35A74146" w14:textId="77777777" w:rsidR="00483C8C" w:rsidRPr="00D8500C" w:rsidRDefault="00483C8C" w:rsidP="00993652">
      <w:pPr>
        <w:pStyle w:val="ListParagraph"/>
        <w:numPr>
          <w:ilvl w:val="2"/>
          <w:numId w:val="18"/>
        </w:numPr>
        <w:spacing w:line="240" w:lineRule="auto"/>
        <w:ind w:left="1560" w:hanging="284"/>
        <w:rPr>
          <w:rFonts w:asciiTheme="majorHAnsi" w:hAnsiTheme="majorHAnsi" w:cstheme="majorHAnsi"/>
        </w:rPr>
      </w:pPr>
      <w:r w:rsidRPr="00D8500C">
        <w:rPr>
          <w:rFonts w:asciiTheme="majorHAnsi" w:hAnsiTheme="majorHAnsi" w:cstheme="majorHAnsi"/>
        </w:rPr>
        <w:t>Impact of granting app on collective bargaining rel as whole;</w:t>
      </w:r>
    </w:p>
    <w:p w14:paraId="1021C19B" w14:textId="77777777" w:rsidR="00483C8C" w:rsidRPr="00D8500C" w:rsidRDefault="00483C8C" w:rsidP="00993652">
      <w:pPr>
        <w:pStyle w:val="ListParagraph"/>
        <w:numPr>
          <w:ilvl w:val="2"/>
          <w:numId w:val="18"/>
        </w:numPr>
        <w:spacing w:line="240" w:lineRule="auto"/>
        <w:ind w:left="1560" w:hanging="284"/>
        <w:rPr>
          <w:rFonts w:asciiTheme="majorHAnsi" w:hAnsiTheme="majorHAnsi" w:cstheme="majorHAnsi"/>
        </w:rPr>
      </w:pPr>
      <w:r w:rsidRPr="00D8500C">
        <w:rPr>
          <w:rFonts w:asciiTheme="majorHAnsi" w:hAnsiTheme="majorHAnsi" w:cstheme="majorHAnsi"/>
        </w:rPr>
        <w:t>Whether app tainted by improper interference from employer or another entity;</w:t>
      </w:r>
    </w:p>
    <w:p w14:paraId="415C8F79" w14:textId="77777777" w:rsidR="00483C8C" w:rsidRPr="00D8500C" w:rsidRDefault="00483C8C" w:rsidP="00993652">
      <w:pPr>
        <w:pStyle w:val="ListParagraph"/>
        <w:numPr>
          <w:ilvl w:val="2"/>
          <w:numId w:val="18"/>
        </w:numPr>
        <w:spacing w:line="240" w:lineRule="auto"/>
        <w:ind w:left="1560" w:hanging="284"/>
        <w:rPr>
          <w:rFonts w:asciiTheme="majorHAnsi" w:hAnsiTheme="majorHAnsi" w:cstheme="majorHAnsi"/>
        </w:rPr>
      </w:pPr>
      <w:r w:rsidRPr="00D8500C">
        <w:rPr>
          <w:rFonts w:asciiTheme="majorHAnsi" w:hAnsiTheme="majorHAnsi" w:cstheme="majorHAnsi"/>
        </w:rPr>
        <w:t>Whether app is disguised raid application;</w:t>
      </w:r>
    </w:p>
    <w:p w14:paraId="52375417" w14:textId="77777777" w:rsidR="00483C8C" w:rsidRPr="00D8500C" w:rsidRDefault="00483C8C" w:rsidP="00993652">
      <w:pPr>
        <w:pStyle w:val="ListParagraph"/>
        <w:numPr>
          <w:ilvl w:val="2"/>
          <w:numId w:val="18"/>
        </w:numPr>
        <w:spacing w:line="240" w:lineRule="auto"/>
        <w:ind w:left="1560" w:hanging="284"/>
        <w:rPr>
          <w:rFonts w:asciiTheme="majorHAnsi" w:hAnsiTheme="majorHAnsi" w:cstheme="majorHAnsi"/>
        </w:rPr>
      </w:pPr>
      <w:r w:rsidRPr="00D8500C">
        <w:rPr>
          <w:rFonts w:asciiTheme="majorHAnsi" w:hAnsiTheme="majorHAnsi" w:cstheme="majorHAnsi"/>
        </w:rPr>
        <w:t>Whether timing/context of app makes it inappropriate for it to proceed;</w:t>
      </w:r>
    </w:p>
    <w:p w14:paraId="43F0654D" w14:textId="24B7FDAB" w:rsidR="00335D06" w:rsidRPr="00D8500C" w:rsidRDefault="00483C8C" w:rsidP="00993652">
      <w:pPr>
        <w:pStyle w:val="ListParagraph"/>
        <w:numPr>
          <w:ilvl w:val="2"/>
          <w:numId w:val="18"/>
        </w:numPr>
        <w:spacing w:after="0" w:line="240" w:lineRule="auto"/>
        <w:ind w:left="1560" w:hanging="284"/>
        <w:rPr>
          <w:rFonts w:asciiTheme="majorHAnsi" w:hAnsiTheme="majorHAnsi" w:cstheme="majorHAnsi"/>
        </w:rPr>
      </w:pPr>
      <w:r w:rsidRPr="00D8500C">
        <w:rPr>
          <w:rFonts w:asciiTheme="majorHAnsi" w:hAnsiTheme="majorHAnsi" w:cstheme="majorHAnsi"/>
        </w:rPr>
        <w:t>Whether decertifying entire unity is practical impossibility</w:t>
      </w:r>
    </w:p>
    <w:p w14:paraId="418B3D0C" w14:textId="4550EF90" w:rsidR="00483C8C" w:rsidRPr="00D8500C" w:rsidRDefault="00483C8C" w:rsidP="00483C8C">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HOLDING</w:t>
      </w:r>
      <w:r w:rsidRPr="00D8500C">
        <w:rPr>
          <w:rFonts w:asciiTheme="majorHAnsi" w:hAnsiTheme="majorHAnsi" w:cstheme="majorHAnsi"/>
        </w:rPr>
        <w:t>: rational and defensible line can be drawn around this group; granting app will have negative impact on interests of group who would remain, but amount of harm not great enough to counterbalance weight to be given to employee choice on issue of union representation</w:t>
      </w:r>
    </w:p>
    <w:p w14:paraId="75EF1176" w14:textId="77777777" w:rsidR="0091418F" w:rsidRPr="00D8500C" w:rsidRDefault="00616B32" w:rsidP="00483C8C">
      <w:pPr>
        <w:pStyle w:val="Heading1"/>
        <w:spacing w:line="240" w:lineRule="auto"/>
        <w:jc w:val="left"/>
        <w:rPr>
          <w:rFonts w:asciiTheme="majorHAnsi" w:hAnsiTheme="majorHAnsi" w:cstheme="majorHAnsi"/>
        </w:rPr>
      </w:pPr>
      <w:bookmarkStart w:id="20" w:name="_Toc468447031"/>
      <w:r w:rsidRPr="00D8500C">
        <w:rPr>
          <w:rFonts w:asciiTheme="majorHAnsi" w:hAnsiTheme="majorHAnsi" w:cstheme="majorHAnsi"/>
          <w:caps w:val="0"/>
        </w:rPr>
        <w:t>COMMON EMPLOYER AND SUCCESSORSHIP</w:t>
      </w:r>
      <w:bookmarkEnd w:id="20"/>
    </w:p>
    <w:p w14:paraId="02DDCFD7" w14:textId="171FDCE2" w:rsidR="001D7D2E" w:rsidRPr="00D8500C" w:rsidRDefault="001D7D2E" w:rsidP="00BE7C6D">
      <w:pPr>
        <w:spacing w:before="0" w:after="0" w:line="240" w:lineRule="auto"/>
        <w:rPr>
          <w:rFonts w:asciiTheme="majorHAnsi" w:hAnsiTheme="majorHAnsi" w:cstheme="majorHAnsi"/>
          <w:b/>
        </w:rPr>
      </w:pPr>
      <w:r w:rsidRPr="00D8500C">
        <w:rPr>
          <w:rFonts w:asciiTheme="majorHAnsi" w:hAnsiTheme="majorHAnsi" w:cstheme="majorHAnsi"/>
          <w:b/>
        </w:rPr>
        <w:t>Voluntary council of unions</w:t>
      </w:r>
    </w:p>
    <w:p w14:paraId="127B19CA" w14:textId="4DB0B670" w:rsidR="001D7D2E" w:rsidRPr="00D8500C" w:rsidRDefault="001D7D2E" w:rsidP="00BE7C6D">
      <w:pPr>
        <w:spacing w:before="0" w:after="0" w:line="240" w:lineRule="auto"/>
        <w:ind w:firstLine="426"/>
        <w:rPr>
          <w:rFonts w:asciiTheme="majorHAnsi" w:hAnsiTheme="majorHAnsi" w:cstheme="majorHAnsi"/>
        </w:rPr>
      </w:pPr>
      <w:r w:rsidRPr="00D8500C">
        <w:rPr>
          <w:rFonts w:asciiTheme="majorHAnsi" w:hAnsiTheme="majorHAnsi" w:cstheme="majorHAnsi"/>
          <w:color w:val="FF0000"/>
        </w:rPr>
        <w:t>41(1)</w:t>
      </w:r>
      <w:r w:rsidRPr="00D8500C">
        <w:rPr>
          <w:rFonts w:asciiTheme="majorHAnsi" w:hAnsiTheme="majorHAnsi" w:cstheme="majorHAnsi"/>
        </w:rPr>
        <w:t>: minister may appoint a council where they think it would be an appropriate barg agent</w:t>
      </w:r>
      <w:r w:rsidR="00BE7C6D" w:rsidRPr="00D8500C">
        <w:rPr>
          <w:rFonts w:asciiTheme="majorHAnsi" w:hAnsiTheme="majorHAnsi" w:cstheme="majorHAnsi"/>
        </w:rPr>
        <w:t xml:space="preserve"> for a unit</w:t>
      </w:r>
    </w:p>
    <w:p w14:paraId="5C9D796F" w14:textId="27FFEB13" w:rsidR="00BE7C6D" w:rsidRPr="00D8500C" w:rsidRDefault="00BE7C6D" w:rsidP="00993652">
      <w:pPr>
        <w:pStyle w:val="ListParagraph"/>
        <w:numPr>
          <w:ilvl w:val="2"/>
          <w:numId w:val="20"/>
        </w:numPr>
        <w:spacing w:before="0" w:after="0" w:line="240" w:lineRule="auto"/>
        <w:ind w:left="1418" w:hanging="327"/>
        <w:rPr>
          <w:rFonts w:asciiTheme="majorHAnsi" w:hAnsiTheme="majorHAnsi" w:cstheme="majorHAnsi"/>
        </w:rPr>
      </w:pPr>
      <w:r w:rsidRPr="00D8500C">
        <w:rPr>
          <w:rFonts w:asciiTheme="majorHAnsi" w:hAnsiTheme="majorHAnsi" w:cstheme="majorHAnsi"/>
        </w:rPr>
        <w:t>Limited to unions dealing with one employer</w:t>
      </w:r>
    </w:p>
    <w:p w14:paraId="17991415" w14:textId="3C1A6B91" w:rsidR="001D7D2E" w:rsidRPr="00D8500C" w:rsidRDefault="001D7D2E" w:rsidP="00993652">
      <w:pPr>
        <w:pStyle w:val="ListParagraph"/>
        <w:numPr>
          <w:ilvl w:val="2"/>
          <w:numId w:val="20"/>
        </w:numPr>
        <w:spacing w:before="0" w:after="0" w:line="240" w:lineRule="auto"/>
        <w:ind w:left="1418" w:hanging="327"/>
        <w:rPr>
          <w:rFonts w:asciiTheme="majorHAnsi" w:hAnsiTheme="majorHAnsi" w:cstheme="majorHAnsi"/>
        </w:rPr>
      </w:pPr>
      <w:r w:rsidRPr="00D8500C">
        <w:rPr>
          <w:rFonts w:asciiTheme="majorHAnsi" w:hAnsiTheme="majorHAnsi" w:cstheme="majorHAnsi"/>
        </w:rPr>
        <w:t xml:space="preserve">Not exclusive -- can choose to use council to negotiate for </w:t>
      </w:r>
      <w:r w:rsidR="00BE7C6D" w:rsidRPr="00D8500C">
        <w:rPr>
          <w:rFonts w:asciiTheme="majorHAnsi" w:hAnsiTheme="majorHAnsi" w:cstheme="majorHAnsi"/>
        </w:rPr>
        <w:t>some things,</w:t>
      </w:r>
      <w:r w:rsidRPr="00D8500C">
        <w:rPr>
          <w:rFonts w:asciiTheme="majorHAnsi" w:hAnsiTheme="majorHAnsi" w:cstheme="majorHAnsi"/>
        </w:rPr>
        <w:t xml:space="preserve"> bargain directly as single unions for other things</w:t>
      </w:r>
    </w:p>
    <w:p w14:paraId="66A42EDC" w14:textId="303E7556" w:rsidR="001D7D2E" w:rsidRPr="00D8500C" w:rsidRDefault="001D7D2E" w:rsidP="00993652">
      <w:pPr>
        <w:pStyle w:val="ListParagraph"/>
        <w:numPr>
          <w:ilvl w:val="2"/>
          <w:numId w:val="20"/>
        </w:numPr>
        <w:spacing w:before="0" w:after="0" w:line="240" w:lineRule="auto"/>
        <w:ind w:left="1418" w:hanging="327"/>
        <w:rPr>
          <w:rFonts w:asciiTheme="majorHAnsi" w:hAnsiTheme="majorHAnsi" w:cstheme="majorHAnsi"/>
        </w:rPr>
      </w:pPr>
      <w:r w:rsidRPr="00D8500C">
        <w:rPr>
          <w:rFonts w:asciiTheme="majorHAnsi" w:hAnsiTheme="majorHAnsi" w:cstheme="majorHAnsi"/>
        </w:rPr>
        <w:t>Can only get accreditation if it's the same employer eg if all employers are warehouse holders</w:t>
      </w:r>
    </w:p>
    <w:p w14:paraId="43A6A7D5" w14:textId="549547D6" w:rsidR="001D7D2E" w:rsidRPr="00D8500C" w:rsidRDefault="001D7D2E" w:rsidP="00BE7C6D">
      <w:pPr>
        <w:spacing w:before="0" w:after="0" w:line="240" w:lineRule="auto"/>
        <w:rPr>
          <w:rFonts w:asciiTheme="majorHAnsi" w:hAnsiTheme="majorHAnsi" w:cstheme="majorHAnsi"/>
          <w:b/>
        </w:rPr>
      </w:pPr>
      <w:r w:rsidRPr="00D8500C">
        <w:rPr>
          <w:rFonts w:asciiTheme="majorHAnsi" w:hAnsiTheme="majorHAnsi" w:cstheme="majorHAnsi"/>
          <w:b/>
        </w:rPr>
        <w:t>Employers' organization</w:t>
      </w:r>
    </w:p>
    <w:p w14:paraId="6B815E28" w14:textId="1F111BAE" w:rsidR="001D7D2E" w:rsidRPr="00D8500C" w:rsidRDefault="001D7D2E" w:rsidP="00BE7C6D">
      <w:pPr>
        <w:spacing w:before="0" w:after="0" w:line="240" w:lineRule="auto"/>
        <w:ind w:left="426"/>
        <w:rPr>
          <w:rFonts w:asciiTheme="majorHAnsi" w:hAnsiTheme="majorHAnsi" w:cstheme="majorHAnsi"/>
        </w:rPr>
      </w:pPr>
      <w:r w:rsidRPr="00D8500C">
        <w:rPr>
          <w:rFonts w:asciiTheme="majorHAnsi" w:hAnsiTheme="majorHAnsi" w:cstheme="majorHAnsi"/>
          <w:color w:val="FF0000"/>
        </w:rPr>
        <w:t>43(1)</w:t>
      </w:r>
      <w:r w:rsidR="00BE7C6D" w:rsidRPr="00D8500C">
        <w:rPr>
          <w:rFonts w:asciiTheme="majorHAnsi" w:hAnsiTheme="majorHAnsi" w:cstheme="majorHAnsi"/>
        </w:rPr>
        <w:t>:</w:t>
      </w:r>
      <w:r w:rsidRPr="00D8500C">
        <w:rPr>
          <w:rFonts w:asciiTheme="majorHAnsi" w:hAnsiTheme="majorHAnsi" w:cstheme="majorHAnsi"/>
        </w:rPr>
        <w:t xml:space="preserve"> employers' organization</w:t>
      </w:r>
    </w:p>
    <w:p w14:paraId="5D06252F" w14:textId="6765F263" w:rsidR="001D7D2E" w:rsidRPr="00D8500C" w:rsidRDefault="001D7D2E" w:rsidP="00BE7C6D">
      <w:pPr>
        <w:spacing w:before="0" w:after="0" w:line="240" w:lineRule="auto"/>
        <w:ind w:left="426"/>
        <w:rPr>
          <w:rFonts w:asciiTheme="majorHAnsi" w:hAnsiTheme="majorHAnsi" w:cstheme="majorHAnsi"/>
        </w:rPr>
      </w:pPr>
      <w:r w:rsidRPr="00D8500C">
        <w:rPr>
          <w:rFonts w:asciiTheme="majorHAnsi" w:hAnsiTheme="majorHAnsi" w:cstheme="majorHAnsi"/>
          <w:color w:val="FF0000"/>
        </w:rPr>
        <w:t>43 (5)</w:t>
      </w:r>
      <w:r w:rsidR="00BE7C6D" w:rsidRPr="00D8500C">
        <w:rPr>
          <w:rFonts w:asciiTheme="majorHAnsi" w:hAnsiTheme="majorHAnsi" w:cstheme="majorHAnsi"/>
        </w:rPr>
        <w:t>:</w:t>
      </w:r>
      <w:r w:rsidRPr="00D8500C">
        <w:rPr>
          <w:rFonts w:asciiTheme="majorHAnsi" w:hAnsiTheme="majorHAnsi" w:cstheme="majorHAnsi"/>
        </w:rPr>
        <w:t xml:space="preserve"> will have exclusive authority for employers</w:t>
      </w:r>
    </w:p>
    <w:p w14:paraId="4FCD5144" w14:textId="52140766" w:rsidR="001D7D2E" w:rsidRPr="00D8500C" w:rsidRDefault="001D7D2E" w:rsidP="00993652">
      <w:pPr>
        <w:pStyle w:val="ListParagraph"/>
        <w:numPr>
          <w:ilvl w:val="2"/>
          <w:numId w:val="21"/>
        </w:numPr>
        <w:spacing w:before="0" w:after="0" w:line="240" w:lineRule="auto"/>
        <w:ind w:left="1418" w:hanging="284"/>
        <w:rPr>
          <w:rFonts w:asciiTheme="majorHAnsi" w:hAnsiTheme="majorHAnsi" w:cstheme="majorHAnsi"/>
        </w:rPr>
      </w:pPr>
      <w:r w:rsidRPr="00D8500C">
        <w:rPr>
          <w:rFonts w:asciiTheme="majorHAnsi" w:hAnsiTheme="majorHAnsi" w:cstheme="majorHAnsi"/>
        </w:rPr>
        <w:t>Unions can thus go into council in response bc exclusive er org acts as one er</w:t>
      </w:r>
    </w:p>
    <w:p w14:paraId="12B38BB3" w14:textId="305C679C" w:rsidR="001D7D2E" w:rsidRPr="00D8500C" w:rsidRDefault="001D7D2E" w:rsidP="00993652">
      <w:pPr>
        <w:pStyle w:val="ListParagraph"/>
        <w:numPr>
          <w:ilvl w:val="2"/>
          <w:numId w:val="21"/>
        </w:numPr>
        <w:spacing w:before="0" w:after="0" w:line="240" w:lineRule="auto"/>
        <w:ind w:left="1418" w:hanging="284"/>
        <w:rPr>
          <w:rFonts w:asciiTheme="majorHAnsi" w:hAnsiTheme="majorHAnsi" w:cstheme="majorHAnsi"/>
        </w:rPr>
      </w:pPr>
      <w:r w:rsidRPr="00D8500C">
        <w:rPr>
          <w:rFonts w:asciiTheme="majorHAnsi" w:hAnsiTheme="majorHAnsi" w:cstheme="majorHAnsi"/>
        </w:rPr>
        <w:t>Can get accreditation regardless of who the unions or employers are</w:t>
      </w:r>
    </w:p>
    <w:p w14:paraId="63FF8630" w14:textId="39AB4B54" w:rsidR="00BE7C6D" w:rsidRPr="00D8500C" w:rsidRDefault="00BE7C6D" w:rsidP="00993652">
      <w:pPr>
        <w:pStyle w:val="ListParagraph"/>
        <w:numPr>
          <w:ilvl w:val="2"/>
          <w:numId w:val="21"/>
        </w:numPr>
        <w:spacing w:before="0" w:after="0" w:line="240" w:lineRule="auto"/>
        <w:ind w:left="1418" w:hanging="284"/>
        <w:rPr>
          <w:rFonts w:asciiTheme="majorHAnsi" w:hAnsiTheme="majorHAnsi" w:cstheme="majorHAnsi"/>
        </w:rPr>
      </w:pPr>
      <w:r w:rsidRPr="00D8500C">
        <w:rPr>
          <w:rFonts w:asciiTheme="majorHAnsi" w:hAnsiTheme="majorHAnsi" w:cstheme="majorHAnsi"/>
        </w:rPr>
        <w:t>Can’t withdraw from mandated organization without Board consent or during bargaining</w:t>
      </w:r>
    </w:p>
    <w:p w14:paraId="7B759C2B" w14:textId="2D02A289" w:rsidR="00BE7C6D" w:rsidRPr="00D8500C" w:rsidRDefault="00BE7C6D" w:rsidP="00BE7C6D">
      <w:pPr>
        <w:spacing w:before="0" w:after="0" w:line="240" w:lineRule="auto"/>
        <w:rPr>
          <w:rFonts w:asciiTheme="majorHAnsi" w:hAnsiTheme="majorHAnsi" w:cstheme="majorHAnsi"/>
          <w:i/>
        </w:rPr>
      </w:pPr>
      <w:r w:rsidRPr="00D8500C">
        <w:rPr>
          <w:rFonts w:asciiTheme="majorHAnsi" w:hAnsiTheme="majorHAnsi" w:cstheme="majorHAnsi"/>
          <w:i/>
        </w:rPr>
        <w:t>Benefits:</w:t>
      </w:r>
    </w:p>
    <w:p w14:paraId="59221E3C" w14:textId="649A8F23" w:rsidR="00BE7C6D" w:rsidRPr="00D8500C" w:rsidRDefault="00BE7C6D" w:rsidP="00194EC1">
      <w:pPr>
        <w:spacing w:before="0" w:after="0" w:line="240" w:lineRule="auto"/>
        <w:ind w:left="720"/>
        <w:rPr>
          <w:rFonts w:asciiTheme="majorHAnsi" w:hAnsiTheme="majorHAnsi" w:cstheme="majorHAnsi"/>
        </w:rPr>
      </w:pPr>
      <w:r w:rsidRPr="00D8500C">
        <w:rPr>
          <w:rFonts w:asciiTheme="majorHAnsi" w:hAnsiTheme="majorHAnsi" w:cstheme="majorHAnsi"/>
        </w:rPr>
        <w:t xml:space="preserve">Less opportunity for industrial instability e.g. </w:t>
      </w:r>
      <w:r w:rsidR="00621B00" w:rsidRPr="00D8500C">
        <w:rPr>
          <w:rFonts w:asciiTheme="majorHAnsi" w:hAnsiTheme="majorHAnsi" w:cstheme="majorHAnsi"/>
        </w:rPr>
        <w:t>in industries like rail/forestry where there are</w:t>
      </w:r>
      <w:r w:rsidRPr="00D8500C">
        <w:rPr>
          <w:rFonts w:asciiTheme="majorHAnsi" w:hAnsiTheme="majorHAnsi" w:cstheme="majorHAnsi"/>
        </w:rPr>
        <w:t xml:space="preserve"> union locals in multiple places who want to bargain together with a common employer, the bigger the BU, the less chance a strike will occur</w:t>
      </w:r>
    </w:p>
    <w:p w14:paraId="6D4F627D" w14:textId="3B1793F5" w:rsidR="001D7D2E" w:rsidRPr="00D8500C" w:rsidRDefault="004079E6" w:rsidP="001D7D2E">
      <w:pPr>
        <w:pStyle w:val="Heading2"/>
        <w:rPr>
          <w:rFonts w:asciiTheme="majorHAnsi" w:hAnsiTheme="majorHAnsi" w:cstheme="majorHAnsi"/>
        </w:rPr>
      </w:pPr>
      <w:bookmarkStart w:id="21" w:name="_Toc468447032"/>
      <w:r w:rsidRPr="00D8500C">
        <w:rPr>
          <w:rFonts w:asciiTheme="majorHAnsi" w:hAnsiTheme="majorHAnsi" w:cstheme="majorHAnsi"/>
        </w:rPr>
        <w:t>COMMON EMPLOYER</w:t>
      </w:r>
      <w:bookmarkEnd w:id="21"/>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60166B" w:rsidRPr="00D8500C" w14:paraId="24217CEE" w14:textId="77777777" w:rsidTr="0060166B">
        <w:tc>
          <w:tcPr>
            <w:tcW w:w="9962" w:type="dxa"/>
          </w:tcPr>
          <w:p w14:paraId="3785D3F7" w14:textId="2D95B8FE" w:rsidR="0060166B" w:rsidRPr="00D8500C" w:rsidRDefault="0060166B" w:rsidP="0060166B">
            <w:pPr>
              <w:ind w:left="318" w:hanging="318"/>
              <w:rPr>
                <w:rFonts w:asciiTheme="majorHAnsi" w:hAnsiTheme="majorHAnsi" w:cstheme="majorHAnsi"/>
                <w:lang w:val="en-CA"/>
              </w:rPr>
            </w:pPr>
            <w:r w:rsidRPr="00D8500C">
              <w:rPr>
                <w:rFonts w:asciiTheme="majorHAnsi" w:hAnsiTheme="majorHAnsi" w:cstheme="majorHAnsi"/>
                <w:color w:val="FF0000"/>
                <w:lang w:val="en-CA"/>
              </w:rPr>
              <w:t xml:space="preserve">38 </w:t>
            </w:r>
            <w:r w:rsidRPr="00D8500C">
              <w:rPr>
                <w:rFonts w:asciiTheme="majorHAnsi" w:hAnsiTheme="majorHAnsi" w:cstheme="majorHAnsi"/>
                <w:lang w:val="en-CA"/>
              </w:rPr>
              <w:t xml:space="preserve"> If in the board's opinion </w:t>
            </w:r>
            <w:r w:rsidRPr="00D8500C">
              <w:rPr>
                <w:rFonts w:asciiTheme="majorHAnsi" w:hAnsiTheme="majorHAnsi" w:cstheme="majorHAnsi"/>
                <w:b/>
                <w:lang w:val="en-CA"/>
              </w:rPr>
              <w:t>associated or related activities or businesses</w:t>
            </w:r>
            <w:r w:rsidRPr="00D8500C">
              <w:rPr>
                <w:rFonts w:asciiTheme="majorHAnsi" w:hAnsiTheme="majorHAnsi" w:cstheme="majorHAnsi"/>
                <w:lang w:val="en-CA"/>
              </w:rPr>
              <w:t xml:space="preserve"> are carried on by or through </w:t>
            </w:r>
            <w:r w:rsidRPr="00D8500C">
              <w:rPr>
                <w:rFonts w:asciiTheme="majorHAnsi" w:hAnsiTheme="majorHAnsi" w:cstheme="majorHAnsi"/>
                <w:b/>
                <w:lang w:val="en-CA"/>
              </w:rPr>
              <w:t xml:space="preserve">more than one </w:t>
            </w:r>
            <w:r w:rsidRPr="00D8500C">
              <w:rPr>
                <w:rFonts w:asciiTheme="majorHAnsi" w:hAnsiTheme="majorHAnsi" w:cstheme="majorHAnsi"/>
                <w:lang w:val="en-CA"/>
              </w:rPr>
              <w:t xml:space="preserve">corporation, individual, firm, syndicate or association, or a combination of them </w:t>
            </w:r>
            <w:r w:rsidRPr="00D8500C">
              <w:rPr>
                <w:rFonts w:asciiTheme="majorHAnsi" w:hAnsiTheme="majorHAnsi" w:cstheme="majorHAnsi"/>
                <w:b/>
                <w:lang w:val="en-CA"/>
              </w:rPr>
              <w:t>under common control or direction</w:t>
            </w:r>
            <w:r w:rsidRPr="00D8500C">
              <w:rPr>
                <w:rFonts w:asciiTheme="majorHAnsi" w:hAnsiTheme="majorHAnsi" w:cstheme="majorHAnsi"/>
                <w:lang w:val="en-CA"/>
              </w:rPr>
              <w:t>, the board may treat them as constituting one employer for the purposes of this Code and grant such relief, by way of declaration or otherwise, as the board considers appropriate.</w:t>
            </w:r>
          </w:p>
        </w:tc>
      </w:tr>
    </w:tbl>
    <w:p w14:paraId="166DFAEC" w14:textId="20E0EA25" w:rsidR="00F215FF" w:rsidRPr="00D8500C" w:rsidRDefault="00F215FF" w:rsidP="00993652">
      <w:pPr>
        <w:pStyle w:val="ListParagraph"/>
        <w:numPr>
          <w:ilvl w:val="0"/>
          <w:numId w:val="22"/>
        </w:numPr>
        <w:spacing w:line="240" w:lineRule="auto"/>
        <w:ind w:left="709" w:hanging="338"/>
        <w:rPr>
          <w:rFonts w:asciiTheme="majorHAnsi" w:hAnsiTheme="majorHAnsi" w:cstheme="majorHAnsi"/>
        </w:rPr>
      </w:pPr>
      <w:r w:rsidRPr="00D8500C">
        <w:rPr>
          <w:rFonts w:asciiTheme="majorHAnsi" w:hAnsiTheme="majorHAnsi" w:cstheme="majorHAnsi"/>
          <w:u w:val="single"/>
        </w:rPr>
        <w:lastRenderedPageBreak/>
        <w:t>General test</w:t>
      </w:r>
      <w:r w:rsidRPr="00D8500C">
        <w:rPr>
          <w:rFonts w:asciiTheme="majorHAnsi" w:hAnsiTheme="majorHAnsi" w:cstheme="majorHAnsi"/>
        </w:rPr>
        <w:t>:   1. Must be more than 1 entity carrying on business</w:t>
      </w:r>
    </w:p>
    <w:p w14:paraId="76725589" w14:textId="6BE02722" w:rsidR="00F215FF" w:rsidRPr="00D8500C" w:rsidRDefault="00F215FF" w:rsidP="00F215FF">
      <w:pPr>
        <w:pStyle w:val="ListParagraph"/>
        <w:spacing w:line="240" w:lineRule="auto"/>
        <w:ind w:left="1985"/>
        <w:rPr>
          <w:rFonts w:asciiTheme="majorHAnsi" w:hAnsiTheme="majorHAnsi" w:cstheme="majorHAnsi"/>
        </w:rPr>
      </w:pPr>
      <w:r w:rsidRPr="00D8500C">
        <w:rPr>
          <w:rFonts w:asciiTheme="majorHAnsi" w:hAnsiTheme="majorHAnsi" w:cstheme="majorHAnsi"/>
        </w:rPr>
        <w:t>2. Entities must be under common control/direction</w:t>
      </w:r>
      <w:r w:rsidR="00621B00" w:rsidRPr="00D8500C">
        <w:rPr>
          <w:rFonts w:asciiTheme="majorHAnsi" w:hAnsiTheme="majorHAnsi" w:cstheme="majorHAnsi"/>
        </w:rPr>
        <w:t xml:space="preserve"> (ownership or control)</w:t>
      </w:r>
    </w:p>
    <w:p w14:paraId="5A34BBCB" w14:textId="72655515" w:rsidR="00F215FF" w:rsidRPr="00D8500C" w:rsidRDefault="00F215FF" w:rsidP="00F215FF">
      <w:pPr>
        <w:pStyle w:val="ListParagraph"/>
        <w:spacing w:line="240" w:lineRule="auto"/>
        <w:ind w:left="1985"/>
        <w:rPr>
          <w:rFonts w:asciiTheme="majorHAnsi" w:hAnsiTheme="majorHAnsi" w:cstheme="majorHAnsi"/>
        </w:rPr>
      </w:pPr>
      <w:r w:rsidRPr="00D8500C">
        <w:rPr>
          <w:rFonts w:asciiTheme="majorHAnsi" w:hAnsiTheme="majorHAnsi" w:cstheme="majorHAnsi"/>
        </w:rPr>
        <w:t>3. Entities must be engaged in assoc/rel activities/businesses</w:t>
      </w:r>
    </w:p>
    <w:p w14:paraId="2B04369B" w14:textId="17A37BA5" w:rsidR="00F215FF" w:rsidRPr="00D8500C" w:rsidRDefault="00F215FF" w:rsidP="00F215FF">
      <w:pPr>
        <w:pStyle w:val="ListParagraph"/>
        <w:spacing w:line="240" w:lineRule="auto"/>
        <w:ind w:left="1985"/>
        <w:rPr>
          <w:rFonts w:asciiTheme="majorHAnsi" w:hAnsiTheme="majorHAnsi" w:cstheme="majorHAnsi"/>
        </w:rPr>
      </w:pPr>
      <w:r w:rsidRPr="00D8500C">
        <w:rPr>
          <w:rFonts w:asciiTheme="majorHAnsi" w:hAnsiTheme="majorHAnsi" w:cstheme="majorHAnsi"/>
        </w:rPr>
        <w:t>4. Must be labour relations purpose served by making declaration</w:t>
      </w:r>
    </w:p>
    <w:p w14:paraId="75CB21F5" w14:textId="02847433" w:rsidR="00F215FF" w:rsidRPr="00D8500C" w:rsidRDefault="00F215FF" w:rsidP="00F215FF">
      <w:pPr>
        <w:pStyle w:val="ListParagraph"/>
        <w:spacing w:line="240" w:lineRule="auto"/>
        <w:ind w:left="1985"/>
        <w:rPr>
          <w:rFonts w:asciiTheme="majorHAnsi" w:hAnsiTheme="majorHAnsi" w:cstheme="majorHAnsi"/>
        </w:rPr>
      </w:pPr>
      <w:r w:rsidRPr="00D8500C">
        <w:rPr>
          <w:rFonts w:asciiTheme="majorHAnsi" w:hAnsiTheme="majorHAnsi" w:cstheme="majorHAnsi"/>
        </w:rPr>
        <w:tab/>
      </w:r>
      <w:r w:rsidRPr="00D8500C">
        <w:rPr>
          <w:rFonts w:asciiTheme="majorHAnsi" w:hAnsiTheme="majorHAnsi" w:cstheme="majorHAnsi"/>
        </w:rPr>
        <w:tab/>
        <w:t>e.g. protect integrity of BU; act against industrial instability from too many BUs</w:t>
      </w:r>
    </w:p>
    <w:p w14:paraId="58FFE402" w14:textId="403144C5" w:rsidR="00F215FF" w:rsidRPr="00D8500C" w:rsidRDefault="00F215FF" w:rsidP="00993652">
      <w:pPr>
        <w:pStyle w:val="ListParagraph"/>
        <w:numPr>
          <w:ilvl w:val="0"/>
          <w:numId w:val="22"/>
        </w:numPr>
        <w:spacing w:line="240" w:lineRule="auto"/>
        <w:ind w:left="709"/>
        <w:rPr>
          <w:rFonts w:asciiTheme="majorHAnsi" w:hAnsiTheme="majorHAnsi" w:cstheme="majorHAnsi"/>
        </w:rPr>
      </w:pPr>
      <w:r w:rsidRPr="00D8500C">
        <w:rPr>
          <w:rFonts w:asciiTheme="majorHAnsi" w:hAnsiTheme="majorHAnsi" w:cstheme="majorHAnsi"/>
        </w:rPr>
        <w:t>Meant to protect employees where employer might siphon off workers to different business entity/vehicle and thus circumvent labour relations obligations. Where there's a legitimate relationship/common employer, tends to have no effect</w:t>
      </w:r>
    </w:p>
    <w:p w14:paraId="3D282131" w14:textId="12F51D5F" w:rsidR="00F215FF" w:rsidRPr="00D8500C" w:rsidRDefault="00345A62" w:rsidP="003D3FB3">
      <w:pPr>
        <w:pStyle w:val="Heading4"/>
      </w:pPr>
      <w:r w:rsidRPr="00D8500C">
        <w:rPr>
          <w:b/>
        </w:rPr>
        <w:t>White Spot Ltd v BC (LRB)</w:t>
      </w:r>
      <w:r w:rsidRPr="00D8500C">
        <w:t xml:space="preserve"> (1997) – BCSC – franchisee/franchisor common employer test</w:t>
      </w:r>
    </w:p>
    <w:p w14:paraId="182C2ADA" w14:textId="5614AA95" w:rsidR="00345A62" w:rsidRPr="00D8500C" w:rsidRDefault="00345A62" w:rsidP="00621B00">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WS sold to Gilley, continued to be WS franchisee. Ees part of union w CA covering 17 WS restaurants. Panel made common employer declaration, but both WS and Gilley don’t want it</w:t>
      </w:r>
      <w:r w:rsidR="00621B00" w:rsidRPr="00D8500C">
        <w:rPr>
          <w:rFonts w:asciiTheme="majorHAnsi" w:hAnsiTheme="majorHAnsi" w:cstheme="majorHAnsi"/>
        </w:rPr>
        <w:t xml:space="preserve">. </w:t>
      </w:r>
      <w:r w:rsidR="00621B00" w:rsidRPr="00D8500C">
        <w:rPr>
          <w:rFonts w:asciiTheme="majorHAnsi" w:hAnsiTheme="majorHAnsi" w:cstheme="majorHAnsi"/>
          <w:color w:val="30818D" w:themeColor="accent1" w:themeShade="BF"/>
          <w:u w:val="single"/>
        </w:rPr>
        <w:t>ANALYSIS/RATIO</w:t>
      </w:r>
      <w:r w:rsidR="00621B00" w:rsidRPr="00D8500C">
        <w:rPr>
          <w:rFonts w:asciiTheme="majorHAnsi" w:hAnsiTheme="majorHAnsi" w:cstheme="majorHAnsi"/>
        </w:rPr>
        <w:t xml:space="preserve">: upheld finding of common employer: </w:t>
      </w:r>
      <w:r w:rsidR="00621B00" w:rsidRPr="00D8500C">
        <w:rPr>
          <w:rFonts w:asciiTheme="majorHAnsi" w:hAnsiTheme="majorHAnsi" w:cstheme="majorHAnsi"/>
          <w:b/>
        </w:rPr>
        <w:t>“common control and direction” easily met by dominant control by franchisor over franchise agreements with an independently owned franchisee</w:t>
      </w:r>
      <w:r w:rsidR="00621B00" w:rsidRPr="00D8500C">
        <w:rPr>
          <w:rFonts w:asciiTheme="majorHAnsi" w:hAnsiTheme="majorHAnsi" w:cstheme="majorHAnsi"/>
        </w:rPr>
        <w:t xml:space="preserve"> – this is met even though there was a bona fide arms-length business arrangement</w:t>
      </w:r>
    </w:p>
    <w:p w14:paraId="04B39603" w14:textId="33101C69" w:rsidR="001D7D2E" w:rsidRPr="00D8500C" w:rsidRDefault="001D7D2E" w:rsidP="001D7D2E">
      <w:pPr>
        <w:pStyle w:val="Heading2"/>
        <w:rPr>
          <w:rFonts w:asciiTheme="majorHAnsi" w:hAnsiTheme="majorHAnsi" w:cstheme="majorHAnsi"/>
        </w:rPr>
      </w:pPr>
      <w:bookmarkStart w:id="22" w:name="_Toc468447033"/>
      <w:r w:rsidRPr="00D8500C">
        <w:rPr>
          <w:rFonts w:asciiTheme="majorHAnsi" w:hAnsiTheme="majorHAnsi" w:cstheme="majorHAnsi"/>
        </w:rPr>
        <w:t>EMPLOYER SUCCESSORSHIP</w:t>
      </w:r>
      <w:bookmarkEnd w:id="22"/>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290892" w:rsidRPr="00D8500C" w14:paraId="48A64949" w14:textId="77777777" w:rsidTr="00290892">
        <w:tc>
          <w:tcPr>
            <w:tcW w:w="9962" w:type="dxa"/>
          </w:tcPr>
          <w:p w14:paraId="3F66BA4A" w14:textId="59B4FE89" w:rsidR="00290892" w:rsidRPr="00D8500C" w:rsidRDefault="00290892" w:rsidP="00290892">
            <w:pPr>
              <w:spacing w:before="0"/>
              <w:ind w:left="601" w:hanging="601"/>
              <w:rPr>
                <w:rFonts w:asciiTheme="majorHAnsi" w:hAnsiTheme="majorHAnsi" w:cstheme="majorHAnsi"/>
                <w:lang w:val="en-CA"/>
              </w:rPr>
            </w:pPr>
            <w:r w:rsidRPr="00D8500C">
              <w:rPr>
                <w:rFonts w:asciiTheme="majorHAnsi" w:hAnsiTheme="majorHAnsi" w:cstheme="majorHAnsi"/>
                <w:color w:val="FF0000"/>
                <w:lang w:val="en-CA"/>
              </w:rPr>
              <w:t xml:space="preserve">35 (1) </w:t>
            </w:r>
            <w:r w:rsidRPr="00D8500C">
              <w:rPr>
                <w:rFonts w:asciiTheme="majorHAnsi" w:hAnsiTheme="majorHAnsi" w:cstheme="majorHAnsi"/>
                <w:b/>
                <w:lang w:val="en-CA"/>
              </w:rPr>
              <w:t>If a business or a part of it is sold, leased, transferred or otherwise disposed of</w:t>
            </w:r>
            <w:r w:rsidRPr="00D8500C">
              <w:rPr>
                <w:rFonts w:asciiTheme="majorHAnsi" w:hAnsiTheme="majorHAnsi" w:cstheme="majorHAnsi"/>
                <w:lang w:val="en-CA"/>
              </w:rPr>
              <w:t>, the purchaser, lessee or transferee is bound by all proceedings under this Code before the date of the disposition and the proceedings must continue as if no change had occurred.</w:t>
            </w:r>
          </w:p>
          <w:p w14:paraId="63057A2E" w14:textId="77777777" w:rsidR="00290892" w:rsidRPr="00D8500C" w:rsidRDefault="00290892" w:rsidP="00290892">
            <w:pPr>
              <w:tabs>
                <w:tab w:val="left" w:pos="408"/>
              </w:tabs>
              <w:spacing w:before="0"/>
              <w:ind w:left="601" w:hanging="284"/>
              <w:rPr>
                <w:rFonts w:asciiTheme="majorHAnsi" w:hAnsiTheme="majorHAnsi" w:cstheme="majorHAnsi"/>
                <w:lang w:val="en-CA"/>
              </w:rPr>
            </w:pPr>
            <w:r w:rsidRPr="00D8500C">
              <w:rPr>
                <w:rFonts w:asciiTheme="majorHAnsi" w:hAnsiTheme="majorHAnsi" w:cstheme="majorHAnsi"/>
                <w:color w:val="FF0000"/>
                <w:lang w:val="en-CA"/>
              </w:rPr>
              <w:t xml:space="preserve">(2) </w:t>
            </w:r>
            <w:r w:rsidRPr="00D8500C">
              <w:rPr>
                <w:rFonts w:asciiTheme="majorHAnsi" w:hAnsiTheme="majorHAnsi" w:cstheme="majorHAnsi"/>
                <w:u w:val="single"/>
                <w:lang w:val="en-CA"/>
              </w:rPr>
              <w:t>If a collective agreement is in force, it continues to bind</w:t>
            </w:r>
            <w:r w:rsidRPr="00D8500C">
              <w:rPr>
                <w:rFonts w:asciiTheme="majorHAnsi" w:hAnsiTheme="majorHAnsi" w:cstheme="majorHAnsi"/>
                <w:lang w:val="en-CA"/>
              </w:rPr>
              <w:t xml:space="preserve"> the purchaser, lessee or transferee to the same extent as if it had been signed by the purchaser, lessee or transferee, as the case may be.</w:t>
            </w:r>
          </w:p>
          <w:p w14:paraId="642D139F" w14:textId="77777777" w:rsidR="00290892" w:rsidRPr="00D8500C" w:rsidRDefault="00290892" w:rsidP="00290892">
            <w:pPr>
              <w:tabs>
                <w:tab w:val="left" w:pos="408"/>
              </w:tabs>
              <w:spacing w:before="0"/>
              <w:ind w:left="601" w:hanging="284"/>
              <w:rPr>
                <w:rFonts w:asciiTheme="majorHAnsi" w:hAnsiTheme="majorHAnsi" w:cstheme="majorHAnsi"/>
                <w:lang w:val="en-CA"/>
              </w:rPr>
            </w:pPr>
            <w:r w:rsidRPr="00D8500C">
              <w:rPr>
                <w:rFonts w:asciiTheme="majorHAnsi" w:hAnsiTheme="majorHAnsi" w:cstheme="majorHAnsi"/>
                <w:color w:val="FF0000"/>
                <w:lang w:val="en-CA"/>
              </w:rPr>
              <w:t>(3)</w:t>
            </w:r>
            <w:r w:rsidRPr="00D8500C">
              <w:rPr>
                <w:rFonts w:asciiTheme="majorHAnsi" w:hAnsiTheme="majorHAnsi" w:cstheme="majorHAnsi"/>
                <w:lang w:val="en-CA"/>
              </w:rPr>
              <w:t xml:space="preserve"> If a question arises under this section, the board, on application by any person, must determine what rights, privileges and duties have been acquired or are retained.</w:t>
            </w:r>
          </w:p>
          <w:p w14:paraId="04C65B39" w14:textId="7C1BDF8A" w:rsidR="00290892" w:rsidRPr="00D8500C" w:rsidRDefault="00290892" w:rsidP="00290892">
            <w:pPr>
              <w:tabs>
                <w:tab w:val="left" w:pos="408"/>
              </w:tabs>
              <w:spacing w:before="0"/>
              <w:ind w:left="601" w:hanging="284"/>
              <w:rPr>
                <w:rFonts w:asciiTheme="majorHAnsi" w:hAnsiTheme="majorHAnsi" w:cstheme="majorHAnsi"/>
                <w:lang w:val="en-CA"/>
              </w:rPr>
            </w:pPr>
            <w:r w:rsidRPr="00D8500C">
              <w:rPr>
                <w:rFonts w:asciiTheme="majorHAnsi" w:hAnsiTheme="majorHAnsi" w:cstheme="majorHAnsi"/>
                <w:color w:val="FF0000"/>
                <w:lang w:val="en-CA"/>
              </w:rPr>
              <w:t xml:space="preserve">(4) </w:t>
            </w:r>
            <w:r w:rsidRPr="00D8500C">
              <w:rPr>
                <w:rFonts w:asciiTheme="majorHAnsi" w:hAnsiTheme="majorHAnsi" w:cstheme="majorHAnsi"/>
                <w:lang w:val="en-CA"/>
              </w:rPr>
              <w:t>For the purposes of this section, the board may make inquiries or direct that representation votes be taken as it considers necessary or advisable. [...]</w:t>
            </w:r>
          </w:p>
        </w:tc>
      </w:tr>
    </w:tbl>
    <w:p w14:paraId="09BE6A29" w14:textId="1F1A9E46" w:rsidR="0043751A" w:rsidRPr="00D8500C" w:rsidRDefault="0043751A" w:rsidP="00993652">
      <w:pPr>
        <w:pStyle w:val="ListParagraph"/>
        <w:numPr>
          <w:ilvl w:val="0"/>
          <w:numId w:val="22"/>
        </w:numPr>
        <w:spacing w:line="240" w:lineRule="auto"/>
        <w:ind w:left="709"/>
        <w:rPr>
          <w:rFonts w:asciiTheme="majorHAnsi" w:hAnsiTheme="majorHAnsi" w:cstheme="majorHAnsi"/>
        </w:rPr>
      </w:pPr>
      <w:r w:rsidRPr="00D8500C">
        <w:rPr>
          <w:rFonts w:asciiTheme="majorHAnsi" w:hAnsiTheme="majorHAnsi" w:cstheme="majorHAnsi"/>
        </w:rPr>
        <w:t xml:space="preserve">Look to </w:t>
      </w:r>
      <w:r w:rsidRPr="00D8500C">
        <w:rPr>
          <w:rFonts w:asciiTheme="majorHAnsi" w:hAnsiTheme="majorHAnsi" w:cstheme="majorHAnsi"/>
          <w:b/>
        </w:rPr>
        <w:t>nature</w:t>
      </w:r>
      <w:r w:rsidRPr="00D8500C">
        <w:rPr>
          <w:rFonts w:asciiTheme="majorHAnsi" w:hAnsiTheme="majorHAnsi" w:cstheme="majorHAnsi"/>
        </w:rPr>
        <w:t xml:space="preserve"> of predecessor’s business + </w:t>
      </w:r>
      <w:r w:rsidRPr="00D8500C">
        <w:rPr>
          <w:rFonts w:asciiTheme="majorHAnsi" w:hAnsiTheme="majorHAnsi" w:cstheme="majorHAnsi"/>
          <w:b/>
        </w:rPr>
        <w:t>discernible continuity</w:t>
      </w:r>
      <w:r w:rsidRPr="00D8500C">
        <w:rPr>
          <w:rFonts w:asciiTheme="majorHAnsi" w:hAnsiTheme="majorHAnsi" w:cstheme="majorHAnsi"/>
        </w:rPr>
        <w:t xml:space="preserve"> in business from predecessor</w:t>
      </w:r>
      <w:r w:rsidR="0053126D" w:rsidRPr="00D8500C">
        <w:rPr>
          <w:rFonts w:asciiTheme="majorHAnsi" w:hAnsiTheme="majorHAnsi" w:cstheme="majorHAnsi"/>
        </w:rPr>
        <w:t xml:space="preserve"> (</w:t>
      </w:r>
      <w:r w:rsidR="0053126D" w:rsidRPr="00D8500C">
        <w:rPr>
          <w:rFonts w:asciiTheme="majorHAnsi" w:hAnsiTheme="majorHAnsi" w:cstheme="majorHAnsi"/>
          <w:b/>
          <w:color w:val="20575E" w:themeColor="accent1" w:themeShade="80"/>
        </w:rPr>
        <w:t>Zellers</w:t>
      </w:r>
      <w:r w:rsidR="0053126D" w:rsidRPr="00D8500C">
        <w:rPr>
          <w:rFonts w:asciiTheme="majorHAnsi" w:hAnsiTheme="majorHAnsi" w:cstheme="majorHAnsi"/>
        </w:rPr>
        <w:t>)</w:t>
      </w:r>
    </w:p>
    <w:p w14:paraId="46CA3A64" w14:textId="63428392" w:rsidR="0091418F" w:rsidRPr="00D8500C" w:rsidRDefault="00290892" w:rsidP="00993652">
      <w:pPr>
        <w:pStyle w:val="ListParagraph"/>
        <w:numPr>
          <w:ilvl w:val="0"/>
          <w:numId w:val="22"/>
        </w:numPr>
        <w:spacing w:line="240" w:lineRule="auto"/>
        <w:ind w:left="709"/>
        <w:rPr>
          <w:rFonts w:asciiTheme="majorHAnsi" w:hAnsiTheme="majorHAnsi" w:cstheme="majorHAnsi"/>
        </w:rPr>
      </w:pPr>
      <w:r w:rsidRPr="00D8500C">
        <w:rPr>
          <w:rFonts w:asciiTheme="majorHAnsi" w:hAnsiTheme="majorHAnsi" w:cstheme="majorHAnsi"/>
          <w:i/>
        </w:rPr>
        <w:t xml:space="preserve">Ee not reqd to accept employment </w:t>
      </w:r>
      <w:r w:rsidRPr="00D8500C">
        <w:rPr>
          <w:rFonts w:asciiTheme="majorHAnsi" w:hAnsiTheme="majorHAnsi" w:cstheme="majorHAnsi"/>
        </w:rPr>
        <w:t>– at point of purchase, can exercise any right for termination i.e. severance. If Ee accepts severance and is rehired, service count restarts. If Ee accepts employment directly, analyzed as continued service</w:t>
      </w:r>
    </w:p>
    <w:p w14:paraId="4CAA9990" w14:textId="45B535B4" w:rsidR="00290892" w:rsidRPr="00D8500C" w:rsidRDefault="00290892" w:rsidP="00993652">
      <w:pPr>
        <w:pStyle w:val="ListParagraph"/>
        <w:numPr>
          <w:ilvl w:val="0"/>
          <w:numId w:val="22"/>
        </w:numPr>
        <w:spacing w:after="0" w:line="240" w:lineRule="auto"/>
        <w:ind w:left="709"/>
        <w:rPr>
          <w:rFonts w:asciiTheme="majorHAnsi" w:hAnsiTheme="majorHAnsi" w:cstheme="majorHAnsi"/>
        </w:rPr>
      </w:pPr>
      <w:r w:rsidRPr="00D8500C">
        <w:rPr>
          <w:rFonts w:asciiTheme="majorHAnsi" w:hAnsiTheme="majorHAnsi" w:cstheme="majorHAnsi"/>
          <w:i/>
        </w:rPr>
        <w:t>Er successor reqd to offer employment</w:t>
      </w:r>
      <w:r w:rsidRPr="00D8500C">
        <w:rPr>
          <w:rFonts w:asciiTheme="majorHAnsi" w:hAnsiTheme="majorHAnsi" w:cstheme="majorHAnsi"/>
        </w:rPr>
        <w:t xml:space="preserve"> – Er2 can’t refuse to rehire Ee under a CA</w:t>
      </w:r>
      <w:r w:rsidR="0053126D" w:rsidRPr="00D8500C">
        <w:rPr>
          <w:rFonts w:asciiTheme="majorHAnsi" w:hAnsiTheme="majorHAnsi" w:cstheme="majorHAnsi"/>
        </w:rPr>
        <w:t>:</w:t>
      </w:r>
    </w:p>
    <w:p w14:paraId="1BB2EBDE" w14:textId="48A20E3C" w:rsidR="00233F7A" w:rsidRPr="00D8500C" w:rsidRDefault="00233F7A" w:rsidP="003D3FB3">
      <w:pPr>
        <w:pStyle w:val="Heading4"/>
        <w:ind w:left="284"/>
      </w:pPr>
      <w:r w:rsidRPr="00D8500C">
        <w:rPr>
          <w:b/>
        </w:rPr>
        <w:t xml:space="preserve">Granville Island Brewing Company Ltd </w:t>
      </w:r>
      <w:r w:rsidRPr="00D8500C">
        <w:t xml:space="preserve">(1996) </w:t>
      </w:r>
      <w:r w:rsidRPr="00D8500C">
        <w:rPr>
          <w:color w:val="auto"/>
        </w:rPr>
        <w:t>– Er successor reqd to offer employment</w:t>
      </w:r>
    </w:p>
    <w:p w14:paraId="0D5420E1" w14:textId="093B4A9C" w:rsidR="00233F7A" w:rsidRPr="00D8500C" w:rsidRDefault="00233F7A" w:rsidP="0043751A">
      <w:pPr>
        <w:spacing w:before="0" w:after="0" w:line="240" w:lineRule="auto"/>
        <w:ind w:left="349"/>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Gibco acquired by successor, Calona. Merger agreement provided that Gibco Ees dovetailed into Calona in order of seniority. Hired 11 this way, but not M.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Compensation for not hiring M?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w:t>
      </w:r>
      <w:r w:rsidR="0043751A" w:rsidRPr="00D8500C">
        <w:rPr>
          <w:rFonts w:asciiTheme="majorHAnsi" w:hAnsiTheme="majorHAnsi" w:cstheme="majorHAnsi"/>
        </w:rPr>
        <w:t xml:space="preserve"> Ee can’t be transferred against will to successor; if they want to, they may under existing CA; no guarantee jobs available BUT </w:t>
      </w:r>
      <w:r w:rsidR="0043751A" w:rsidRPr="00D8500C">
        <w:rPr>
          <w:rFonts w:asciiTheme="majorHAnsi" w:hAnsiTheme="majorHAnsi" w:cstheme="majorHAnsi"/>
          <w:b/>
        </w:rPr>
        <w:t>s</w:t>
      </w:r>
      <w:r w:rsidRPr="00D8500C">
        <w:rPr>
          <w:rFonts w:asciiTheme="majorHAnsi" w:hAnsiTheme="majorHAnsi" w:cstheme="majorHAnsi"/>
          <w:b/>
        </w:rPr>
        <w:t>uccessor can’t refuse to extend continued employment for improper reasons</w:t>
      </w:r>
      <w:r w:rsidRPr="00D8500C">
        <w:rPr>
          <w:rFonts w:asciiTheme="majorHAnsi" w:hAnsiTheme="majorHAnsi" w:cstheme="majorHAnsi"/>
        </w:rPr>
        <w:t xml:space="preserve"> – BC </w:t>
      </w:r>
      <w:r w:rsidRPr="00D8500C">
        <w:rPr>
          <w:rFonts w:asciiTheme="majorHAnsi" w:hAnsiTheme="majorHAnsi" w:cstheme="majorHAnsi"/>
          <w:i/>
        </w:rPr>
        <w:t>Code</w:t>
      </w:r>
      <w:r w:rsidRPr="00D8500C">
        <w:rPr>
          <w:rFonts w:asciiTheme="majorHAnsi" w:hAnsiTheme="majorHAnsi" w:cstheme="majorHAnsi"/>
        </w:rPr>
        <w:t xml:space="preserve"> ensures that work continues to be governed by terms of CA</w:t>
      </w:r>
    </w:p>
    <w:p w14:paraId="240ECBEC" w14:textId="400BA59A" w:rsidR="0043751A" w:rsidRPr="00D8500C" w:rsidRDefault="00233F7A" w:rsidP="00617AE2">
      <w:pPr>
        <w:spacing w:before="0" w:line="240" w:lineRule="auto"/>
        <w:ind w:left="1069"/>
        <w:rPr>
          <w:rFonts w:asciiTheme="majorHAnsi" w:hAnsiTheme="majorHAnsi" w:cstheme="majorHAnsi"/>
          <w:u w:val="single"/>
        </w:rPr>
      </w:pPr>
      <w:r w:rsidRPr="00D8500C">
        <w:rPr>
          <w:rFonts w:asciiTheme="majorHAnsi" w:hAnsiTheme="majorHAnsi" w:cstheme="majorHAnsi"/>
        </w:rPr>
        <w:t>Primary purpose of code to encourage access to CB, which would have little significance if Ers could “deep six” hard-won CB rights thru simple business transaction – right not to be dismissed except for just cause illusory if successor Er could “cherry pick” Ees. Any poor perf</w:t>
      </w:r>
      <w:r w:rsidR="0043751A" w:rsidRPr="00D8500C">
        <w:rPr>
          <w:rFonts w:asciiTheme="majorHAnsi" w:hAnsiTheme="majorHAnsi" w:cstheme="majorHAnsi"/>
        </w:rPr>
        <w:t>ormance</w:t>
      </w:r>
      <w:r w:rsidRPr="00D8500C">
        <w:rPr>
          <w:rFonts w:asciiTheme="majorHAnsi" w:hAnsiTheme="majorHAnsi" w:cstheme="majorHAnsi"/>
        </w:rPr>
        <w:t xml:space="preserve"> issues must be addressed thru normal disciplinary process!</w:t>
      </w:r>
      <w:r w:rsidR="0043751A" w:rsidRPr="00D8500C">
        <w:rPr>
          <w:rFonts w:asciiTheme="majorHAnsi" w:hAnsiTheme="majorHAnsi" w:cstheme="majorHAnsi"/>
        </w:rPr>
        <w:t xml:space="preserve"> </w:t>
      </w:r>
      <w:r w:rsidR="0043751A" w:rsidRPr="00D8500C">
        <w:rPr>
          <w:rFonts w:asciiTheme="majorHAnsi" w:hAnsiTheme="majorHAnsi" w:cstheme="majorHAnsi"/>
          <w:color w:val="30818D" w:themeColor="accent1" w:themeShade="BF"/>
          <w:u w:val="single"/>
        </w:rPr>
        <w:t>HOLDING:</w:t>
      </w:r>
      <w:r w:rsidR="0043751A" w:rsidRPr="00D8500C">
        <w:rPr>
          <w:rFonts w:asciiTheme="majorHAnsi" w:hAnsiTheme="majorHAnsi" w:cstheme="majorHAnsi"/>
          <w:color w:val="30818D" w:themeColor="accent1" w:themeShade="BF"/>
        </w:rPr>
        <w:t xml:space="preserve"> </w:t>
      </w:r>
      <w:r w:rsidR="0043751A" w:rsidRPr="00D8500C">
        <w:rPr>
          <w:rFonts w:asciiTheme="majorHAnsi" w:hAnsiTheme="majorHAnsi" w:cstheme="majorHAnsi"/>
        </w:rPr>
        <w:t>Calona has to offer M a job.</w:t>
      </w:r>
    </w:p>
    <w:p w14:paraId="65FEDD53" w14:textId="31134730" w:rsidR="00290892" w:rsidRPr="00D8500C" w:rsidRDefault="00290892" w:rsidP="00617AE2">
      <w:pPr>
        <w:pStyle w:val="Heading4"/>
        <w:spacing w:before="0"/>
      </w:pPr>
      <w:r w:rsidRPr="003D3FB3">
        <w:rPr>
          <w:b/>
        </w:rPr>
        <w:t xml:space="preserve">Ajax (Town of) v CAW-Canada, Local 222 </w:t>
      </w:r>
      <w:r w:rsidRPr="00D8500C">
        <w:t xml:space="preserve">(1998) – </w:t>
      </w:r>
      <w:r w:rsidR="00233F7A" w:rsidRPr="00D8500C">
        <w:t xml:space="preserve">ONCA, </w:t>
      </w:r>
      <w:r w:rsidRPr="00D8500C">
        <w:t>aff’d SCC</w:t>
      </w:r>
    </w:p>
    <w:p w14:paraId="4D80D091" w14:textId="447A0D30" w:rsidR="000D36EA" w:rsidRPr="00D8500C" w:rsidRDefault="00233F7A" w:rsidP="000D36EA">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000D36EA"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Charterways is contractor for town, CAW organizes CW Ees. </w:t>
      </w:r>
      <w:r w:rsidR="000D36EA" w:rsidRPr="00D8500C">
        <w:rPr>
          <w:rFonts w:asciiTheme="majorHAnsi" w:hAnsiTheme="majorHAnsi" w:cstheme="majorHAnsi"/>
        </w:rPr>
        <w:t xml:space="preserve">CW Ees </w:t>
      </w:r>
      <w:r w:rsidRPr="00D8500C">
        <w:rPr>
          <w:rFonts w:asciiTheme="majorHAnsi" w:hAnsiTheme="majorHAnsi" w:cstheme="majorHAnsi"/>
        </w:rPr>
        <w:t xml:space="preserve">poached to </w:t>
      </w:r>
      <w:r w:rsidRPr="00D8500C">
        <w:rPr>
          <w:rFonts w:asciiTheme="majorHAnsi" w:hAnsiTheme="majorHAnsi" w:cstheme="majorHAnsi"/>
          <w:i/>
        </w:rPr>
        <w:t>direct employment</w:t>
      </w:r>
      <w:r w:rsidR="000D36EA" w:rsidRPr="00D8500C">
        <w:rPr>
          <w:rFonts w:asciiTheme="majorHAnsi" w:hAnsiTheme="majorHAnsi" w:cstheme="majorHAnsi"/>
        </w:rPr>
        <w:t xml:space="preserve"> with Ajax. Successorship? (if yes, CAW’s barg rights continue)</w:t>
      </w:r>
    </w:p>
    <w:p w14:paraId="3CCB526F" w14:textId="7510B974" w:rsidR="0043751A" w:rsidRPr="00D8500C" w:rsidRDefault="00233F7A" w:rsidP="00617AE2">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ANALYSIS/HOLDING</w:t>
      </w:r>
      <w:r w:rsidRPr="00D8500C">
        <w:rPr>
          <w:rFonts w:asciiTheme="majorHAnsi" w:hAnsiTheme="majorHAnsi" w:cstheme="majorHAnsi"/>
        </w:rPr>
        <w:t>:</w:t>
      </w:r>
      <w:r w:rsidR="000D36EA" w:rsidRPr="00D8500C">
        <w:rPr>
          <w:rFonts w:asciiTheme="majorHAnsi" w:hAnsiTheme="majorHAnsi" w:cstheme="majorHAnsi"/>
        </w:rPr>
        <w:t xml:space="preserve"> uphold decl of sale of business. </w:t>
      </w:r>
      <w:r w:rsidR="000D36EA" w:rsidRPr="00D8500C">
        <w:rPr>
          <w:rFonts w:asciiTheme="majorHAnsi" w:hAnsiTheme="majorHAnsi" w:cstheme="majorHAnsi"/>
          <w:b/>
        </w:rPr>
        <w:t>Transfer of workforce significant part of interpreting change of employment arrangement:</w:t>
      </w:r>
      <w:r w:rsidR="000D36EA" w:rsidRPr="00D8500C">
        <w:rPr>
          <w:rFonts w:asciiTheme="majorHAnsi" w:hAnsiTheme="majorHAnsi" w:cstheme="majorHAnsi"/>
        </w:rPr>
        <w:t xml:space="preserve"> K btwn CW and Ajax showed</w:t>
      </w:r>
      <w:r w:rsidRPr="00D8500C">
        <w:rPr>
          <w:rFonts w:asciiTheme="majorHAnsi" w:hAnsiTheme="majorHAnsi" w:cstheme="majorHAnsi"/>
        </w:rPr>
        <w:t xml:space="preserve"> clear importance of continuity/stability of workforce, e.g. same drivers for same route</w:t>
      </w:r>
      <w:r w:rsidR="000D36EA" w:rsidRPr="00D8500C">
        <w:rPr>
          <w:rFonts w:asciiTheme="majorHAnsi" w:hAnsiTheme="majorHAnsi" w:cstheme="majorHAnsi"/>
        </w:rPr>
        <w:t xml:space="preserve">, adding value to workforce – “transferred” when Ajax terminated and re-acquired Ees. </w:t>
      </w:r>
    </w:p>
    <w:p w14:paraId="7CEC710B" w14:textId="02454D32" w:rsidR="00233F7A" w:rsidRPr="00D8500C" w:rsidRDefault="00233F7A" w:rsidP="00617AE2">
      <w:pPr>
        <w:pStyle w:val="Heading4"/>
        <w:spacing w:before="0"/>
      </w:pPr>
      <w:r w:rsidRPr="003D3FB3">
        <w:rPr>
          <w:b/>
        </w:rPr>
        <w:lastRenderedPageBreak/>
        <w:t>Zellers Inc (Store 264)</w:t>
      </w:r>
      <w:r w:rsidRPr="00D8500C">
        <w:t xml:space="preserve"> (2012)</w:t>
      </w:r>
    </w:p>
    <w:p w14:paraId="0BEB80E5" w14:textId="39B10AEF" w:rsidR="0043751A" w:rsidRPr="00D8500C" w:rsidRDefault="0043751A" w:rsidP="0043751A">
      <w:pPr>
        <w:spacing w:before="0" w:after="0" w:line="240" w:lineRule="auto"/>
        <w:rPr>
          <w:rFonts w:asciiTheme="majorHAnsi" w:hAnsiTheme="majorHAnsi" w:cstheme="majorHAnsi"/>
          <w:u w:val="single"/>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Had 137 Ees in BU for union not certified to rep</w:t>
      </w:r>
      <w:r w:rsidR="0053126D" w:rsidRPr="00D8500C">
        <w:rPr>
          <w:rFonts w:asciiTheme="majorHAnsi" w:hAnsiTheme="majorHAnsi" w:cstheme="majorHAnsi"/>
        </w:rPr>
        <w:t>resent</w:t>
      </w:r>
      <w:r w:rsidRPr="00D8500C">
        <w:rPr>
          <w:rFonts w:asciiTheme="majorHAnsi" w:hAnsiTheme="majorHAnsi" w:cstheme="majorHAnsi"/>
        </w:rPr>
        <w:t xml:space="preserve"> any other Zellers Ees. Target and Zellers entered agreement re Zellers’ interests and mall taking over the store.</w:t>
      </w:r>
      <w:r w:rsidR="0053126D" w:rsidRPr="00D8500C">
        <w:rPr>
          <w:rFonts w:asciiTheme="majorHAnsi" w:hAnsiTheme="majorHAnsi" w:cstheme="majorHAnsi"/>
        </w:rPr>
        <w:t xml:space="preserve"> Successorship?</w:t>
      </w:r>
      <w:r w:rsidRPr="00D8500C">
        <w:rPr>
          <w:rFonts w:asciiTheme="majorHAnsi" w:hAnsiTheme="majorHAnsi" w:cstheme="majorHAnsi"/>
        </w:rPr>
        <w:t xml:space="preserve">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u w:val="single"/>
        </w:rPr>
        <w:t>:</w:t>
      </w:r>
    </w:p>
    <w:p w14:paraId="628EBBD8" w14:textId="37380D68" w:rsidR="0043751A" w:rsidRPr="00D8500C" w:rsidRDefault="0053126D" w:rsidP="0053126D">
      <w:pPr>
        <w:spacing w:before="0" w:after="0" w:line="240" w:lineRule="auto"/>
        <w:rPr>
          <w:rFonts w:asciiTheme="majorHAnsi" w:hAnsiTheme="majorHAnsi" w:cstheme="majorHAnsi"/>
        </w:rPr>
      </w:pPr>
      <w:r w:rsidRPr="00D8500C">
        <w:rPr>
          <w:rFonts w:asciiTheme="majorHAnsi" w:hAnsiTheme="majorHAnsi" w:cstheme="majorHAnsi"/>
          <w:b/>
        </w:rPr>
        <w:sym w:font="Wingdings" w:char="F0E0"/>
      </w:r>
      <w:r w:rsidRPr="00D8500C">
        <w:rPr>
          <w:rFonts w:asciiTheme="majorHAnsi" w:hAnsiTheme="majorHAnsi" w:cstheme="majorHAnsi"/>
          <w:b/>
        </w:rPr>
        <w:t xml:space="preserve"> </w:t>
      </w:r>
      <w:r w:rsidRPr="00D8500C">
        <w:rPr>
          <w:rFonts w:asciiTheme="majorHAnsi" w:hAnsiTheme="majorHAnsi" w:cstheme="majorHAnsi"/>
        </w:rPr>
        <w:t xml:space="preserve">look to </w:t>
      </w:r>
      <w:r w:rsidR="0043751A" w:rsidRPr="00D8500C">
        <w:rPr>
          <w:rFonts w:asciiTheme="majorHAnsi" w:hAnsiTheme="majorHAnsi" w:cstheme="majorHAnsi"/>
          <w:b/>
          <w:color w:val="20575E" w:themeColor="accent1" w:themeShade="80"/>
        </w:rPr>
        <w:t>Lyric Theatre Ltd</w:t>
      </w:r>
      <w:r w:rsidR="0043751A" w:rsidRPr="00D8500C">
        <w:rPr>
          <w:rFonts w:asciiTheme="majorHAnsi" w:hAnsiTheme="majorHAnsi" w:cstheme="majorHAnsi"/>
        </w:rPr>
        <w:t xml:space="preserve"> </w:t>
      </w:r>
      <w:r w:rsidR="0043751A" w:rsidRPr="00D8500C">
        <w:rPr>
          <w:rFonts w:asciiTheme="majorHAnsi" w:hAnsiTheme="majorHAnsi" w:cstheme="majorHAnsi"/>
          <w:b/>
        </w:rPr>
        <w:t>factors for discernable continuity of business</w:t>
      </w:r>
      <w:r w:rsidRPr="00D8500C">
        <w:rPr>
          <w:rFonts w:asciiTheme="majorHAnsi" w:hAnsiTheme="majorHAnsi" w:cstheme="majorHAnsi"/>
        </w:rPr>
        <w:t xml:space="preserve"> (not exhaustive)</w:t>
      </w:r>
    </w:p>
    <w:p w14:paraId="5F1361E4" w14:textId="77777777" w:rsidR="0043751A" w:rsidRPr="00D8500C" w:rsidRDefault="0043751A" w:rsidP="00993652">
      <w:pPr>
        <w:numPr>
          <w:ilvl w:val="0"/>
          <w:numId w:val="23"/>
        </w:numPr>
        <w:spacing w:before="0" w:after="0" w:line="240" w:lineRule="auto"/>
        <w:rPr>
          <w:rFonts w:asciiTheme="majorHAnsi" w:hAnsiTheme="majorHAnsi" w:cstheme="majorHAnsi"/>
          <w:lang w:val="en-CA"/>
        </w:rPr>
        <w:sectPr w:rsidR="0043751A" w:rsidRPr="00D8500C" w:rsidSect="000052F0">
          <w:type w:val="continuous"/>
          <w:pgSz w:w="12240" w:h="15840"/>
          <w:pgMar w:top="1134" w:right="1134" w:bottom="1134" w:left="1134" w:header="720" w:footer="720" w:gutter="0"/>
          <w:cols w:space="720"/>
          <w:titlePg/>
          <w:docGrid w:linePitch="299"/>
        </w:sectPr>
      </w:pPr>
    </w:p>
    <w:p w14:paraId="53A27661" w14:textId="7F439761" w:rsidR="00770ED6" w:rsidRPr="00D8500C" w:rsidRDefault="00993652" w:rsidP="00993652">
      <w:pPr>
        <w:numPr>
          <w:ilvl w:val="0"/>
          <w:numId w:val="23"/>
        </w:numPr>
        <w:tabs>
          <w:tab w:val="clear" w:pos="720"/>
          <w:tab w:val="num" w:pos="567"/>
        </w:tabs>
        <w:spacing w:before="0" w:after="0" w:line="240" w:lineRule="auto"/>
        <w:ind w:left="567"/>
        <w:rPr>
          <w:rFonts w:asciiTheme="majorHAnsi" w:hAnsiTheme="majorHAnsi" w:cstheme="majorHAnsi"/>
          <w:sz w:val="20"/>
          <w:lang w:val="en-CA"/>
        </w:rPr>
      </w:pPr>
      <w:r w:rsidRPr="00D8500C">
        <w:rPr>
          <w:rFonts w:asciiTheme="majorHAnsi" w:hAnsiTheme="majorHAnsi" w:cstheme="majorHAnsi"/>
          <w:sz w:val="20"/>
          <w:lang w:val="en-CA"/>
        </w:rPr>
        <w:t xml:space="preserve">goodwill; </w:t>
      </w:r>
    </w:p>
    <w:p w14:paraId="1AA456F5" w14:textId="77777777" w:rsidR="00770ED6" w:rsidRPr="00D8500C" w:rsidRDefault="00993652" w:rsidP="00993652">
      <w:pPr>
        <w:numPr>
          <w:ilvl w:val="0"/>
          <w:numId w:val="23"/>
        </w:numPr>
        <w:tabs>
          <w:tab w:val="clear" w:pos="720"/>
          <w:tab w:val="num" w:pos="567"/>
        </w:tabs>
        <w:spacing w:before="0" w:after="0" w:line="240" w:lineRule="auto"/>
        <w:ind w:left="567"/>
        <w:rPr>
          <w:rFonts w:asciiTheme="majorHAnsi" w:hAnsiTheme="majorHAnsi" w:cstheme="majorHAnsi"/>
          <w:sz w:val="20"/>
          <w:lang w:val="en-CA"/>
        </w:rPr>
      </w:pPr>
      <w:r w:rsidRPr="00D8500C">
        <w:rPr>
          <w:rFonts w:asciiTheme="majorHAnsi" w:hAnsiTheme="majorHAnsi" w:cstheme="majorHAnsi"/>
          <w:sz w:val="20"/>
          <w:lang w:val="en-CA"/>
        </w:rPr>
        <w:t xml:space="preserve">logo or trademark; </w:t>
      </w:r>
    </w:p>
    <w:p w14:paraId="2DA8C82D" w14:textId="77777777" w:rsidR="00770ED6" w:rsidRPr="00D8500C" w:rsidRDefault="00993652" w:rsidP="00993652">
      <w:pPr>
        <w:numPr>
          <w:ilvl w:val="0"/>
          <w:numId w:val="23"/>
        </w:numPr>
        <w:tabs>
          <w:tab w:val="clear" w:pos="720"/>
          <w:tab w:val="num" w:pos="567"/>
        </w:tabs>
        <w:spacing w:before="0" w:after="0" w:line="240" w:lineRule="auto"/>
        <w:ind w:left="567"/>
        <w:rPr>
          <w:rFonts w:asciiTheme="majorHAnsi" w:hAnsiTheme="majorHAnsi" w:cstheme="majorHAnsi"/>
          <w:sz w:val="20"/>
          <w:lang w:val="en-CA"/>
        </w:rPr>
      </w:pPr>
      <w:r w:rsidRPr="00D8500C">
        <w:rPr>
          <w:rFonts w:asciiTheme="majorHAnsi" w:hAnsiTheme="majorHAnsi" w:cstheme="majorHAnsi"/>
          <w:sz w:val="20"/>
          <w:lang w:val="en-CA"/>
        </w:rPr>
        <w:t xml:space="preserve">customer lists; </w:t>
      </w:r>
    </w:p>
    <w:p w14:paraId="3F1431A7" w14:textId="77777777" w:rsidR="00770ED6" w:rsidRPr="00D8500C" w:rsidRDefault="00993652" w:rsidP="00993652">
      <w:pPr>
        <w:numPr>
          <w:ilvl w:val="0"/>
          <w:numId w:val="23"/>
        </w:numPr>
        <w:tabs>
          <w:tab w:val="clear" w:pos="720"/>
          <w:tab w:val="num" w:pos="567"/>
        </w:tabs>
        <w:spacing w:before="0" w:after="0" w:line="240" w:lineRule="auto"/>
        <w:ind w:left="567" w:right="191"/>
        <w:rPr>
          <w:rFonts w:asciiTheme="majorHAnsi" w:hAnsiTheme="majorHAnsi" w:cstheme="majorHAnsi"/>
          <w:sz w:val="20"/>
          <w:lang w:val="en-CA"/>
        </w:rPr>
      </w:pPr>
      <w:r w:rsidRPr="00D8500C">
        <w:rPr>
          <w:rFonts w:asciiTheme="majorHAnsi" w:hAnsiTheme="majorHAnsi" w:cstheme="majorHAnsi"/>
          <w:sz w:val="20"/>
          <w:lang w:val="en-CA"/>
        </w:rPr>
        <w:t xml:space="preserve">accounts receivable; </w:t>
      </w:r>
    </w:p>
    <w:p w14:paraId="04C19C34" w14:textId="77777777" w:rsidR="00770ED6" w:rsidRPr="00D8500C" w:rsidRDefault="00993652" w:rsidP="00993652">
      <w:pPr>
        <w:numPr>
          <w:ilvl w:val="0"/>
          <w:numId w:val="23"/>
        </w:numPr>
        <w:tabs>
          <w:tab w:val="clear" w:pos="720"/>
          <w:tab w:val="num" w:pos="567"/>
        </w:tabs>
        <w:spacing w:before="0" w:after="0" w:line="240" w:lineRule="auto"/>
        <w:ind w:left="567"/>
        <w:rPr>
          <w:rFonts w:asciiTheme="majorHAnsi" w:hAnsiTheme="majorHAnsi" w:cstheme="majorHAnsi"/>
          <w:sz w:val="20"/>
          <w:lang w:val="en-CA"/>
        </w:rPr>
      </w:pPr>
      <w:r w:rsidRPr="00D8500C">
        <w:rPr>
          <w:rFonts w:asciiTheme="majorHAnsi" w:hAnsiTheme="majorHAnsi" w:cstheme="majorHAnsi"/>
          <w:sz w:val="20"/>
          <w:lang w:val="en-CA"/>
        </w:rPr>
        <w:t xml:space="preserve">existing contracts; </w:t>
      </w:r>
    </w:p>
    <w:p w14:paraId="129223C7" w14:textId="77777777" w:rsidR="00770ED6" w:rsidRPr="00D8500C" w:rsidRDefault="00993652" w:rsidP="00C6177A">
      <w:pPr>
        <w:numPr>
          <w:ilvl w:val="0"/>
          <w:numId w:val="23"/>
        </w:numPr>
        <w:tabs>
          <w:tab w:val="clear" w:pos="720"/>
          <w:tab w:val="num" w:pos="284"/>
        </w:tabs>
        <w:spacing w:before="0" w:after="0" w:line="240" w:lineRule="auto"/>
        <w:ind w:left="284"/>
        <w:rPr>
          <w:rFonts w:asciiTheme="majorHAnsi" w:hAnsiTheme="majorHAnsi" w:cstheme="majorHAnsi"/>
          <w:sz w:val="20"/>
          <w:lang w:val="en-CA"/>
        </w:rPr>
      </w:pPr>
      <w:r w:rsidRPr="00D8500C">
        <w:rPr>
          <w:rFonts w:asciiTheme="majorHAnsi" w:hAnsiTheme="majorHAnsi" w:cstheme="majorHAnsi"/>
          <w:sz w:val="20"/>
          <w:lang w:val="en-CA"/>
        </w:rPr>
        <w:t xml:space="preserve">inventory; </w:t>
      </w:r>
    </w:p>
    <w:p w14:paraId="0B733534" w14:textId="77777777" w:rsidR="00770ED6" w:rsidRPr="00D8500C" w:rsidRDefault="00993652" w:rsidP="00993652">
      <w:pPr>
        <w:numPr>
          <w:ilvl w:val="0"/>
          <w:numId w:val="23"/>
        </w:numPr>
        <w:tabs>
          <w:tab w:val="clear" w:pos="720"/>
          <w:tab w:val="num" w:pos="284"/>
        </w:tabs>
        <w:spacing w:before="0" w:after="0" w:line="240" w:lineRule="auto"/>
        <w:ind w:left="284"/>
        <w:rPr>
          <w:rFonts w:asciiTheme="majorHAnsi" w:hAnsiTheme="majorHAnsi" w:cstheme="majorHAnsi"/>
          <w:sz w:val="20"/>
          <w:lang w:val="en-CA"/>
        </w:rPr>
      </w:pPr>
      <w:r w:rsidRPr="00D8500C">
        <w:rPr>
          <w:rFonts w:asciiTheme="majorHAnsi" w:hAnsiTheme="majorHAnsi" w:cstheme="majorHAnsi"/>
          <w:sz w:val="20"/>
          <w:lang w:val="en-CA"/>
        </w:rPr>
        <w:t xml:space="preserve">covenants to maintain a good name or not to compete; </w:t>
      </w:r>
    </w:p>
    <w:p w14:paraId="00F84068" w14:textId="77777777" w:rsidR="0043751A" w:rsidRPr="00D8500C" w:rsidRDefault="0043751A" w:rsidP="00993652">
      <w:pPr>
        <w:numPr>
          <w:ilvl w:val="0"/>
          <w:numId w:val="24"/>
        </w:numPr>
        <w:tabs>
          <w:tab w:val="clear" w:pos="720"/>
          <w:tab w:val="num" w:pos="284"/>
        </w:tabs>
        <w:spacing w:before="0" w:after="0" w:line="240" w:lineRule="auto"/>
        <w:ind w:left="284"/>
        <w:rPr>
          <w:rFonts w:asciiTheme="majorHAnsi" w:hAnsiTheme="majorHAnsi" w:cstheme="majorHAnsi"/>
          <w:sz w:val="20"/>
          <w:lang w:val="en-CA"/>
        </w:rPr>
      </w:pPr>
      <w:r w:rsidRPr="00D8500C">
        <w:rPr>
          <w:rFonts w:asciiTheme="majorHAnsi" w:hAnsiTheme="majorHAnsi" w:cstheme="majorHAnsi"/>
          <w:sz w:val="20"/>
          <w:lang w:val="en-CA"/>
        </w:rPr>
        <w:t>the same employees;</w:t>
      </w:r>
      <w:r w:rsidRPr="00D8500C">
        <w:rPr>
          <w:rFonts w:asciiTheme="majorHAnsi" w:hAnsiTheme="majorHAnsi" w:cstheme="majorHAnsi"/>
          <w:color w:val="455F51" w:themeColor="text2"/>
          <w:kern w:val="24"/>
          <w:sz w:val="20"/>
          <w:lang w:val="en-CA" w:eastAsia="en-CA"/>
        </w:rPr>
        <w:t xml:space="preserve"> </w:t>
      </w:r>
    </w:p>
    <w:p w14:paraId="6855081B" w14:textId="405466CB" w:rsidR="00770ED6" w:rsidRPr="00D8500C" w:rsidRDefault="00993652" w:rsidP="00993652">
      <w:pPr>
        <w:numPr>
          <w:ilvl w:val="0"/>
          <w:numId w:val="24"/>
        </w:numPr>
        <w:tabs>
          <w:tab w:val="clear" w:pos="720"/>
          <w:tab w:val="num" w:pos="284"/>
        </w:tabs>
        <w:spacing w:before="0" w:after="0" w:line="240" w:lineRule="auto"/>
        <w:ind w:left="284"/>
        <w:rPr>
          <w:rFonts w:asciiTheme="majorHAnsi" w:hAnsiTheme="majorHAnsi" w:cstheme="majorHAnsi"/>
          <w:sz w:val="20"/>
          <w:lang w:val="en-CA"/>
        </w:rPr>
      </w:pPr>
      <w:r w:rsidRPr="00D8500C">
        <w:rPr>
          <w:rFonts w:asciiTheme="majorHAnsi" w:hAnsiTheme="majorHAnsi" w:cstheme="majorHAnsi"/>
          <w:sz w:val="20"/>
          <w:lang w:val="en-CA"/>
        </w:rPr>
        <w:t xml:space="preserve">the same or similar work; </w:t>
      </w:r>
    </w:p>
    <w:p w14:paraId="2124EB06" w14:textId="77777777" w:rsidR="00770ED6" w:rsidRPr="00D8500C" w:rsidRDefault="00993652" w:rsidP="00C6177A">
      <w:pPr>
        <w:numPr>
          <w:ilvl w:val="0"/>
          <w:numId w:val="24"/>
        </w:numPr>
        <w:tabs>
          <w:tab w:val="clear" w:pos="720"/>
          <w:tab w:val="num" w:pos="426"/>
        </w:tabs>
        <w:spacing w:before="0" w:after="0" w:line="240" w:lineRule="auto"/>
        <w:ind w:left="284" w:hanging="284"/>
        <w:rPr>
          <w:rFonts w:asciiTheme="majorHAnsi" w:hAnsiTheme="majorHAnsi" w:cstheme="majorHAnsi"/>
          <w:sz w:val="20"/>
          <w:lang w:val="en-CA"/>
        </w:rPr>
      </w:pPr>
      <w:r w:rsidRPr="00D8500C">
        <w:rPr>
          <w:rFonts w:asciiTheme="majorHAnsi" w:hAnsiTheme="majorHAnsi" w:cstheme="majorHAnsi"/>
          <w:sz w:val="20"/>
          <w:lang w:val="en-CA"/>
        </w:rPr>
        <w:t xml:space="preserve">hiatus in production; </w:t>
      </w:r>
    </w:p>
    <w:p w14:paraId="2058F848" w14:textId="77777777" w:rsidR="00770ED6" w:rsidRPr="00D8500C" w:rsidRDefault="00993652" w:rsidP="00993652">
      <w:pPr>
        <w:numPr>
          <w:ilvl w:val="0"/>
          <w:numId w:val="24"/>
        </w:numPr>
        <w:tabs>
          <w:tab w:val="clear" w:pos="720"/>
          <w:tab w:val="num" w:pos="284"/>
        </w:tabs>
        <w:spacing w:before="0" w:after="0" w:line="240" w:lineRule="auto"/>
        <w:ind w:left="284" w:hanging="284"/>
        <w:rPr>
          <w:rFonts w:asciiTheme="majorHAnsi" w:hAnsiTheme="majorHAnsi" w:cstheme="majorHAnsi"/>
          <w:sz w:val="20"/>
          <w:lang w:val="en-CA"/>
        </w:rPr>
      </w:pPr>
      <w:r w:rsidRPr="00D8500C">
        <w:rPr>
          <w:rFonts w:asciiTheme="majorHAnsi" w:hAnsiTheme="majorHAnsi" w:cstheme="majorHAnsi"/>
          <w:sz w:val="20"/>
          <w:lang w:val="en-CA"/>
        </w:rPr>
        <w:t xml:space="preserve">service or lack of service to former customers; </w:t>
      </w:r>
    </w:p>
    <w:p w14:paraId="113BBF54" w14:textId="74093DC7" w:rsidR="00770ED6" w:rsidRPr="00C6177A" w:rsidRDefault="00C6177A" w:rsidP="004D3B2E">
      <w:pPr>
        <w:numPr>
          <w:ilvl w:val="0"/>
          <w:numId w:val="24"/>
        </w:numPr>
        <w:tabs>
          <w:tab w:val="clear" w:pos="720"/>
          <w:tab w:val="num" w:pos="567"/>
        </w:tabs>
        <w:spacing w:before="0" w:after="0" w:line="240" w:lineRule="auto"/>
        <w:ind w:left="284" w:hanging="284"/>
        <w:rPr>
          <w:rFonts w:asciiTheme="majorHAnsi" w:hAnsiTheme="majorHAnsi" w:cstheme="majorHAnsi"/>
          <w:sz w:val="20"/>
          <w:lang w:val="en-CA"/>
        </w:rPr>
      </w:pPr>
      <w:r w:rsidRPr="00C6177A">
        <w:rPr>
          <w:rFonts w:asciiTheme="majorHAnsi" w:hAnsiTheme="majorHAnsi" w:cstheme="majorHAnsi"/>
          <w:sz w:val="20"/>
          <w:lang w:val="en-CA"/>
        </w:rPr>
        <w:t xml:space="preserve">direct </w:t>
      </w:r>
      <w:r w:rsidR="00993652" w:rsidRPr="00C6177A">
        <w:rPr>
          <w:rFonts w:asciiTheme="majorHAnsi" w:hAnsiTheme="majorHAnsi" w:cstheme="majorHAnsi"/>
          <w:sz w:val="20"/>
          <w:lang w:val="en-CA"/>
        </w:rPr>
        <w:t>contact between the predecessor and successor emplo</w:t>
      </w:r>
      <w:r>
        <w:rPr>
          <w:rFonts w:asciiTheme="majorHAnsi" w:hAnsiTheme="majorHAnsi" w:cstheme="majorHAnsi"/>
          <w:sz w:val="20"/>
          <w:lang w:val="en-CA"/>
        </w:rPr>
        <w:t xml:space="preserve">yer, OR </w:t>
      </w:r>
      <w:r w:rsidRPr="00C6177A">
        <w:rPr>
          <w:rFonts w:asciiTheme="majorHAnsi" w:hAnsiTheme="majorHAnsi" w:cstheme="majorHAnsi"/>
          <w:sz w:val="20"/>
          <w:lang w:val="en-CA"/>
        </w:rPr>
        <w:t>arm's length btw</w:t>
      </w:r>
      <w:r w:rsidR="00993652" w:rsidRPr="00C6177A">
        <w:rPr>
          <w:rFonts w:asciiTheme="majorHAnsi" w:hAnsiTheme="majorHAnsi" w:cstheme="majorHAnsi"/>
          <w:sz w:val="20"/>
          <w:lang w:val="en-CA"/>
        </w:rPr>
        <w:t>n the predecessor and successor employer</w:t>
      </w:r>
    </w:p>
    <w:p w14:paraId="4D2DA62F" w14:textId="77777777" w:rsidR="0043751A" w:rsidRPr="00D8500C" w:rsidRDefault="0043751A" w:rsidP="0043751A">
      <w:pPr>
        <w:spacing w:before="0" w:line="240" w:lineRule="auto"/>
        <w:ind w:firstLine="720"/>
        <w:rPr>
          <w:rFonts w:asciiTheme="majorHAnsi" w:hAnsiTheme="majorHAnsi" w:cstheme="majorHAnsi"/>
        </w:rPr>
        <w:sectPr w:rsidR="0043751A" w:rsidRPr="00D8500C" w:rsidSect="000052F0">
          <w:type w:val="continuous"/>
          <w:pgSz w:w="12240" w:h="15840"/>
          <w:pgMar w:top="1134" w:right="1134" w:bottom="1134" w:left="1418" w:header="720" w:footer="720" w:gutter="0"/>
          <w:cols w:num="3" w:space="92" w:equalWidth="0">
            <w:col w:w="2552" w:space="92"/>
            <w:col w:w="2835" w:space="92"/>
            <w:col w:w="4117"/>
          </w:cols>
          <w:titlePg/>
          <w:docGrid w:linePitch="299"/>
        </w:sectPr>
      </w:pPr>
    </w:p>
    <w:p w14:paraId="34F38671" w14:textId="77777777" w:rsidR="0053126D" w:rsidRPr="00D8500C" w:rsidRDefault="0053126D" w:rsidP="0053126D">
      <w:pPr>
        <w:spacing w:before="0" w:after="0" w:line="240" w:lineRule="auto"/>
        <w:rPr>
          <w:rFonts w:asciiTheme="majorHAnsi" w:hAnsiTheme="majorHAnsi" w:cstheme="majorHAnsi"/>
          <w:i/>
        </w:rPr>
      </w:pPr>
      <w:r w:rsidRPr="00D8500C">
        <w:rPr>
          <w:rFonts w:asciiTheme="majorHAnsi" w:hAnsiTheme="majorHAnsi" w:cstheme="majorHAnsi"/>
        </w:rPr>
        <w:t xml:space="preserve">Target and Zellers same </w:t>
      </w:r>
      <w:r w:rsidRPr="00D8500C">
        <w:rPr>
          <w:rFonts w:asciiTheme="majorHAnsi" w:hAnsiTheme="majorHAnsi" w:cstheme="majorHAnsi"/>
          <w:i/>
        </w:rPr>
        <w:t xml:space="preserve">type </w:t>
      </w:r>
      <w:r w:rsidRPr="00D8500C">
        <w:rPr>
          <w:rFonts w:asciiTheme="majorHAnsi" w:hAnsiTheme="majorHAnsi" w:cstheme="majorHAnsi"/>
        </w:rPr>
        <w:t xml:space="preserve">of business, but not persuaded that </w:t>
      </w:r>
      <w:r w:rsidRPr="00D8500C">
        <w:rPr>
          <w:rFonts w:asciiTheme="majorHAnsi" w:hAnsiTheme="majorHAnsi" w:cstheme="majorHAnsi"/>
          <w:i/>
        </w:rPr>
        <w:t>discernable continuity</w:t>
      </w:r>
    </w:p>
    <w:p w14:paraId="20646AF7" w14:textId="62636520" w:rsidR="0043751A" w:rsidRPr="00D8500C" w:rsidRDefault="0053126D" w:rsidP="0053126D">
      <w:pPr>
        <w:spacing w:before="0" w:line="240" w:lineRule="auto"/>
        <w:ind w:left="720"/>
        <w:rPr>
          <w:rFonts w:asciiTheme="majorHAnsi" w:hAnsiTheme="majorHAnsi" w:cstheme="majorHAnsi"/>
        </w:rPr>
      </w:pPr>
      <w:r w:rsidRPr="00D8500C">
        <w:rPr>
          <w:rFonts w:asciiTheme="majorHAnsi" w:hAnsiTheme="majorHAnsi" w:cstheme="majorHAnsi"/>
        </w:rPr>
        <w:t xml:space="preserve">Hiatus btwn closure of Zellers and opening of Target; transfer of pharmacy records ≠ transfer of business; store will be in different area of mall entirely and old Zellers site avail for lease to someone else; no transfer of inventory, systems, policies, etc </w:t>
      </w:r>
      <w:r w:rsidRPr="00D8500C">
        <w:rPr>
          <w:rFonts w:asciiTheme="majorHAnsi" w:hAnsiTheme="majorHAnsi" w:cstheme="majorHAnsi"/>
        </w:rPr>
        <w:sym w:font="Wingdings" w:char="F0E0"/>
      </w:r>
      <w:r w:rsidRPr="00D8500C">
        <w:rPr>
          <w:rFonts w:asciiTheme="majorHAnsi" w:hAnsiTheme="majorHAnsi" w:cstheme="majorHAnsi"/>
        </w:rPr>
        <w:t xml:space="preserve"> union application denied, not successor.</w:t>
      </w:r>
    </w:p>
    <w:p w14:paraId="1ED3E380" w14:textId="232494AB" w:rsidR="008D2A19" w:rsidRPr="00D8500C" w:rsidRDefault="008D2A19" w:rsidP="003D3FB3">
      <w:pPr>
        <w:spacing w:before="0" w:line="240" w:lineRule="auto"/>
        <w:rPr>
          <w:rFonts w:asciiTheme="majorHAnsi" w:hAnsiTheme="majorHAnsi" w:cstheme="majorHAnsi"/>
        </w:rPr>
      </w:pPr>
      <w:r w:rsidRPr="00D8500C">
        <w:rPr>
          <w:rFonts w:asciiTheme="majorHAnsi" w:hAnsiTheme="majorHAnsi" w:cstheme="majorHAnsi"/>
          <w:b/>
        </w:rPr>
        <w:t>**</w:t>
      </w:r>
      <w:r w:rsidR="003D3FB3">
        <w:rPr>
          <w:rFonts w:asciiTheme="majorHAnsi" w:hAnsiTheme="majorHAnsi" w:cstheme="majorHAnsi"/>
          <w:b/>
        </w:rPr>
        <w:t xml:space="preserve">CODE DOESN’T PROTECT </w:t>
      </w:r>
      <w:r w:rsidRPr="00D8500C">
        <w:rPr>
          <w:rFonts w:asciiTheme="majorHAnsi" w:hAnsiTheme="majorHAnsi" w:cstheme="majorHAnsi"/>
          <w:b/>
        </w:rPr>
        <w:t xml:space="preserve">CONTRACTING OUT: </w:t>
      </w:r>
      <w:r w:rsidRPr="00D8500C">
        <w:rPr>
          <w:rFonts w:asciiTheme="majorHAnsi" w:hAnsiTheme="majorHAnsi" w:cstheme="majorHAnsi"/>
        </w:rPr>
        <w:t xml:space="preserve">e.g. </w:t>
      </w:r>
      <w:r w:rsidRPr="00D8500C">
        <w:rPr>
          <w:rFonts w:asciiTheme="majorHAnsi" w:hAnsiTheme="majorHAnsi" w:cstheme="majorHAnsi"/>
          <w:color w:val="7030A0"/>
        </w:rPr>
        <w:t xml:space="preserve">Er1 hires Contractor1 </w:t>
      </w:r>
      <w:r w:rsidRPr="00D8500C">
        <w:rPr>
          <w:rFonts w:asciiTheme="majorHAnsi" w:hAnsiTheme="majorHAnsi" w:cstheme="majorHAnsi"/>
          <w:color w:val="7030A0"/>
        </w:rPr>
        <w:sym w:font="Wingdings" w:char="F0E0"/>
      </w:r>
      <w:r w:rsidRPr="00D8500C">
        <w:rPr>
          <w:rFonts w:asciiTheme="majorHAnsi" w:hAnsiTheme="majorHAnsi" w:cstheme="majorHAnsi"/>
          <w:color w:val="7030A0"/>
        </w:rPr>
        <w:t xml:space="preserve"> union certifies Contractor1 </w:t>
      </w:r>
      <w:r w:rsidRPr="00D8500C">
        <w:rPr>
          <w:rFonts w:asciiTheme="majorHAnsi" w:hAnsiTheme="majorHAnsi" w:cstheme="majorHAnsi"/>
          <w:color w:val="7030A0"/>
        </w:rPr>
        <w:sym w:font="Wingdings" w:char="F0E0"/>
      </w:r>
      <w:r w:rsidRPr="00D8500C">
        <w:rPr>
          <w:rFonts w:asciiTheme="majorHAnsi" w:hAnsiTheme="majorHAnsi" w:cstheme="majorHAnsi"/>
          <w:color w:val="7030A0"/>
        </w:rPr>
        <w:t xml:space="preserve"> Er1 subcontracts same work to Contractor 2</w:t>
      </w:r>
      <w:r w:rsidRPr="00D8500C">
        <w:rPr>
          <w:rFonts w:asciiTheme="majorHAnsi" w:hAnsiTheme="majorHAnsi" w:cstheme="majorHAnsi"/>
        </w:rPr>
        <w:t xml:space="preserve">. </w:t>
      </w:r>
      <w:r w:rsidRPr="00D8500C">
        <w:rPr>
          <w:rFonts w:asciiTheme="majorHAnsi" w:hAnsiTheme="majorHAnsi" w:cstheme="majorHAnsi"/>
          <w:i/>
        </w:rPr>
        <w:t>Board policy</w:t>
      </w:r>
      <w:r w:rsidRPr="00D8500C">
        <w:rPr>
          <w:rFonts w:asciiTheme="majorHAnsi" w:hAnsiTheme="majorHAnsi" w:cstheme="majorHAnsi"/>
        </w:rPr>
        <w:t xml:space="preserve"> (no legislative guidance) = union doesn’t follow w/ K</w:t>
      </w:r>
    </w:p>
    <w:p w14:paraId="572EF25B" w14:textId="77777777" w:rsidR="0091418F" w:rsidRPr="00D8500C" w:rsidRDefault="00616B32" w:rsidP="008D2A19">
      <w:pPr>
        <w:pStyle w:val="Heading1"/>
        <w:spacing w:before="0"/>
        <w:jc w:val="left"/>
        <w:rPr>
          <w:rFonts w:asciiTheme="majorHAnsi" w:hAnsiTheme="majorHAnsi" w:cstheme="majorHAnsi"/>
        </w:rPr>
      </w:pPr>
      <w:bookmarkStart w:id="23" w:name="_Toc468447034"/>
      <w:r w:rsidRPr="00D8500C">
        <w:rPr>
          <w:rFonts w:asciiTheme="majorHAnsi" w:hAnsiTheme="majorHAnsi" w:cstheme="majorHAnsi"/>
          <w:caps w:val="0"/>
        </w:rPr>
        <w:t>DUTY OF FAIR REPRESENTATION</w:t>
      </w:r>
      <w:bookmarkEnd w:id="23"/>
    </w:p>
    <w:p w14:paraId="70886EA8" w14:textId="010C4290" w:rsidR="00801F09" w:rsidRPr="00D8500C" w:rsidRDefault="00801F09" w:rsidP="00617AE2">
      <w:pPr>
        <w:spacing w:after="0"/>
        <w:rPr>
          <w:rFonts w:asciiTheme="majorHAnsi" w:hAnsiTheme="majorHAnsi" w:cstheme="majorHAnsi"/>
          <w:lang w:val="en-CA"/>
        </w:rPr>
      </w:pPr>
      <w:r w:rsidRPr="00D8500C">
        <w:rPr>
          <w:rFonts w:asciiTheme="majorHAnsi" w:hAnsiTheme="majorHAnsi" w:cstheme="majorHAnsi"/>
          <w:lang w:val="en-CA"/>
        </w:rPr>
        <w:t>Exclusivity of representation on part of union has corresponding req</w:t>
      </w:r>
      <w:r w:rsidR="00900C5F" w:rsidRPr="00D8500C">
        <w:rPr>
          <w:rFonts w:asciiTheme="majorHAnsi" w:hAnsiTheme="majorHAnsi" w:cstheme="majorHAnsi"/>
          <w:lang w:val="en-CA"/>
        </w:rPr>
        <w:t>uirement</w:t>
      </w:r>
      <w:r w:rsidRPr="00D8500C">
        <w:rPr>
          <w:rFonts w:asciiTheme="majorHAnsi" w:hAnsiTheme="majorHAnsi" w:cstheme="majorHAnsi"/>
          <w:lang w:val="en-CA"/>
        </w:rPr>
        <w:t xml:space="preserve"> that </w:t>
      </w:r>
      <w:r w:rsidR="00900C5F" w:rsidRPr="00D8500C">
        <w:rPr>
          <w:rFonts w:asciiTheme="majorHAnsi" w:hAnsiTheme="majorHAnsi" w:cstheme="majorHAnsi"/>
          <w:lang w:val="en-CA"/>
        </w:rPr>
        <w:t>union treats Ee properly:</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900C5F" w:rsidRPr="00D8500C" w14:paraId="324C55E4" w14:textId="77777777" w:rsidTr="00900C5F">
        <w:tc>
          <w:tcPr>
            <w:tcW w:w="9962" w:type="dxa"/>
          </w:tcPr>
          <w:p w14:paraId="1122FA96" w14:textId="1CA20F09" w:rsidR="00900C5F" w:rsidRPr="00D8500C" w:rsidRDefault="00900C5F" w:rsidP="00900C5F">
            <w:pPr>
              <w:spacing w:before="0"/>
              <w:ind w:left="459" w:hanging="459"/>
              <w:rPr>
                <w:rFonts w:asciiTheme="majorHAnsi" w:hAnsiTheme="majorHAnsi" w:cstheme="majorHAnsi"/>
                <w:b/>
                <w:lang w:val="en-CA"/>
              </w:rPr>
            </w:pPr>
            <w:r w:rsidRPr="00D8500C">
              <w:rPr>
                <w:rFonts w:asciiTheme="majorHAnsi" w:hAnsiTheme="majorHAnsi" w:cstheme="majorHAnsi"/>
                <w:bCs/>
                <w:color w:val="FF0000"/>
                <w:lang w:val="en-CA"/>
              </w:rPr>
              <w:t>12</w:t>
            </w:r>
            <w:bookmarkStart w:id="24" w:name="d2e974_d2e1005_d2e1041"/>
            <w:bookmarkEnd w:id="24"/>
            <w:r w:rsidRPr="00D8500C">
              <w:rPr>
                <w:rFonts w:asciiTheme="majorHAnsi" w:hAnsiTheme="majorHAnsi" w:cstheme="majorHAnsi"/>
                <w:color w:val="FF0000"/>
                <w:lang w:val="en-CA"/>
              </w:rPr>
              <w:t xml:space="preserve">(1) </w:t>
            </w:r>
            <w:r w:rsidRPr="00D8500C">
              <w:rPr>
                <w:rFonts w:asciiTheme="majorHAnsi" w:hAnsiTheme="majorHAnsi" w:cstheme="majorHAnsi"/>
                <w:lang w:val="en-CA"/>
              </w:rPr>
              <w:t xml:space="preserve">A trade union or council of trade unions must not act in a manner that is </w:t>
            </w:r>
            <w:r w:rsidRPr="00D8500C">
              <w:rPr>
                <w:rFonts w:asciiTheme="majorHAnsi" w:hAnsiTheme="majorHAnsi" w:cstheme="majorHAnsi"/>
                <w:b/>
                <w:lang w:val="en-CA"/>
              </w:rPr>
              <w:t>arbitrary, discriminatory or in bad faith</w:t>
            </w:r>
          </w:p>
          <w:p w14:paraId="05F41939" w14:textId="77777777" w:rsidR="00900C5F" w:rsidRPr="00D8500C" w:rsidRDefault="00900C5F" w:rsidP="00900C5F">
            <w:pPr>
              <w:spacing w:before="0"/>
              <w:ind w:left="1168" w:hanging="459"/>
              <w:rPr>
                <w:rFonts w:asciiTheme="majorHAnsi" w:hAnsiTheme="majorHAnsi" w:cstheme="majorHAnsi"/>
                <w:lang w:val="en-CA"/>
              </w:rPr>
            </w:pPr>
            <w:bookmarkStart w:id="25" w:name="d2e983"/>
            <w:bookmarkEnd w:id="25"/>
            <w:r w:rsidRPr="00D8500C">
              <w:rPr>
                <w:rFonts w:asciiTheme="majorHAnsi" w:hAnsiTheme="majorHAnsi" w:cstheme="majorHAnsi"/>
                <w:color w:val="FF0000"/>
                <w:lang w:val="en-CA"/>
              </w:rPr>
              <w:t>(a)</w:t>
            </w:r>
            <w:r w:rsidRPr="00D8500C">
              <w:rPr>
                <w:rFonts w:asciiTheme="majorHAnsi" w:hAnsiTheme="majorHAnsi" w:cstheme="majorHAnsi"/>
                <w:lang w:val="en-CA"/>
              </w:rPr>
              <w:t xml:space="preserve"> in representing any of the employees in an appropriate bargaining unit, or</w:t>
            </w:r>
          </w:p>
          <w:p w14:paraId="00785330" w14:textId="77777777" w:rsidR="00900C5F" w:rsidRPr="00D8500C" w:rsidRDefault="00900C5F" w:rsidP="00900C5F">
            <w:pPr>
              <w:spacing w:before="0"/>
              <w:ind w:left="1168" w:hanging="459"/>
              <w:rPr>
                <w:rFonts w:asciiTheme="majorHAnsi" w:hAnsiTheme="majorHAnsi" w:cstheme="majorHAnsi"/>
                <w:lang w:val="en-CA"/>
              </w:rPr>
            </w:pPr>
            <w:bookmarkStart w:id="26" w:name="d2e992"/>
            <w:bookmarkEnd w:id="26"/>
            <w:r w:rsidRPr="00D8500C">
              <w:rPr>
                <w:rFonts w:asciiTheme="majorHAnsi" w:hAnsiTheme="majorHAnsi" w:cstheme="majorHAnsi"/>
                <w:color w:val="FF0000"/>
                <w:lang w:val="en-CA"/>
              </w:rPr>
              <w:t>(b)</w:t>
            </w:r>
            <w:r w:rsidRPr="00D8500C">
              <w:rPr>
                <w:rFonts w:asciiTheme="majorHAnsi" w:hAnsiTheme="majorHAnsi" w:cstheme="majorHAnsi"/>
                <w:lang w:val="en-CA"/>
              </w:rPr>
              <w:t xml:space="preserve"> in the referral of persons to employment</w:t>
            </w:r>
          </w:p>
          <w:p w14:paraId="231C03C0" w14:textId="77777777" w:rsidR="00900C5F" w:rsidRPr="00D8500C" w:rsidRDefault="00900C5F" w:rsidP="00900C5F">
            <w:pPr>
              <w:spacing w:before="0"/>
              <w:ind w:left="459"/>
              <w:rPr>
                <w:rFonts w:asciiTheme="majorHAnsi" w:hAnsiTheme="majorHAnsi" w:cstheme="majorHAnsi"/>
                <w:lang w:val="en-CA"/>
              </w:rPr>
            </w:pPr>
            <w:r w:rsidRPr="00D8500C">
              <w:rPr>
                <w:rFonts w:asciiTheme="majorHAnsi" w:hAnsiTheme="majorHAnsi" w:cstheme="majorHAnsi"/>
                <w:lang w:val="en-CA"/>
              </w:rPr>
              <w:t>whether or not the employees or persons are members of the trade union or a constituent union of the council of trade unions.</w:t>
            </w:r>
          </w:p>
          <w:p w14:paraId="04C88FC8" w14:textId="77777777" w:rsidR="00900C5F" w:rsidRPr="00D8500C" w:rsidRDefault="00900C5F" w:rsidP="00900C5F">
            <w:pPr>
              <w:spacing w:before="0"/>
              <w:ind w:left="743" w:hanging="567"/>
              <w:rPr>
                <w:rFonts w:asciiTheme="majorHAnsi" w:hAnsiTheme="majorHAnsi" w:cstheme="majorHAnsi"/>
                <w:lang w:val="en-CA"/>
              </w:rPr>
            </w:pPr>
            <w:bookmarkStart w:id="27" w:name="d2e1005"/>
            <w:bookmarkEnd w:id="27"/>
            <w:r w:rsidRPr="00D8500C">
              <w:rPr>
                <w:rFonts w:asciiTheme="majorHAnsi" w:hAnsiTheme="majorHAnsi" w:cstheme="majorHAnsi"/>
                <w:color w:val="FF0000"/>
                <w:lang w:val="en-CA"/>
              </w:rPr>
              <w:t xml:space="preserve">(2) </w:t>
            </w:r>
            <w:r w:rsidRPr="00D8500C">
              <w:rPr>
                <w:rFonts w:asciiTheme="majorHAnsi" w:hAnsiTheme="majorHAnsi" w:cstheme="majorHAnsi"/>
                <w:lang w:val="en-CA"/>
              </w:rPr>
              <w:t>It is not a violation of subsection (1) for a trade union to enter into an agreement under which</w:t>
            </w:r>
          </w:p>
          <w:p w14:paraId="1D409F06" w14:textId="77777777" w:rsidR="00900C5F" w:rsidRPr="00D8500C" w:rsidRDefault="00900C5F" w:rsidP="00900C5F">
            <w:pPr>
              <w:spacing w:before="0"/>
              <w:ind w:left="1168" w:hanging="459"/>
              <w:rPr>
                <w:rFonts w:asciiTheme="majorHAnsi" w:hAnsiTheme="majorHAnsi" w:cstheme="majorHAnsi"/>
                <w:lang w:val="en-CA"/>
              </w:rPr>
            </w:pPr>
            <w:bookmarkStart w:id="28" w:name="d2e1014"/>
            <w:bookmarkEnd w:id="28"/>
            <w:r w:rsidRPr="00D8500C">
              <w:rPr>
                <w:rFonts w:asciiTheme="majorHAnsi" w:hAnsiTheme="majorHAnsi" w:cstheme="majorHAnsi"/>
                <w:color w:val="FF0000"/>
                <w:lang w:val="en-CA"/>
              </w:rPr>
              <w:t xml:space="preserve">(a) </w:t>
            </w:r>
            <w:r w:rsidRPr="00D8500C">
              <w:rPr>
                <w:rFonts w:asciiTheme="majorHAnsi" w:hAnsiTheme="majorHAnsi" w:cstheme="majorHAnsi"/>
                <w:lang w:val="en-CA"/>
              </w:rPr>
              <w:t>an employer is permitted to hire by name certain trade union members,</w:t>
            </w:r>
          </w:p>
          <w:p w14:paraId="53215D37" w14:textId="77777777" w:rsidR="00900C5F" w:rsidRPr="00D8500C" w:rsidRDefault="00900C5F" w:rsidP="00900C5F">
            <w:pPr>
              <w:spacing w:before="0"/>
              <w:ind w:left="1168" w:hanging="459"/>
              <w:rPr>
                <w:rFonts w:asciiTheme="majorHAnsi" w:hAnsiTheme="majorHAnsi" w:cstheme="majorHAnsi"/>
                <w:lang w:val="en-CA"/>
              </w:rPr>
            </w:pPr>
            <w:bookmarkStart w:id="29" w:name="d2e1023"/>
            <w:bookmarkEnd w:id="29"/>
            <w:r w:rsidRPr="00D8500C">
              <w:rPr>
                <w:rFonts w:asciiTheme="majorHAnsi" w:hAnsiTheme="majorHAnsi" w:cstheme="majorHAnsi"/>
                <w:color w:val="FF0000"/>
                <w:lang w:val="en-CA"/>
              </w:rPr>
              <w:t xml:space="preserve">(b) </w:t>
            </w:r>
            <w:r w:rsidRPr="00D8500C">
              <w:rPr>
                <w:rFonts w:asciiTheme="majorHAnsi" w:hAnsiTheme="majorHAnsi" w:cstheme="majorHAnsi"/>
                <w:lang w:val="en-CA"/>
              </w:rPr>
              <w:t>a hiring preference is provided to trade union members resident in a particular geographic area, or</w:t>
            </w:r>
          </w:p>
          <w:p w14:paraId="4201F9BC" w14:textId="77777777" w:rsidR="00900C5F" w:rsidRPr="00D8500C" w:rsidRDefault="00900C5F" w:rsidP="00900C5F">
            <w:pPr>
              <w:spacing w:before="0"/>
              <w:ind w:left="1168" w:hanging="459"/>
              <w:rPr>
                <w:rFonts w:asciiTheme="majorHAnsi" w:hAnsiTheme="majorHAnsi" w:cstheme="majorHAnsi"/>
                <w:lang w:val="en-CA"/>
              </w:rPr>
            </w:pPr>
            <w:bookmarkStart w:id="30" w:name="d2e1032"/>
            <w:bookmarkEnd w:id="30"/>
            <w:r w:rsidRPr="00D8500C">
              <w:rPr>
                <w:rFonts w:asciiTheme="majorHAnsi" w:hAnsiTheme="majorHAnsi" w:cstheme="majorHAnsi"/>
                <w:color w:val="FF0000"/>
                <w:lang w:val="en-CA"/>
              </w:rPr>
              <w:t xml:space="preserve">(c) </w:t>
            </w:r>
            <w:r w:rsidRPr="00D8500C">
              <w:rPr>
                <w:rFonts w:asciiTheme="majorHAnsi" w:hAnsiTheme="majorHAnsi" w:cstheme="majorHAnsi"/>
                <w:lang w:val="en-CA"/>
              </w:rPr>
              <w:t>an employer is permitted to hire by name persons to be engaged to perform supervisory duties.</w:t>
            </w:r>
          </w:p>
          <w:p w14:paraId="11562EC1" w14:textId="6E25FE3E" w:rsidR="00900C5F" w:rsidRPr="00D8500C" w:rsidRDefault="00900C5F" w:rsidP="00900C5F">
            <w:pPr>
              <w:spacing w:before="0"/>
              <w:ind w:left="459" w:hanging="283"/>
              <w:rPr>
                <w:rFonts w:asciiTheme="majorHAnsi" w:hAnsiTheme="majorHAnsi" w:cstheme="majorHAnsi"/>
                <w:lang w:val="en-CA"/>
              </w:rPr>
            </w:pPr>
            <w:bookmarkStart w:id="31" w:name="d2e1041"/>
            <w:bookmarkEnd w:id="31"/>
            <w:r w:rsidRPr="00D8500C">
              <w:rPr>
                <w:rFonts w:asciiTheme="majorHAnsi" w:hAnsiTheme="majorHAnsi" w:cstheme="majorHAnsi"/>
                <w:color w:val="FF0000"/>
                <w:lang w:val="en-CA"/>
              </w:rPr>
              <w:t xml:space="preserve">(3) </w:t>
            </w:r>
            <w:r w:rsidRPr="00D8500C">
              <w:rPr>
                <w:rFonts w:asciiTheme="majorHAnsi" w:hAnsiTheme="majorHAnsi" w:cstheme="majorHAnsi"/>
                <w:lang w:val="en-CA"/>
              </w:rPr>
              <w:t>An employers' organization must not act in a manner that is arbitrary, discriminatory or in bad faith in representing any of the employers in the group appropriate for collective bargaining.</w:t>
            </w:r>
          </w:p>
        </w:tc>
      </w:tr>
    </w:tbl>
    <w:p w14:paraId="2E9854B6" w14:textId="77777777" w:rsidR="00900C5F" w:rsidRPr="00D8500C" w:rsidRDefault="00801F09" w:rsidP="00E80972">
      <w:pPr>
        <w:pStyle w:val="ListParagraph"/>
        <w:numPr>
          <w:ilvl w:val="0"/>
          <w:numId w:val="31"/>
        </w:numPr>
        <w:spacing w:line="240" w:lineRule="auto"/>
        <w:rPr>
          <w:rFonts w:asciiTheme="majorHAnsi" w:hAnsiTheme="majorHAnsi" w:cstheme="majorHAnsi"/>
          <w:lang w:val="en-CA"/>
        </w:rPr>
      </w:pPr>
      <w:r w:rsidRPr="00D8500C">
        <w:rPr>
          <w:rFonts w:asciiTheme="majorHAnsi" w:hAnsiTheme="majorHAnsi" w:cstheme="majorHAnsi"/>
          <w:b/>
          <w:lang w:val="en-CA"/>
        </w:rPr>
        <w:t>Standard of Care</w:t>
      </w:r>
      <w:r w:rsidR="00900C5F" w:rsidRPr="00D8500C">
        <w:rPr>
          <w:rFonts w:asciiTheme="majorHAnsi" w:hAnsiTheme="majorHAnsi" w:cstheme="majorHAnsi"/>
          <w:b/>
          <w:lang w:val="en-CA"/>
        </w:rPr>
        <w:t>:</w:t>
      </w:r>
      <w:r w:rsidR="00900C5F" w:rsidRPr="00D8500C">
        <w:rPr>
          <w:rFonts w:asciiTheme="majorHAnsi" w:hAnsiTheme="majorHAnsi" w:cstheme="majorHAnsi"/>
          <w:lang w:val="en-CA"/>
        </w:rPr>
        <w:t xml:space="preserve"> </w:t>
      </w:r>
      <w:r w:rsidRPr="00D8500C">
        <w:rPr>
          <w:rFonts w:asciiTheme="majorHAnsi" w:hAnsiTheme="majorHAnsi" w:cstheme="majorHAnsi"/>
          <w:lang w:val="en-CA"/>
        </w:rPr>
        <w:t>Board's inquiry limited to union conduct in its representation of the employee in the workplace</w:t>
      </w:r>
      <w:r w:rsidR="00900C5F" w:rsidRPr="00D8500C">
        <w:rPr>
          <w:rFonts w:asciiTheme="majorHAnsi" w:hAnsiTheme="majorHAnsi" w:cstheme="majorHAnsi"/>
          <w:lang w:val="en-CA"/>
        </w:rPr>
        <w:t>,</w:t>
      </w:r>
      <w:r w:rsidRPr="00D8500C">
        <w:rPr>
          <w:rFonts w:asciiTheme="majorHAnsi" w:hAnsiTheme="majorHAnsi" w:cstheme="majorHAnsi"/>
          <w:lang w:val="en-CA"/>
        </w:rPr>
        <w:t xml:space="preserve"> i.e.</w:t>
      </w:r>
      <w:r w:rsidR="00900C5F" w:rsidRPr="00D8500C">
        <w:rPr>
          <w:rFonts w:asciiTheme="majorHAnsi" w:hAnsiTheme="majorHAnsi" w:cstheme="majorHAnsi"/>
          <w:lang w:val="en-CA"/>
        </w:rPr>
        <w:t>,</w:t>
      </w:r>
      <w:r w:rsidRPr="00D8500C">
        <w:rPr>
          <w:rFonts w:asciiTheme="majorHAnsi" w:hAnsiTheme="majorHAnsi" w:cstheme="majorHAnsi"/>
          <w:lang w:val="en-CA"/>
        </w:rPr>
        <w:t xml:space="preserve"> </w:t>
      </w:r>
      <w:r w:rsidRPr="00D8500C">
        <w:rPr>
          <w:rFonts w:asciiTheme="majorHAnsi" w:hAnsiTheme="majorHAnsi" w:cstheme="majorHAnsi"/>
          <w:u w:val="single"/>
          <w:lang w:val="en-CA"/>
        </w:rPr>
        <w:t>within confines of CB relationship</w:t>
      </w:r>
    </w:p>
    <w:p w14:paraId="7BDF6347" w14:textId="78FC0FFC" w:rsidR="00E80972" w:rsidRPr="00D8500C" w:rsidRDefault="00801F09" w:rsidP="00E80972">
      <w:pPr>
        <w:pStyle w:val="ListParagraph"/>
        <w:numPr>
          <w:ilvl w:val="1"/>
          <w:numId w:val="31"/>
        </w:numPr>
        <w:spacing w:line="240" w:lineRule="auto"/>
        <w:ind w:left="1134" w:hanging="338"/>
        <w:rPr>
          <w:rFonts w:asciiTheme="majorHAnsi" w:hAnsiTheme="majorHAnsi" w:cstheme="majorHAnsi"/>
          <w:lang w:val="en-CA"/>
        </w:rPr>
      </w:pPr>
      <w:r w:rsidRPr="00D8500C">
        <w:rPr>
          <w:rFonts w:asciiTheme="majorHAnsi" w:hAnsiTheme="majorHAnsi" w:cstheme="majorHAnsi"/>
          <w:lang w:val="en-CA"/>
        </w:rPr>
        <w:t xml:space="preserve">Doesn't apply to representation of workers before the WCB or other bodies outside </w:t>
      </w:r>
      <w:r w:rsidR="00E80972" w:rsidRPr="00D8500C">
        <w:rPr>
          <w:rFonts w:asciiTheme="majorHAnsi" w:hAnsiTheme="majorHAnsi" w:cstheme="majorHAnsi"/>
          <w:lang w:val="en-CA"/>
        </w:rPr>
        <w:t>CA frame!</w:t>
      </w:r>
    </w:p>
    <w:p w14:paraId="098072F5" w14:textId="082C4A0E" w:rsidR="00801F09" w:rsidRPr="00D8500C" w:rsidRDefault="00E80972" w:rsidP="00E80972">
      <w:pPr>
        <w:pStyle w:val="ListParagraph"/>
        <w:numPr>
          <w:ilvl w:val="0"/>
          <w:numId w:val="31"/>
        </w:numPr>
        <w:spacing w:after="0"/>
        <w:rPr>
          <w:rFonts w:asciiTheme="majorHAnsi" w:hAnsiTheme="majorHAnsi" w:cstheme="majorHAnsi"/>
          <w:lang w:val="en-CA"/>
        </w:rPr>
      </w:pPr>
      <w:r w:rsidRPr="00D8500C">
        <w:rPr>
          <w:rFonts w:asciiTheme="majorHAnsi" w:hAnsiTheme="majorHAnsi" w:cstheme="majorHAnsi"/>
          <w:b/>
          <w:lang w:val="en-CA"/>
        </w:rPr>
        <w:t>Contents of Duty</w:t>
      </w:r>
      <w:r w:rsidRPr="00D8500C">
        <w:rPr>
          <w:rFonts w:asciiTheme="majorHAnsi" w:hAnsiTheme="majorHAnsi" w:cstheme="majorHAnsi"/>
          <w:lang w:val="en-CA"/>
        </w:rPr>
        <w:t xml:space="preserve">: </w:t>
      </w:r>
      <w:r w:rsidR="00801F09" w:rsidRPr="00D8500C">
        <w:rPr>
          <w:rFonts w:asciiTheme="majorHAnsi" w:hAnsiTheme="majorHAnsi" w:cstheme="majorHAnsi"/>
          <w:b/>
          <w:iCs/>
          <w:color w:val="20575E" w:themeColor="accent1" w:themeShade="80"/>
          <w:lang w:val="en-CA"/>
        </w:rPr>
        <w:t>Canadian Merchant Service Guide v Gagnon et al</w:t>
      </w:r>
      <w:r w:rsidRPr="00D8500C">
        <w:rPr>
          <w:rFonts w:asciiTheme="majorHAnsi" w:hAnsiTheme="majorHAnsi" w:cstheme="majorHAnsi"/>
          <w:color w:val="20575E" w:themeColor="accent1" w:themeShade="80"/>
          <w:lang w:val="en-CA"/>
        </w:rPr>
        <w:t xml:space="preserve"> </w:t>
      </w:r>
      <w:r w:rsidRPr="00D8500C">
        <w:rPr>
          <w:rFonts w:asciiTheme="majorHAnsi" w:hAnsiTheme="majorHAnsi" w:cstheme="majorHAnsi"/>
          <w:color w:val="30818D" w:themeColor="accent1" w:themeShade="BF"/>
          <w:lang w:val="en-CA"/>
        </w:rPr>
        <w:t>(1984) – SCC</w:t>
      </w:r>
      <w:r w:rsidRPr="00D8500C">
        <w:rPr>
          <w:rFonts w:asciiTheme="majorHAnsi" w:hAnsiTheme="majorHAnsi" w:cstheme="majorHAnsi"/>
          <w:lang w:val="en-CA"/>
        </w:rPr>
        <w:t>:</w:t>
      </w:r>
    </w:p>
    <w:p w14:paraId="1FC6E903" w14:textId="77777777" w:rsidR="00801F09" w:rsidRPr="00D8500C" w:rsidRDefault="00801F09" w:rsidP="00E80972">
      <w:pPr>
        <w:numPr>
          <w:ilvl w:val="0"/>
          <w:numId w:val="29"/>
        </w:numPr>
        <w:tabs>
          <w:tab w:val="clear" w:pos="720"/>
        </w:tabs>
        <w:spacing w:before="0" w:after="0" w:line="240" w:lineRule="auto"/>
        <w:ind w:left="1276"/>
        <w:rPr>
          <w:rFonts w:asciiTheme="majorHAnsi" w:hAnsiTheme="majorHAnsi" w:cstheme="majorHAnsi"/>
          <w:lang w:val="en-CA"/>
        </w:rPr>
      </w:pPr>
      <w:r w:rsidRPr="00D8500C">
        <w:rPr>
          <w:rFonts w:asciiTheme="majorHAnsi" w:hAnsiTheme="majorHAnsi" w:cstheme="majorHAnsi"/>
          <w:lang w:val="en-CA"/>
        </w:rPr>
        <w:t>Exclusive jurisdiction model</w:t>
      </w:r>
    </w:p>
    <w:p w14:paraId="2CE5E0EC" w14:textId="04EC2980" w:rsidR="00801F09" w:rsidRPr="00D8500C" w:rsidRDefault="00801F09" w:rsidP="00E80972">
      <w:pPr>
        <w:numPr>
          <w:ilvl w:val="0"/>
          <w:numId w:val="29"/>
        </w:numPr>
        <w:tabs>
          <w:tab w:val="clear" w:pos="720"/>
        </w:tabs>
        <w:spacing w:before="0" w:after="0" w:line="240" w:lineRule="auto"/>
        <w:ind w:left="1276"/>
        <w:rPr>
          <w:rFonts w:asciiTheme="majorHAnsi" w:hAnsiTheme="majorHAnsi" w:cstheme="majorHAnsi"/>
          <w:lang w:val="en-CA"/>
        </w:rPr>
      </w:pPr>
      <w:r w:rsidRPr="00D8500C">
        <w:rPr>
          <w:rFonts w:asciiTheme="majorHAnsi" w:hAnsiTheme="majorHAnsi" w:cstheme="majorHAnsi"/>
          <w:lang w:val="en-CA"/>
        </w:rPr>
        <w:t>Union enjoys considerable discretion when deciding to take grievance to arb</w:t>
      </w:r>
      <w:r w:rsidR="00E80972" w:rsidRPr="00D8500C">
        <w:rPr>
          <w:rFonts w:asciiTheme="majorHAnsi" w:hAnsiTheme="majorHAnsi" w:cstheme="majorHAnsi"/>
          <w:lang w:val="en-CA"/>
        </w:rPr>
        <w:t>itration</w:t>
      </w:r>
    </w:p>
    <w:p w14:paraId="09F2867E" w14:textId="77777777" w:rsidR="00801F09" w:rsidRPr="00D8500C" w:rsidRDefault="00801F09" w:rsidP="00E80972">
      <w:pPr>
        <w:numPr>
          <w:ilvl w:val="0"/>
          <w:numId w:val="29"/>
        </w:numPr>
        <w:tabs>
          <w:tab w:val="clear" w:pos="720"/>
        </w:tabs>
        <w:spacing w:before="0" w:after="0" w:line="240" w:lineRule="auto"/>
        <w:ind w:left="1276"/>
        <w:rPr>
          <w:rFonts w:asciiTheme="majorHAnsi" w:hAnsiTheme="majorHAnsi" w:cstheme="majorHAnsi"/>
          <w:lang w:val="en-CA"/>
        </w:rPr>
      </w:pPr>
      <w:r w:rsidRPr="00D8500C">
        <w:rPr>
          <w:rFonts w:asciiTheme="majorHAnsi" w:hAnsiTheme="majorHAnsi" w:cstheme="majorHAnsi"/>
          <w:lang w:val="en-CA"/>
        </w:rPr>
        <w:t>Union's discretion to proceed w grievance must be exercised objectively/in GF, paying attn to significance/consequences to employee/legit interests of union</w:t>
      </w:r>
    </w:p>
    <w:p w14:paraId="381E5190" w14:textId="77777777" w:rsidR="00801F09" w:rsidRPr="00D8500C" w:rsidRDefault="00801F09" w:rsidP="00E80972">
      <w:pPr>
        <w:numPr>
          <w:ilvl w:val="0"/>
          <w:numId w:val="29"/>
        </w:numPr>
        <w:tabs>
          <w:tab w:val="clear" w:pos="720"/>
        </w:tabs>
        <w:spacing w:before="0" w:after="0" w:line="240" w:lineRule="auto"/>
        <w:ind w:left="1276"/>
        <w:rPr>
          <w:rFonts w:asciiTheme="majorHAnsi" w:hAnsiTheme="majorHAnsi" w:cstheme="majorHAnsi"/>
          <w:lang w:val="en-CA"/>
        </w:rPr>
      </w:pPr>
      <w:r w:rsidRPr="00D8500C">
        <w:rPr>
          <w:rFonts w:asciiTheme="majorHAnsi" w:hAnsiTheme="majorHAnsi" w:cstheme="majorHAnsi"/>
          <w:lang w:val="en-CA"/>
        </w:rPr>
        <w:t>Union's decision mustn't be arbitrary, capricious, discriminatory/wrongful</w:t>
      </w:r>
    </w:p>
    <w:p w14:paraId="7E2BC738" w14:textId="77777777" w:rsidR="00801F09" w:rsidRPr="00D8500C" w:rsidRDefault="00801F09" w:rsidP="00E80972">
      <w:pPr>
        <w:numPr>
          <w:ilvl w:val="0"/>
          <w:numId w:val="29"/>
        </w:numPr>
        <w:tabs>
          <w:tab w:val="clear" w:pos="720"/>
        </w:tabs>
        <w:spacing w:before="0" w:after="0" w:line="240" w:lineRule="auto"/>
        <w:ind w:left="1276"/>
        <w:rPr>
          <w:rFonts w:asciiTheme="majorHAnsi" w:hAnsiTheme="majorHAnsi" w:cstheme="majorHAnsi"/>
          <w:lang w:val="en-CA"/>
        </w:rPr>
      </w:pPr>
      <w:r w:rsidRPr="00D8500C">
        <w:rPr>
          <w:rFonts w:asciiTheme="majorHAnsi" w:hAnsiTheme="majorHAnsi" w:cstheme="majorHAnsi"/>
          <w:lang w:val="en-CA"/>
        </w:rPr>
        <w:t>Union's rep of employees must be taken genuinely and w/o srs or major negligence or hostility toward employee</w:t>
      </w:r>
    </w:p>
    <w:p w14:paraId="70869B3D" w14:textId="355D6FB8" w:rsidR="00801F09" w:rsidRPr="00D8500C" w:rsidRDefault="00801F09" w:rsidP="00E80972">
      <w:pPr>
        <w:spacing w:before="0" w:after="0" w:line="240" w:lineRule="auto"/>
        <w:ind w:left="720"/>
        <w:rPr>
          <w:rFonts w:asciiTheme="majorHAnsi" w:hAnsiTheme="majorHAnsi" w:cstheme="majorHAnsi"/>
          <w:lang w:val="en-CA"/>
        </w:rPr>
      </w:pPr>
      <w:r w:rsidRPr="00D8500C">
        <w:rPr>
          <w:rFonts w:asciiTheme="majorHAnsi" w:hAnsiTheme="majorHAnsi" w:cstheme="majorHAnsi"/>
          <w:lang w:val="en-CA"/>
        </w:rPr>
        <w:t xml:space="preserve">= </w:t>
      </w:r>
      <w:r w:rsidRPr="00D8500C">
        <w:rPr>
          <w:rFonts w:asciiTheme="majorHAnsi" w:hAnsiTheme="majorHAnsi" w:cstheme="majorHAnsi"/>
          <w:u w:val="single"/>
          <w:lang w:val="en-CA"/>
        </w:rPr>
        <w:t>Union doesn't have to pursue every grievance</w:t>
      </w:r>
      <w:r w:rsidRPr="00D8500C">
        <w:rPr>
          <w:rFonts w:asciiTheme="majorHAnsi" w:hAnsiTheme="majorHAnsi" w:cstheme="majorHAnsi"/>
          <w:lang w:val="en-CA"/>
        </w:rPr>
        <w:t>: ultimately will weigh and balance the interests of all the employees, and need to do so in order to remain practical</w:t>
      </w:r>
    </w:p>
    <w:p w14:paraId="5406101D" w14:textId="77777777" w:rsidR="00E80972" w:rsidRPr="00D8500C" w:rsidRDefault="00E80972" w:rsidP="00E80972">
      <w:pPr>
        <w:pStyle w:val="ListParagraph"/>
        <w:numPr>
          <w:ilvl w:val="0"/>
          <w:numId w:val="32"/>
        </w:numPr>
        <w:spacing w:before="0" w:after="0" w:line="240" w:lineRule="auto"/>
        <w:ind w:left="709"/>
        <w:rPr>
          <w:rFonts w:asciiTheme="majorHAnsi" w:hAnsiTheme="majorHAnsi" w:cstheme="majorHAnsi"/>
          <w:i/>
          <w:lang w:val="en-CA"/>
        </w:rPr>
      </w:pPr>
      <w:r w:rsidRPr="00D8500C">
        <w:rPr>
          <w:rFonts w:asciiTheme="majorHAnsi" w:hAnsiTheme="majorHAnsi" w:cstheme="majorHAnsi"/>
          <w:b/>
          <w:i/>
          <w:lang w:val="en-CA"/>
        </w:rPr>
        <w:t>Arbitrary</w:t>
      </w:r>
    </w:p>
    <w:p w14:paraId="37177337" w14:textId="77777777" w:rsidR="00E80972" w:rsidRPr="00D8500C" w:rsidRDefault="00E80972" w:rsidP="00E80972">
      <w:pPr>
        <w:pStyle w:val="ListParagraph"/>
        <w:numPr>
          <w:ilvl w:val="1"/>
          <w:numId w:val="32"/>
        </w:numPr>
        <w:spacing w:before="0" w:after="0" w:line="240" w:lineRule="auto"/>
        <w:rPr>
          <w:rFonts w:asciiTheme="majorHAnsi" w:hAnsiTheme="majorHAnsi" w:cstheme="majorHAnsi"/>
          <w:lang w:val="en-CA"/>
        </w:rPr>
      </w:pPr>
      <w:r w:rsidRPr="00D8500C">
        <w:rPr>
          <w:rFonts w:asciiTheme="majorHAnsi" w:hAnsiTheme="majorHAnsi" w:cstheme="majorHAnsi"/>
          <w:b/>
          <w:color w:val="20575E" w:themeColor="accent1" w:themeShade="80"/>
          <w:lang w:val="en-CA"/>
        </w:rPr>
        <w:t>Re Judd</w:t>
      </w:r>
      <w:r w:rsidRPr="00D8500C">
        <w:rPr>
          <w:rFonts w:asciiTheme="majorHAnsi" w:hAnsiTheme="majorHAnsi" w:cstheme="majorHAnsi"/>
          <w:color w:val="20575E" w:themeColor="accent1" w:themeShade="80"/>
          <w:lang w:val="en-CA"/>
        </w:rPr>
        <w:t xml:space="preserve"> </w:t>
      </w:r>
      <w:r w:rsidRPr="00D8500C">
        <w:rPr>
          <w:rFonts w:asciiTheme="majorHAnsi" w:hAnsiTheme="majorHAnsi" w:cstheme="majorHAnsi"/>
          <w:color w:val="30818D" w:themeColor="accent1" w:themeShade="BF"/>
          <w:lang w:val="en-CA"/>
        </w:rPr>
        <w:t xml:space="preserve">(2003) </w:t>
      </w:r>
      <w:r w:rsidRPr="00D8500C">
        <w:rPr>
          <w:rFonts w:asciiTheme="majorHAnsi" w:hAnsiTheme="majorHAnsi" w:cstheme="majorHAnsi"/>
          <w:lang w:val="en-CA"/>
        </w:rPr>
        <w:t>–</w:t>
      </w:r>
      <w:r w:rsidR="00801F09" w:rsidRPr="00D8500C">
        <w:rPr>
          <w:rFonts w:asciiTheme="majorHAnsi" w:hAnsiTheme="majorHAnsi" w:cstheme="majorHAnsi"/>
          <w:lang w:val="en-CA"/>
        </w:rPr>
        <w:t xml:space="preserve"> union should ideally 1) investigate, 2) </w:t>
      </w:r>
      <w:r w:rsidRPr="00D8500C">
        <w:rPr>
          <w:rFonts w:asciiTheme="majorHAnsi" w:hAnsiTheme="majorHAnsi" w:cstheme="majorHAnsi"/>
          <w:lang w:val="en-CA"/>
        </w:rPr>
        <w:t>make reasoned decision, 3) not</w:t>
      </w:r>
      <w:r w:rsidR="00801F09" w:rsidRPr="00D8500C">
        <w:rPr>
          <w:rFonts w:asciiTheme="majorHAnsi" w:hAnsiTheme="majorHAnsi" w:cstheme="majorHAnsi"/>
          <w:lang w:val="en-CA"/>
        </w:rPr>
        <w:t xml:space="preserve"> act w reckless disregard</w:t>
      </w:r>
      <w:r w:rsidRPr="00D8500C">
        <w:rPr>
          <w:rFonts w:asciiTheme="majorHAnsi" w:hAnsiTheme="majorHAnsi" w:cstheme="majorHAnsi"/>
          <w:lang w:val="en-CA"/>
        </w:rPr>
        <w:t xml:space="preserve">. </w:t>
      </w:r>
      <w:r w:rsidR="00801F09" w:rsidRPr="00D8500C">
        <w:rPr>
          <w:rFonts w:asciiTheme="majorHAnsi" w:hAnsiTheme="majorHAnsi" w:cstheme="majorHAnsi"/>
          <w:lang w:val="en-CA"/>
        </w:rPr>
        <w:t>Higher standard exists where "critically important employee interests" at stake e.g. termination of employment/loss of seniority</w:t>
      </w:r>
    </w:p>
    <w:p w14:paraId="321F57A3" w14:textId="211386FA" w:rsidR="00E80972" w:rsidRPr="00D8500C" w:rsidRDefault="00801F09" w:rsidP="00E80972">
      <w:pPr>
        <w:pStyle w:val="ListParagraph"/>
        <w:numPr>
          <w:ilvl w:val="0"/>
          <w:numId w:val="32"/>
        </w:numPr>
        <w:spacing w:before="0" w:after="0" w:line="240" w:lineRule="auto"/>
        <w:ind w:left="709"/>
        <w:rPr>
          <w:rFonts w:asciiTheme="majorHAnsi" w:hAnsiTheme="majorHAnsi" w:cstheme="majorHAnsi"/>
          <w:b/>
          <w:lang w:val="en-CA"/>
        </w:rPr>
      </w:pPr>
      <w:r w:rsidRPr="00D8500C">
        <w:rPr>
          <w:rFonts w:asciiTheme="majorHAnsi" w:hAnsiTheme="majorHAnsi" w:cstheme="majorHAnsi"/>
          <w:b/>
          <w:i/>
          <w:iCs/>
          <w:lang w:val="en-CA"/>
        </w:rPr>
        <w:t>Bad Fait</w:t>
      </w:r>
      <w:r w:rsidR="00E80972" w:rsidRPr="00D8500C">
        <w:rPr>
          <w:rFonts w:asciiTheme="majorHAnsi" w:hAnsiTheme="majorHAnsi" w:cstheme="majorHAnsi"/>
          <w:b/>
          <w:i/>
          <w:iCs/>
          <w:lang w:val="en-CA"/>
        </w:rPr>
        <w:t>h</w:t>
      </w:r>
      <w:r w:rsidR="00E80972" w:rsidRPr="00D8500C">
        <w:rPr>
          <w:rFonts w:asciiTheme="majorHAnsi" w:hAnsiTheme="majorHAnsi" w:cstheme="majorHAnsi"/>
          <w:i/>
          <w:iCs/>
          <w:lang w:val="en-CA"/>
        </w:rPr>
        <w:t xml:space="preserve"> – </w:t>
      </w:r>
      <w:r w:rsidRPr="00D8500C">
        <w:rPr>
          <w:rFonts w:asciiTheme="majorHAnsi" w:hAnsiTheme="majorHAnsi" w:cstheme="majorHAnsi"/>
          <w:lang w:val="en-CA"/>
        </w:rPr>
        <w:t>Repr</w:t>
      </w:r>
      <w:r w:rsidR="00E80972" w:rsidRPr="00D8500C">
        <w:rPr>
          <w:rFonts w:asciiTheme="majorHAnsi" w:hAnsiTheme="majorHAnsi" w:cstheme="majorHAnsi"/>
          <w:lang w:val="en-CA"/>
        </w:rPr>
        <w:t>esentation w improper purpose and</w:t>
      </w:r>
      <w:r w:rsidRPr="00D8500C">
        <w:rPr>
          <w:rFonts w:asciiTheme="majorHAnsi" w:hAnsiTheme="majorHAnsi" w:cstheme="majorHAnsi"/>
          <w:lang w:val="en-CA"/>
        </w:rPr>
        <w:t xml:space="preserve"> intention to deceive</w:t>
      </w:r>
      <w:r w:rsidR="00E80972" w:rsidRPr="00D8500C">
        <w:rPr>
          <w:rFonts w:asciiTheme="majorHAnsi" w:hAnsiTheme="majorHAnsi" w:cstheme="majorHAnsi"/>
          <w:lang w:val="en-CA"/>
        </w:rPr>
        <w:t xml:space="preserve"> EE</w:t>
      </w:r>
      <w:r w:rsidRPr="00D8500C">
        <w:rPr>
          <w:rFonts w:asciiTheme="majorHAnsi" w:hAnsiTheme="majorHAnsi" w:cstheme="majorHAnsi"/>
          <w:lang w:val="en-CA"/>
        </w:rPr>
        <w:t xml:space="preserve"> (rare</w:t>
      </w:r>
      <w:r w:rsidR="00E80972" w:rsidRPr="00D8500C">
        <w:rPr>
          <w:rFonts w:asciiTheme="majorHAnsi" w:hAnsiTheme="majorHAnsi" w:cstheme="majorHAnsi"/>
          <w:lang w:val="en-CA"/>
        </w:rPr>
        <w:t>!</w:t>
      </w:r>
      <w:r w:rsidRPr="00D8500C">
        <w:rPr>
          <w:rFonts w:asciiTheme="majorHAnsi" w:hAnsiTheme="majorHAnsi" w:cstheme="majorHAnsi"/>
          <w:lang w:val="en-CA"/>
        </w:rPr>
        <w:t>)</w:t>
      </w:r>
    </w:p>
    <w:p w14:paraId="309AB3E0" w14:textId="07006E51" w:rsidR="00801F09" w:rsidRPr="00D8500C" w:rsidRDefault="00801F09" w:rsidP="00E80972">
      <w:pPr>
        <w:pStyle w:val="ListParagraph"/>
        <w:numPr>
          <w:ilvl w:val="0"/>
          <w:numId w:val="32"/>
        </w:numPr>
        <w:spacing w:before="0" w:after="0" w:line="240" w:lineRule="auto"/>
        <w:ind w:left="709"/>
        <w:rPr>
          <w:rFonts w:asciiTheme="majorHAnsi" w:hAnsiTheme="majorHAnsi" w:cstheme="majorHAnsi"/>
          <w:b/>
          <w:lang w:val="en-CA"/>
        </w:rPr>
      </w:pPr>
      <w:r w:rsidRPr="00D8500C">
        <w:rPr>
          <w:rFonts w:asciiTheme="majorHAnsi" w:hAnsiTheme="majorHAnsi" w:cstheme="majorHAnsi"/>
          <w:b/>
          <w:i/>
          <w:iCs/>
          <w:lang w:val="en-CA"/>
        </w:rPr>
        <w:lastRenderedPageBreak/>
        <w:t>Discriminatory</w:t>
      </w:r>
      <w:r w:rsidR="00E80972" w:rsidRPr="00D8500C">
        <w:rPr>
          <w:rFonts w:asciiTheme="majorHAnsi" w:hAnsiTheme="majorHAnsi" w:cstheme="majorHAnsi"/>
          <w:b/>
          <w:i/>
          <w:iCs/>
          <w:lang w:val="en-CA"/>
        </w:rPr>
        <w:t xml:space="preserve"> – </w:t>
      </w:r>
      <w:r w:rsidRPr="00D8500C">
        <w:rPr>
          <w:rFonts w:asciiTheme="majorHAnsi" w:hAnsiTheme="majorHAnsi" w:cstheme="majorHAnsi"/>
          <w:lang w:val="en-CA"/>
        </w:rPr>
        <w:t>General sense of pr</w:t>
      </w:r>
      <w:r w:rsidR="00E80972" w:rsidRPr="00D8500C">
        <w:rPr>
          <w:rFonts w:asciiTheme="majorHAnsi" w:hAnsiTheme="majorHAnsi" w:cstheme="majorHAnsi"/>
          <w:lang w:val="en-CA"/>
        </w:rPr>
        <w:t xml:space="preserve">ejudice/personal favouritism – </w:t>
      </w:r>
      <w:r w:rsidRPr="00D8500C">
        <w:rPr>
          <w:rFonts w:asciiTheme="majorHAnsi" w:hAnsiTheme="majorHAnsi" w:cstheme="majorHAnsi"/>
          <w:lang w:val="en-CA"/>
        </w:rPr>
        <w:t xml:space="preserve">not </w:t>
      </w:r>
      <w:r w:rsidR="00E80972" w:rsidRPr="00D8500C">
        <w:rPr>
          <w:rFonts w:asciiTheme="majorHAnsi" w:hAnsiTheme="majorHAnsi" w:cstheme="majorHAnsi"/>
          <w:lang w:val="en-CA"/>
        </w:rPr>
        <w:t>limited to</w:t>
      </w:r>
      <w:r w:rsidRPr="00D8500C">
        <w:rPr>
          <w:rFonts w:asciiTheme="majorHAnsi" w:hAnsiTheme="majorHAnsi" w:cstheme="majorHAnsi"/>
          <w:lang w:val="en-CA"/>
        </w:rPr>
        <w:t xml:space="preserve"> </w:t>
      </w:r>
      <w:r w:rsidR="00E80972" w:rsidRPr="00D8500C">
        <w:rPr>
          <w:rFonts w:asciiTheme="majorHAnsi" w:hAnsiTheme="majorHAnsi" w:cstheme="majorHAnsi"/>
          <w:lang w:val="en-CA"/>
        </w:rPr>
        <w:t xml:space="preserve">technical </w:t>
      </w:r>
      <w:r w:rsidRPr="00D8500C">
        <w:rPr>
          <w:rFonts w:asciiTheme="majorHAnsi" w:hAnsiTheme="majorHAnsi" w:cstheme="majorHAnsi"/>
          <w:lang w:val="en-CA"/>
        </w:rPr>
        <w:t>HRC defn</w:t>
      </w:r>
    </w:p>
    <w:p w14:paraId="3694CD34" w14:textId="66EA1E24" w:rsidR="00E80972" w:rsidRPr="00D8500C" w:rsidRDefault="00E80972" w:rsidP="00E80972">
      <w:pPr>
        <w:pStyle w:val="ListParagraph"/>
        <w:numPr>
          <w:ilvl w:val="1"/>
          <w:numId w:val="32"/>
        </w:numPr>
        <w:spacing w:before="0" w:after="0" w:line="240" w:lineRule="auto"/>
        <w:rPr>
          <w:rFonts w:asciiTheme="majorHAnsi" w:hAnsiTheme="majorHAnsi" w:cstheme="majorHAnsi"/>
          <w:b/>
          <w:lang w:val="en-CA"/>
        </w:rPr>
      </w:pPr>
      <w:r w:rsidRPr="00D8500C">
        <w:rPr>
          <w:rFonts w:asciiTheme="majorHAnsi" w:hAnsiTheme="majorHAnsi" w:cstheme="majorHAnsi"/>
          <w:i/>
          <w:iCs/>
          <w:lang w:val="en-CA"/>
        </w:rPr>
        <w:t>Duty to accommodate</w:t>
      </w:r>
      <w:r w:rsidRPr="00D8500C">
        <w:rPr>
          <w:rFonts w:asciiTheme="majorHAnsi" w:hAnsiTheme="majorHAnsi" w:cstheme="majorHAnsi"/>
          <w:iCs/>
          <w:lang w:val="en-CA"/>
        </w:rPr>
        <w:t xml:space="preserve"> – </w:t>
      </w:r>
      <w:r w:rsidRPr="00D8500C">
        <w:rPr>
          <w:rFonts w:asciiTheme="majorHAnsi" w:hAnsiTheme="majorHAnsi" w:cstheme="majorHAnsi"/>
          <w:b/>
          <w:iCs/>
          <w:color w:val="20575E" w:themeColor="accent1" w:themeShade="80"/>
          <w:lang w:val="en-CA"/>
        </w:rPr>
        <w:t>Re Bingley</w:t>
      </w:r>
      <w:r w:rsidRPr="00D8500C">
        <w:rPr>
          <w:rFonts w:asciiTheme="majorHAnsi" w:hAnsiTheme="majorHAnsi" w:cstheme="majorHAnsi"/>
          <w:iCs/>
          <w:color w:val="20575E" w:themeColor="accent1" w:themeShade="80"/>
          <w:lang w:val="en-CA"/>
        </w:rPr>
        <w:t xml:space="preserve"> </w:t>
      </w:r>
      <w:r w:rsidRPr="00D8500C">
        <w:rPr>
          <w:rFonts w:asciiTheme="majorHAnsi" w:hAnsiTheme="majorHAnsi" w:cstheme="majorHAnsi"/>
          <w:iCs/>
          <w:color w:val="30818D" w:themeColor="accent1" w:themeShade="BF"/>
          <w:lang w:val="en-CA"/>
        </w:rPr>
        <w:t xml:space="preserve">(2004) – CIRB </w:t>
      </w:r>
      <w:r w:rsidRPr="00D8500C">
        <w:rPr>
          <w:rFonts w:asciiTheme="majorHAnsi" w:hAnsiTheme="majorHAnsi" w:cstheme="majorHAnsi"/>
          <w:iCs/>
          <w:lang w:val="en-CA"/>
        </w:rPr>
        <w:t xml:space="preserve">– union has </w:t>
      </w:r>
      <w:r w:rsidRPr="00D8500C">
        <w:rPr>
          <w:rFonts w:asciiTheme="majorHAnsi" w:hAnsiTheme="majorHAnsi" w:cstheme="majorHAnsi"/>
          <w:iCs/>
          <w:u w:val="single"/>
          <w:lang w:val="en-CA"/>
        </w:rPr>
        <w:t>positive duty</w:t>
      </w:r>
      <w:r w:rsidRPr="00D8500C">
        <w:rPr>
          <w:rFonts w:asciiTheme="majorHAnsi" w:hAnsiTheme="majorHAnsi" w:cstheme="majorHAnsi"/>
          <w:iCs/>
          <w:lang w:val="en-CA"/>
        </w:rPr>
        <w:t xml:space="preserve"> to be proactive in representing/advising BU Ee when human rights claims engaged</w:t>
      </w:r>
    </w:p>
    <w:p w14:paraId="3E933E05" w14:textId="49A87DFA" w:rsidR="00771471" w:rsidRPr="00D8500C" w:rsidRDefault="00771471" w:rsidP="00771471">
      <w:pPr>
        <w:pStyle w:val="ListParagraph"/>
        <w:numPr>
          <w:ilvl w:val="0"/>
          <w:numId w:val="32"/>
        </w:numPr>
        <w:spacing w:before="0" w:after="0" w:line="240" w:lineRule="auto"/>
        <w:ind w:left="709"/>
        <w:rPr>
          <w:rFonts w:asciiTheme="majorHAnsi" w:hAnsiTheme="majorHAnsi" w:cstheme="majorHAnsi"/>
          <w:b/>
          <w:lang w:val="en-CA"/>
        </w:rPr>
      </w:pPr>
      <w:r w:rsidRPr="00D8500C">
        <w:rPr>
          <w:rFonts w:asciiTheme="majorHAnsi" w:hAnsiTheme="majorHAnsi" w:cstheme="majorHAnsi"/>
          <w:b/>
          <w:lang w:val="en-CA"/>
        </w:rPr>
        <w:t>Remedies</w:t>
      </w:r>
    </w:p>
    <w:p w14:paraId="5FF5C400" w14:textId="4C8288F7" w:rsidR="00771471" w:rsidRPr="00D8500C" w:rsidRDefault="00771471" w:rsidP="00771471">
      <w:pPr>
        <w:pStyle w:val="ListParagraph"/>
        <w:numPr>
          <w:ilvl w:val="1"/>
          <w:numId w:val="32"/>
        </w:numPr>
        <w:spacing w:before="0" w:after="0" w:line="240" w:lineRule="auto"/>
        <w:rPr>
          <w:rFonts w:asciiTheme="majorHAnsi" w:hAnsiTheme="majorHAnsi" w:cstheme="majorHAnsi"/>
          <w:b/>
          <w:lang w:val="en-CA"/>
        </w:rPr>
      </w:pPr>
      <w:r w:rsidRPr="00D8500C">
        <w:rPr>
          <w:rFonts w:asciiTheme="majorHAnsi" w:hAnsiTheme="majorHAnsi" w:cstheme="majorHAnsi"/>
          <w:lang w:val="en-CA"/>
        </w:rPr>
        <w:t xml:space="preserve">Board may order union to file grievance; pursue grievance and obtain legal opinion; union to take grievance to arbitration (w or w/o independent counsel paid by union); new arbitration; time limits in CA to be waived; liability for part of any damages awarded – </w:t>
      </w:r>
      <w:r w:rsidRPr="00D8500C">
        <w:rPr>
          <w:rFonts w:asciiTheme="majorHAnsi" w:hAnsiTheme="majorHAnsi" w:cstheme="majorHAnsi"/>
          <w:i/>
          <w:lang w:val="en-CA"/>
        </w:rPr>
        <w:t>may affect all parties</w:t>
      </w:r>
      <w:r w:rsidRPr="00D8500C">
        <w:rPr>
          <w:rFonts w:asciiTheme="majorHAnsi" w:hAnsiTheme="majorHAnsi" w:cstheme="majorHAnsi"/>
          <w:lang w:val="en-CA"/>
        </w:rPr>
        <w:t>!</w:t>
      </w:r>
    </w:p>
    <w:p w14:paraId="049EF0B1" w14:textId="59B6BABA" w:rsidR="00771471" w:rsidRPr="00D8500C" w:rsidRDefault="00771471" w:rsidP="00771471">
      <w:pPr>
        <w:pStyle w:val="ListParagraph"/>
        <w:numPr>
          <w:ilvl w:val="1"/>
          <w:numId w:val="32"/>
        </w:numPr>
        <w:spacing w:before="0" w:after="0" w:line="240" w:lineRule="auto"/>
        <w:rPr>
          <w:rFonts w:asciiTheme="majorHAnsi" w:hAnsiTheme="majorHAnsi" w:cstheme="majorHAnsi"/>
          <w:b/>
          <w:lang w:val="en-CA"/>
        </w:rPr>
      </w:pPr>
      <w:r w:rsidRPr="00D8500C">
        <w:rPr>
          <w:rFonts w:asciiTheme="majorHAnsi" w:hAnsiTheme="majorHAnsi" w:cstheme="majorHAnsi"/>
          <w:b/>
          <w:color w:val="20575E" w:themeColor="accent1" w:themeShade="80"/>
          <w:lang w:val="en-CA"/>
        </w:rPr>
        <w:t xml:space="preserve">Re Westmin Resources Ltd </w:t>
      </w:r>
      <w:r w:rsidRPr="00D8500C">
        <w:rPr>
          <w:rFonts w:asciiTheme="majorHAnsi" w:hAnsiTheme="majorHAnsi" w:cstheme="majorHAnsi"/>
          <w:color w:val="30818D" w:themeColor="accent1" w:themeShade="BF"/>
          <w:lang w:val="en-CA"/>
        </w:rPr>
        <w:t xml:space="preserve">(1993) </w:t>
      </w:r>
      <w:r w:rsidRPr="00D8500C">
        <w:rPr>
          <w:rFonts w:asciiTheme="majorHAnsi" w:hAnsiTheme="majorHAnsi" w:cstheme="majorHAnsi"/>
          <w:lang w:val="en-CA"/>
        </w:rPr>
        <w:t>– Costs awarded where trad remedies inadequate and otherwise no practical avenue for relief</w:t>
      </w:r>
    </w:p>
    <w:p w14:paraId="47E5D7A6" w14:textId="3DE33D57" w:rsidR="00771471" w:rsidRPr="00D8500C" w:rsidRDefault="00771471" w:rsidP="00771471">
      <w:pPr>
        <w:spacing w:after="0" w:line="240" w:lineRule="auto"/>
        <w:rPr>
          <w:rFonts w:asciiTheme="majorHAnsi" w:hAnsiTheme="majorHAnsi" w:cstheme="majorHAnsi"/>
          <w:lang w:val="en-CA"/>
        </w:rPr>
      </w:pPr>
      <w:r w:rsidRPr="00D8500C">
        <w:rPr>
          <w:rFonts w:asciiTheme="majorHAnsi" w:hAnsiTheme="majorHAnsi" w:cstheme="majorHAnsi"/>
          <w:b/>
          <w:lang w:val="en-CA"/>
        </w:rPr>
        <w:t>DFR when negotiating CAs</w:t>
      </w:r>
      <w:r w:rsidRPr="00D8500C">
        <w:rPr>
          <w:rFonts w:asciiTheme="majorHAnsi" w:hAnsiTheme="majorHAnsi" w:cstheme="majorHAnsi"/>
          <w:lang w:val="en-CA"/>
        </w:rPr>
        <w:t xml:space="preserve"> – “free hand” doctrine = broader discretion to accommodate, trade, compromise etc</w:t>
      </w:r>
    </w:p>
    <w:p w14:paraId="1BC0661B" w14:textId="23BFD66A" w:rsidR="008D2A19" w:rsidRPr="00D8500C" w:rsidRDefault="00771471" w:rsidP="00771471">
      <w:pPr>
        <w:spacing w:before="0" w:line="240" w:lineRule="auto"/>
        <w:ind w:left="720"/>
        <w:rPr>
          <w:rFonts w:asciiTheme="majorHAnsi" w:hAnsiTheme="majorHAnsi" w:cstheme="majorHAnsi"/>
        </w:rPr>
      </w:pPr>
      <w:r w:rsidRPr="00D8500C">
        <w:rPr>
          <w:rFonts w:asciiTheme="majorHAnsi" w:hAnsiTheme="majorHAnsi" w:cstheme="majorHAnsi"/>
        </w:rPr>
        <w:t xml:space="preserve">EXCEPTION: interference with crucial job interests is </w:t>
      </w:r>
      <w:r w:rsidRPr="00D8500C">
        <w:rPr>
          <w:rFonts w:asciiTheme="majorHAnsi" w:hAnsiTheme="majorHAnsi" w:cstheme="majorHAnsi"/>
          <w:i/>
        </w:rPr>
        <w:t>prima facie</w:t>
      </w:r>
      <w:r w:rsidRPr="00D8500C">
        <w:rPr>
          <w:rFonts w:asciiTheme="majorHAnsi" w:hAnsiTheme="majorHAnsi" w:cstheme="majorHAnsi"/>
        </w:rPr>
        <w:t xml:space="preserve"> unacceptable; need “compelling reason” to trade off seniority rights of specific members</w:t>
      </w:r>
    </w:p>
    <w:p w14:paraId="34D60417" w14:textId="72A7E638" w:rsidR="0091418F" w:rsidRPr="00D8500C" w:rsidRDefault="00616B32" w:rsidP="00CD0BDE">
      <w:pPr>
        <w:pStyle w:val="Heading1"/>
        <w:jc w:val="left"/>
        <w:rPr>
          <w:rFonts w:asciiTheme="majorHAnsi" w:hAnsiTheme="majorHAnsi" w:cstheme="majorHAnsi"/>
          <w:caps w:val="0"/>
        </w:rPr>
      </w:pPr>
      <w:bookmarkStart w:id="32" w:name="_Toc468447035"/>
      <w:r w:rsidRPr="00D8500C">
        <w:rPr>
          <w:rFonts w:asciiTheme="majorHAnsi" w:hAnsiTheme="majorHAnsi" w:cstheme="majorHAnsi"/>
          <w:caps w:val="0"/>
        </w:rPr>
        <w:t>NEGOTIATION</w:t>
      </w:r>
      <w:bookmarkEnd w:id="32"/>
    </w:p>
    <w:p w14:paraId="72325EA8" w14:textId="77777777" w:rsidR="00C8046B" w:rsidRPr="00D8500C" w:rsidRDefault="00C8046B" w:rsidP="00C8046B">
      <w:pPr>
        <w:pStyle w:val="Heading2"/>
        <w:rPr>
          <w:rFonts w:asciiTheme="majorHAnsi" w:hAnsiTheme="majorHAnsi" w:cstheme="majorHAnsi"/>
        </w:rPr>
      </w:pPr>
      <w:bookmarkStart w:id="33" w:name="_Toc468447036"/>
      <w:r w:rsidRPr="00D8500C">
        <w:rPr>
          <w:rFonts w:asciiTheme="majorHAnsi" w:hAnsiTheme="majorHAnsi" w:cstheme="majorHAnsi"/>
        </w:rPr>
        <w:t>PROCESS OF BARGAINING</w:t>
      </w:r>
      <w:bookmarkEnd w:id="33"/>
    </w:p>
    <w:p w14:paraId="116657E2" w14:textId="77777777" w:rsidR="00C8046B" w:rsidRPr="00D8500C" w:rsidRDefault="00C8046B" w:rsidP="00C8046B">
      <w:pPr>
        <w:spacing w:after="0"/>
        <w:rPr>
          <w:rFonts w:asciiTheme="majorHAnsi" w:hAnsiTheme="majorHAnsi" w:cstheme="majorHAnsi"/>
          <w:b/>
        </w:rPr>
      </w:pPr>
      <w:r w:rsidRPr="00D8500C">
        <w:rPr>
          <w:rFonts w:asciiTheme="majorHAnsi" w:hAnsiTheme="majorHAnsi" w:cstheme="majorHAnsi"/>
          <w:b/>
        </w:rPr>
        <w:t>1. Serve notice to bargain:</w:t>
      </w:r>
    </w:p>
    <w:p w14:paraId="1E462E87" w14:textId="77777777" w:rsidR="00C8046B" w:rsidRPr="00D8500C" w:rsidRDefault="00C8046B" w:rsidP="00C8046B">
      <w:pPr>
        <w:spacing w:before="0" w:after="0"/>
        <w:rPr>
          <w:rFonts w:asciiTheme="majorHAnsi" w:hAnsiTheme="majorHAnsi" w:cstheme="majorHAnsi"/>
          <w:i/>
        </w:rPr>
      </w:pPr>
      <w:r w:rsidRPr="00D8500C">
        <w:rPr>
          <w:rFonts w:asciiTheme="majorHAnsi" w:hAnsiTheme="majorHAnsi" w:cstheme="majorHAnsi"/>
          <w:i/>
        </w:rPr>
        <w:t>New bargaining agent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8046B" w:rsidRPr="00D8500C" w14:paraId="441BDFC3" w14:textId="77777777" w:rsidTr="00C8046B">
        <w:tc>
          <w:tcPr>
            <w:tcW w:w="9962" w:type="dxa"/>
          </w:tcPr>
          <w:p w14:paraId="0573B814" w14:textId="77777777" w:rsidR="00C8046B" w:rsidRPr="00D8500C" w:rsidRDefault="00C8046B" w:rsidP="00C8046B">
            <w:pPr>
              <w:spacing w:before="0"/>
              <w:ind w:left="318" w:hanging="318"/>
              <w:rPr>
                <w:rFonts w:asciiTheme="majorHAnsi" w:hAnsiTheme="majorHAnsi" w:cstheme="majorHAnsi"/>
                <w:lang w:val="en-CA"/>
              </w:rPr>
            </w:pPr>
            <w:r w:rsidRPr="00D8500C">
              <w:rPr>
                <w:rFonts w:asciiTheme="majorHAnsi" w:hAnsiTheme="majorHAnsi" w:cstheme="majorHAnsi"/>
                <w:color w:val="FF0000"/>
                <w:lang w:val="en-CA"/>
              </w:rPr>
              <w:t>45 (1)</w:t>
            </w:r>
            <w:r w:rsidRPr="00D8500C">
              <w:rPr>
                <w:rFonts w:asciiTheme="majorHAnsi" w:hAnsiTheme="majorHAnsi" w:cstheme="majorHAnsi"/>
                <w:lang w:val="en-CA"/>
              </w:rPr>
              <w:t xml:space="preserve"> When the board certifies a trade union as the bargaining agent for employees in a unit and a collective agreement is not in force,</w:t>
            </w:r>
          </w:p>
          <w:p w14:paraId="4369923C" w14:textId="77777777" w:rsidR="00C8046B" w:rsidRPr="00D8500C" w:rsidRDefault="00C8046B" w:rsidP="00C8046B">
            <w:pPr>
              <w:spacing w:before="0"/>
              <w:ind w:left="601"/>
              <w:rPr>
                <w:rFonts w:asciiTheme="majorHAnsi" w:hAnsiTheme="majorHAnsi" w:cstheme="majorHAnsi"/>
                <w:b/>
                <w:lang w:val="en-CA"/>
              </w:rPr>
            </w:pPr>
            <w:r w:rsidRPr="00D8500C">
              <w:rPr>
                <w:rFonts w:asciiTheme="majorHAnsi" w:hAnsiTheme="majorHAnsi" w:cstheme="majorHAnsi"/>
                <w:color w:val="FF0000"/>
                <w:lang w:val="en-CA"/>
              </w:rPr>
              <w:t xml:space="preserve">(a) </w:t>
            </w:r>
            <w:r w:rsidRPr="00D8500C">
              <w:rPr>
                <w:rFonts w:asciiTheme="majorHAnsi" w:hAnsiTheme="majorHAnsi" w:cstheme="majorHAnsi"/>
                <w:lang w:val="en-CA"/>
              </w:rPr>
              <w:t>the trade union may by written notice</w:t>
            </w:r>
            <w:r w:rsidRPr="00D8500C">
              <w:rPr>
                <w:rFonts w:asciiTheme="majorHAnsi" w:hAnsiTheme="majorHAnsi" w:cstheme="majorHAnsi"/>
                <w:bCs/>
                <w:u w:val="single"/>
                <w:lang w:val="en-CA"/>
              </w:rPr>
              <w:t xml:space="preserve"> require the employer to commence collective bargaining</w:t>
            </w:r>
            <w:r w:rsidRPr="00D8500C">
              <w:rPr>
                <w:rFonts w:asciiTheme="majorHAnsi" w:hAnsiTheme="majorHAnsi" w:cstheme="majorHAnsi"/>
                <w:lang w:val="en-CA"/>
              </w:rPr>
              <w:t>, or the employer may by written notice require the trade union to commence collective bargaining, . . .</w:t>
            </w:r>
          </w:p>
        </w:tc>
      </w:tr>
    </w:tbl>
    <w:p w14:paraId="7C641F1E" w14:textId="77777777" w:rsidR="00C8046B" w:rsidRPr="00D8500C" w:rsidRDefault="00C8046B" w:rsidP="00C8046B">
      <w:pPr>
        <w:spacing w:after="0"/>
        <w:rPr>
          <w:rFonts w:asciiTheme="majorHAnsi" w:hAnsiTheme="majorHAnsi" w:cstheme="majorHAnsi"/>
          <w:i/>
        </w:rPr>
      </w:pPr>
      <w:r w:rsidRPr="00D8500C">
        <w:rPr>
          <w:rFonts w:asciiTheme="majorHAnsi" w:hAnsiTheme="majorHAnsi" w:cstheme="majorHAnsi"/>
          <w:i/>
        </w:rPr>
        <w:t>Continuing bargaining relationship</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8046B" w:rsidRPr="00D8500C" w14:paraId="3DE526B7" w14:textId="77777777" w:rsidTr="00C8046B">
        <w:tc>
          <w:tcPr>
            <w:tcW w:w="9962" w:type="dxa"/>
          </w:tcPr>
          <w:p w14:paraId="280AB597" w14:textId="77777777" w:rsidR="00C8046B" w:rsidRPr="00D8500C" w:rsidRDefault="00C8046B" w:rsidP="00C8046B">
            <w:pPr>
              <w:spacing w:before="0"/>
              <w:ind w:left="318" w:hanging="318"/>
              <w:rPr>
                <w:rFonts w:asciiTheme="majorHAnsi" w:hAnsiTheme="majorHAnsi" w:cstheme="majorHAnsi"/>
                <w:lang w:val="en-CA"/>
              </w:rPr>
            </w:pPr>
            <w:r w:rsidRPr="00D8500C">
              <w:rPr>
                <w:rFonts w:asciiTheme="majorHAnsi" w:hAnsiTheme="majorHAnsi" w:cstheme="majorHAnsi"/>
                <w:color w:val="FF0000"/>
                <w:lang w:val="en-CA"/>
              </w:rPr>
              <w:t xml:space="preserve">46 (1) </w:t>
            </w:r>
            <w:r w:rsidRPr="00D8500C">
              <w:rPr>
                <w:rFonts w:asciiTheme="majorHAnsi" w:hAnsiTheme="majorHAnsi" w:cstheme="majorHAnsi"/>
                <w:lang w:val="en-CA"/>
              </w:rPr>
              <w:t>Either party to a collective agreement, whether entered into before or after the coming into force of this Code, may at any time within 4 months immediately preceding the expiry of the agreement, by written notice</w:t>
            </w:r>
            <w:r w:rsidRPr="00D8500C">
              <w:rPr>
                <w:rFonts w:asciiTheme="majorHAnsi" w:hAnsiTheme="majorHAnsi" w:cstheme="majorHAnsi"/>
                <w:b/>
                <w:bCs/>
                <w:u w:val="single"/>
                <w:lang w:val="en-CA"/>
              </w:rPr>
              <w:t xml:space="preserve"> </w:t>
            </w:r>
            <w:r w:rsidRPr="00D8500C">
              <w:rPr>
                <w:rFonts w:asciiTheme="majorHAnsi" w:hAnsiTheme="majorHAnsi" w:cstheme="majorHAnsi"/>
                <w:bCs/>
                <w:u w:val="single"/>
                <w:lang w:val="en-CA"/>
              </w:rPr>
              <w:t>require the other party to commence collective bargaining</w:t>
            </w:r>
            <w:r w:rsidRPr="00D8500C">
              <w:rPr>
                <w:rFonts w:asciiTheme="majorHAnsi" w:hAnsiTheme="majorHAnsi" w:cstheme="majorHAnsi"/>
                <w:lang w:val="en-CA"/>
              </w:rPr>
              <w:t>.</w:t>
            </w:r>
          </w:p>
        </w:tc>
      </w:tr>
    </w:tbl>
    <w:p w14:paraId="1B0B118D" w14:textId="77777777" w:rsidR="00C8046B" w:rsidRPr="00D8500C" w:rsidRDefault="00C8046B" w:rsidP="00C8046B">
      <w:pPr>
        <w:spacing w:after="0"/>
        <w:rPr>
          <w:rFonts w:asciiTheme="majorHAnsi" w:hAnsiTheme="majorHAnsi" w:cstheme="majorHAnsi"/>
          <w:b/>
        </w:rPr>
      </w:pPr>
      <w:r w:rsidRPr="00D8500C">
        <w:rPr>
          <w:rFonts w:asciiTheme="majorHAnsi" w:hAnsiTheme="majorHAnsi" w:cstheme="majorHAnsi"/>
          <w:b/>
        </w:rPr>
        <w:t>2. Statutory Freeze:</w:t>
      </w:r>
    </w:p>
    <w:p w14:paraId="12AD0440" w14:textId="77777777" w:rsidR="00C8046B" w:rsidRPr="00D8500C" w:rsidRDefault="00C8046B" w:rsidP="00C8046B">
      <w:pPr>
        <w:spacing w:before="0" w:after="0"/>
        <w:rPr>
          <w:rFonts w:asciiTheme="majorHAnsi" w:hAnsiTheme="majorHAnsi" w:cstheme="majorHAnsi"/>
          <w:i/>
        </w:rPr>
      </w:pPr>
      <w:r w:rsidRPr="00D8500C">
        <w:rPr>
          <w:rFonts w:asciiTheme="majorHAnsi" w:hAnsiTheme="majorHAnsi" w:cstheme="majorHAnsi"/>
          <w:i/>
        </w:rPr>
        <w:t>New bargaining agent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none" w:sz="0" w:space="0" w:color="auto"/>
          <w:insideV w:val="none" w:sz="0" w:space="0" w:color="auto"/>
        </w:tblBorders>
        <w:tblLook w:val="04A0" w:firstRow="1" w:lastRow="0" w:firstColumn="1" w:lastColumn="0" w:noHBand="0" w:noVBand="1"/>
      </w:tblPr>
      <w:tblGrid>
        <w:gridCol w:w="9962"/>
      </w:tblGrid>
      <w:tr w:rsidR="00C8046B" w:rsidRPr="00D8500C" w14:paraId="6EDA27FA" w14:textId="77777777" w:rsidTr="00C8046B">
        <w:tc>
          <w:tcPr>
            <w:tcW w:w="9962" w:type="dxa"/>
          </w:tcPr>
          <w:p w14:paraId="1288BD4E" w14:textId="77777777" w:rsidR="00C8046B" w:rsidRPr="00D8500C" w:rsidRDefault="00C8046B" w:rsidP="00C8046B">
            <w:pPr>
              <w:spacing w:before="0"/>
              <w:ind w:left="318" w:hanging="318"/>
              <w:rPr>
                <w:rFonts w:asciiTheme="majorHAnsi" w:hAnsiTheme="majorHAnsi" w:cstheme="majorHAnsi"/>
                <w:lang w:val="en-CA"/>
              </w:rPr>
            </w:pPr>
            <w:r w:rsidRPr="00D8500C">
              <w:rPr>
                <w:rFonts w:asciiTheme="majorHAnsi" w:hAnsiTheme="majorHAnsi" w:cstheme="majorHAnsi"/>
                <w:color w:val="FF0000"/>
                <w:lang w:val="en-CA"/>
              </w:rPr>
              <w:t xml:space="preserve">45 (1) </w:t>
            </w:r>
            <w:r w:rsidRPr="00D8500C">
              <w:rPr>
                <w:rFonts w:asciiTheme="majorHAnsi" w:hAnsiTheme="majorHAnsi" w:cstheme="majorHAnsi"/>
                <w:lang w:val="en-CA"/>
              </w:rPr>
              <w:t>When the board certifies a trade union as the bargaining agent for employees in a unit and a collective agreement is not in force, . . .</w:t>
            </w:r>
          </w:p>
          <w:p w14:paraId="22D319B4" w14:textId="77777777" w:rsidR="00C8046B" w:rsidRPr="00D8500C" w:rsidRDefault="00C8046B" w:rsidP="00C8046B">
            <w:pPr>
              <w:spacing w:before="0"/>
              <w:ind w:left="601"/>
              <w:rPr>
                <w:rFonts w:asciiTheme="majorHAnsi" w:hAnsiTheme="majorHAnsi" w:cstheme="majorHAnsi"/>
                <w:lang w:val="en-CA"/>
              </w:rPr>
            </w:pPr>
            <w:r w:rsidRPr="00D8500C">
              <w:rPr>
                <w:rFonts w:asciiTheme="majorHAnsi" w:hAnsiTheme="majorHAnsi" w:cstheme="majorHAnsi"/>
                <w:color w:val="FF0000"/>
                <w:lang w:val="en-CA"/>
              </w:rPr>
              <w:t xml:space="preserve">(b) </w:t>
            </w:r>
            <w:r w:rsidRPr="00D8500C">
              <w:rPr>
                <w:rFonts w:asciiTheme="majorHAnsi" w:hAnsiTheme="majorHAnsi" w:cstheme="majorHAnsi"/>
                <w:lang w:val="en-CA"/>
              </w:rPr>
              <w:t>the employer must not increase or decrease the rate of pay of an employee in the unit or alter another term or condition of employment until</w:t>
            </w:r>
          </w:p>
          <w:p w14:paraId="178DC2FE" w14:textId="77777777" w:rsidR="00C8046B" w:rsidRPr="00D8500C" w:rsidRDefault="00C8046B" w:rsidP="00C8046B">
            <w:pPr>
              <w:spacing w:before="0"/>
              <w:ind w:left="885"/>
              <w:rPr>
                <w:rFonts w:asciiTheme="majorHAnsi" w:hAnsiTheme="majorHAnsi" w:cstheme="majorHAnsi"/>
                <w:lang w:val="en-CA"/>
              </w:rPr>
            </w:pPr>
            <w:r w:rsidRPr="00D8500C">
              <w:rPr>
                <w:rFonts w:asciiTheme="majorHAnsi" w:hAnsiTheme="majorHAnsi" w:cstheme="majorHAnsi"/>
                <w:color w:val="FF0000"/>
                <w:lang w:val="en-CA"/>
              </w:rPr>
              <w:t>(i</w:t>
            </w:r>
            <w:r w:rsidRPr="00D8500C">
              <w:rPr>
                <w:rFonts w:asciiTheme="majorHAnsi" w:hAnsiTheme="majorHAnsi" w:cstheme="majorHAnsi"/>
                <w:color w:val="FF0000"/>
                <w:u w:val="single"/>
                <w:lang w:val="en-CA"/>
              </w:rPr>
              <w:t>)</w:t>
            </w:r>
            <w:r w:rsidRPr="00D8500C">
              <w:rPr>
                <w:rFonts w:asciiTheme="majorHAnsi" w:hAnsiTheme="majorHAnsi" w:cstheme="majorHAnsi"/>
                <w:lang w:val="en-CA"/>
              </w:rPr>
              <w:t xml:space="preserve">  </w:t>
            </w:r>
            <w:r w:rsidRPr="00D8500C">
              <w:rPr>
                <w:rFonts w:asciiTheme="majorHAnsi" w:hAnsiTheme="majorHAnsi" w:cstheme="majorHAnsi"/>
                <w:bCs/>
                <w:u w:val="single"/>
                <w:lang w:val="en-CA"/>
              </w:rPr>
              <w:t>4 months after the board certifies the trade union</w:t>
            </w:r>
            <w:r w:rsidRPr="00D8500C">
              <w:rPr>
                <w:rFonts w:asciiTheme="majorHAnsi" w:hAnsiTheme="majorHAnsi" w:cstheme="majorHAnsi"/>
                <w:bCs/>
                <w:lang w:val="en-CA"/>
              </w:rPr>
              <w:t xml:space="preserve"> </w:t>
            </w:r>
            <w:r w:rsidRPr="00D8500C">
              <w:rPr>
                <w:rFonts w:asciiTheme="majorHAnsi" w:hAnsiTheme="majorHAnsi" w:cstheme="majorHAnsi"/>
                <w:lang w:val="en-CA"/>
              </w:rPr>
              <w:t>as bargaining agent for the unit, or</w:t>
            </w:r>
          </w:p>
          <w:p w14:paraId="347E5162" w14:textId="77777777" w:rsidR="00C8046B" w:rsidRPr="00D8500C" w:rsidRDefault="00C8046B" w:rsidP="00C8046B">
            <w:pPr>
              <w:spacing w:before="0"/>
              <w:ind w:left="885"/>
              <w:rPr>
                <w:rFonts w:asciiTheme="majorHAnsi" w:hAnsiTheme="majorHAnsi" w:cstheme="majorHAnsi"/>
                <w:lang w:val="en-CA"/>
              </w:rPr>
            </w:pPr>
            <w:r w:rsidRPr="00D8500C">
              <w:rPr>
                <w:rFonts w:asciiTheme="majorHAnsi" w:hAnsiTheme="majorHAnsi" w:cstheme="majorHAnsi"/>
                <w:color w:val="FF0000"/>
                <w:lang w:val="en-CA"/>
              </w:rPr>
              <w:t>(ii)</w:t>
            </w:r>
            <w:r w:rsidRPr="00D8500C">
              <w:rPr>
                <w:rFonts w:asciiTheme="majorHAnsi" w:hAnsiTheme="majorHAnsi" w:cstheme="majorHAnsi"/>
                <w:lang w:val="en-CA"/>
              </w:rPr>
              <w:t xml:space="preserve"> a </w:t>
            </w:r>
            <w:r w:rsidRPr="00D8500C">
              <w:rPr>
                <w:rFonts w:asciiTheme="majorHAnsi" w:hAnsiTheme="majorHAnsi" w:cstheme="majorHAnsi"/>
                <w:u w:val="single"/>
                <w:lang w:val="en-CA"/>
              </w:rPr>
              <w:t>collective agreement</w:t>
            </w:r>
            <w:r w:rsidRPr="00D8500C">
              <w:rPr>
                <w:rFonts w:asciiTheme="majorHAnsi" w:hAnsiTheme="majorHAnsi" w:cstheme="majorHAnsi"/>
                <w:lang w:val="en-CA"/>
              </w:rPr>
              <w:t xml:space="preserve"> is executed,</w:t>
            </w:r>
          </w:p>
          <w:p w14:paraId="6D04DE89" w14:textId="77777777" w:rsidR="00C8046B" w:rsidRPr="00D8500C" w:rsidRDefault="00C8046B" w:rsidP="00C8046B">
            <w:pPr>
              <w:spacing w:before="0"/>
              <w:ind w:left="601"/>
              <w:rPr>
                <w:rFonts w:asciiTheme="majorHAnsi" w:hAnsiTheme="majorHAnsi" w:cstheme="majorHAnsi"/>
                <w:lang w:val="en-CA"/>
              </w:rPr>
            </w:pPr>
            <w:r w:rsidRPr="00D8500C">
              <w:rPr>
                <w:rFonts w:asciiTheme="majorHAnsi" w:hAnsiTheme="majorHAnsi" w:cstheme="majorHAnsi"/>
                <w:lang w:val="en-CA"/>
              </w:rPr>
              <w:t>whichever occurs first.</w:t>
            </w:r>
          </w:p>
        </w:tc>
      </w:tr>
    </w:tbl>
    <w:p w14:paraId="423C858D" w14:textId="77777777" w:rsidR="00C8046B" w:rsidRPr="00D8500C" w:rsidRDefault="00C8046B" w:rsidP="00C8046B">
      <w:pPr>
        <w:spacing w:after="0"/>
        <w:rPr>
          <w:rFonts w:asciiTheme="majorHAnsi" w:hAnsiTheme="majorHAnsi" w:cstheme="majorHAnsi"/>
          <w:i/>
        </w:rPr>
      </w:pPr>
      <w:r w:rsidRPr="00D8500C">
        <w:rPr>
          <w:rFonts w:asciiTheme="majorHAnsi" w:hAnsiTheme="majorHAnsi" w:cstheme="majorHAnsi"/>
          <w:i/>
        </w:rPr>
        <w:t>Continuing bargaining relationship</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C8046B" w:rsidRPr="00D8500C" w14:paraId="60612CEF" w14:textId="77777777" w:rsidTr="00C8046B">
        <w:tc>
          <w:tcPr>
            <w:tcW w:w="9962" w:type="dxa"/>
          </w:tcPr>
          <w:p w14:paraId="26DC4312" w14:textId="77777777" w:rsidR="00C8046B" w:rsidRPr="00D8500C" w:rsidRDefault="00C8046B" w:rsidP="00C8046B">
            <w:pPr>
              <w:spacing w:before="0"/>
              <w:ind w:left="318" w:hanging="318"/>
              <w:rPr>
                <w:rFonts w:asciiTheme="majorHAnsi" w:hAnsiTheme="majorHAnsi" w:cstheme="majorHAnsi"/>
                <w:lang w:val="en-CA"/>
              </w:rPr>
            </w:pPr>
            <w:r w:rsidRPr="00D8500C">
              <w:rPr>
                <w:rFonts w:asciiTheme="majorHAnsi" w:hAnsiTheme="majorHAnsi" w:cstheme="majorHAnsi"/>
                <w:color w:val="FF0000"/>
                <w:lang w:val="en-CA"/>
              </w:rPr>
              <w:t>45 (2)</w:t>
            </w:r>
            <w:r w:rsidRPr="00D8500C">
              <w:rPr>
                <w:rFonts w:asciiTheme="majorHAnsi" w:hAnsiTheme="majorHAnsi" w:cstheme="majorHAnsi"/>
                <w:lang w:val="en-CA"/>
              </w:rPr>
              <w:t xml:space="preserve"> If </w:t>
            </w:r>
            <w:r w:rsidRPr="00D8500C">
              <w:rPr>
                <w:rFonts w:asciiTheme="majorHAnsi" w:hAnsiTheme="majorHAnsi" w:cstheme="majorHAnsi"/>
                <w:u w:val="single"/>
                <w:lang w:val="en-CA"/>
              </w:rPr>
              <w:t>notice to commence collective bargaining has been given</w:t>
            </w:r>
            <w:r w:rsidRPr="00D8500C">
              <w:rPr>
                <w:rFonts w:asciiTheme="majorHAnsi" w:hAnsiTheme="majorHAnsi" w:cstheme="majorHAnsi"/>
                <w:lang w:val="en-CA"/>
              </w:rPr>
              <w:t xml:space="preserve"> and the term of a collective agreement that was in force between the parties has expired, the employer or the trade union must not, except with the consent of the other, alter any term or condition of employment, until</w:t>
            </w:r>
          </w:p>
          <w:p w14:paraId="6B05E300" w14:textId="77777777" w:rsidR="00C8046B" w:rsidRPr="00D8500C" w:rsidRDefault="00C8046B" w:rsidP="00C8046B">
            <w:pPr>
              <w:spacing w:before="0"/>
              <w:ind w:left="601"/>
              <w:rPr>
                <w:rFonts w:asciiTheme="majorHAnsi" w:hAnsiTheme="majorHAnsi" w:cstheme="majorHAnsi"/>
                <w:lang w:val="en-CA"/>
              </w:rPr>
            </w:pPr>
            <w:r w:rsidRPr="00D8500C">
              <w:rPr>
                <w:rFonts w:asciiTheme="majorHAnsi" w:hAnsiTheme="majorHAnsi" w:cstheme="majorHAnsi"/>
                <w:color w:val="FF0000"/>
                <w:lang w:val="en-CA"/>
              </w:rPr>
              <w:t xml:space="preserve">(a) </w:t>
            </w:r>
            <w:r w:rsidRPr="00D8500C">
              <w:rPr>
                <w:rFonts w:asciiTheme="majorHAnsi" w:hAnsiTheme="majorHAnsi" w:cstheme="majorHAnsi"/>
                <w:u w:val="single"/>
                <w:lang w:val="en-CA"/>
              </w:rPr>
              <w:t>a strike or lockout</w:t>
            </w:r>
            <w:r w:rsidRPr="00D8500C">
              <w:rPr>
                <w:rFonts w:asciiTheme="majorHAnsi" w:hAnsiTheme="majorHAnsi" w:cstheme="majorHAnsi"/>
                <w:lang w:val="en-CA"/>
              </w:rPr>
              <w:t xml:space="preserve"> has commenced,</w:t>
            </w:r>
          </w:p>
          <w:p w14:paraId="5BE2728E" w14:textId="77777777" w:rsidR="00C8046B" w:rsidRPr="00D8500C" w:rsidRDefault="00C8046B" w:rsidP="00C8046B">
            <w:pPr>
              <w:spacing w:before="0"/>
              <w:ind w:left="601"/>
              <w:rPr>
                <w:rFonts w:asciiTheme="majorHAnsi" w:hAnsiTheme="majorHAnsi" w:cstheme="majorHAnsi"/>
                <w:lang w:val="en-CA"/>
              </w:rPr>
            </w:pPr>
            <w:r w:rsidRPr="00D8500C">
              <w:rPr>
                <w:rFonts w:asciiTheme="majorHAnsi" w:hAnsiTheme="majorHAnsi" w:cstheme="majorHAnsi"/>
                <w:color w:val="FF0000"/>
                <w:lang w:val="en-CA"/>
              </w:rPr>
              <w:t xml:space="preserve">(b) </w:t>
            </w:r>
            <w:r w:rsidRPr="00D8500C">
              <w:rPr>
                <w:rFonts w:asciiTheme="majorHAnsi" w:hAnsiTheme="majorHAnsi" w:cstheme="majorHAnsi"/>
                <w:lang w:val="en-CA"/>
              </w:rPr>
              <w:t xml:space="preserve">a </w:t>
            </w:r>
            <w:r w:rsidRPr="00D8500C">
              <w:rPr>
                <w:rFonts w:asciiTheme="majorHAnsi" w:hAnsiTheme="majorHAnsi" w:cstheme="majorHAnsi"/>
                <w:u w:val="single"/>
                <w:lang w:val="en-CA"/>
              </w:rPr>
              <w:t>new collective agreement</w:t>
            </w:r>
            <w:r w:rsidRPr="00D8500C">
              <w:rPr>
                <w:rFonts w:asciiTheme="majorHAnsi" w:hAnsiTheme="majorHAnsi" w:cstheme="majorHAnsi"/>
                <w:lang w:val="en-CA"/>
              </w:rPr>
              <w:t xml:space="preserve"> has been negotiated, or</w:t>
            </w:r>
          </w:p>
          <w:p w14:paraId="19519FA9" w14:textId="77777777" w:rsidR="00C8046B" w:rsidRPr="00D8500C" w:rsidRDefault="00C8046B" w:rsidP="00C8046B">
            <w:pPr>
              <w:spacing w:before="0"/>
              <w:ind w:left="601"/>
              <w:rPr>
                <w:rFonts w:asciiTheme="majorHAnsi" w:hAnsiTheme="majorHAnsi" w:cstheme="majorHAnsi"/>
                <w:lang w:val="en-CA"/>
              </w:rPr>
            </w:pPr>
            <w:r w:rsidRPr="00D8500C">
              <w:rPr>
                <w:rFonts w:asciiTheme="majorHAnsi" w:hAnsiTheme="majorHAnsi" w:cstheme="majorHAnsi"/>
                <w:color w:val="FF0000"/>
                <w:lang w:val="en-CA"/>
              </w:rPr>
              <w:t xml:space="preserve">(c) </w:t>
            </w:r>
            <w:r w:rsidRPr="00D8500C">
              <w:rPr>
                <w:rFonts w:asciiTheme="majorHAnsi" w:hAnsiTheme="majorHAnsi" w:cstheme="majorHAnsi"/>
                <w:lang w:val="en-CA"/>
              </w:rPr>
              <w:t>the right of the trade union to represent the employees in the bargaining unit has been terminated,</w:t>
            </w:r>
          </w:p>
          <w:p w14:paraId="6B66C359" w14:textId="77777777" w:rsidR="00C8046B" w:rsidRPr="00D8500C" w:rsidRDefault="00C8046B" w:rsidP="00C8046B">
            <w:pPr>
              <w:spacing w:before="0"/>
              <w:ind w:left="601"/>
              <w:rPr>
                <w:rFonts w:asciiTheme="majorHAnsi" w:hAnsiTheme="majorHAnsi" w:cstheme="majorHAnsi"/>
                <w:i/>
                <w:lang w:val="en-CA"/>
              </w:rPr>
            </w:pPr>
            <w:r w:rsidRPr="00D8500C">
              <w:rPr>
                <w:rFonts w:asciiTheme="majorHAnsi" w:hAnsiTheme="majorHAnsi" w:cstheme="majorHAnsi"/>
                <w:lang w:val="en-CA"/>
              </w:rPr>
              <w:t>whichever occurs first.</w:t>
            </w:r>
          </w:p>
        </w:tc>
      </w:tr>
    </w:tbl>
    <w:p w14:paraId="386AA858" w14:textId="55952659" w:rsidR="00947DB0" w:rsidRPr="00D8500C" w:rsidRDefault="00414F6F" w:rsidP="00414F6F">
      <w:pPr>
        <w:pStyle w:val="Heading2"/>
        <w:rPr>
          <w:rFonts w:asciiTheme="majorHAnsi" w:hAnsiTheme="majorHAnsi" w:cstheme="majorHAnsi"/>
        </w:rPr>
      </w:pPr>
      <w:bookmarkStart w:id="34" w:name="_Toc468447037"/>
      <w:r w:rsidRPr="00D8500C">
        <w:rPr>
          <w:rFonts w:asciiTheme="majorHAnsi" w:hAnsiTheme="majorHAnsi" w:cstheme="majorHAnsi"/>
        </w:rPr>
        <w:t>DUTY TO BARGAIN</w:t>
      </w:r>
      <w:bookmarkEnd w:id="34"/>
      <w:r w:rsidRPr="00D8500C">
        <w:rPr>
          <w:rFonts w:asciiTheme="majorHAnsi" w:hAnsiTheme="majorHAnsi" w:cstheme="majorHAnsi"/>
        </w:rPr>
        <w:t xml:space="preserve"> </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947DB0" w:rsidRPr="00D8500C" w14:paraId="69055674" w14:textId="77777777" w:rsidTr="00947DB0">
        <w:tc>
          <w:tcPr>
            <w:tcW w:w="9962" w:type="dxa"/>
          </w:tcPr>
          <w:p w14:paraId="7CEE9CE1" w14:textId="0F6C8166" w:rsidR="00947DB0" w:rsidRPr="00D8500C" w:rsidRDefault="00947DB0" w:rsidP="00947DB0">
            <w:pPr>
              <w:spacing w:before="0"/>
              <w:ind w:left="459" w:hanging="459"/>
              <w:rPr>
                <w:rFonts w:asciiTheme="majorHAnsi" w:hAnsiTheme="majorHAnsi" w:cstheme="majorHAnsi"/>
                <w:lang w:val="en-CA"/>
              </w:rPr>
            </w:pPr>
            <w:r w:rsidRPr="00D8500C">
              <w:rPr>
                <w:rFonts w:asciiTheme="majorHAnsi" w:hAnsiTheme="majorHAnsi" w:cstheme="majorHAnsi"/>
                <w:color w:val="FF0000"/>
                <w:lang w:val="en-CA"/>
              </w:rPr>
              <w:t xml:space="preserve">11 (1) </w:t>
            </w:r>
            <w:r w:rsidRPr="00D8500C">
              <w:rPr>
                <w:rFonts w:asciiTheme="majorHAnsi" w:hAnsiTheme="majorHAnsi" w:cstheme="majorHAnsi"/>
                <w:lang w:val="en-CA"/>
              </w:rPr>
              <w:t xml:space="preserve">A trade union or employer must not fail or refuse to bargain collectively in </w:t>
            </w:r>
            <w:r w:rsidRPr="00D8500C">
              <w:rPr>
                <w:rFonts w:asciiTheme="majorHAnsi" w:hAnsiTheme="majorHAnsi" w:cstheme="majorHAnsi"/>
                <w:b/>
                <w:lang w:val="en-CA"/>
              </w:rPr>
              <w:t>good faith</w:t>
            </w:r>
            <w:r w:rsidRPr="00D8500C">
              <w:rPr>
                <w:rFonts w:asciiTheme="majorHAnsi" w:hAnsiTheme="majorHAnsi" w:cstheme="majorHAnsi"/>
                <w:lang w:val="en-CA"/>
              </w:rPr>
              <w:t xml:space="preserve"> in British Columbia and to make </w:t>
            </w:r>
            <w:r w:rsidRPr="00D8500C">
              <w:rPr>
                <w:rFonts w:asciiTheme="majorHAnsi" w:hAnsiTheme="majorHAnsi" w:cstheme="majorHAnsi"/>
                <w:b/>
                <w:lang w:val="en-CA"/>
              </w:rPr>
              <w:t>every reasonable effort</w:t>
            </w:r>
            <w:r w:rsidRPr="00D8500C">
              <w:rPr>
                <w:rFonts w:asciiTheme="majorHAnsi" w:hAnsiTheme="majorHAnsi" w:cstheme="majorHAnsi"/>
                <w:lang w:val="en-CA"/>
              </w:rPr>
              <w:t xml:space="preserve"> to conclude a collective agreement.</w:t>
            </w:r>
          </w:p>
        </w:tc>
      </w:tr>
    </w:tbl>
    <w:p w14:paraId="1167B974" w14:textId="6468B067" w:rsidR="0091418F" w:rsidRPr="00D8500C" w:rsidRDefault="00947DB0" w:rsidP="00947DB0">
      <w:pPr>
        <w:pStyle w:val="NoSpacing"/>
        <w:numPr>
          <w:ilvl w:val="2"/>
          <w:numId w:val="18"/>
        </w:numPr>
        <w:ind w:left="851" w:hanging="317"/>
        <w:rPr>
          <w:rFonts w:asciiTheme="majorHAnsi" w:hAnsiTheme="majorHAnsi" w:cstheme="majorHAnsi"/>
          <w:lang w:val="en-CA" w:eastAsia="en-CA"/>
        </w:rPr>
      </w:pPr>
      <w:r w:rsidRPr="00D8500C">
        <w:rPr>
          <w:rFonts w:asciiTheme="majorHAnsi" w:hAnsiTheme="majorHAnsi" w:cstheme="majorHAnsi"/>
          <w:color w:val="7030A0"/>
          <w:lang w:val="en-CA" w:eastAsia="en-CA"/>
        </w:rPr>
        <w:lastRenderedPageBreak/>
        <w:t>4 purposes</w:t>
      </w:r>
      <w:r w:rsidRPr="00D8500C">
        <w:rPr>
          <w:rFonts w:asciiTheme="majorHAnsi" w:hAnsiTheme="majorHAnsi" w:cstheme="majorHAnsi"/>
          <w:lang w:val="en-CA" w:eastAsia="en-CA"/>
        </w:rPr>
        <w:t>: redress fundamental power imbalance; industrial stability (reduces recognition strikes); r</w:t>
      </w:r>
      <w:r w:rsidR="00DA4E4B" w:rsidRPr="00D8500C">
        <w:rPr>
          <w:rFonts w:asciiTheme="majorHAnsi" w:hAnsiTheme="majorHAnsi" w:cstheme="majorHAnsi"/>
          <w:lang w:val="en-CA" w:eastAsia="en-CA"/>
        </w:rPr>
        <w:t>einforce exclusivity model and</w:t>
      </w:r>
      <w:r w:rsidRPr="00D8500C">
        <w:rPr>
          <w:rFonts w:asciiTheme="majorHAnsi" w:hAnsiTheme="majorHAnsi" w:cstheme="majorHAnsi"/>
          <w:lang w:val="en-CA" w:eastAsia="en-CA"/>
        </w:rPr>
        <w:t xml:space="preserve"> union stability; institutionalization of industrial pluralism</w:t>
      </w:r>
    </w:p>
    <w:p w14:paraId="1F443AC2" w14:textId="63FF9C97" w:rsidR="00C8046B" w:rsidRPr="00D8500C" w:rsidRDefault="00C8046B" w:rsidP="00C8046B">
      <w:pPr>
        <w:pStyle w:val="NoSpacing"/>
        <w:numPr>
          <w:ilvl w:val="2"/>
          <w:numId w:val="18"/>
        </w:numPr>
        <w:spacing w:before="0"/>
        <w:ind w:left="851" w:hanging="317"/>
        <w:rPr>
          <w:rFonts w:asciiTheme="majorHAnsi" w:hAnsiTheme="majorHAnsi" w:cstheme="majorHAnsi"/>
          <w:lang w:val="en-CA" w:eastAsia="en-CA"/>
        </w:rPr>
      </w:pPr>
      <w:r w:rsidRPr="00D8500C">
        <w:rPr>
          <w:rFonts w:asciiTheme="majorHAnsi" w:hAnsiTheme="majorHAnsi" w:cstheme="majorHAnsi"/>
          <w:lang w:val="en-CA" w:eastAsia="en-CA"/>
        </w:rPr>
        <w:t>Doesn’t require an agreement be met, only that parties try</w:t>
      </w:r>
    </w:p>
    <w:p w14:paraId="7CB2F03D" w14:textId="77777777" w:rsidR="00DA4E4B" w:rsidRPr="00D8500C" w:rsidRDefault="00DA4E4B" w:rsidP="00C8046B">
      <w:pPr>
        <w:pStyle w:val="NoSpacing"/>
        <w:numPr>
          <w:ilvl w:val="3"/>
          <w:numId w:val="37"/>
        </w:numPr>
        <w:spacing w:before="0"/>
        <w:ind w:left="1276" w:hanging="283"/>
        <w:rPr>
          <w:rFonts w:asciiTheme="majorHAnsi" w:hAnsiTheme="majorHAnsi" w:cstheme="majorHAnsi"/>
          <w:lang w:val="en-CA" w:eastAsia="en-CA"/>
        </w:rPr>
      </w:pPr>
      <w:r w:rsidRPr="00D8500C">
        <w:rPr>
          <w:rFonts w:asciiTheme="majorHAnsi" w:hAnsiTheme="majorHAnsi" w:cstheme="majorHAnsi"/>
          <w:u w:val="single"/>
          <w:lang w:val="en-CA" w:eastAsia="en-CA"/>
        </w:rPr>
        <w:t>Objective</w:t>
      </w:r>
      <w:r w:rsidRPr="00D8500C">
        <w:rPr>
          <w:rFonts w:asciiTheme="majorHAnsi" w:hAnsiTheme="majorHAnsi" w:cstheme="majorHAnsi"/>
          <w:lang w:val="en-CA" w:eastAsia="en-CA"/>
        </w:rPr>
        <w:t xml:space="preserve"> reasonableness component = “every reasonable effort”</w:t>
      </w:r>
    </w:p>
    <w:p w14:paraId="2814C6FE" w14:textId="201687E8" w:rsidR="00DA4E4B" w:rsidRPr="00D8500C" w:rsidRDefault="00DA4E4B" w:rsidP="00C8046B">
      <w:pPr>
        <w:pStyle w:val="NoSpacing"/>
        <w:numPr>
          <w:ilvl w:val="3"/>
          <w:numId w:val="37"/>
        </w:numPr>
        <w:spacing w:before="0"/>
        <w:ind w:left="1276" w:hanging="283"/>
        <w:rPr>
          <w:rFonts w:asciiTheme="majorHAnsi" w:hAnsiTheme="majorHAnsi" w:cstheme="majorHAnsi"/>
          <w:lang w:val="en-CA" w:eastAsia="en-CA"/>
        </w:rPr>
      </w:pPr>
      <w:r w:rsidRPr="00D8500C">
        <w:rPr>
          <w:rFonts w:asciiTheme="majorHAnsi" w:hAnsiTheme="majorHAnsi" w:cstheme="majorHAnsi"/>
          <w:u w:val="single"/>
          <w:lang w:val="en-CA" w:eastAsia="en-CA"/>
        </w:rPr>
        <w:t>Subjective</w:t>
      </w:r>
      <w:r w:rsidRPr="00D8500C">
        <w:rPr>
          <w:rFonts w:asciiTheme="majorHAnsi" w:hAnsiTheme="majorHAnsi" w:cstheme="majorHAnsi"/>
          <w:lang w:val="en-CA" w:eastAsia="en-CA"/>
        </w:rPr>
        <w:t xml:space="preserve"> component = “good faith”</w:t>
      </w:r>
    </w:p>
    <w:p w14:paraId="635E132E" w14:textId="05CA485B" w:rsidR="00C8046B" w:rsidRPr="00D8500C" w:rsidRDefault="00DA4E4B" w:rsidP="00C8046B">
      <w:pPr>
        <w:pStyle w:val="NoSpacing"/>
        <w:numPr>
          <w:ilvl w:val="2"/>
          <w:numId w:val="18"/>
        </w:numPr>
        <w:spacing w:before="0" w:after="240"/>
        <w:ind w:left="851" w:hanging="317"/>
        <w:rPr>
          <w:rFonts w:asciiTheme="majorHAnsi" w:hAnsiTheme="majorHAnsi" w:cstheme="majorHAnsi"/>
          <w:lang w:val="en-CA" w:eastAsia="en-CA"/>
        </w:rPr>
      </w:pPr>
      <w:r w:rsidRPr="00D8500C">
        <w:rPr>
          <w:rFonts w:asciiTheme="majorHAnsi" w:hAnsiTheme="majorHAnsi" w:cstheme="majorHAnsi"/>
          <w:b/>
          <w:lang w:val="en-CA" w:eastAsia="en-CA"/>
        </w:rPr>
        <w:t>TACTICS</w:t>
      </w:r>
      <w:r w:rsidRPr="00D8500C">
        <w:rPr>
          <w:rFonts w:asciiTheme="majorHAnsi" w:hAnsiTheme="majorHAnsi" w:cstheme="majorHAnsi"/>
          <w:lang w:val="en-CA" w:eastAsia="en-CA"/>
        </w:rPr>
        <w:t xml:space="preserve"> OF CB (Board won’t interfere) vs </w:t>
      </w:r>
      <w:r w:rsidRPr="00D8500C">
        <w:rPr>
          <w:rFonts w:asciiTheme="majorHAnsi" w:hAnsiTheme="majorHAnsi" w:cstheme="majorHAnsi"/>
          <w:b/>
          <w:lang w:val="en-CA" w:eastAsia="en-CA"/>
        </w:rPr>
        <w:t>PROCESS</w:t>
      </w:r>
      <w:r w:rsidRPr="00D8500C">
        <w:rPr>
          <w:rFonts w:asciiTheme="majorHAnsi" w:hAnsiTheme="majorHAnsi" w:cstheme="majorHAnsi"/>
          <w:lang w:val="en-CA" w:eastAsia="en-CA"/>
        </w:rPr>
        <w:t>/MECHANICS OF CB (Board will interfere)</w:t>
      </w:r>
    </w:p>
    <w:p w14:paraId="37DAF8E4" w14:textId="7341492E" w:rsidR="00414F6F" w:rsidRPr="00D8500C" w:rsidRDefault="00414F6F" w:rsidP="00414F6F">
      <w:pPr>
        <w:pStyle w:val="Subtitle"/>
        <w:rPr>
          <w:rFonts w:asciiTheme="majorHAnsi" w:hAnsiTheme="majorHAnsi" w:cstheme="majorHAnsi"/>
        </w:rPr>
      </w:pPr>
      <w:r w:rsidRPr="00D8500C">
        <w:rPr>
          <w:rFonts w:asciiTheme="majorHAnsi" w:hAnsiTheme="majorHAnsi" w:cstheme="majorHAnsi"/>
        </w:rPr>
        <w:t>CONTENT OF DUTY TO BARGAIN</w:t>
      </w:r>
    </w:p>
    <w:p w14:paraId="0EA3ACEB" w14:textId="4A9C6965" w:rsidR="00D824F4" w:rsidRPr="00D8500C" w:rsidRDefault="00D824F4" w:rsidP="00D824F4">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Duty to fully discuss all outstanding issues;</w:t>
      </w:r>
    </w:p>
    <w:p w14:paraId="382D6A82" w14:textId="77777777" w:rsidR="00D824F4" w:rsidRPr="00D8500C" w:rsidRDefault="00D824F4" w:rsidP="00D824F4">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Once dispute and bargaining structure defined need compelling reason to depart from set course;</w:t>
      </w:r>
    </w:p>
    <w:p w14:paraId="415BE231" w14:textId="77777777" w:rsidR="00D824F4" w:rsidRPr="00D8500C" w:rsidRDefault="00D824F4" w:rsidP="00D824F4">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Duty to provide enough information that party can adequately assess demands;</w:t>
      </w:r>
    </w:p>
    <w:p w14:paraId="7D01559A" w14:textId="77777777" w:rsidR="00D824F4" w:rsidRPr="00D8500C" w:rsidRDefault="00D824F4" w:rsidP="00D824F4">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Where an employer makes a plea of poverty must open books;</w:t>
      </w:r>
    </w:p>
    <w:p w14:paraId="2AA14CD8" w14:textId="373DF30D" w:rsidR="00D824F4" w:rsidRPr="00D8500C" w:rsidRDefault="00D824F4" w:rsidP="00C8046B">
      <w:pPr>
        <w:pStyle w:val="ListParagraph"/>
        <w:numPr>
          <w:ilvl w:val="0"/>
          <w:numId w:val="36"/>
        </w:numPr>
        <w:spacing w:before="0" w:line="240" w:lineRule="auto"/>
        <w:rPr>
          <w:rFonts w:asciiTheme="majorHAnsi" w:hAnsiTheme="majorHAnsi" w:cstheme="majorHAnsi"/>
        </w:rPr>
      </w:pPr>
      <w:r w:rsidRPr="00D8500C">
        <w:rPr>
          <w:rFonts w:asciiTheme="majorHAnsi" w:hAnsiTheme="majorHAnsi" w:cstheme="majorHAnsi"/>
        </w:rPr>
        <w:t>Hard bargaining is permitted, though surface bargaining is precluded.</w:t>
      </w:r>
    </w:p>
    <w:p w14:paraId="668B115A" w14:textId="77777777" w:rsidR="00414F6F" w:rsidRPr="00D8500C" w:rsidRDefault="00414F6F" w:rsidP="00414F6F">
      <w:pPr>
        <w:pStyle w:val="Heading4"/>
        <w:spacing w:before="0"/>
        <w:rPr>
          <w:rFonts w:cstheme="majorHAnsi"/>
        </w:rPr>
      </w:pPr>
      <w:r w:rsidRPr="00D8500C">
        <w:rPr>
          <w:rFonts w:cstheme="majorHAnsi"/>
          <w:b/>
        </w:rPr>
        <w:t xml:space="preserve">Graphic Arts Intl v Graphic Centre (Ontario) </w:t>
      </w:r>
      <w:r w:rsidRPr="00D8500C">
        <w:rPr>
          <w:rFonts w:cstheme="majorHAnsi"/>
        </w:rPr>
        <w:t>(1976) – ONLRB</w:t>
      </w:r>
    </w:p>
    <w:p w14:paraId="00259153" w14:textId="77777777" w:rsidR="00414F6F" w:rsidRPr="00D8500C" w:rsidRDefault="00414F6F" w:rsidP="00414F6F">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Er and union in drawn-out negotiations w refusals on both sides. Eventually, Er proposal made, voted to accept. In middle of negs union brought grievance under old CA and Er refused to sign until dropped + put forth 16 new demands due to ill feelings</w:t>
      </w:r>
      <w:r w:rsidRPr="00D8500C">
        <w:rPr>
          <w:rFonts w:asciiTheme="majorHAnsi" w:hAnsiTheme="majorHAnsi" w:cstheme="majorHAnsi"/>
          <w:color w:val="20575E" w:themeColor="accent1" w:themeShade="80"/>
        </w:rPr>
        <w:t xml:space="preserve">.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did Er fail to make every reasonable effort?</w:t>
      </w:r>
    </w:p>
    <w:p w14:paraId="3C44D8A5" w14:textId="77777777" w:rsidR="00414F6F" w:rsidRPr="00D8500C" w:rsidRDefault="00414F6F" w:rsidP="00414F6F">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w:t>
      </w:r>
      <w:r w:rsidRPr="00D8500C">
        <w:rPr>
          <w:rFonts w:asciiTheme="majorHAnsi" w:hAnsiTheme="majorHAnsi" w:cstheme="majorHAnsi"/>
          <w:b/>
        </w:rPr>
        <w:t>conduct that undermines DM capability of other party is contrary to req to bargain in gf</w:t>
      </w:r>
      <w:r w:rsidRPr="00D8500C">
        <w:rPr>
          <w:rFonts w:asciiTheme="majorHAnsi" w:hAnsiTheme="majorHAnsi" w:cstheme="majorHAnsi"/>
        </w:rPr>
        <w:t xml:space="preserve"> – party holding back then attempting to introduce problem into negs as process nears completion destroys DM framework, even if union here wasn’t entirely forthright</w:t>
      </w:r>
    </w:p>
    <w:p w14:paraId="38381453" w14:textId="77777777" w:rsidR="00414F6F" w:rsidRPr="00D8500C" w:rsidRDefault="00414F6F" w:rsidP="00414F6F">
      <w:pPr>
        <w:pStyle w:val="Heading4"/>
        <w:rPr>
          <w:rFonts w:cstheme="majorHAnsi"/>
        </w:rPr>
      </w:pPr>
      <w:r w:rsidRPr="00D8500C">
        <w:rPr>
          <w:rFonts w:cstheme="majorHAnsi"/>
          <w:b/>
        </w:rPr>
        <w:t xml:space="preserve">Noranda Metal Industries Ltd </w:t>
      </w:r>
      <w:r w:rsidRPr="00D8500C">
        <w:rPr>
          <w:rFonts w:cstheme="majorHAnsi"/>
        </w:rPr>
        <w:t>(1975) – CanLRB</w:t>
      </w:r>
    </w:p>
    <w:p w14:paraId="5A7088F8" w14:textId="51832FE2" w:rsidR="00414F6F" w:rsidRPr="00D8500C" w:rsidRDefault="00414F6F" w:rsidP="00414F6F">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Er put issue to members, not union, and refused to give factual data to union. </w:t>
      </w:r>
      <w:r w:rsidRPr="00D8500C">
        <w:rPr>
          <w:rFonts w:asciiTheme="majorHAnsi" w:hAnsiTheme="majorHAnsi" w:cstheme="majorHAnsi"/>
          <w:color w:val="30818D" w:themeColor="accent1" w:themeShade="BF"/>
          <w:u w:val="single"/>
        </w:rPr>
        <w:t>ANALYSIS/HOLDING</w:t>
      </w:r>
      <w:r w:rsidRPr="00D8500C">
        <w:rPr>
          <w:rFonts w:asciiTheme="majorHAnsi" w:hAnsiTheme="majorHAnsi" w:cstheme="majorHAnsi"/>
        </w:rPr>
        <w:t xml:space="preserve">: CB process ideally has </w:t>
      </w:r>
      <w:r w:rsidRPr="00D8500C">
        <w:rPr>
          <w:rFonts w:asciiTheme="majorHAnsi" w:hAnsiTheme="majorHAnsi" w:cstheme="majorHAnsi"/>
          <w:b/>
        </w:rPr>
        <w:t>informed discussion on all issues</w:t>
      </w:r>
      <w:r w:rsidR="00610AEE">
        <w:rPr>
          <w:rFonts w:asciiTheme="majorHAnsi" w:hAnsiTheme="majorHAnsi" w:cstheme="majorHAnsi"/>
        </w:rPr>
        <w:t>; if you need info for rational &amp; informed discussion it must be provided. Er wasn’t making every reasonable effort here</w:t>
      </w:r>
      <w:r w:rsidR="009D032A">
        <w:rPr>
          <w:rFonts w:asciiTheme="majorHAnsi" w:hAnsiTheme="majorHAnsi" w:cstheme="majorHAnsi"/>
        </w:rPr>
        <w:t xml:space="preserve"> (esp bc was in relation to claim they made)</w:t>
      </w:r>
    </w:p>
    <w:p w14:paraId="4D59F8D4" w14:textId="043800BD" w:rsidR="00AA487D" w:rsidRPr="00D8500C" w:rsidRDefault="00AA487D" w:rsidP="00AA487D">
      <w:pPr>
        <w:pStyle w:val="Heading4"/>
        <w:spacing w:before="0"/>
        <w:rPr>
          <w:rFonts w:cstheme="majorHAnsi"/>
        </w:rPr>
      </w:pPr>
      <w:r w:rsidRPr="00D8500C">
        <w:rPr>
          <w:rFonts w:cstheme="majorHAnsi"/>
          <w:b/>
        </w:rPr>
        <w:t xml:space="preserve">Royal Oak Mines </w:t>
      </w:r>
      <w:r w:rsidRPr="00D8500C">
        <w:rPr>
          <w:rFonts w:cstheme="majorHAnsi"/>
        </w:rPr>
        <w:t>(1996) – SCC</w:t>
      </w:r>
    </w:p>
    <w:p w14:paraId="78910CCE" w14:textId="389C2292" w:rsidR="00AA487D" w:rsidRPr="00D8500C" w:rsidRDefault="00AA487D" w:rsidP="00AA487D">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board may find breach of duty to make every reasonable effort where party </w:t>
      </w:r>
      <w:r w:rsidRPr="00D8500C">
        <w:rPr>
          <w:rFonts w:asciiTheme="majorHAnsi" w:hAnsiTheme="majorHAnsi" w:cstheme="majorHAnsi"/>
          <w:b/>
        </w:rPr>
        <w:t>refuses to include in proposal terms widely used in other agreements in industry</w:t>
      </w:r>
      <w:r w:rsidR="009D032A">
        <w:rPr>
          <w:rFonts w:asciiTheme="majorHAnsi" w:hAnsiTheme="majorHAnsi" w:cstheme="majorHAnsi"/>
          <w:b/>
        </w:rPr>
        <w:t>/basic CA terms</w:t>
      </w:r>
    </w:p>
    <w:p w14:paraId="2A43839D" w14:textId="48498762" w:rsidR="00414F6F" w:rsidRPr="00D8500C" w:rsidRDefault="00414F6F" w:rsidP="00414F6F">
      <w:pPr>
        <w:pStyle w:val="Subtitle"/>
        <w:rPr>
          <w:rFonts w:asciiTheme="majorHAnsi" w:hAnsiTheme="majorHAnsi" w:cstheme="majorHAnsi"/>
        </w:rPr>
      </w:pPr>
      <w:r w:rsidRPr="00D8500C">
        <w:rPr>
          <w:rFonts w:asciiTheme="majorHAnsi" w:hAnsiTheme="majorHAnsi" w:cstheme="majorHAnsi"/>
        </w:rPr>
        <w:t>SUBSTANTIVE AND PROCEDURAL OBLIGATIONS</w:t>
      </w:r>
    </w:p>
    <w:p w14:paraId="47DB8C0C" w14:textId="60F5DB8B" w:rsidR="00625611" w:rsidRPr="00D8500C" w:rsidRDefault="00625611" w:rsidP="00625611">
      <w:pPr>
        <w:spacing w:after="0" w:line="240" w:lineRule="auto"/>
        <w:rPr>
          <w:rFonts w:asciiTheme="majorHAnsi" w:hAnsiTheme="majorHAnsi" w:cstheme="majorHAnsi"/>
        </w:rPr>
      </w:pPr>
      <w:r w:rsidRPr="00D8500C">
        <w:rPr>
          <w:rFonts w:asciiTheme="majorHAnsi" w:hAnsiTheme="majorHAnsi" w:cstheme="majorHAnsi"/>
        </w:rPr>
        <w:t>Breach of duty to bargain if term proposed that can’t be legally included in CA, but may be able to make proposal on other matters which affect parameters of CB relationship e.g. institute multi-Er bargaining</w:t>
      </w:r>
    </w:p>
    <w:p w14:paraId="136FBBEA" w14:textId="1B232528" w:rsidR="00625611" w:rsidRPr="00D8500C" w:rsidRDefault="00625611" w:rsidP="00D824F4">
      <w:pPr>
        <w:spacing w:before="0" w:after="0" w:line="240" w:lineRule="auto"/>
        <w:rPr>
          <w:rFonts w:asciiTheme="majorHAnsi" w:hAnsiTheme="majorHAnsi" w:cstheme="majorHAnsi"/>
        </w:rPr>
      </w:pPr>
      <w:r w:rsidRPr="00D8500C">
        <w:rPr>
          <w:rFonts w:asciiTheme="majorHAnsi" w:hAnsiTheme="majorHAnsi" w:cstheme="majorHAnsi"/>
        </w:rPr>
        <w:tab/>
      </w:r>
      <w:r w:rsidRPr="00D8500C">
        <w:rPr>
          <w:rFonts w:asciiTheme="majorHAnsi" w:hAnsiTheme="majorHAnsi" w:cstheme="majorHAnsi"/>
        </w:rPr>
        <w:sym w:font="Wingdings" w:char="F0E0"/>
      </w:r>
      <w:r w:rsidRPr="00D8500C">
        <w:rPr>
          <w:rFonts w:asciiTheme="majorHAnsi" w:hAnsiTheme="majorHAnsi" w:cstheme="majorHAnsi"/>
        </w:rPr>
        <w:t xml:space="preserve"> Jurisprudence on GF req</w:t>
      </w:r>
      <w:r w:rsidR="009D032A">
        <w:rPr>
          <w:rFonts w:asciiTheme="majorHAnsi" w:hAnsiTheme="majorHAnsi" w:cstheme="majorHAnsi"/>
        </w:rPr>
        <w:t>uirement</w:t>
      </w:r>
      <w:r w:rsidRPr="00D8500C">
        <w:rPr>
          <w:rFonts w:asciiTheme="majorHAnsi" w:hAnsiTheme="majorHAnsi" w:cstheme="majorHAnsi"/>
        </w:rPr>
        <w:t xml:space="preserve"> limits general</w:t>
      </w:r>
      <w:r w:rsidR="009D032A">
        <w:rPr>
          <w:rFonts w:asciiTheme="majorHAnsi" w:hAnsiTheme="majorHAnsi" w:cstheme="majorHAnsi"/>
        </w:rPr>
        <w:t xml:space="preserve"> </w:t>
      </w:r>
      <w:r w:rsidRPr="00D8500C">
        <w:rPr>
          <w:rFonts w:asciiTheme="majorHAnsi" w:hAnsiTheme="majorHAnsi" w:cstheme="majorHAnsi"/>
        </w:rPr>
        <w:t xml:space="preserve">freedom </w:t>
      </w:r>
      <w:r w:rsidR="009D032A">
        <w:rPr>
          <w:rFonts w:asciiTheme="majorHAnsi" w:hAnsiTheme="majorHAnsi" w:cstheme="majorHAnsi"/>
        </w:rPr>
        <w:t xml:space="preserve">to K </w:t>
      </w:r>
      <w:r w:rsidRPr="00D8500C">
        <w:rPr>
          <w:rFonts w:asciiTheme="majorHAnsi" w:hAnsiTheme="majorHAnsi" w:cstheme="majorHAnsi"/>
        </w:rPr>
        <w:t>available to parties</w:t>
      </w:r>
    </w:p>
    <w:p w14:paraId="5636EAE5" w14:textId="2BC46AD7" w:rsidR="00D824F4" w:rsidRPr="00D8500C" w:rsidRDefault="00D824F4" w:rsidP="00625611">
      <w:pPr>
        <w:spacing w:before="0" w:line="240" w:lineRule="auto"/>
        <w:rPr>
          <w:rFonts w:asciiTheme="majorHAnsi" w:hAnsiTheme="majorHAnsi" w:cstheme="majorHAnsi"/>
        </w:rPr>
      </w:pPr>
      <w:r w:rsidRPr="00D8500C">
        <w:rPr>
          <w:rFonts w:asciiTheme="majorHAnsi" w:hAnsiTheme="majorHAnsi" w:cstheme="majorHAnsi"/>
        </w:rPr>
        <w:t>** anything that unnecessarily truncates open dialogue and undermines process in negotiations is a problem!</w:t>
      </w:r>
    </w:p>
    <w:p w14:paraId="44AE2518" w14:textId="2EB0865C" w:rsidR="00414F6F" w:rsidRPr="00D8500C" w:rsidRDefault="00BB31C4" w:rsidP="00BB31C4">
      <w:pPr>
        <w:pStyle w:val="Heading4"/>
        <w:spacing w:before="0"/>
        <w:rPr>
          <w:rFonts w:cstheme="majorHAnsi"/>
        </w:rPr>
      </w:pPr>
      <w:r w:rsidRPr="00D8500C">
        <w:rPr>
          <w:rFonts w:cstheme="majorHAnsi"/>
          <w:b/>
        </w:rPr>
        <w:t>United Steelworkers of America v Radio Shack</w:t>
      </w:r>
      <w:r w:rsidRPr="00D8500C">
        <w:rPr>
          <w:rFonts w:cstheme="majorHAnsi"/>
        </w:rPr>
        <w:t xml:space="preserve"> (1980) – CanLRB </w:t>
      </w:r>
      <w:r w:rsidRPr="00D8500C">
        <w:rPr>
          <w:rFonts w:cstheme="majorHAnsi"/>
          <w:color w:val="auto"/>
        </w:rPr>
        <w:t>– surface bargaining</w:t>
      </w:r>
    </w:p>
    <w:p w14:paraId="3CB9A65D" w14:textId="19D4F6AC" w:rsidR="00BB31C4" w:rsidRPr="00D8500C" w:rsidRDefault="00BB31C4" w:rsidP="00625611">
      <w:pPr>
        <w:spacing w:before="0" w:after="0" w:line="240" w:lineRule="auto"/>
        <w:rPr>
          <w:rFonts w:asciiTheme="majorHAnsi" w:hAnsiTheme="majorHAnsi" w:cstheme="majorHAnsi"/>
          <w:b/>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Lots of unfair labour practices pre-certification. Er counterproposals for CA incl prohibiting public mention of Er/Ees by union subject to $5k-10k damages, and 11 vague heads of prohibited Ee conduct to result in termination.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w:t>
      </w:r>
      <w:r w:rsidRPr="00D8500C">
        <w:rPr>
          <w:rFonts w:asciiTheme="majorHAnsi" w:hAnsiTheme="majorHAnsi" w:cstheme="majorHAnsi"/>
          <w:b/>
        </w:rPr>
        <w:t>surface bargaining = going through the motions w/o intent of concluding CA</w:t>
      </w:r>
      <w:r w:rsidR="00625611" w:rsidRPr="00D8500C">
        <w:rPr>
          <w:rFonts w:asciiTheme="majorHAnsi" w:hAnsiTheme="majorHAnsi" w:cstheme="majorHAnsi"/>
          <w:b/>
        </w:rPr>
        <w:t xml:space="preserve"> (subtle but effective refusal to recognize the trade union)</w:t>
      </w:r>
    </w:p>
    <w:p w14:paraId="0F4605BA" w14:textId="11D90B98" w:rsidR="00BB31C4" w:rsidRPr="00D8500C" w:rsidRDefault="00625611" w:rsidP="00BB31C4">
      <w:pPr>
        <w:spacing w:before="0" w:line="240" w:lineRule="auto"/>
        <w:ind w:left="720"/>
        <w:rPr>
          <w:rFonts w:asciiTheme="majorHAnsi" w:hAnsiTheme="majorHAnsi" w:cstheme="majorHAnsi"/>
        </w:rPr>
      </w:pPr>
      <w:r w:rsidRPr="00D8500C">
        <w:rPr>
          <w:rFonts w:asciiTheme="majorHAnsi" w:hAnsiTheme="majorHAnsi" w:cstheme="majorHAnsi"/>
        </w:rPr>
        <w:t xml:space="preserve">Consider totality of evidence incl adoption of inflexible position re issues central to negs. Here, </w:t>
      </w:r>
      <w:r w:rsidR="00BB31C4" w:rsidRPr="00D8500C">
        <w:rPr>
          <w:rFonts w:asciiTheme="majorHAnsi" w:hAnsiTheme="majorHAnsi" w:cstheme="majorHAnsi"/>
        </w:rPr>
        <w:t>no business reason for Er to refusal union proposal; prior conduc</w:t>
      </w:r>
      <w:r w:rsidRPr="00D8500C">
        <w:rPr>
          <w:rFonts w:asciiTheme="majorHAnsi" w:hAnsiTheme="majorHAnsi" w:cstheme="majorHAnsi"/>
        </w:rPr>
        <w:t>t showed anti-union animus</w:t>
      </w:r>
    </w:p>
    <w:p w14:paraId="2B782F3C" w14:textId="487636B5" w:rsidR="00BB31C4" w:rsidRPr="00D8500C" w:rsidRDefault="00625611" w:rsidP="00625611">
      <w:pPr>
        <w:pStyle w:val="Heading4"/>
        <w:rPr>
          <w:rFonts w:cstheme="majorHAnsi"/>
        </w:rPr>
      </w:pPr>
      <w:r w:rsidRPr="00D8500C">
        <w:rPr>
          <w:rFonts w:cstheme="majorHAnsi"/>
          <w:b/>
        </w:rPr>
        <w:t xml:space="preserve">Canada Trustco Mortgage Company </w:t>
      </w:r>
      <w:r w:rsidRPr="00D8500C">
        <w:rPr>
          <w:rFonts w:cstheme="majorHAnsi"/>
        </w:rPr>
        <w:t xml:space="preserve">(1984) – ONLRB </w:t>
      </w:r>
      <w:r w:rsidRPr="00D8500C">
        <w:rPr>
          <w:rFonts w:cstheme="majorHAnsi"/>
          <w:color w:val="auto"/>
        </w:rPr>
        <w:t>– hard bargaining</w:t>
      </w:r>
    </w:p>
    <w:p w14:paraId="7A1D9D0F" w14:textId="7C8A7764" w:rsidR="00625611" w:rsidRPr="00D8500C" w:rsidRDefault="00625611" w:rsidP="00625611">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Union certified at 2 bank branches, but CA for St Cath’s branch only marginal improvements on non-unionized terms. Er only willing to offer minor improvements on St Cath’s CA during negs for Cambridge. BF?</w:t>
      </w:r>
    </w:p>
    <w:p w14:paraId="67133AE6" w14:textId="245D37FB" w:rsidR="00625611" w:rsidRPr="00D8500C" w:rsidRDefault="00625611" w:rsidP="00625611">
      <w:pPr>
        <w:spacing w:before="0" w:line="240" w:lineRule="auto"/>
        <w:rPr>
          <w:rFonts w:asciiTheme="majorHAnsi" w:hAnsiTheme="majorHAnsi" w:cstheme="majorHAnsi"/>
        </w:rPr>
      </w:pPr>
      <w:r w:rsidRPr="00D8500C">
        <w:rPr>
          <w:rFonts w:asciiTheme="majorHAnsi" w:hAnsiTheme="majorHAnsi" w:cstheme="majorHAnsi"/>
          <w:u w:val="single"/>
        </w:rPr>
        <w:lastRenderedPageBreak/>
        <w:t>ANALYSIS/RATIO</w:t>
      </w:r>
      <w:r w:rsidRPr="00D8500C">
        <w:rPr>
          <w:rFonts w:asciiTheme="majorHAnsi" w:hAnsiTheme="majorHAnsi" w:cstheme="majorHAnsi"/>
        </w:rPr>
        <w:t xml:space="preserve">: </w:t>
      </w:r>
      <w:r w:rsidRPr="00D8500C">
        <w:rPr>
          <w:rFonts w:asciiTheme="majorHAnsi" w:hAnsiTheme="majorHAnsi" w:cstheme="majorHAnsi"/>
          <w:b/>
        </w:rPr>
        <w:t>not Board’s role to prescribe precise contents of CA</w:t>
      </w:r>
      <w:r w:rsidRPr="00D8500C">
        <w:rPr>
          <w:rFonts w:asciiTheme="majorHAnsi" w:hAnsiTheme="majorHAnsi" w:cstheme="majorHAnsi"/>
        </w:rPr>
        <w:t xml:space="preserve">. Can’t impose own model of DM as normative standard; under statute, only obligation is to endeavor to </w:t>
      </w:r>
      <w:r w:rsidRPr="00D8500C">
        <w:rPr>
          <w:rFonts w:asciiTheme="majorHAnsi" w:hAnsiTheme="majorHAnsi" w:cstheme="majorHAnsi"/>
          <w:i/>
        </w:rPr>
        <w:t>conclude</w:t>
      </w:r>
      <w:r w:rsidRPr="00D8500C">
        <w:rPr>
          <w:rFonts w:asciiTheme="majorHAnsi" w:hAnsiTheme="majorHAnsi" w:cstheme="majorHAnsi"/>
        </w:rPr>
        <w:t xml:space="preserve"> CA. </w:t>
      </w:r>
      <w:r w:rsidRPr="00D8500C">
        <w:rPr>
          <w:rFonts w:asciiTheme="majorHAnsi" w:hAnsiTheme="majorHAnsi" w:cstheme="majorHAnsi"/>
          <w:b/>
        </w:rPr>
        <w:t>duty to bargain in GF not designed to redress imbalance of bargaining power</w:t>
      </w:r>
      <w:r w:rsidRPr="00D8500C">
        <w:rPr>
          <w:rFonts w:asciiTheme="majorHAnsi" w:hAnsiTheme="majorHAnsi" w:cstheme="majorHAnsi"/>
        </w:rPr>
        <w:t xml:space="preserve">. </w:t>
      </w:r>
      <w:r w:rsidRPr="00D8500C">
        <w:rPr>
          <w:rFonts w:asciiTheme="majorHAnsi" w:hAnsiTheme="majorHAnsi" w:cstheme="majorHAnsi"/>
          <w:color w:val="30818D" w:themeColor="accent1" w:themeShade="BF"/>
          <w:u w:val="single"/>
        </w:rPr>
        <w:t>HELD</w:t>
      </w:r>
      <w:r w:rsidRPr="00D8500C">
        <w:rPr>
          <w:rFonts w:asciiTheme="majorHAnsi" w:hAnsiTheme="majorHAnsi" w:cstheme="majorHAnsi"/>
        </w:rPr>
        <w:t>: conduct hard bargaining in self-interest, no breach.</w:t>
      </w:r>
    </w:p>
    <w:p w14:paraId="273970E7" w14:textId="49D7DE97" w:rsidR="00D824F4" w:rsidRPr="00D8500C" w:rsidRDefault="00D824F4" w:rsidP="00D824F4">
      <w:pPr>
        <w:pStyle w:val="Heading4"/>
        <w:spacing w:before="0"/>
        <w:rPr>
          <w:rFonts w:cstheme="majorHAnsi"/>
        </w:rPr>
      </w:pPr>
      <w:r w:rsidRPr="00D8500C">
        <w:rPr>
          <w:rFonts w:cstheme="majorHAnsi"/>
          <w:b/>
        </w:rPr>
        <w:t xml:space="preserve">CAW v Buhler </w:t>
      </w:r>
      <w:r w:rsidRPr="00D8500C">
        <w:rPr>
          <w:rFonts w:cstheme="majorHAnsi"/>
        </w:rPr>
        <w:t xml:space="preserve">(2001) – MBLB </w:t>
      </w:r>
      <w:r w:rsidR="00C8046B" w:rsidRPr="00D8500C">
        <w:rPr>
          <w:rFonts w:cstheme="majorHAnsi"/>
          <w:color w:val="auto"/>
        </w:rPr>
        <w:t xml:space="preserve">– </w:t>
      </w:r>
      <w:r w:rsidR="001E03B3">
        <w:rPr>
          <w:rFonts w:cstheme="majorHAnsi"/>
          <w:color w:val="auto"/>
        </w:rPr>
        <w:t xml:space="preserve">resisting </w:t>
      </w:r>
      <w:r w:rsidR="00C8046B" w:rsidRPr="00D8500C">
        <w:rPr>
          <w:rFonts w:cstheme="majorHAnsi"/>
          <w:color w:val="auto"/>
        </w:rPr>
        <w:t>attempt</w:t>
      </w:r>
      <w:r w:rsidR="001E03B3">
        <w:rPr>
          <w:rFonts w:cstheme="majorHAnsi"/>
          <w:color w:val="auto"/>
        </w:rPr>
        <w:t>s</w:t>
      </w:r>
      <w:r w:rsidR="00C8046B" w:rsidRPr="00D8500C">
        <w:rPr>
          <w:rFonts w:cstheme="majorHAnsi"/>
          <w:color w:val="auto"/>
        </w:rPr>
        <w:t xml:space="preserve"> to negotiate</w:t>
      </w:r>
    </w:p>
    <w:p w14:paraId="0E4A532C" w14:textId="10924F62" w:rsidR="00D824F4" w:rsidRPr="00D8500C" w:rsidRDefault="00D824F4" w:rsidP="00D824F4">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cyclical nature of tractor industry, fluctuations in # Ees. B bought plant. After CA expired and parties negotiating, B offered less each time and didn’t provide info when asked.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went beyond hard bargaining: tactics were clearly attempts to bully union; lack of attempt to seek common ground</w:t>
      </w:r>
    </w:p>
    <w:p w14:paraId="57FC2F67" w14:textId="7B6A1A25" w:rsidR="00D824F4" w:rsidRPr="00D8500C" w:rsidRDefault="00D824F4" w:rsidP="00D824F4">
      <w:pPr>
        <w:spacing w:before="0" w:line="240" w:lineRule="auto"/>
        <w:ind w:left="851" w:hanging="284"/>
        <w:rPr>
          <w:rFonts w:asciiTheme="majorHAnsi" w:hAnsiTheme="majorHAnsi" w:cstheme="majorHAnsi"/>
        </w:rPr>
      </w:pPr>
      <w:r w:rsidRPr="00D8500C">
        <w:rPr>
          <w:rFonts w:asciiTheme="majorHAnsi" w:hAnsiTheme="majorHAnsi" w:cstheme="majorHAnsi"/>
        </w:rPr>
        <w:sym w:font="Wingdings" w:char="F0E0"/>
      </w:r>
      <w:r w:rsidRPr="00D8500C">
        <w:rPr>
          <w:rFonts w:asciiTheme="majorHAnsi" w:hAnsiTheme="majorHAnsi" w:cstheme="majorHAnsi"/>
        </w:rPr>
        <w:t xml:space="preserve"> “my first offer is my last offer” usually just hard bargaining, but Buhler went too far by offering less each time and being generally resistant</w:t>
      </w:r>
    </w:p>
    <w:p w14:paraId="3079F4E1" w14:textId="48AED43F" w:rsidR="00254BF0" w:rsidRPr="00D8500C" w:rsidRDefault="00254BF0" w:rsidP="00254BF0">
      <w:pPr>
        <w:pStyle w:val="Subtitle"/>
        <w:rPr>
          <w:rFonts w:asciiTheme="majorHAnsi" w:hAnsiTheme="majorHAnsi" w:cstheme="majorHAnsi"/>
        </w:rPr>
      </w:pPr>
      <w:r w:rsidRPr="00D8500C">
        <w:rPr>
          <w:rFonts w:asciiTheme="majorHAnsi" w:hAnsiTheme="majorHAnsi" w:cstheme="majorHAnsi"/>
        </w:rPr>
        <w:t>Disclosure of Decisions Substantially Affecting BU</w:t>
      </w:r>
    </w:p>
    <w:p w14:paraId="48A4A0B8" w14:textId="3260DD20" w:rsidR="00C8046B" w:rsidRPr="00D8500C" w:rsidRDefault="00C8046B" w:rsidP="00254BF0">
      <w:pPr>
        <w:pStyle w:val="Heading4"/>
        <w:spacing w:before="0"/>
        <w:rPr>
          <w:rFonts w:cstheme="majorHAnsi"/>
          <w:b/>
        </w:rPr>
      </w:pPr>
      <w:r w:rsidRPr="00D8500C">
        <w:rPr>
          <w:rFonts w:cstheme="majorHAnsi"/>
          <w:b/>
        </w:rPr>
        <w:t>Westinghouse Canada Ltd</w:t>
      </w:r>
      <w:r w:rsidR="00AA487D" w:rsidRPr="00D8500C">
        <w:rPr>
          <w:rFonts w:cstheme="majorHAnsi"/>
          <w:b/>
        </w:rPr>
        <w:t xml:space="preserve"> </w:t>
      </w:r>
      <w:r w:rsidR="00AA487D" w:rsidRPr="00D8500C">
        <w:rPr>
          <w:rFonts w:cstheme="majorHAnsi"/>
        </w:rPr>
        <w:t>(1980) – ONLRB</w:t>
      </w:r>
    </w:p>
    <w:p w14:paraId="2919E010" w14:textId="77777777" w:rsidR="00DF3271" w:rsidRPr="00D8500C" w:rsidRDefault="00DF3271" w:rsidP="00254BF0">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after renewal of CA, co relocated to less unionized area.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Failure to barg in GF?</w:t>
      </w:r>
    </w:p>
    <w:p w14:paraId="179D86EF" w14:textId="7969A17A" w:rsidR="00DF3271" w:rsidRPr="00D8500C" w:rsidRDefault="00DF3271" w:rsidP="00662B5F">
      <w:pPr>
        <w:spacing w:before="0" w:after="0" w:line="240" w:lineRule="auto"/>
        <w:rPr>
          <w:rFonts w:asciiTheme="majorHAnsi" w:hAnsiTheme="majorHAnsi" w:cstheme="majorHAnsi"/>
          <w:b/>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Duty to bargain = Er obligation to respond honestly to union inquiries abt plans that may have sig impact on BU</w:t>
      </w:r>
      <w:r w:rsidR="00254BF0" w:rsidRPr="00D8500C">
        <w:rPr>
          <w:rFonts w:asciiTheme="majorHAnsi" w:hAnsiTheme="majorHAnsi" w:cstheme="majorHAnsi"/>
        </w:rPr>
        <w:t xml:space="preserve"> but </w:t>
      </w:r>
      <w:r w:rsidR="00254BF0" w:rsidRPr="00D8500C">
        <w:rPr>
          <w:rFonts w:asciiTheme="majorHAnsi" w:hAnsiTheme="majorHAnsi" w:cstheme="majorHAnsi"/>
          <w:b/>
        </w:rPr>
        <w:t>no duty to reveal plan</w:t>
      </w:r>
      <w:r w:rsidRPr="00D8500C">
        <w:rPr>
          <w:rFonts w:asciiTheme="majorHAnsi" w:hAnsiTheme="majorHAnsi" w:cstheme="majorHAnsi"/>
          <w:b/>
        </w:rPr>
        <w:t xml:space="preserve">s that haven’t yet ripened into at least </w:t>
      </w:r>
      <w:r w:rsidRPr="00D8500C">
        <w:rPr>
          <w:rFonts w:asciiTheme="majorHAnsi" w:hAnsiTheme="majorHAnsi" w:cstheme="majorHAnsi"/>
          <w:b/>
          <w:i/>
        </w:rPr>
        <w:t xml:space="preserve">de facto </w:t>
      </w:r>
      <w:r w:rsidRPr="00D8500C">
        <w:rPr>
          <w:rFonts w:asciiTheme="majorHAnsi" w:hAnsiTheme="majorHAnsi" w:cstheme="majorHAnsi"/>
          <w:b/>
        </w:rPr>
        <w:t>final decisions</w:t>
      </w:r>
    </w:p>
    <w:p w14:paraId="1CD473B1" w14:textId="0359CD26" w:rsidR="00662B5F" w:rsidRPr="00D8500C" w:rsidRDefault="00254BF0" w:rsidP="000F3615">
      <w:pPr>
        <w:spacing w:before="0" w:after="0" w:line="240" w:lineRule="auto"/>
        <w:ind w:left="567"/>
        <w:rPr>
          <w:rFonts w:asciiTheme="majorHAnsi" w:hAnsiTheme="majorHAnsi" w:cstheme="majorHAnsi"/>
        </w:rPr>
      </w:pPr>
      <w:r w:rsidRPr="00D8500C">
        <w:rPr>
          <w:rFonts w:asciiTheme="majorHAnsi" w:hAnsiTheme="majorHAnsi" w:cstheme="majorHAnsi"/>
          <w:b/>
        </w:rPr>
        <w:sym w:font="Wingdings" w:char="F0E0"/>
      </w:r>
      <w:r w:rsidRPr="00D8500C">
        <w:rPr>
          <w:rFonts w:asciiTheme="majorHAnsi" w:hAnsiTheme="majorHAnsi" w:cstheme="majorHAnsi"/>
          <w:b/>
        </w:rPr>
        <w:t xml:space="preserve"> </w:t>
      </w:r>
      <w:r w:rsidR="00662B5F" w:rsidRPr="00D8500C">
        <w:rPr>
          <w:rFonts w:asciiTheme="majorHAnsi" w:hAnsiTheme="majorHAnsi" w:cstheme="majorHAnsi"/>
          <w:b/>
        </w:rPr>
        <w:t>criticism</w:t>
      </w:r>
      <w:r w:rsidR="00662B5F" w:rsidRPr="00D8500C">
        <w:rPr>
          <w:rFonts w:asciiTheme="majorHAnsi" w:hAnsiTheme="majorHAnsi" w:cstheme="majorHAnsi"/>
        </w:rPr>
        <w:t xml:space="preserve"> (e.g. Brian Langille): incentivizes non-disclosure and conflicts with duty of GF. Acts on assumption that union should have no say in DM process/can’t alter terms but Er is allowed to. Reasoning let in thru back door to effectively limit </w:t>
      </w:r>
      <w:r w:rsidR="00662B5F" w:rsidRPr="00D8500C">
        <w:rPr>
          <w:rFonts w:asciiTheme="majorHAnsi" w:hAnsiTheme="majorHAnsi" w:cstheme="majorHAnsi"/>
          <w:i/>
        </w:rPr>
        <w:t>functional content</w:t>
      </w:r>
      <w:r w:rsidR="00662B5F" w:rsidRPr="00D8500C">
        <w:rPr>
          <w:rFonts w:asciiTheme="majorHAnsi" w:hAnsiTheme="majorHAnsi" w:cstheme="majorHAnsi"/>
        </w:rPr>
        <w:t xml:space="preserve"> of duty to bargain.</w:t>
      </w:r>
      <w:r w:rsidR="007759E9" w:rsidRPr="00D8500C">
        <w:rPr>
          <w:rFonts w:asciiTheme="majorHAnsi" w:hAnsiTheme="majorHAnsi" w:cstheme="majorHAnsi"/>
          <w:b/>
        </w:rPr>
        <w:t xml:space="preserve"> </w:t>
      </w:r>
      <w:r w:rsidR="007759E9" w:rsidRPr="00D8500C">
        <w:rPr>
          <w:rFonts w:asciiTheme="majorHAnsi" w:hAnsiTheme="majorHAnsi" w:cstheme="majorHAnsi"/>
          <w:b/>
        </w:rPr>
        <w:br/>
      </w:r>
      <w:r w:rsidR="007759E9" w:rsidRPr="00D8500C">
        <w:rPr>
          <w:rFonts w:asciiTheme="majorHAnsi" w:hAnsiTheme="majorHAnsi" w:cstheme="majorHAnsi"/>
          <w:b/>
        </w:rPr>
        <w:sym w:font="Wingdings" w:char="F0E0"/>
      </w:r>
      <w:r w:rsidR="007759E9" w:rsidRPr="00D8500C">
        <w:rPr>
          <w:rFonts w:asciiTheme="majorHAnsi" w:hAnsiTheme="majorHAnsi" w:cstheme="majorHAnsi"/>
          <w:b/>
        </w:rPr>
        <w:t xml:space="preserve"> See </w:t>
      </w:r>
      <w:r w:rsidR="007759E9" w:rsidRPr="00D8500C">
        <w:rPr>
          <w:rFonts w:asciiTheme="majorHAnsi" w:hAnsiTheme="majorHAnsi" w:cstheme="majorHAnsi"/>
          <w:b/>
          <w:i/>
          <w:color w:val="20575E" w:themeColor="accent1" w:themeShade="80"/>
        </w:rPr>
        <w:t>Canadian Union of Public Employees, Local 1251 v Her Majesty in Right of the Province of New Brunswick</w:t>
      </w:r>
      <w:r w:rsidR="007759E9" w:rsidRPr="00D8500C">
        <w:rPr>
          <w:rFonts w:asciiTheme="majorHAnsi" w:hAnsiTheme="majorHAnsi" w:cstheme="majorHAnsi"/>
          <w:color w:val="20575E" w:themeColor="accent1" w:themeShade="80"/>
        </w:rPr>
        <w:t xml:space="preserve"> </w:t>
      </w:r>
      <w:r w:rsidR="007759E9" w:rsidRPr="00D8500C">
        <w:rPr>
          <w:rFonts w:asciiTheme="majorHAnsi" w:hAnsiTheme="majorHAnsi" w:cstheme="majorHAnsi"/>
          <w:color w:val="30818D" w:themeColor="accent1" w:themeShade="BF"/>
        </w:rPr>
        <w:t xml:space="preserve">(2009) – </w:t>
      </w:r>
      <w:r w:rsidR="007759E9" w:rsidRPr="00D8500C">
        <w:rPr>
          <w:rFonts w:asciiTheme="majorHAnsi" w:hAnsiTheme="majorHAnsi" w:cstheme="majorHAnsi"/>
        </w:rPr>
        <w:t>Er's duty of disclosure arises only at point where "mere ideas" that emerge in course of planning exercise "</w:t>
      </w:r>
      <w:r w:rsidR="007759E9" w:rsidRPr="00D8500C">
        <w:rPr>
          <w:rFonts w:asciiTheme="majorHAnsi" w:hAnsiTheme="majorHAnsi" w:cstheme="majorHAnsi"/>
          <w:b/>
        </w:rPr>
        <w:t>move to the verge of implementation</w:t>
      </w:r>
      <w:r w:rsidR="007759E9" w:rsidRPr="00D8500C">
        <w:rPr>
          <w:rFonts w:asciiTheme="majorHAnsi" w:hAnsiTheme="majorHAnsi" w:cstheme="majorHAnsi"/>
        </w:rPr>
        <w:t>"</w:t>
      </w:r>
    </w:p>
    <w:p w14:paraId="6BDCB07B" w14:textId="3DD221C6" w:rsidR="00662B5F" w:rsidRPr="00D8500C" w:rsidRDefault="00662B5F" w:rsidP="000F3615">
      <w:pPr>
        <w:pStyle w:val="Heading4"/>
        <w:spacing w:before="0"/>
        <w:rPr>
          <w:rFonts w:cstheme="majorHAnsi"/>
          <w:color w:val="auto"/>
        </w:rPr>
      </w:pPr>
      <w:r w:rsidRPr="00D8500C">
        <w:rPr>
          <w:rFonts w:cstheme="majorHAnsi"/>
          <w:b/>
        </w:rPr>
        <w:t>IWA Local 2-69 v Consolidated Bathurst</w:t>
      </w:r>
      <w:r w:rsidRPr="00D8500C">
        <w:rPr>
          <w:rFonts w:cstheme="majorHAnsi"/>
        </w:rPr>
        <w:t xml:space="preserve"> (1983) – ONLRB </w:t>
      </w:r>
      <w:r w:rsidRPr="00D8500C">
        <w:rPr>
          <w:rFonts w:cstheme="majorHAnsi"/>
          <w:color w:val="auto"/>
        </w:rPr>
        <w:t xml:space="preserve">– response to </w:t>
      </w:r>
      <w:r w:rsidRPr="00D8500C">
        <w:rPr>
          <w:rFonts w:cstheme="majorHAnsi"/>
          <w:i/>
          <w:color w:val="auto"/>
        </w:rPr>
        <w:t xml:space="preserve">Westinghouse </w:t>
      </w:r>
      <w:r w:rsidRPr="00D8500C">
        <w:rPr>
          <w:rFonts w:cstheme="majorHAnsi"/>
          <w:color w:val="auto"/>
        </w:rPr>
        <w:t>criticism</w:t>
      </w:r>
    </w:p>
    <w:p w14:paraId="1481C8AC" w14:textId="02FFA957" w:rsidR="00BE04C1" w:rsidRPr="00D8500C" w:rsidRDefault="00BE04C1" w:rsidP="00BE04C1">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neg renewal of CA. Union sought to tighten provisions re plant closures and severance pay; eventually just renewed old ones. No indication plant may be closed but a few weeks later Er announced shutdown.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expand principle of BF wrt unsolicited disclosure to all disclosure? </w:t>
      </w:r>
    </w:p>
    <w:p w14:paraId="41667CED" w14:textId="73A55721" w:rsidR="00BE04C1" w:rsidRPr="00D8500C" w:rsidRDefault="00BE04C1" w:rsidP="00BE04C1">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Board needs to be sensitive to limited timespan of duty; potential for unilateral Er action once duty ends and CA signed; incentive for non-disclosure; but also limits of adjudicating policy responses to general problem of industrial change</w:t>
      </w:r>
      <w:r w:rsidR="007759E9" w:rsidRPr="00D8500C">
        <w:rPr>
          <w:rFonts w:asciiTheme="majorHAnsi" w:hAnsiTheme="majorHAnsi" w:cstheme="majorHAnsi"/>
        </w:rPr>
        <w:t xml:space="preserve">. Difficulties with unsolicited disclosure = </w:t>
      </w:r>
      <w:r w:rsidR="007759E9" w:rsidRPr="00D8500C">
        <w:rPr>
          <w:rFonts w:asciiTheme="majorHAnsi" w:hAnsiTheme="majorHAnsi" w:cstheme="majorHAnsi"/>
          <w:b/>
        </w:rPr>
        <w:t>unsolicited disclosure must be understood to be exception</w:t>
      </w:r>
      <w:r w:rsidR="007759E9" w:rsidRPr="00D8500C">
        <w:rPr>
          <w:rFonts w:asciiTheme="majorHAnsi" w:hAnsiTheme="majorHAnsi" w:cstheme="majorHAnsi"/>
        </w:rPr>
        <w:t>, centered on BF rationale</w:t>
      </w:r>
    </w:p>
    <w:p w14:paraId="4C2E32B7" w14:textId="2E4C0EB0" w:rsidR="00662B5F" w:rsidRPr="00D8500C" w:rsidRDefault="00BE04C1" w:rsidP="00BE04C1">
      <w:pPr>
        <w:spacing w:before="0" w:after="0" w:line="240" w:lineRule="auto"/>
        <w:ind w:left="720"/>
        <w:rPr>
          <w:rFonts w:asciiTheme="majorHAnsi" w:hAnsiTheme="majorHAnsi" w:cstheme="majorHAnsi"/>
        </w:rPr>
      </w:pPr>
      <w:r w:rsidRPr="00D8500C">
        <w:rPr>
          <w:rFonts w:asciiTheme="majorHAnsi" w:hAnsiTheme="majorHAnsi" w:cstheme="majorHAnsi"/>
        </w:rPr>
        <w:t xml:space="preserve">Requests/answers provide self-regulatory mechanism for CB to resolve problems; union didn’t ask, suggesting union happy w appropriateness of CA. </w:t>
      </w:r>
    </w:p>
    <w:p w14:paraId="130CF58E" w14:textId="7F315CDF" w:rsidR="00C8046B" w:rsidRPr="00D8500C" w:rsidRDefault="00C8046B" w:rsidP="00C8046B">
      <w:pPr>
        <w:pStyle w:val="Heading2"/>
        <w:rPr>
          <w:rFonts w:asciiTheme="majorHAnsi" w:hAnsiTheme="majorHAnsi" w:cstheme="majorHAnsi"/>
        </w:rPr>
      </w:pPr>
      <w:bookmarkStart w:id="35" w:name="_Toc468447038"/>
      <w:r w:rsidRPr="00D8500C">
        <w:rPr>
          <w:rFonts w:asciiTheme="majorHAnsi" w:hAnsiTheme="majorHAnsi" w:cstheme="majorHAnsi"/>
        </w:rPr>
        <w:t>REMEDIES FOR VIOLATING DUTY TO BARGAIN</w:t>
      </w:r>
      <w:bookmarkEnd w:id="35"/>
    </w:p>
    <w:p w14:paraId="23C4D0FF" w14:textId="2F2BAC0B" w:rsidR="00C8046B" w:rsidRPr="00D8500C" w:rsidRDefault="00AA487D" w:rsidP="00450370">
      <w:pPr>
        <w:spacing w:after="0" w:line="240" w:lineRule="auto"/>
        <w:rPr>
          <w:rFonts w:asciiTheme="majorHAnsi" w:hAnsiTheme="majorHAnsi" w:cstheme="majorHAnsi"/>
          <w:i/>
        </w:rPr>
      </w:pPr>
      <w:r w:rsidRPr="00D8500C">
        <w:rPr>
          <w:rFonts w:asciiTheme="majorHAnsi" w:hAnsiTheme="majorHAnsi" w:cstheme="majorHAnsi"/>
          <w:b/>
          <w:i/>
          <w:color w:val="20575E" w:themeColor="accent1" w:themeShade="80"/>
        </w:rPr>
        <w:t>Radio Shack</w:t>
      </w:r>
      <w:r w:rsidRPr="00D8500C">
        <w:rPr>
          <w:rFonts w:asciiTheme="majorHAnsi" w:hAnsiTheme="majorHAnsi" w:cstheme="majorHAnsi"/>
        </w:rPr>
        <w:t xml:space="preserve">: </w:t>
      </w:r>
      <w:r w:rsidRPr="00D8500C">
        <w:rPr>
          <w:rFonts w:asciiTheme="majorHAnsi" w:hAnsiTheme="majorHAnsi" w:cstheme="majorHAnsi"/>
          <w:i/>
        </w:rPr>
        <w:t>ON board’s position on remedies for violations:</w:t>
      </w:r>
    </w:p>
    <w:p w14:paraId="240E30EB" w14:textId="4E401AEC" w:rsidR="00AA487D" w:rsidRPr="00D8500C" w:rsidRDefault="00AA487D" w:rsidP="00450370">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Shouldn’t be seen as penalty – award monetary relief only as compensation, not punitive dmgs</w:t>
      </w:r>
    </w:p>
    <w:p w14:paraId="0C55A8AE" w14:textId="0C8F8B84" w:rsidR="00AA487D" w:rsidRPr="00D8500C" w:rsidRDefault="00AA487D" w:rsidP="00450370">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Can’t just impose CA on parties – would exceed statutory mandate, deviate from principle of free CB</w:t>
      </w:r>
    </w:p>
    <w:p w14:paraId="79E810E7" w14:textId="7E1222E0" w:rsidR="00AA487D" w:rsidRPr="00D8500C" w:rsidRDefault="00AA487D" w:rsidP="00450370">
      <w:pPr>
        <w:pStyle w:val="ListParagraph"/>
        <w:numPr>
          <w:ilvl w:val="1"/>
          <w:numId w:val="36"/>
        </w:numPr>
        <w:spacing w:before="0" w:after="0" w:line="240" w:lineRule="auto"/>
        <w:rPr>
          <w:rFonts w:asciiTheme="majorHAnsi" w:hAnsiTheme="majorHAnsi" w:cstheme="majorHAnsi"/>
        </w:rPr>
      </w:pPr>
      <w:r w:rsidRPr="00D8500C">
        <w:rPr>
          <w:rFonts w:asciiTheme="majorHAnsi" w:hAnsiTheme="majorHAnsi" w:cstheme="majorHAnsi"/>
        </w:rPr>
        <w:t>Other measures: cease and desist orders; orders to bargain in GF; orders to publish retractions of false/prejudicial statements; orders to pay injured party’s negotiating costs</w:t>
      </w:r>
    </w:p>
    <w:p w14:paraId="18D0EAE8" w14:textId="2814FD8F" w:rsidR="00AA487D" w:rsidRPr="00D8500C" w:rsidRDefault="00AA487D" w:rsidP="00450370">
      <w:pPr>
        <w:spacing w:before="0" w:after="0" w:line="240" w:lineRule="auto"/>
        <w:rPr>
          <w:rFonts w:asciiTheme="majorHAnsi" w:hAnsiTheme="majorHAnsi" w:cstheme="majorHAnsi"/>
          <w:b/>
        </w:rPr>
      </w:pPr>
      <w:r w:rsidRPr="00D8500C">
        <w:rPr>
          <w:rFonts w:asciiTheme="majorHAnsi" w:hAnsiTheme="majorHAnsi" w:cstheme="majorHAnsi"/>
          <w:b/>
          <w:i/>
          <w:color w:val="20575E" w:themeColor="accent1" w:themeShade="80"/>
        </w:rPr>
        <w:t>Royal Oak Mines</w:t>
      </w:r>
      <w:r w:rsidRPr="00D8500C">
        <w:rPr>
          <w:rFonts w:asciiTheme="majorHAnsi" w:hAnsiTheme="majorHAnsi" w:cstheme="majorHAnsi"/>
          <w:i/>
        </w:rPr>
        <w:t xml:space="preserve">: </w:t>
      </w:r>
      <w:r w:rsidRPr="00D8500C">
        <w:rPr>
          <w:rFonts w:asciiTheme="majorHAnsi" w:hAnsiTheme="majorHAnsi" w:cstheme="majorHAnsi"/>
          <w:b/>
        </w:rPr>
        <w:t>Board’s remedy must be rationally connected to breach and consequences</w:t>
      </w:r>
      <w:r w:rsidR="007F48B6">
        <w:rPr>
          <w:rFonts w:asciiTheme="majorHAnsi" w:hAnsiTheme="majorHAnsi" w:cstheme="majorHAnsi"/>
          <w:b/>
        </w:rPr>
        <w:t xml:space="preserve"> </w:t>
      </w:r>
      <w:r w:rsidR="007F48B6" w:rsidRPr="007F48B6">
        <w:rPr>
          <w:rFonts w:asciiTheme="majorHAnsi" w:hAnsiTheme="majorHAnsi" w:cstheme="majorHAnsi"/>
        </w:rPr>
        <w:t>(</w:t>
      </w:r>
      <w:r w:rsidR="007F48B6" w:rsidRPr="007F48B6">
        <w:rPr>
          <w:rFonts w:asciiTheme="majorHAnsi" w:hAnsiTheme="majorHAnsi" w:cstheme="majorHAnsi"/>
          <w:i/>
          <w:color w:val="20575E" w:themeColor="accent1" w:themeShade="80"/>
        </w:rPr>
        <w:t>RMH</w:t>
      </w:r>
      <w:r w:rsidR="007F48B6" w:rsidRPr="007F48B6">
        <w:rPr>
          <w:rFonts w:asciiTheme="majorHAnsi" w:hAnsiTheme="majorHAnsi" w:cstheme="majorHAnsi"/>
        </w:rPr>
        <w:t>)</w:t>
      </w:r>
    </w:p>
    <w:p w14:paraId="14C9FB11" w14:textId="464FF7B3" w:rsidR="00AA487D" w:rsidRPr="00D8500C" w:rsidRDefault="00AA487D" w:rsidP="00450370">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 xml:space="preserve">May exceed jurisdiction where remedy punitive in nature; infringes </w:t>
      </w:r>
      <w:r w:rsidRPr="00D8500C">
        <w:rPr>
          <w:rFonts w:asciiTheme="majorHAnsi" w:hAnsiTheme="majorHAnsi" w:cstheme="majorHAnsi"/>
          <w:i/>
        </w:rPr>
        <w:t>Charter</w:t>
      </w:r>
      <w:r w:rsidRPr="00D8500C">
        <w:rPr>
          <w:rFonts w:asciiTheme="majorHAnsi" w:hAnsiTheme="majorHAnsi" w:cstheme="majorHAnsi"/>
        </w:rPr>
        <w:t xml:space="preserve">; no rational cxn; where remedy contradicts objects/purposes of </w:t>
      </w:r>
      <w:r w:rsidRPr="00D8500C">
        <w:rPr>
          <w:rFonts w:asciiTheme="majorHAnsi" w:hAnsiTheme="majorHAnsi" w:cstheme="majorHAnsi"/>
          <w:i/>
        </w:rPr>
        <w:t>Code</w:t>
      </w:r>
    </w:p>
    <w:p w14:paraId="04DE75A8" w14:textId="50D27FB4" w:rsidR="00450370" w:rsidRPr="00D8500C" w:rsidRDefault="00450370" w:rsidP="00450370">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rPr>
        <w:t>In this case, facts so extraordinary that Board justified in going to limits of its powers; Board made best effort to identify last offer to union and restore union to where they would have been absent breach</w:t>
      </w:r>
    </w:p>
    <w:p w14:paraId="3679F9AD" w14:textId="2874703F" w:rsidR="00450370" w:rsidRPr="00D8500C" w:rsidRDefault="00450370" w:rsidP="00450370">
      <w:pPr>
        <w:spacing w:before="0" w:after="0" w:line="240" w:lineRule="auto"/>
        <w:rPr>
          <w:rFonts w:asciiTheme="majorHAnsi" w:hAnsiTheme="majorHAnsi" w:cstheme="majorHAnsi"/>
          <w:b/>
        </w:rPr>
      </w:pPr>
      <w:r w:rsidRPr="00D8500C">
        <w:rPr>
          <w:rFonts w:asciiTheme="majorHAnsi" w:hAnsiTheme="majorHAnsi" w:cstheme="majorHAnsi"/>
          <w:b/>
          <w:i/>
          <w:color w:val="20575E" w:themeColor="accent1" w:themeShade="80"/>
        </w:rPr>
        <w:t>Yarrow Lodge Ltd</w:t>
      </w:r>
      <w:r w:rsidRPr="00D8500C">
        <w:rPr>
          <w:rFonts w:asciiTheme="majorHAnsi" w:hAnsiTheme="majorHAnsi" w:cstheme="majorHAnsi"/>
          <w:i/>
          <w:color w:val="30818D" w:themeColor="accent1" w:themeShade="BF"/>
        </w:rPr>
        <w:t xml:space="preserve"> </w:t>
      </w:r>
      <w:r w:rsidRPr="00D8500C">
        <w:rPr>
          <w:rFonts w:asciiTheme="majorHAnsi" w:hAnsiTheme="majorHAnsi" w:cstheme="majorHAnsi"/>
          <w:color w:val="30818D" w:themeColor="accent1" w:themeShade="BF"/>
        </w:rPr>
        <w:t>(1993) – BCLRB</w:t>
      </w:r>
      <w:r w:rsidRPr="00D8500C">
        <w:rPr>
          <w:rFonts w:asciiTheme="majorHAnsi" w:hAnsiTheme="majorHAnsi" w:cstheme="majorHAnsi"/>
        </w:rPr>
        <w:t xml:space="preserve">: </w:t>
      </w:r>
      <w:r w:rsidRPr="00D8500C">
        <w:rPr>
          <w:rFonts w:asciiTheme="majorHAnsi" w:hAnsiTheme="majorHAnsi" w:cstheme="majorHAnsi"/>
          <w:b/>
        </w:rPr>
        <w:t xml:space="preserve">imposition of </w:t>
      </w:r>
      <w:r w:rsidRPr="00D8500C">
        <w:rPr>
          <w:rFonts w:asciiTheme="majorHAnsi" w:hAnsiTheme="majorHAnsi" w:cstheme="majorHAnsi"/>
          <w:b/>
          <w:u w:val="single"/>
        </w:rPr>
        <w:t>first</w:t>
      </w:r>
      <w:r w:rsidRPr="00D8500C">
        <w:rPr>
          <w:rFonts w:asciiTheme="majorHAnsi" w:hAnsiTheme="majorHAnsi" w:cstheme="majorHAnsi"/>
          <w:b/>
        </w:rPr>
        <w:t xml:space="preserve"> CA? rare, reqs:</w:t>
      </w:r>
    </w:p>
    <w:p w14:paraId="39C789A5" w14:textId="2C950941" w:rsidR="00450370" w:rsidRPr="00D8500C" w:rsidRDefault="00450370" w:rsidP="00450370">
      <w:pPr>
        <w:pStyle w:val="ListParagraph"/>
        <w:numPr>
          <w:ilvl w:val="4"/>
          <w:numId w:val="38"/>
        </w:numPr>
        <w:spacing w:before="0" w:after="0" w:line="240" w:lineRule="auto"/>
        <w:ind w:left="851"/>
        <w:rPr>
          <w:rFonts w:asciiTheme="majorHAnsi" w:hAnsiTheme="majorHAnsi" w:cstheme="majorHAnsi"/>
          <w:lang w:val="en-CA"/>
        </w:rPr>
      </w:pPr>
      <w:r w:rsidRPr="00D8500C">
        <w:rPr>
          <w:rFonts w:asciiTheme="majorHAnsi" w:hAnsiTheme="majorHAnsi" w:cstheme="majorHAnsi"/>
          <w:lang w:val="en-CA"/>
        </w:rPr>
        <w:t>bad faith or surface bargaining</w:t>
      </w:r>
    </w:p>
    <w:p w14:paraId="36F862AC" w14:textId="4DBA2AFE" w:rsidR="00450370" w:rsidRPr="00D8500C" w:rsidRDefault="00450370" w:rsidP="00450370">
      <w:pPr>
        <w:pStyle w:val="ListParagraph"/>
        <w:numPr>
          <w:ilvl w:val="4"/>
          <w:numId w:val="38"/>
        </w:numPr>
        <w:spacing w:before="0" w:after="0" w:line="240" w:lineRule="auto"/>
        <w:ind w:left="851"/>
        <w:rPr>
          <w:rFonts w:asciiTheme="majorHAnsi" w:hAnsiTheme="majorHAnsi" w:cstheme="majorHAnsi"/>
          <w:lang w:val="en-CA"/>
        </w:rPr>
      </w:pPr>
      <w:r w:rsidRPr="00D8500C">
        <w:rPr>
          <w:rFonts w:asciiTheme="majorHAnsi" w:hAnsiTheme="majorHAnsi" w:cstheme="majorHAnsi"/>
          <w:lang w:val="en-CA"/>
        </w:rPr>
        <w:t>conduct of Er which demonstrates a refusal to recognize the union</w:t>
      </w:r>
    </w:p>
    <w:p w14:paraId="71EE3141" w14:textId="273F9DA5" w:rsidR="00450370" w:rsidRPr="00D8500C" w:rsidRDefault="00450370" w:rsidP="00450370">
      <w:pPr>
        <w:pStyle w:val="ListParagraph"/>
        <w:numPr>
          <w:ilvl w:val="4"/>
          <w:numId w:val="38"/>
        </w:numPr>
        <w:spacing w:before="0" w:after="0" w:line="240" w:lineRule="auto"/>
        <w:ind w:left="851"/>
        <w:rPr>
          <w:rFonts w:asciiTheme="majorHAnsi" w:hAnsiTheme="majorHAnsi" w:cstheme="majorHAnsi"/>
          <w:lang w:val="en-CA"/>
        </w:rPr>
      </w:pPr>
      <w:r w:rsidRPr="00D8500C">
        <w:rPr>
          <w:rFonts w:asciiTheme="majorHAnsi" w:hAnsiTheme="majorHAnsi" w:cstheme="majorHAnsi"/>
          <w:lang w:val="en-CA"/>
        </w:rPr>
        <w:t>party adopting uncompromising bargaining position w/o reasonable justification</w:t>
      </w:r>
    </w:p>
    <w:p w14:paraId="59E48379" w14:textId="67EEA0D0" w:rsidR="00450370" w:rsidRPr="00D8500C" w:rsidRDefault="00450370" w:rsidP="00450370">
      <w:pPr>
        <w:pStyle w:val="ListParagraph"/>
        <w:numPr>
          <w:ilvl w:val="4"/>
          <w:numId w:val="38"/>
        </w:numPr>
        <w:spacing w:before="0" w:after="0" w:line="240" w:lineRule="auto"/>
        <w:ind w:left="851"/>
        <w:rPr>
          <w:rFonts w:asciiTheme="majorHAnsi" w:hAnsiTheme="majorHAnsi" w:cstheme="majorHAnsi"/>
          <w:lang w:val="en-CA"/>
        </w:rPr>
      </w:pPr>
      <w:r w:rsidRPr="00D8500C">
        <w:rPr>
          <w:rFonts w:asciiTheme="majorHAnsi" w:hAnsiTheme="majorHAnsi" w:cstheme="majorHAnsi"/>
          <w:lang w:val="en-CA"/>
        </w:rPr>
        <w:t>party failing to make reasonable/expeditious efforts to conclude CA</w:t>
      </w:r>
    </w:p>
    <w:p w14:paraId="2E949259" w14:textId="759110BE" w:rsidR="00450370" w:rsidRPr="00D8500C" w:rsidRDefault="00450370" w:rsidP="00450370">
      <w:pPr>
        <w:pStyle w:val="ListParagraph"/>
        <w:numPr>
          <w:ilvl w:val="4"/>
          <w:numId w:val="38"/>
        </w:numPr>
        <w:spacing w:before="0" w:after="0" w:line="240" w:lineRule="auto"/>
        <w:ind w:left="851"/>
        <w:rPr>
          <w:rFonts w:asciiTheme="majorHAnsi" w:hAnsiTheme="majorHAnsi" w:cstheme="majorHAnsi"/>
          <w:lang w:val="en-CA"/>
        </w:rPr>
      </w:pPr>
      <w:r w:rsidRPr="00D8500C">
        <w:rPr>
          <w:rFonts w:asciiTheme="majorHAnsi" w:hAnsiTheme="majorHAnsi" w:cstheme="majorHAnsi"/>
          <w:lang w:val="en-CA"/>
        </w:rPr>
        <w:t>unrealistic demands/expectations arising from either intentional conduct of a party or their inexp</w:t>
      </w:r>
    </w:p>
    <w:p w14:paraId="7CCCBC2C" w14:textId="536A478F" w:rsidR="00450370" w:rsidRPr="00D8500C" w:rsidRDefault="00450370" w:rsidP="00450370">
      <w:pPr>
        <w:pStyle w:val="ListParagraph"/>
        <w:numPr>
          <w:ilvl w:val="4"/>
          <w:numId w:val="38"/>
        </w:numPr>
        <w:spacing w:before="0" w:after="0" w:line="240" w:lineRule="auto"/>
        <w:ind w:left="851"/>
        <w:rPr>
          <w:rFonts w:asciiTheme="majorHAnsi" w:hAnsiTheme="majorHAnsi" w:cstheme="majorHAnsi"/>
          <w:lang w:val="en-CA"/>
        </w:rPr>
      </w:pPr>
      <w:r w:rsidRPr="00D8500C">
        <w:rPr>
          <w:rFonts w:asciiTheme="majorHAnsi" w:hAnsiTheme="majorHAnsi" w:cstheme="majorHAnsi"/>
          <w:lang w:val="en-CA"/>
        </w:rPr>
        <w:lastRenderedPageBreak/>
        <w:t>bitter and protracted dispute where unlikely parties will be able to reach settlement themselves</w:t>
      </w:r>
    </w:p>
    <w:p w14:paraId="33BC23F9" w14:textId="77777777" w:rsidR="0091418F" w:rsidRPr="00D8500C" w:rsidRDefault="00616B32" w:rsidP="00D824F4">
      <w:pPr>
        <w:pStyle w:val="Heading1"/>
        <w:spacing w:line="240" w:lineRule="auto"/>
        <w:jc w:val="left"/>
        <w:rPr>
          <w:rFonts w:asciiTheme="majorHAnsi" w:hAnsiTheme="majorHAnsi" w:cstheme="majorHAnsi"/>
        </w:rPr>
      </w:pPr>
      <w:bookmarkStart w:id="36" w:name="_Toc468447039"/>
      <w:r w:rsidRPr="00D8500C">
        <w:rPr>
          <w:rFonts w:asciiTheme="majorHAnsi" w:hAnsiTheme="majorHAnsi" w:cstheme="majorHAnsi"/>
          <w:caps w:val="0"/>
        </w:rPr>
        <w:t>INDUSTRIAL CONFLICT</w:t>
      </w:r>
      <w:bookmarkEnd w:id="36"/>
    </w:p>
    <w:p w14:paraId="0F109E50" w14:textId="3F961072" w:rsidR="0091418F" w:rsidRPr="00D8500C" w:rsidRDefault="00616B32" w:rsidP="00CD0BDE">
      <w:pPr>
        <w:pStyle w:val="Heading2"/>
        <w:rPr>
          <w:rFonts w:asciiTheme="majorHAnsi" w:hAnsiTheme="majorHAnsi" w:cstheme="majorHAnsi"/>
        </w:rPr>
      </w:pPr>
      <w:bookmarkStart w:id="37" w:name="_Toc468447040"/>
      <w:r w:rsidRPr="00D8500C">
        <w:rPr>
          <w:rFonts w:asciiTheme="majorHAnsi" w:hAnsiTheme="majorHAnsi" w:cstheme="majorHAnsi"/>
          <w:caps w:val="0"/>
        </w:rPr>
        <w:t>STRIKES</w:t>
      </w:r>
      <w:bookmarkEnd w:id="37"/>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2A0783" w:rsidRPr="00D8500C" w14:paraId="65E58F24" w14:textId="77777777" w:rsidTr="000F3615">
        <w:tc>
          <w:tcPr>
            <w:tcW w:w="9962" w:type="dxa"/>
          </w:tcPr>
          <w:p w14:paraId="282AE5DE" w14:textId="1B2235AF" w:rsidR="002A0783" w:rsidRPr="00D8500C" w:rsidRDefault="005A6D09" w:rsidP="000F3615">
            <w:pPr>
              <w:spacing w:before="0"/>
              <w:rPr>
                <w:rFonts w:asciiTheme="majorHAnsi" w:hAnsiTheme="majorHAnsi" w:cstheme="majorHAnsi"/>
                <w:lang w:val="en-CA"/>
              </w:rPr>
            </w:pPr>
            <w:r w:rsidRPr="00D8500C">
              <w:rPr>
                <w:rFonts w:asciiTheme="majorHAnsi" w:hAnsiTheme="majorHAnsi" w:cstheme="majorHAnsi"/>
                <w:color w:val="FF0000"/>
                <w:lang w:val="en-CA"/>
              </w:rPr>
              <w:t xml:space="preserve">1(1) </w:t>
            </w:r>
            <w:r w:rsidR="002A0783" w:rsidRPr="00D8500C">
              <w:rPr>
                <w:rFonts w:asciiTheme="majorHAnsi" w:hAnsiTheme="majorHAnsi" w:cstheme="majorHAnsi"/>
                <w:lang w:val="en-CA"/>
              </w:rPr>
              <w:t xml:space="preserve">"strike" includes a </w:t>
            </w:r>
            <w:r w:rsidR="002A0783" w:rsidRPr="00D8500C">
              <w:rPr>
                <w:rFonts w:asciiTheme="majorHAnsi" w:hAnsiTheme="majorHAnsi" w:cstheme="majorHAnsi"/>
                <w:b/>
                <w:lang w:val="en-CA"/>
              </w:rPr>
              <w:t>cessation of work, a</w:t>
            </w:r>
            <w:r w:rsidR="002A0783" w:rsidRPr="00D8500C">
              <w:rPr>
                <w:rFonts w:asciiTheme="majorHAnsi" w:hAnsiTheme="majorHAnsi" w:cstheme="majorHAnsi"/>
                <w:lang w:val="en-CA"/>
              </w:rPr>
              <w:t xml:space="preserve"> </w:t>
            </w:r>
            <w:r w:rsidR="002A0783" w:rsidRPr="00D8500C">
              <w:rPr>
                <w:rFonts w:asciiTheme="majorHAnsi" w:hAnsiTheme="majorHAnsi" w:cstheme="majorHAnsi"/>
                <w:b/>
                <w:lang w:val="en-CA"/>
              </w:rPr>
              <w:t>refusal to work or to continue to work</w:t>
            </w:r>
            <w:r w:rsidR="002A0783" w:rsidRPr="00D8500C">
              <w:rPr>
                <w:rFonts w:asciiTheme="majorHAnsi" w:hAnsiTheme="majorHAnsi" w:cstheme="majorHAnsi"/>
                <w:lang w:val="en-CA"/>
              </w:rPr>
              <w:t xml:space="preserve"> </w:t>
            </w:r>
            <w:r w:rsidR="002A0783" w:rsidRPr="00D8500C">
              <w:rPr>
                <w:rFonts w:asciiTheme="majorHAnsi" w:hAnsiTheme="majorHAnsi" w:cstheme="majorHAnsi"/>
                <w:b/>
                <w:lang w:val="en-CA"/>
              </w:rPr>
              <w:t>by employees in combination or in concert or in accordance with a common understanding, or a slowdown or other concerted activity on the part of employees that is designed to or does restrict or limit production or services</w:t>
            </w:r>
            <w:r w:rsidR="002A0783" w:rsidRPr="00D8500C">
              <w:rPr>
                <w:rFonts w:asciiTheme="majorHAnsi" w:hAnsiTheme="majorHAnsi" w:cstheme="majorHAnsi"/>
                <w:lang w:val="en-CA"/>
              </w:rPr>
              <w:t>, but does not include</w:t>
            </w:r>
            <w:r w:rsidR="000F3615" w:rsidRPr="00D8500C">
              <w:rPr>
                <w:rFonts w:asciiTheme="majorHAnsi" w:hAnsiTheme="majorHAnsi" w:cstheme="majorHAnsi"/>
                <w:lang w:val="en-CA"/>
              </w:rPr>
              <w:t xml:space="preserve"> </w:t>
            </w:r>
            <w:r w:rsidR="002A0783" w:rsidRPr="00D8500C">
              <w:rPr>
                <w:rFonts w:asciiTheme="majorHAnsi" w:hAnsiTheme="majorHAnsi" w:cstheme="majorHAnsi"/>
                <w:color w:val="FF0000"/>
                <w:lang w:val="en-CA"/>
              </w:rPr>
              <w:t xml:space="preserve">(a) </w:t>
            </w:r>
            <w:r w:rsidR="002A0783" w:rsidRPr="00D8500C">
              <w:rPr>
                <w:rFonts w:asciiTheme="majorHAnsi" w:hAnsiTheme="majorHAnsi" w:cstheme="majorHAnsi"/>
                <w:lang w:val="en-CA"/>
              </w:rPr>
              <w:t xml:space="preserve">a cessation of </w:t>
            </w:r>
            <w:r w:rsidR="000F3615" w:rsidRPr="00D8500C">
              <w:rPr>
                <w:rFonts w:asciiTheme="majorHAnsi" w:hAnsiTheme="majorHAnsi" w:cstheme="majorHAnsi"/>
                <w:lang w:val="en-CA"/>
              </w:rPr>
              <w:t xml:space="preserve">work permitted under section </w:t>
            </w:r>
            <w:r w:rsidR="000F3615" w:rsidRPr="00D8500C">
              <w:rPr>
                <w:rFonts w:asciiTheme="majorHAnsi" w:hAnsiTheme="majorHAnsi" w:cstheme="majorHAnsi"/>
                <w:color w:val="FF0000"/>
                <w:lang w:val="en-CA"/>
              </w:rPr>
              <w:t>63</w:t>
            </w:r>
            <w:r w:rsidR="002A0783" w:rsidRPr="00D8500C">
              <w:rPr>
                <w:rFonts w:asciiTheme="majorHAnsi" w:hAnsiTheme="majorHAnsi" w:cstheme="majorHAnsi"/>
                <w:color w:val="FF0000"/>
                <w:lang w:val="en-CA"/>
              </w:rPr>
              <w:t>(3)</w:t>
            </w:r>
            <w:r w:rsidR="002A0783" w:rsidRPr="00D8500C">
              <w:rPr>
                <w:rFonts w:asciiTheme="majorHAnsi" w:hAnsiTheme="majorHAnsi" w:cstheme="majorHAnsi"/>
                <w:lang w:val="en-CA"/>
              </w:rPr>
              <w:t>, or</w:t>
            </w:r>
          </w:p>
          <w:p w14:paraId="1A5FBD15" w14:textId="13FD12C4" w:rsidR="002A0783" w:rsidRPr="00D8500C" w:rsidRDefault="002A0783" w:rsidP="000F3615">
            <w:pPr>
              <w:spacing w:before="0"/>
              <w:ind w:left="1026"/>
              <w:rPr>
                <w:rFonts w:asciiTheme="majorHAnsi" w:hAnsiTheme="majorHAnsi" w:cstheme="majorHAnsi"/>
                <w:lang w:val="en-CA"/>
              </w:rPr>
            </w:pPr>
            <w:r w:rsidRPr="00D8500C">
              <w:rPr>
                <w:rFonts w:asciiTheme="majorHAnsi" w:hAnsiTheme="majorHAnsi" w:cstheme="majorHAnsi"/>
                <w:color w:val="FF0000"/>
                <w:lang w:val="en-CA"/>
              </w:rPr>
              <w:t xml:space="preserve">(b) </w:t>
            </w:r>
            <w:r w:rsidRPr="00D8500C">
              <w:rPr>
                <w:rFonts w:asciiTheme="majorHAnsi" w:hAnsiTheme="majorHAnsi" w:cstheme="majorHAnsi"/>
                <w:lang w:val="en-CA"/>
              </w:rPr>
              <w:t>a cessation, refusal, omission or act of an employee that occurs as the direct result of and for no other reason than picketing that is permitted under this Code,</w:t>
            </w:r>
          </w:p>
        </w:tc>
      </w:tr>
    </w:tbl>
    <w:p w14:paraId="352A6461" w14:textId="4C0CE0CB" w:rsidR="005A6D09" w:rsidRPr="00D8500C" w:rsidRDefault="00B43BEF" w:rsidP="00BC065D">
      <w:pPr>
        <w:pStyle w:val="ListParagraph"/>
        <w:numPr>
          <w:ilvl w:val="0"/>
          <w:numId w:val="43"/>
        </w:numPr>
        <w:spacing w:line="240" w:lineRule="auto"/>
        <w:rPr>
          <w:rFonts w:asciiTheme="majorHAnsi" w:hAnsiTheme="majorHAnsi" w:cstheme="majorHAnsi"/>
        </w:rPr>
      </w:pPr>
      <w:r w:rsidRPr="00D8500C">
        <w:rPr>
          <w:rFonts w:asciiTheme="majorHAnsi" w:hAnsiTheme="majorHAnsi" w:cstheme="majorHAnsi"/>
        </w:rPr>
        <w:t>Not “strike” if</w:t>
      </w:r>
      <w:r w:rsidR="0089481C" w:rsidRPr="00D8500C">
        <w:rPr>
          <w:rFonts w:asciiTheme="majorHAnsi" w:hAnsiTheme="majorHAnsi" w:cstheme="majorHAnsi"/>
        </w:rPr>
        <w:t xml:space="preserve">: </w:t>
      </w:r>
      <w:r w:rsidR="0089481C" w:rsidRPr="00D8500C">
        <w:rPr>
          <w:rFonts w:asciiTheme="majorHAnsi" w:hAnsiTheme="majorHAnsi" w:cstheme="majorHAnsi"/>
          <w:color w:val="FF0000"/>
        </w:rPr>
        <w:t>(a)</w:t>
      </w:r>
      <w:r w:rsidR="0089481C" w:rsidRPr="00D8500C">
        <w:rPr>
          <w:rFonts w:asciiTheme="majorHAnsi" w:hAnsiTheme="majorHAnsi" w:cstheme="majorHAnsi"/>
        </w:rPr>
        <w:t xml:space="preserve"> hot declaration (calling all unions to boycott), </w:t>
      </w:r>
      <w:r w:rsidR="0089481C" w:rsidRPr="00D8500C">
        <w:rPr>
          <w:rFonts w:asciiTheme="majorHAnsi" w:hAnsiTheme="majorHAnsi" w:cstheme="majorHAnsi"/>
          <w:color w:val="FF0000"/>
        </w:rPr>
        <w:t>(b)</w:t>
      </w:r>
      <w:r w:rsidR="0089481C" w:rsidRPr="00D8500C">
        <w:rPr>
          <w:rFonts w:asciiTheme="majorHAnsi" w:hAnsiTheme="majorHAnsi" w:cstheme="majorHAnsi"/>
        </w:rPr>
        <w:t xml:space="preserve"> adher</w:t>
      </w:r>
      <w:r w:rsidRPr="00D8500C">
        <w:rPr>
          <w:rFonts w:asciiTheme="majorHAnsi" w:hAnsiTheme="majorHAnsi" w:cstheme="majorHAnsi"/>
        </w:rPr>
        <w:t>ing to picket line bc it’s there (allows Ees to refuse to cross picket lines)</w:t>
      </w:r>
    </w:p>
    <w:p w14:paraId="7AE4AF65" w14:textId="6348A99F" w:rsidR="0089481C" w:rsidRPr="00D8500C" w:rsidRDefault="0089481C" w:rsidP="00BC065D">
      <w:pPr>
        <w:pStyle w:val="ListParagraph"/>
        <w:numPr>
          <w:ilvl w:val="0"/>
          <w:numId w:val="43"/>
        </w:numPr>
        <w:spacing w:line="240" w:lineRule="auto"/>
        <w:rPr>
          <w:rFonts w:asciiTheme="majorHAnsi" w:hAnsiTheme="majorHAnsi" w:cstheme="majorHAnsi"/>
        </w:rPr>
      </w:pPr>
      <w:r w:rsidRPr="00D8500C">
        <w:rPr>
          <w:rFonts w:asciiTheme="majorHAnsi" w:hAnsiTheme="majorHAnsi" w:cstheme="majorHAnsi"/>
        </w:rPr>
        <w:t>Pre-1984 “strike” included “for the purpose of compelling their employer to agree to terms or conds” = narrower definition that excluded political strikes. Was taken out to prevent such strikes</w:t>
      </w:r>
    </w:p>
    <w:p w14:paraId="75A0287A" w14:textId="7EAE90DA" w:rsidR="004E3FFA" w:rsidRPr="00D8500C" w:rsidRDefault="004E3FFA" w:rsidP="004E3FFA">
      <w:pPr>
        <w:pStyle w:val="Heading4"/>
        <w:rPr>
          <w:rFonts w:cstheme="majorHAnsi"/>
          <w:color w:val="auto"/>
        </w:rPr>
      </w:pPr>
      <w:r w:rsidRPr="00D8500C">
        <w:rPr>
          <w:rFonts w:cstheme="majorHAnsi"/>
          <w:b/>
        </w:rPr>
        <w:t xml:space="preserve">Graham Cable TV/FM </w:t>
      </w:r>
      <w:r w:rsidRPr="00D8500C">
        <w:rPr>
          <w:rFonts w:cstheme="majorHAnsi"/>
        </w:rPr>
        <w:t xml:space="preserve">(1986) – CanLRB </w:t>
      </w:r>
      <w:r w:rsidRPr="00D8500C">
        <w:rPr>
          <w:rFonts w:cstheme="majorHAnsi"/>
          <w:color w:val="auto"/>
        </w:rPr>
        <w:t>– concerted activity</w:t>
      </w:r>
      <w:r w:rsidR="00D038FF" w:rsidRPr="00D8500C">
        <w:rPr>
          <w:rFonts w:cstheme="majorHAnsi"/>
          <w:color w:val="auto"/>
        </w:rPr>
        <w:t xml:space="preserve"> requirement</w:t>
      </w:r>
    </w:p>
    <w:p w14:paraId="1EC47CF7" w14:textId="73821925" w:rsidR="00D038FF" w:rsidRPr="00D8500C" w:rsidRDefault="004E3FFA" w:rsidP="00B43BEF">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union in legal position to strike but believed traditional strike would fail so decided to work to rule: sped up some job areas while slowdown in others, study sessions on each floor. Er took disciplinary action against Ees. Union claimed unfair labour practice.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xml:space="preserve">: does legal strike include work-related activities? </w:t>
      </w:r>
      <w:r w:rsidR="00D038FF" w:rsidRPr="00D8500C">
        <w:rPr>
          <w:rFonts w:asciiTheme="majorHAnsi" w:hAnsiTheme="majorHAnsi" w:cstheme="majorHAnsi"/>
        </w:rPr>
        <w:br/>
      </w:r>
      <w:r w:rsidRPr="00D8500C">
        <w:rPr>
          <w:rFonts w:asciiTheme="majorHAnsi" w:hAnsiTheme="majorHAnsi" w:cstheme="majorHAnsi"/>
          <w:color w:val="30818D" w:themeColor="accent1" w:themeShade="BF"/>
          <w:u w:val="single"/>
        </w:rPr>
        <w:t>ANALYSIS/RATIO:</w:t>
      </w:r>
      <w:r w:rsidR="00D038FF" w:rsidRPr="00D8500C">
        <w:rPr>
          <w:rFonts w:asciiTheme="majorHAnsi" w:hAnsiTheme="majorHAnsi" w:cstheme="majorHAnsi"/>
          <w:color w:val="30818D" w:themeColor="accent1" w:themeShade="BF"/>
          <w:u w:val="single"/>
        </w:rPr>
        <w:t xml:space="preserve"> </w:t>
      </w:r>
      <w:r w:rsidR="00D038FF" w:rsidRPr="00D8500C">
        <w:rPr>
          <w:rFonts w:asciiTheme="majorHAnsi" w:hAnsiTheme="majorHAnsi" w:cstheme="majorHAnsi"/>
        </w:rPr>
        <w:t xml:space="preserve">Jurisprudence around </w:t>
      </w:r>
      <w:r w:rsidR="00D038FF" w:rsidRPr="00D8500C">
        <w:rPr>
          <w:rFonts w:asciiTheme="majorHAnsi" w:hAnsiTheme="majorHAnsi" w:cstheme="majorHAnsi"/>
          <w:i/>
        </w:rPr>
        <w:t>unlawful</w:t>
      </w:r>
      <w:r w:rsidR="00D038FF" w:rsidRPr="00D8500C">
        <w:rPr>
          <w:rFonts w:asciiTheme="majorHAnsi" w:hAnsiTheme="majorHAnsi" w:cstheme="majorHAnsi"/>
        </w:rPr>
        <w:t xml:space="preserve"> strikes says “strike” = concerted refusals to work OT; concerted work to rule and booking of sick; Canada Post processing mail w less postage – all found to be </w:t>
      </w:r>
      <w:r w:rsidR="00D038FF" w:rsidRPr="00D8500C">
        <w:rPr>
          <w:rFonts w:asciiTheme="majorHAnsi" w:hAnsiTheme="majorHAnsi" w:cstheme="majorHAnsi"/>
          <w:b/>
        </w:rPr>
        <w:t>strike even if work-related activity</w:t>
      </w:r>
    </w:p>
    <w:p w14:paraId="5F5F94DC" w14:textId="0232C0BC" w:rsidR="00D038FF" w:rsidRPr="00D8500C" w:rsidRDefault="00D038FF" w:rsidP="00D038FF">
      <w:pPr>
        <w:spacing w:before="0" w:after="0" w:line="240" w:lineRule="auto"/>
        <w:ind w:left="720"/>
        <w:rPr>
          <w:rFonts w:asciiTheme="majorHAnsi" w:hAnsiTheme="majorHAnsi" w:cstheme="majorHAnsi"/>
        </w:rPr>
      </w:pPr>
      <w:r w:rsidRPr="00D8500C">
        <w:rPr>
          <w:rFonts w:asciiTheme="majorHAnsi" w:hAnsiTheme="majorHAnsi" w:cstheme="majorHAnsi"/>
        </w:rPr>
        <w:t>Ers already have freedom to take measures designed to limit disruptive effect of strike activity like lockout – not free for Ers to discipline Ees for engaging in lawful strike.</w:t>
      </w:r>
    </w:p>
    <w:p w14:paraId="253A932F" w14:textId="6A4C6749" w:rsidR="00D038FF" w:rsidRPr="00D8500C" w:rsidRDefault="00D038FF" w:rsidP="002E41B5">
      <w:pPr>
        <w:pStyle w:val="Heading4"/>
        <w:rPr>
          <w:rFonts w:cstheme="majorHAnsi"/>
        </w:rPr>
      </w:pPr>
      <w:r w:rsidRPr="00D8500C">
        <w:rPr>
          <w:rFonts w:cstheme="majorHAnsi"/>
          <w:b/>
        </w:rPr>
        <w:t xml:space="preserve">Saskatchewan Wheat Pool v Grain Workers’ Union </w:t>
      </w:r>
      <w:r w:rsidRPr="00D8500C">
        <w:rPr>
          <w:rFonts w:cstheme="majorHAnsi"/>
        </w:rPr>
        <w:t>(1994) – CanLRB</w:t>
      </w:r>
    </w:p>
    <w:p w14:paraId="72B227F0" w14:textId="0DE435F4" w:rsidR="00D038FF" w:rsidRPr="00D8500C" w:rsidRDefault="00D038FF" w:rsidP="002E41B5">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Er sought unlawful strike decl bc concerted refusal by Ees to work voluntary overtime after temp layoff of 10 Ees in BU. CA said Ees could refuse overtime work. </w:t>
      </w: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w:t>
      </w:r>
      <w:r w:rsidR="002E41B5" w:rsidRPr="00D8500C">
        <w:rPr>
          <w:rFonts w:asciiTheme="majorHAnsi" w:hAnsiTheme="majorHAnsi" w:cstheme="majorHAnsi"/>
        </w:rPr>
        <w:t xml:space="preserve"> Parties in midst of CB and Er told union opposed to OT; normal # Ees would have accepted OT work. Board concludes union was architect. </w:t>
      </w:r>
      <w:r w:rsidR="002E41B5" w:rsidRPr="00D8500C">
        <w:rPr>
          <w:rFonts w:asciiTheme="majorHAnsi" w:hAnsiTheme="majorHAnsi" w:cstheme="majorHAnsi"/>
          <w:b/>
        </w:rPr>
        <w:t xml:space="preserve">Can’t use clause to circumvent </w:t>
      </w:r>
      <w:r w:rsidR="002E41B5" w:rsidRPr="00D8500C">
        <w:rPr>
          <w:rFonts w:asciiTheme="majorHAnsi" w:hAnsiTheme="majorHAnsi" w:cstheme="majorHAnsi"/>
          <w:b/>
          <w:i/>
        </w:rPr>
        <w:t>Code</w:t>
      </w:r>
      <w:r w:rsidR="002E41B5" w:rsidRPr="00D8500C">
        <w:rPr>
          <w:rFonts w:asciiTheme="majorHAnsi" w:hAnsiTheme="majorHAnsi" w:cstheme="majorHAnsi"/>
          <w:b/>
        </w:rPr>
        <w:t xml:space="preserve"> by giving Ees right to collectively refuse to work when unlawful</w:t>
      </w:r>
      <w:r w:rsidR="002E41B5" w:rsidRPr="00D8500C">
        <w:rPr>
          <w:rFonts w:asciiTheme="majorHAnsi" w:hAnsiTheme="majorHAnsi" w:cstheme="majorHAnsi"/>
        </w:rPr>
        <w:t>.</w:t>
      </w:r>
      <w:r w:rsidRPr="00D8500C">
        <w:rPr>
          <w:rFonts w:asciiTheme="majorHAnsi" w:hAnsiTheme="majorHAnsi" w:cstheme="majorHAnsi"/>
        </w:rPr>
        <w:t xml:space="preserve"> </w:t>
      </w:r>
      <w:r w:rsidR="002E41B5" w:rsidRPr="00D8500C">
        <w:rPr>
          <w:rFonts w:asciiTheme="majorHAnsi" w:hAnsiTheme="majorHAnsi" w:cstheme="majorHAnsi"/>
        </w:rPr>
        <w:t>A</w:t>
      </w:r>
      <w:r w:rsidRPr="00D8500C">
        <w:rPr>
          <w:rFonts w:asciiTheme="majorHAnsi" w:hAnsiTheme="majorHAnsi" w:cstheme="majorHAnsi"/>
        </w:rPr>
        <w:t>ctions acceptable for i</w:t>
      </w:r>
      <w:r w:rsidR="002E41B5" w:rsidRPr="00D8500C">
        <w:rPr>
          <w:rFonts w:asciiTheme="majorHAnsi" w:hAnsiTheme="majorHAnsi" w:cstheme="majorHAnsi"/>
        </w:rPr>
        <w:t xml:space="preserve">ndividual Ees may constitute </w:t>
      </w:r>
      <w:r w:rsidRPr="00D8500C">
        <w:rPr>
          <w:rFonts w:asciiTheme="majorHAnsi" w:hAnsiTheme="majorHAnsi" w:cstheme="majorHAnsi"/>
        </w:rPr>
        <w:t>unlawful strike when done in concert</w:t>
      </w:r>
      <w:r w:rsidR="002E41B5" w:rsidRPr="00D8500C">
        <w:rPr>
          <w:rFonts w:asciiTheme="majorHAnsi" w:hAnsiTheme="majorHAnsi" w:cstheme="majorHAnsi"/>
        </w:rPr>
        <w:t xml:space="preserve"> &amp; aimed at </w:t>
      </w:r>
      <w:r w:rsidRPr="00D8500C">
        <w:rPr>
          <w:rFonts w:asciiTheme="majorHAnsi" w:hAnsiTheme="majorHAnsi" w:cstheme="majorHAnsi"/>
        </w:rPr>
        <w:t>limiting output</w:t>
      </w:r>
    </w:p>
    <w:p w14:paraId="06F6930F" w14:textId="5FAB346C" w:rsidR="002E41B5" w:rsidRPr="00D8500C" w:rsidRDefault="002E41B5" w:rsidP="002E41B5">
      <w:pPr>
        <w:pStyle w:val="Heading4"/>
        <w:spacing w:before="0"/>
        <w:rPr>
          <w:rFonts w:cstheme="majorHAnsi"/>
          <w:color w:val="auto"/>
        </w:rPr>
      </w:pPr>
      <w:r w:rsidRPr="00D8500C">
        <w:rPr>
          <w:rFonts w:cstheme="majorHAnsi"/>
          <w:b/>
        </w:rPr>
        <w:t xml:space="preserve">Longshoremen v Maritime Employers’ Assoc </w:t>
      </w:r>
      <w:r w:rsidRPr="00D8500C">
        <w:rPr>
          <w:rFonts w:cstheme="majorHAnsi"/>
        </w:rPr>
        <w:t xml:space="preserve">(1979) – SCC </w:t>
      </w:r>
      <w:r w:rsidRPr="00D8500C">
        <w:rPr>
          <w:rFonts w:cstheme="majorHAnsi"/>
          <w:color w:val="auto"/>
        </w:rPr>
        <w:t>– sympathetic action = strike</w:t>
      </w:r>
    </w:p>
    <w:p w14:paraId="6E1FED05" w14:textId="15E944E0" w:rsidR="002E41B5" w:rsidRPr="00D8500C" w:rsidRDefault="002E41B5" w:rsidP="002E41B5">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xml:space="preserve">: police union picket lines at entrance of port, 3 unassoc locals refused to cross, causing shutdown. Ers got injunction, unions challenged. </w:t>
      </w:r>
      <w:r w:rsidRPr="00D8500C">
        <w:rPr>
          <w:rFonts w:asciiTheme="majorHAnsi" w:hAnsiTheme="majorHAnsi" w:cstheme="majorHAnsi"/>
          <w:color w:val="30818D" w:themeColor="accent1" w:themeShade="BF"/>
          <w:u w:val="single"/>
        </w:rPr>
        <w:t>ISSUE</w:t>
      </w:r>
      <w:r w:rsidRPr="00D8500C">
        <w:rPr>
          <w:rFonts w:asciiTheme="majorHAnsi" w:hAnsiTheme="majorHAnsi" w:cstheme="majorHAnsi"/>
          <w:u w:val="single"/>
        </w:rPr>
        <w:t>:</w:t>
      </w:r>
      <w:r w:rsidRPr="00D8500C">
        <w:rPr>
          <w:rFonts w:asciiTheme="majorHAnsi" w:hAnsiTheme="majorHAnsi" w:cstheme="majorHAnsi"/>
        </w:rPr>
        <w:t xml:space="preserve"> fall w/in “common understanding” to find unlawful strike?</w:t>
      </w:r>
    </w:p>
    <w:p w14:paraId="69CFDBA0" w14:textId="533FA63A" w:rsidR="002E41B5" w:rsidRPr="00D8500C" w:rsidRDefault="002E41B5" w:rsidP="00B43BEF">
      <w:pPr>
        <w:spacing w:before="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ANALYSIS/HOLDING</w:t>
      </w:r>
      <w:r w:rsidRPr="00D8500C">
        <w:rPr>
          <w:rFonts w:asciiTheme="majorHAnsi" w:hAnsiTheme="majorHAnsi" w:cstheme="majorHAnsi"/>
        </w:rPr>
        <w:t>: “</w:t>
      </w:r>
      <w:r w:rsidRPr="00D8500C">
        <w:rPr>
          <w:rFonts w:asciiTheme="majorHAnsi" w:hAnsiTheme="majorHAnsi" w:cstheme="majorHAnsi"/>
          <w:b/>
        </w:rPr>
        <w:t>common understanding” covers commonly understood principle of labour movement that members of unions shouldn’t cross other unions’ picket lines</w:t>
      </w:r>
      <w:r w:rsidRPr="00D8500C">
        <w:rPr>
          <w:rFonts w:asciiTheme="majorHAnsi" w:hAnsiTheme="majorHAnsi" w:cstheme="majorHAnsi"/>
        </w:rPr>
        <w:t xml:space="preserve"> = this is strike activity and thus unlawful here</w:t>
      </w:r>
    </w:p>
    <w:p w14:paraId="4BD8E3C6" w14:textId="50EC5EDF" w:rsidR="002E41B5" w:rsidRPr="00D8500C" w:rsidRDefault="002E41B5" w:rsidP="00B43BEF">
      <w:pPr>
        <w:pStyle w:val="Heading4"/>
        <w:spacing w:before="0"/>
        <w:rPr>
          <w:rFonts w:cstheme="majorHAnsi"/>
        </w:rPr>
      </w:pPr>
      <w:r w:rsidRPr="00D8500C">
        <w:rPr>
          <w:rFonts w:cstheme="majorHAnsi"/>
          <w:b/>
        </w:rPr>
        <w:t>Unilux Boiler Corp v United Steelworkers</w:t>
      </w:r>
      <w:r w:rsidRPr="00D8500C">
        <w:rPr>
          <w:rFonts w:cstheme="majorHAnsi"/>
        </w:rPr>
        <w:t xml:space="preserve"> (2005) – ONLRB </w:t>
      </w:r>
      <w:r w:rsidRPr="00D8500C">
        <w:rPr>
          <w:rFonts w:cstheme="majorHAnsi"/>
          <w:color w:val="auto"/>
        </w:rPr>
        <w:t>– non-union workers</w:t>
      </w:r>
      <w:r w:rsidR="00B43BEF" w:rsidRPr="00D8500C">
        <w:rPr>
          <w:rFonts w:cstheme="majorHAnsi"/>
          <w:color w:val="auto"/>
        </w:rPr>
        <w:t xml:space="preserve"> ≠ strike</w:t>
      </w:r>
    </w:p>
    <w:p w14:paraId="17AA4666" w14:textId="1802E1A4" w:rsidR="002E41B5" w:rsidRPr="00D8500C" w:rsidRDefault="002E41B5" w:rsidP="00B43BEF">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non-unionized Ees refused/blocked from crossing picket line. Er argued that this was unlawful strike.</w:t>
      </w:r>
    </w:p>
    <w:p w14:paraId="4AB6B719" w14:textId="3F365A43" w:rsidR="00D038FF" w:rsidRPr="00D8500C" w:rsidRDefault="002E41B5" w:rsidP="00B43BEF">
      <w:pPr>
        <w:spacing w:before="0" w:line="240" w:lineRule="auto"/>
        <w:rPr>
          <w:rFonts w:asciiTheme="majorHAnsi" w:hAnsiTheme="majorHAnsi" w:cstheme="majorHAnsi"/>
          <w:b/>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w:t>
      </w:r>
      <w:r w:rsidR="00B43BEF" w:rsidRPr="00D8500C">
        <w:rPr>
          <w:rFonts w:asciiTheme="majorHAnsi" w:hAnsiTheme="majorHAnsi" w:cstheme="majorHAnsi"/>
        </w:rPr>
        <w:t xml:space="preserve">acting in concert is necessary component of strike </w:t>
      </w:r>
      <w:r w:rsidR="00B43BEF" w:rsidRPr="00D8500C">
        <w:rPr>
          <w:rFonts w:asciiTheme="majorHAnsi" w:hAnsiTheme="majorHAnsi" w:cstheme="majorHAnsi"/>
        </w:rPr>
        <w:sym w:font="Wingdings" w:char="F0E0"/>
      </w:r>
      <w:r w:rsidR="00B43BEF" w:rsidRPr="00D8500C">
        <w:rPr>
          <w:rFonts w:asciiTheme="majorHAnsi" w:hAnsiTheme="majorHAnsi" w:cstheme="majorHAnsi"/>
        </w:rPr>
        <w:t xml:space="preserve"> </w:t>
      </w:r>
      <w:r w:rsidR="00B43BEF" w:rsidRPr="00D8500C">
        <w:rPr>
          <w:rFonts w:asciiTheme="majorHAnsi" w:hAnsiTheme="majorHAnsi" w:cstheme="majorHAnsi"/>
          <w:b/>
        </w:rPr>
        <w:t>Ees who made individual decision not to cross aren’t engaged in strike</w:t>
      </w:r>
    </w:p>
    <w:p w14:paraId="23319608" w14:textId="6A8E6F81" w:rsidR="00D8500C" w:rsidRPr="00D8500C" w:rsidRDefault="00D8500C" w:rsidP="00D8500C">
      <w:pPr>
        <w:pStyle w:val="Heading2"/>
        <w:rPr>
          <w:rFonts w:asciiTheme="majorHAnsi" w:hAnsiTheme="majorHAnsi" w:cstheme="majorHAnsi"/>
        </w:rPr>
      </w:pPr>
      <w:bookmarkStart w:id="38" w:name="_Toc468447041"/>
      <w:r w:rsidRPr="00D8500C">
        <w:rPr>
          <w:rFonts w:asciiTheme="majorHAnsi" w:hAnsiTheme="majorHAnsi" w:cstheme="majorHAnsi"/>
        </w:rPr>
        <w:t>LOCKOUTS</w:t>
      </w:r>
      <w:bookmarkEnd w:id="38"/>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89481C" w:rsidRPr="00D8500C" w14:paraId="14783CC6" w14:textId="77777777" w:rsidTr="0089481C">
        <w:tc>
          <w:tcPr>
            <w:tcW w:w="9962" w:type="dxa"/>
            <w:shd w:val="clear" w:color="auto" w:fill="auto"/>
          </w:tcPr>
          <w:p w14:paraId="1E4D3F0B" w14:textId="2C2DB62E" w:rsidR="0089481C" w:rsidRPr="00D8500C" w:rsidRDefault="0089481C" w:rsidP="00B43BEF">
            <w:pPr>
              <w:spacing w:before="0"/>
              <w:ind w:left="176" w:hanging="176"/>
              <w:rPr>
                <w:rFonts w:asciiTheme="majorHAnsi" w:hAnsiTheme="majorHAnsi" w:cstheme="majorHAnsi"/>
              </w:rPr>
            </w:pPr>
            <w:r w:rsidRPr="00D8500C">
              <w:rPr>
                <w:rFonts w:asciiTheme="majorHAnsi" w:hAnsiTheme="majorHAnsi" w:cstheme="majorHAnsi"/>
                <w:color w:val="FF0000"/>
              </w:rPr>
              <w:t xml:space="preserve">1(1) </w:t>
            </w:r>
            <w:r w:rsidRPr="00D8500C">
              <w:rPr>
                <w:rFonts w:asciiTheme="majorHAnsi" w:hAnsiTheme="majorHAnsi" w:cstheme="majorHAnsi"/>
              </w:rPr>
              <w:t xml:space="preserve">"lockout" includes closing a place of employment, a suspension of work or a refusal by an employer to continue to employ a number of his or her employees, </w:t>
            </w:r>
            <w:r w:rsidRPr="00D8500C">
              <w:rPr>
                <w:rFonts w:asciiTheme="majorHAnsi" w:hAnsiTheme="majorHAnsi" w:cstheme="majorHAnsi"/>
                <w:b/>
              </w:rPr>
              <w:t>done to compel his or her employees or to aid another employer to compel his or her employees to agree to conditions of employment</w:t>
            </w:r>
            <w:r w:rsidRPr="00D8500C">
              <w:rPr>
                <w:rFonts w:asciiTheme="majorHAnsi" w:hAnsiTheme="majorHAnsi" w:cstheme="majorHAnsi"/>
              </w:rPr>
              <w:t>;</w:t>
            </w:r>
          </w:p>
        </w:tc>
      </w:tr>
    </w:tbl>
    <w:p w14:paraId="3FC73933" w14:textId="3D34CD5B" w:rsidR="00B43BEF" w:rsidRPr="00D8500C" w:rsidRDefault="00B43BEF" w:rsidP="00894F9D">
      <w:pPr>
        <w:pStyle w:val="Heading4"/>
        <w:rPr>
          <w:rFonts w:cstheme="majorHAnsi"/>
        </w:rPr>
      </w:pPr>
      <w:r w:rsidRPr="00D8500C">
        <w:rPr>
          <w:rFonts w:cstheme="majorHAnsi"/>
          <w:b/>
        </w:rPr>
        <w:t xml:space="preserve">Westroc Industries </w:t>
      </w:r>
      <w:r w:rsidRPr="00D8500C">
        <w:rPr>
          <w:rFonts w:cstheme="majorHAnsi"/>
        </w:rPr>
        <w:t>(1981) – CanLRB</w:t>
      </w:r>
      <w:r w:rsidR="00D8500C" w:rsidRPr="00D8500C">
        <w:rPr>
          <w:rFonts w:cstheme="majorHAnsi"/>
        </w:rPr>
        <w:t xml:space="preserve"> </w:t>
      </w:r>
      <w:r w:rsidR="00D8500C" w:rsidRPr="00D8500C">
        <w:rPr>
          <w:rFonts w:cstheme="majorHAnsi"/>
          <w:color w:val="auto"/>
        </w:rPr>
        <w:t>– use of lockout as economic tool for CB</w:t>
      </w:r>
    </w:p>
    <w:p w14:paraId="5763CC1E" w14:textId="372722C5" w:rsidR="00B43BEF" w:rsidRPr="00D8500C" w:rsidRDefault="00B43BEF" w:rsidP="00D8500C">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lastRenderedPageBreak/>
        <w:t>FACTS</w:t>
      </w:r>
      <w:r w:rsidRPr="00D8500C">
        <w:rPr>
          <w:rFonts w:asciiTheme="majorHAnsi" w:hAnsiTheme="majorHAnsi" w:cstheme="majorHAnsi"/>
        </w:rPr>
        <w:t xml:space="preserve">: </w:t>
      </w:r>
      <w:r w:rsidR="00D8500C" w:rsidRPr="00D8500C">
        <w:rPr>
          <w:rFonts w:asciiTheme="majorHAnsi" w:hAnsiTheme="majorHAnsi" w:cstheme="majorHAnsi"/>
        </w:rPr>
        <w:t xml:space="preserve">During negs for renewal at one plant, Er concluded that union deliberately prolonging discussions to conduct simultaneous strikes in other locations where CAs had later expiry. </w:t>
      </w:r>
      <w:r w:rsidRPr="00D8500C">
        <w:rPr>
          <w:rFonts w:asciiTheme="majorHAnsi" w:hAnsiTheme="majorHAnsi" w:cstheme="majorHAnsi"/>
        </w:rPr>
        <w:t>Er pre-emptively locked out first union and hired replacement workers to gain upper hand in negotiations.</w:t>
      </w:r>
      <w:r w:rsidR="00D8500C" w:rsidRPr="00D8500C">
        <w:rPr>
          <w:rFonts w:asciiTheme="majorHAnsi" w:hAnsiTheme="majorHAnsi" w:cstheme="majorHAnsi"/>
        </w:rPr>
        <w:t xml:space="preserve"> </w:t>
      </w:r>
      <w:r w:rsidR="00D8500C" w:rsidRPr="00D8500C">
        <w:rPr>
          <w:rFonts w:asciiTheme="majorHAnsi" w:hAnsiTheme="majorHAnsi" w:cstheme="majorHAnsi"/>
          <w:color w:val="30818D" w:themeColor="accent1" w:themeShade="BF"/>
          <w:u w:val="single"/>
        </w:rPr>
        <w:t>ANALYSIS/RATIO</w:t>
      </w:r>
      <w:r w:rsidR="00D8500C" w:rsidRPr="00D8500C">
        <w:rPr>
          <w:rFonts w:asciiTheme="majorHAnsi" w:hAnsiTheme="majorHAnsi" w:cstheme="majorHAnsi"/>
        </w:rPr>
        <w:t>: LO timely, aimed at inducing agreement and thus part of CB process</w:t>
      </w:r>
    </w:p>
    <w:p w14:paraId="275A899D" w14:textId="77777777" w:rsidR="00D8500C" w:rsidRPr="00D8500C" w:rsidRDefault="00D8500C" w:rsidP="00D8500C">
      <w:pPr>
        <w:spacing w:before="0" w:line="240" w:lineRule="auto"/>
        <w:ind w:left="720"/>
        <w:rPr>
          <w:rFonts w:asciiTheme="majorHAnsi" w:hAnsiTheme="majorHAnsi" w:cstheme="majorHAnsi"/>
        </w:rPr>
      </w:pPr>
      <w:r w:rsidRPr="00D8500C">
        <w:rPr>
          <w:rFonts w:asciiTheme="majorHAnsi" w:hAnsiTheme="majorHAnsi" w:cstheme="majorHAnsi"/>
          <w:i/>
        </w:rPr>
        <w:t>Permanent</w:t>
      </w:r>
      <w:r w:rsidRPr="00D8500C">
        <w:rPr>
          <w:rFonts w:asciiTheme="majorHAnsi" w:hAnsiTheme="majorHAnsi" w:cstheme="majorHAnsi"/>
        </w:rPr>
        <w:t xml:space="preserve"> replacement of locked out Ees would = unilateral destruction of BU etc, but these replacements clearly temporary, paid according to expired CA – Er just using </w:t>
      </w:r>
      <w:r w:rsidRPr="00D8500C">
        <w:rPr>
          <w:rFonts w:asciiTheme="majorHAnsi" w:hAnsiTheme="majorHAnsi" w:cstheme="majorHAnsi"/>
          <w:b/>
        </w:rPr>
        <w:t>LO as tool to conclude CB</w:t>
      </w:r>
    </w:p>
    <w:p w14:paraId="41DA6EDF" w14:textId="79C873B2" w:rsidR="00D8500C" w:rsidRPr="00D8500C" w:rsidRDefault="00D8500C" w:rsidP="00D8500C">
      <w:pPr>
        <w:pStyle w:val="Heading2"/>
        <w:rPr>
          <w:rFonts w:asciiTheme="majorHAnsi" w:hAnsiTheme="majorHAnsi" w:cstheme="majorHAnsi"/>
        </w:rPr>
      </w:pPr>
      <w:bookmarkStart w:id="39" w:name="_Toc468447042"/>
      <w:r w:rsidRPr="00D8500C">
        <w:rPr>
          <w:rFonts w:asciiTheme="majorHAnsi" w:hAnsiTheme="majorHAnsi" w:cstheme="majorHAnsi"/>
        </w:rPr>
        <w:t>PROCESS OF STRIKE/LOCKOUT</w:t>
      </w:r>
      <w:bookmarkEnd w:id="39"/>
    </w:p>
    <w:p w14:paraId="0B9615B8" w14:textId="00461017" w:rsidR="00616B32" w:rsidRPr="00D8500C" w:rsidRDefault="002A0783" w:rsidP="00D8500C">
      <w:pPr>
        <w:spacing w:before="0" w:after="0" w:line="240" w:lineRule="auto"/>
        <w:rPr>
          <w:rFonts w:asciiTheme="majorHAnsi" w:hAnsiTheme="majorHAnsi" w:cstheme="majorHAnsi"/>
        </w:rPr>
      </w:pPr>
      <w:r w:rsidRPr="00D8500C">
        <w:rPr>
          <w:rFonts w:asciiTheme="majorHAnsi" w:hAnsiTheme="majorHAnsi" w:cstheme="majorHAnsi"/>
          <w:b/>
        </w:rPr>
        <w:t>No strike</w:t>
      </w:r>
      <w:r w:rsidR="0089481C" w:rsidRPr="00D8500C">
        <w:rPr>
          <w:rFonts w:asciiTheme="majorHAnsi" w:hAnsiTheme="majorHAnsi" w:cstheme="majorHAnsi"/>
          <w:b/>
        </w:rPr>
        <w:t>/lockout</w:t>
      </w:r>
      <w:r w:rsidRPr="00D8500C">
        <w:rPr>
          <w:rFonts w:asciiTheme="majorHAnsi" w:hAnsiTheme="majorHAnsi" w:cstheme="majorHAnsi"/>
          <w:b/>
        </w:rPr>
        <w:t xml:space="preserve"> during term of CA</w:t>
      </w:r>
      <w:r w:rsidR="000F3615" w:rsidRPr="00D8500C">
        <w:rPr>
          <w:rFonts w:asciiTheme="majorHAnsi" w:hAnsiTheme="majorHAnsi" w:cstheme="majorHAnsi"/>
          <w:b/>
        </w:rPr>
        <w:t xml:space="preserve"> (prohibition on wildcats):</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2A0783" w:rsidRPr="00D8500C" w14:paraId="2F2B35AA" w14:textId="77777777" w:rsidTr="0089481C">
        <w:tc>
          <w:tcPr>
            <w:tcW w:w="9962" w:type="dxa"/>
          </w:tcPr>
          <w:p w14:paraId="2B77D8CF" w14:textId="086DE4DA" w:rsidR="002A0783" w:rsidRPr="00D8500C" w:rsidRDefault="000F3615" w:rsidP="000F3615">
            <w:pPr>
              <w:spacing w:before="0"/>
              <w:ind w:left="318" w:hanging="318"/>
              <w:rPr>
                <w:rFonts w:asciiTheme="majorHAnsi" w:hAnsiTheme="majorHAnsi" w:cstheme="majorHAnsi"/>
                <w:lang w:val="en-CA"/>
              </w:rPr>
            </w:pPr>
            <w:r w:rsidRPr="00D8500C">
              <w:rPr>
                <w:rFonts w:asciiTheme="majorHAnsi" w:hAnsiTheme="majorHAnsi" w:cstheme="majorHAnsi"/>
                <w:color w:val="FF0000"/>
                <w:lang w:val="en-CA"/>
              </w:rPr>
              <w:t xml:space="preserve">57 </w:t>
            </w:r>
            <w:r w:rsidR="002A0783" w:rsidRPr="00D8500C">
              <w:rPr>
                <w:rFonts w:asciiTheme="majorHAnsi" w:hAnsiTheme="majorHAnsi" w:cstheme="majorHAnsi"/>
                <w:color w:val="FF0000"/>
                <w:lang w:val="en-CA"/>
              </w:rPr>
              <w:t xml:space="preserve">(1) </w:t>
            </w:r>
            <w:r w:rsidR="002A0783" w:rsidRPr="00D8500C">
              <w:rPr>
                <w:rFonts w:asciiTheme="majorHAnsi" w:hAnsiTheme="majorHAnsi" w:cstheme="majorHAnsi"/>
                <w:b/>
                <w:lang w:val="en-CA"/>
              </w:rPr>
              <w:t>An employee</w:t>
            </w:r>
            <w:r w:rsidR="002A0783" w:rsidRPr="00D8500C">
              <w:rPr>
                <w:rFonts w:asciiTheme="majorHAnsi" w:hAnsiTheme="majorHAnsi" w:cstheme="majorHAnsi"/>
                <w:lang w:val="en-CA"/>
              </w:rPr>
              <w:t xml:space="preserve"> bound by a collective agreement entered into before or after the coming into force of this Code must not strike during the term of the collective agreement, and a person must not declare or authorize a strike of those employees during that term.</w:t>
            </w:r>
          </w:p>
          <w:p w14:paraId="01838FAB" w14:textId="75597250" w:rsidR="002A0783" w:rsidRPr="00D8500C" w:rsidRDefault="002A0783" w:rsidP="000F3615">
            <w:pPr>
              <w:spacing w:before="0"/>
              <w:ind w:left="318"/>
              <w:rPr>
                <w:rFonts w:asciiTheme="majorHAnsi" w:hAnsiTheme="majorHAnsi" w:cstheme="majorHAnsi"/>
                <w:lang w:val="en-CA"/>
              </w:rPr>
            </w:pPr>
            <w:r w:rsidRPr="00D8500C">
              <w:rPr>
                <w:rFonts w:asciiTheme="majorHAnsi" w:hAnsiTheme="majorHAnsi" w:cstheme="majorHAnsi"/>
                <w:color w:val="FF0000"/>
                <w:lang w:val="en-CA"/>
              </w:rPr>
              <w:t>(2)</w:t>
            </w:r>
            <w:r w:rsidRPr="00D8500C">
              <w:rPr>
                <w:rFonts w:asciiTheme="majorHAnsi" w:hAnsiTheme="majorHAnsi" w:cstheme="majorHAnsi"/>
                <w:lang w:val="en-CA"/>
              </w:rPr>
              <w:t xml:space="preserve"> </w:t>
            </w:r>
            <w:r w:rsidRPr="00D8500C">
              <w:rPr>
                <w:rFonts w:asciiTheme="majorHAnsi" w:hAnsiTheme="majorHAnsi" w:cstheme="majorHAnsi"/>
                <w:b/>
                <w:lang w:val="en-CA"/>
              </w:rPr>
              <w:t>An employer</w:t>
            </w:r>
            <w:r w:rsidRPr="00D8500C">
              <w:rPr>
                <w:rFonts w:asciiTheme="majorHAnsi" w:hAnsiTheme="majorHAnsi" w:cstheme="majorHAnsi"/>
                <w:lang w:val="en-CA"/>
              </w:rPr>
              <w:t xml:space="preserve"> bound by a collective agreement entered into before or after the coming into force of this Code must not during the term of the collective agreement lock out an employee bound by the collective agreement.</w:t>
            </w:r>
          </w:p>
        </w:tc>
      </w:tr>
    </w:tbl>
    <w:p w14:paraId="7FE825E7" w14:textId="119A9D63" w:rsidR="005A6D09" w:rsidRPr="00D8500C" w:rsidRDefault="0089481C" w:rsidP="0089481C">
      <w:pPr>
        <w:spacing w:after="0"/>
        <w:rPr>
          <w:rFonts w:asciiTheme="majorHAnsi" w:hAnsiTheme="majorHAnsi" w:cstheme="majorHAnsi"/>
          <w:b/>
        </w:rPr>
      </w:pPr>
      <w:r w:rsidRPr="00D8500C">
        <w:rPr>
          <w:rFonts w:asciiTheme="majorHAnsi" w:hAnsiTheme="majorHAnsi" w:cstheme="majorHAnsi"/>
          <w:b/>
        </w:rPr>
        <w:t>No strike/lockout</w:t>
      </w:r>
      <w:r w:rsidR="005A6D09" w:rsidRPr="00D8500C">
        <w:rPr>
          <w:rFonts w:asciiTheme="majorHAnsi" w:hAnsiTheme="majorHAnsi" w:cstheme="majorHAnsi"/>
          <w:b/>
        </w:rPr>
        <w:t xml:space="preserve"> before bargaining and vote</w:t>
      </w:r>
      <w:r w:rsidRPr="00D8500C">
        <w:rPr>
          <w:rFonts w:asciiTheme="majorHAnsi" w:hAnsiTheme="majorHAnsi" w:cstheme="majorHAnsi"/>
          <w:b/>
        </w:rPr>
        <w: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5A6D09" w:rsidRPr="00D8500C" w14:paraId="40FDDD59" w14:textId="77777777" w:rsidTr="0089481C">
        <w:tc>
          <w:tcPr>
            <w:tcW w:w="9962" w:type="dxa"/>
          </w:tcPr>
          <w:p w14:paraId="276AA30C" w14:textId="43B0D34C" w:rsidR="005A6D09" w:rsidRPr="00D8500C" w:rsidRDefault="0089481C" w:rsidP="0089481C">
            <w:pPr>
              <w:spacing w:before="0"/>
              <w:ind w:left="318" w:hanging="318"/>
              <w:rPr>
                <w:rFonts w:asciiTheme="majorHAnsi" w:hAnsiTheme="majorHAnsi" w:cstheme="majorHAnsi"/>
                <w:lang w:val="en-CA"/>
              </w:rPr>
            </w:pPr>
            <w:r w:rsidRPr="00D8500C">
              <w:rPr>
                <w:rFonts w:asciiTheme="majorHAnsi" w:hAnsiTheme="majorHAnsi" w:cstheme="majorHAnsi"/>
                <w:color w:val="FF0000"/>
                <w:lang w:val="en-CA"/>
              </w:rPr>
              <w:t xml:space="preserve">59 </w:t>
            </w:r>
            <w:r w:rsidR="005A6D09" w:rsidRPr="00D8500C">
              <w:rPr>
                <w:rFonts w:asciiTheme="majorHAnsi" w:hAnsiTheme="majorHAnsi" w:cstheme="majorHAnsi"/>
                <w:color w:val="FF0000"/>
                <w:lang w:val="en-CA"/>
              </w:rPr>
              <w:t>(1)</w:t>
            </w:r>
            <w:r w:rsidR="005A6D09" w:rsidRPr="00D8500C">
              <w:rPr>
                <w:rFonts w:asciiTheme="majorHAnsi" w:hAnsiTheme="majorHAnsi" w:cstheme="majorHAnsi"/>
                <w:lang w:val="en-CA"/>
              </w:rPr>
              <w:t xml:space="preserve"> A person must not take a vote under section 60 or 61 on the question of whether to strike or on the question of whether to lock out until the trade union and the employer or their authorized representatives </w:t>
            </w:r>
            <w:r w:rsidR="005A6D09" w:rsidRPr="00D8500C">
              <w:rPr>
                <w:rFonts w:asciiTheme="majorHAnsi" w:hAnsiTheme="majorHAnsi" w:cstheme="majorHAnsi"/>
                <w:u w:val="single"/>
                <w:lang w:val="en-CA"/>
              </w:rPr>
              <w:t>have bargained collectively</w:t>
            </w:r>
            <w:r w:rsidR="005A6D09" w:rsidRPr="00D8500C">
              <w:rPr>
                <w:rFonts w:asciiTheme="majorHAnsi" w:hAnsiTheme="majorHAnsi" w:cstheme="majorHAnsi"/>
                <w:lang w:val="en-CA"/>
              </w:rPr>
              <w:t xml:space="preserve"> in accordance with this Code.</w:t>
            </w:r>
          </w:p>
        </w:tc>
      </w:tr>
    </w:tbl>
    <w:p w14:paraId="0A8D3021" w14:textId="1DE470E0" w:rsidR="005A6D09" w:rsidRPr="00D8500C" w:rsidRDefault="0089481C" w:rsidP="00610AEE">
      <w:pPr>
        <w:pStyle w:val="ListParagraph"/>
        <w:numPr>
          <w:ilvl w:val="0"/>
          <w:numId w:val="36"/>
        </w:numPr>
        <w:spacing w:before="0"/>
        <w:rPr>
          <w:rFonts w:asciiTheme="majorHAnsi" w:hAnsiTheme="majorHAnsi" w:cstheme="majorHAnsi"/>
        </w:rPr>
      </w:pPr>
      <w:r w:rsidRPr="00D8500C">
        <w:rPr>
          <w:rFonts w:asciiTheme="majorHAnsi" w:hAnsiTheme="majorHAnsi" w:cstheme="majorHAnsi"/>
        </w:rPr>
        <w:t>i.e., all issues discussed and all proposals advanced</w:t>
      </w:r>
    </w:p>
    <w:p w14:paraId="362240C8" w14:textId="0BEE2A13" w:rsidR="005A6D09" w:rsidRPr="00D8500C" w:rsidRDefault="005A6D09" w:rsidP="000052F0">
      <w:pPr>
        <w:spacing w:before="0" w:after="0" w:line="240" w:lineRule="auto"/>
        <w:rPr>
          <w:rFonts w:asciiTheme="majorHAnsi" w:hAnsiTheme="majorHAnsi" w:cstheme="majorHAnsi"/>
          <w:b/>
        </w:rPr>
      </w:pPr>
      <w:r w:rsidRPr="00D8500C">
        <w:rPr>
          <w:rFonts w:asciiTheme="majorHAnsi" w:hAnsiTheme="majorHAnsi" w:cstheme="majorHAnsi"/>
          <w:b/>
        </w:rPr>
        <w:t>Pre-strike vote and notice</w:t>
      </w:r>
      <w:r w:rsidR="00BC065D" w:rsidRPr="00D8500C">
        <w:rPr>
          <w:rFonts w:asciiTheme="majorHAnsi" w:hAnsiTheme="majorHAnsi" w:cstheme="majorHAnsi"/>
          <w:b/>
        </w:rPr>
        <w:t>:</w:t>
      </w:r>
    </w:p>
    <w:p w14:paraId="362770E8" w14:textId="6BC68BFD" w:rsidR="005A6D09" w:rsidRPr="00D8500C" w:rsidRDefault="00BC065D" w:rsidP="000052F0">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color w:val="FF0000"/>
        </w:rPr>
        <w:t>60</w:t>
      </w:r>
      <w:r w:rsidR="000052F0" w:rsidRPr="00D8500C">
        <w:rPr>
          <w:rFonts w:asciiTheme="majorHAnsi" w:hAnsiTheme="majorHAnsi" w:cstheme="majorHAnsi"/>
          <w:color w:val="FF0000"/>
        </w:rPr>
        <w:t xml:space="preserve"> </w:t>
      </w:r>
      <w:r w:rsidRPr="00D8500C">
        <w:rPr>
          <w:rFonts w:asciiTheme="majorHAnsi" w:hAnsiTheme="majorHAnsi" w:cstheme="majorHAnsi"/>
          <w:color w:val="FF0000"/>
        </w:rPr>
        <w:t>(1)</w:t>
      </w:r>
      <w:r w:rsidRPr="00D8500C">
        <w:rPr>
          <w:rFonts w:asciiTheme="majorHAnsi" w:hAnsiTheme="majorHAnsi" w:cstheme="majorHAnsi"/>
        </w:rPr>
        <w:t xml:space="preserve"> -- must not strike until majority of Ees who vote have voted for strike</w:t>
      </w:r>
    </w:p>
    <w:p w14:paraId="4D8851C1" w14:textId="13BCE810" w:rsidR="00BC065D" w:rsidRPr="00D8500C" w:rsidRDefault="00BC065D" w:rsidP="000052F0">
      <w:pPr>
        <w:pStyle w:val="ListParagraph"/>
        <w:numPr>
          <w:ilvl w:val="0"/>
          <w:numId w:val="36"/>
        </w:numPr>
        <w:spacing w:before="0" w:after="0" w:line="240" w:lineRule="auto"/>
        <w:rPr>
          <w:rFonts w:asciiTheme="majorHAnsi" w:hAnsiTheme="majorHAnsi" w:cstheme="majorHAnsi"/>
        </w:rPr>
      </w:pPr>
      <w:r w:rsidRPr="00D8500C">
        <w:rPr>
          <w:rFonts w:asciiTheme="majorHAnsi" w:hAnsiTheme="majorHAnsi" w:cstheme="majorHAnsi"/>
          <w:color w:val="FF0000"/>
        </w:rPr>
        <w:t>(3)</w:t>
      </w:r>
      <w:r w:rsidRPr="00D8500C">
        <w:rPr>
          <w:rFonts w:asciiTheme="majorHAnsi" w:hAnsiTheme="majorHAnsi" w:cstheme="majorHAnsi"/>
        </w:rPr>
        <w:t xml:space="preserve"> -- if vote favours strike,</w:t>
      </w:r>
    </w:p>
    <w:p w14:paraId="511F6868" w14:textId="4993376A" w:rsidR="00BC065D" w:rsidRPr="00D8500C" w:rsidRDefault="00BC065D" w:rsidP="000052F0">
      <w:pPr>
        <w:pStyle w:val="ListParagraph"/>
        <w:numPr>
          <w:ilvl w:val="1"/>
          <w:numId w:val="36"/>
        </w:numPr>
        <w:spacing w:before="0" w:after="0" w:line="240" w:lineRule="auto"/>
        <w:rPr>
          <w:rFonts w:asciiTheme="majorHAnsi" w:hAnsiTheme="majorHAnsi" w:cstheme="majorHAnsi"/>
        </w:rPr>
      </w:pPr>
      <w:r w:rsidRPr="00D8500C">
        <w:rPr>
          <w:rFonts w:asciiTheme="majorHAnsi" w:hAnsiTheme="majorHAnsi" w:cstheme="majorHAnsi"/>
          <w:color w:val="FF0000"/>
        </w:rPr>
        <w:t>(a)</w:t>
      </w:r>
      <w:r w:rsidRPr="00D8500C">
        <w:rPr>
          <w:rFonts w:asciiTheme="majorHAnsi" w:hAnsiTheme="majorHAnsi" w:cstheme="majorHAnsi"/>
        </w:rPr>
        <w:t xml:space="preserve"> can only strike during 3 mo immediately following date of vote</w:t>
      </w:r>
    </w:p>
    <w:p w14:paraId="2FC1C1D7" w14:textId="0D20AC5D" w:rsidR="00BC065D" w:rsidRPr="00D8500C" w:rsidRDefault="000052F0" w:rsidP="000052F0">
      <w:pPr>
        <w:pStyle w:val="ListParagraph"/>
        <w:numPr>
          <w:ilvl w:val="1"/>
          <w:numId w:val="36"/>
        </w:numPr>
        <w:spacing w:before="0" w:after="0" w:line="240" w:lineRule="auto"/>
        <w:rPr>
          <w:rFonts w:asciiTheme="majorHAnsi" w:hAnsiTheme="majorHAnsi" w:cstheme="majorHAnsi"/>
        </w:rPr>
      </w:pPr>
      <w:r w:rsidRPr="00D8500C">
        <w:rPr>
          <w:rFonts w:asciiTheme="majorHAnsi" w:hAnsiTheme="majorHAnsi" w:cstheme="majorHAnsi"/>
          <w:color w:val="FF0000"/>
        </w:rPr>
        <w:t>(b)</w:t>
      </w:r>
      <w:r w:rsidRPr="00D8500C">
        <w:rPr>
          <w:rFonts w:asciiTheme="majorHAnsi" w:hAnsiTheme="majorHAnsi" w:cstheme="majorHAnsi"/>
        </w:rPr>
        <w:t xml:space="preserve"> Ee can't strike until after 72 hours from when written notice served to Er and filed with board; or, if mediation appointed, 48 hours after associate chair tells union that mediation officer has reported OR 72 hours since notice.</w:t>
      </w:r>
    </w:p>
    <w:p w14:paraId="5B37F3F7" w14:textId="7CB571B8" w:rsidR="005A6D09" w:rsidRPr="00D8500C" w:rsidRDefault="000052F0" w:rsidP="000052F0">
      <w:pPr>
        <w:spacing w:after="0"/>
        <w:rPr>
          <w:rFonts w:asciiTheme="majorHAnsi" w:hAnsiTheme="majorHAnsi" w:cstheme="majorHAnsi"/>
          <w:b/>
        </w:rPr>
      </w:pPr>
      <w:r w:rsidRPr="00D8500C">
        <w:rPr>
          <w:rFonts w:asciiTheme="majorHAnsi" w:hAnsiTheme="majorHAnsi" w:cstheme="majorHAnsi"/>
          <w:b/>
        </w:rPr>
        <w:t>Only exception to excl</w:t>
      </w:r>
      <w:r w:rsidR="005B3949">
        <w:rPr>
          <w:rFonts w:asciiTheme="majorHAnsi" w:hAnsiTheme="majorHAnsi" w:cstheme="majorHAnsi"/>
          <w:b/>
        </w:rPr>
        <w:t>usive</w:t>
      </w:r>
      <w:r w:rsidRPr="00D8500C">
        <w:rPr>
          <w:rFonts w:asciiTheme="majorHAnsi" w:hAnsiTheme="majorHAnsi" w:cstheme="majorHAnsi"/>
          <w:b/>
        </w:rPr>
        <w:t xml:space="preserve"> barg arrangement:</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5A6D09" w:rsidRPr="00D8500C" w14:paraId="2978257B" w14:textId="77777777" w:rsidTr="000052F0">
        <w:tc>
          <w:tcPr>
            <w:tcW w:w="9962" w:type="dxa"/>
            <w:shd w:val="clear" w:color="auto" w:fill="auto"/>
          </w:tcPr>
          <w:p w14:paraId="624DE186" w14:textId="77777777" w:rsidR="000052F0" w:rsidRPr="00D8500C" w:rsidRDefault="000052F0" w:rsidP="00610AEE">
            <w:pPr>
              <w:spacing w:before="0"/>
              <w:rPr>
                <w:rFonts w:asciiTheme="majorHAnsi" w:hAnsiTheme="majorHAnsi" w:cstheme="majorHAnsi"/>
                <w:lang w:val="en-CA"/>
              </w:rPr>
            </w:pPr>
            <w:r w:rsidRPr="00D8500C">
              <w:rPr>
                <w:rFonts w:asciiTheme="majorHAnsi" w:hAnsiTheme="majorHAnsi" w:cstheme="majorHAnsi"/>
                <w:color w:val="FF0000"/>
                <w:lang w:val="en-CA"/>
              </w:rPr>
              <w:t>78 (1)</w:t>
            </w:r>
            <w:r w:rsidRPr="00D8500C">
              <w:rPr>
                <w:rFonts w:asciiTheme="majorHAnsi" w:hAnsiTheme="majorHAnsi" w:cstheme="majorHAnsi"/>
                <w:lang w:val="en-CA"/>
              </w:rPr>
              <w:t xml:space="preserve"> Before the commencement of a strike or lockout, the </w:t>
            </w:r>
            <w:r w:rsidRPr="00D8500C">
              <w:rPr>
                <w:rFonts w:asciiTheme="majorHAnsi" w:hAnsiTheme="majorHAnsi" w:cstheme="majorHAnsi"/>
                <w:u w:val="single"/>
                <w:lang w:val="en-CA"/>
              </w:rPr>
              <w:t>employer</w:t>
            </w:r>
            <w:r w:rsidRPr="00D8500C">
              <w:rPr>
                <w:rFonts w:asciiTheme="majorHAnsi" w:hAnsiTheme="majorHAnsi" w:cstheme="majorHAnsi"/>
                <w:lang w:val="en-CA"/>
              </w:rPr>
              <w:t xml:space="preserve"> of the employees in the affected bargaining unit </w:t>
            </w:r>
            <w:r w:rsidRPr="00D8500C">
              <w:rPr>
                <w:rFonts w:asciiTheme="majorHAnsi" w:hAnsiTheme="majorHAnsi" w:cstheme="majorHAnsi"/>
                <w:b/>
                <w:lang w:val="en-CA"/>
              </w:rPr>
              <w:t>may request that a vote of those employees be taken as to the acceptance or rejection of the offer of the employer last received by the trade union</w:t>
            </w:r>
            <w:r w:rsidRPr="00D8500C">
              <w:rPr>
                <w:rFonts w:asciiTheme="majorHAnsi" w:hAnsiTheme="majorHAnsi" w:cstheme="majorHAnsi"/>
                <w:lang w:val="en-CA"/>
              </w:rPr>
              <w:t xml:space="preserve"> in respect of all matters remaining in dispute between the parties, and if the employer requests that a vote be taken, the associate chair must direct that a vote of those employees to accept or reject the offer be held in a manner the associate chair directs. </w:t>
            </w:r>
          </w:p>
          <w:p w14:paraId="19D2078B" w14:textId="3BE52F21" w:rsidR="005A6D09" w:rsidRPr="00D8500C" w:rsidRDefault="005A6D09" w:rsidP="000052F0">
            <w:pPr>
              <w:spacing w:before="0"/>
              <w:rPr>
                <w:rFonts w:asciiTheme="majorHAnsi" w:hAnsiTheme="majorHAnsi" w:cstheme="majorHAnsi"/>
                <w:lang w:val="en-CA"/>
              </w:rPr>
            </w:pPr>
            <w:r w:rsidRPr="00D8500C">
              <w:rPr>
                <w:rFonts w:asciiTheme="majorHAnsi" w:hAnsiTheme="majorHAnsi" w:cstheme="majorHAnsi"/>
                <w:color w:val="FF0000"/>
                <w:lang w:val="en-CA"/>
              </w:rPr>
              <w:t xml:space="preserve">(3) </w:t>
            </w:r>
            <w:r w:rsidRPr="00D8500C">
              <w:rPr>
                <w:rFonts w:asciiTheme="majorHAnsi" w:hAnsiTheme="majorHAnsi" w:cstheme="majorHAnsi"/>
                <w:b/>
                <w:lang w:val="en-CA"/>
              </w:rPr>
              <w:t>If a vote under this section favours the acceptance of a final offer, an agreement is thereby constituted between the parties.</w:t>
            </w:r>
          </w:p>
        </w:tc>
      </w:tr>
    </w:tbl>
    <w:p w14:paraId="57899630" w14:textId="2769BCF5" w:rsidR="005A6D09" w:rsidRPr="00D8500C" w:rsidRDefault="000052F0" w:rsidP="000052F0">
      <w:pPr>
        <w:pStyle w:val="ListParagraph"/>
        <w:numPr>
          <w:ilvl w:val="0"/>
          <w:numId w:val="44"/>
        </w:numPr>
        <w:spacing w:line="240" w:lineRule="auto"/>
        <w:rPr>
          <w:rFonts w:asciiTheme="majorHAnsi" w:hAnsiTheme="majorHAnsi" w:cstheme="majorHAnsi"/>
        </w:rPr>
      </w:pPr>
      <w:r w:rsidRPr="00D8500C">
        <w:rPr>
          <w:rFonts w:asciiTheme="majorHAnsi" w:hAnsiTheme="majorHAnsi" w:cstheme="majorHAnsi"/>
        </w:rPr>
        <w:t>only allowed once parties have reached impasse</w:t>
      </w:r>
    </w:p>
    <w:p w14:paraId="1E82C492" w14:textId="2A6A37BE" w:rsidR="000052F0" w:rsidRDefault="000052F0" w:rsidP="000052F0">
      <w:pPr>
        <w:pStyle w:val="ListParagraph"/>
        <w:numPr>
          <w:ilvl w:val="0"/>
          <w:numId w:val="44"/>
        </w:numPr>
        <w:spacing w:line="240" w:lineRule="auto"/>
        <w:rPr>
          <w:rFonts w:asciiTheme="majorHAnsi" w:hAnsiTheme="majorHAnsi" w:cstheme="majorHAnsi"/>
        </w:rPr>
      </w:pPr>
      <w:r w:rsidRPr="00D8500C">
        <w:rPr>
          <w:rFonts w:asciiTheme="majorHAnsi" w:hAnsiTheme="majorHAnsi" w:cstheme="majorHAnsi"/>
        </w:rPr>
        <w:t>if Er provides different proposal to Ees than to union, final offer is dismissed and can't do it again</w:t>
      </w:r>
    </w:p>
    <w:p w14:paraId="12B69FE7" w14:textId="77777777" w:rsidR="00F01361" w:rsidRPr="00D8500C" w:rsidRDefault="00F01361" w:rsidP="00F01361">
      <w:pPr>
        <w:pStyle w:val="Heading2"/>
        <w:rPr>
          <w:rFonts w:asciiTheme="majorHAnsi" w:hAnsiTheme="majorHAnsi" w:cstheme="majorHAnsi"/>
          <w:caps w:val="0"/>
        </w:rPr>
      </w:pPr>
      <w:bookmarkStart w:id="40" w:name="_Toc468447043"/>
      <w:r w:rsidRPr="00D8500C">
        <w:rPr>
          <w:rFonts w:asciiTheme="majorHAnsi" w:hAnsiTheme="majorHAnsi" w:cstheme="majorHAnsi"/>
          <w:caps w:val="0"/>
        </w:rPr>
        <w:t>REPLACEMENT WORKERS</w:t>
      </w:r>
      <w:bookmarkEnd w:id="40"/>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F01361" w:rsidRPr="00D8500C" w14:paraId="1F36C061" w14:textId="77777777" w:rsidTr="007156FC">
        <w:tc>
          <w:tcPr>
            <w:tcW w:w="9962" w:type="dxa"/>
          </w:tcPr>
          <w:p w14:paraId="03212A94" w14:textId="77777777" w:rsidR="00F01361" w:rsidRPr="00D8500C" w:rsidRDefault="00F01361" w:rsidP="007156FC">
            <w:pPr>
              <w:spacing w:before="0"/>
              <w:ind w:left="318" w:hanging="284"/>
              <w:rPr>
                <w:rFonts w:asciiTheme="majorHAnsi" w:hAnsiTheme="majorHAnsi" w:cstheme="majorHAnsi"/>
                <w:lang w:val="en-CA"/>
              </w:rPr>
            </w:pPr>
            <w:r w:rsidRPr="00D8500C">
              <w:rPr>
                <w:rFonts w:asciiTheme="majorHAnsi" w:hAnsiTheme="majorHAnsi" w:cstheme="majorHAnsi"/>
                <w:bCs/>
                <w:color w:val="FF0000"/>
                <w:lang w:val="en-CA"/>
              </w:rPr>
              <w:t>68</w:t>
            </w:r>
            <w:r w:rsidRPr="00D8500C">
              <w:rPr>
                <w:rFonts w:asciiTheme="majorHAnsi" w:hAnsiTheme="majorHAnsi" w:cstheme="majorHAnsi"/>
                <w:color w:val="FF0000"/>
                <w:lang w:val="en-CA"/>
              </w:rPr>
              <w:t xml:space="preserve"> (1)</w:t>
            </w:r>
            <w:r w:rsidRPr="00D8500C">
              <w:rPr>
                <w:rFonts w:asciiTheme="majorHAnsi" w:hAnsiTheme="majorHAnsi" w:cstheme="majorHAnsi"/>
                <w:lang w:val="en-CA"/>
              </w:rPr>
              <w:t xml:space="preserve"> During a lockout or strike authorized by this Code an employer must not use the services of a person, whether paid or not,</w:t>
            </w:r>
          </w:p>
          <w:p w14:paraId="2A6B1216" w14:textId="77777777" w:rsidR="00F01361" w:rsidRPr="00D8500C" w:rsidRDefault="00F01361" w:rsidP="007156FC">
            <w:pPr>
              <w:spacing w:before="0"/>
              <w:ind w:left="885" w:hanging="284"/>
              <w:rPr>
                <w:rFonts w:asciiTheme="majorHAnsi" w:hAnsiTheme="majorHAnsi" w:cstheme="majorHAnsi"/>
                <w:lang w:val="en-CA"/>
              </w:rPr>
            </w:pPr>
            <w:r w:rsidRPr="00D8500C">
              <w:rPr>
                <w:rFonts w:asciiTheme="majorHAnsi" w:hAnsiTheme="majorHAnsi" w:cstheme="majorHAnsi"/>
                <w:color w:val="FF0000"/>
                <w:lang w:val="en-CA"/>
              </w:rPr>
              <w:t>(a)</w:t>
            </w:r>
            <w:r w:rsidRPr="00D8500C">
              <w:rPr>
                <w:rFonts w:asciiTheme="majorHAnsi" w:hAnsiTheme="majorHAnsi" w:cstheme="majorHAnsi"/>
                <w:lang w:val="en-CA"/>
              </w:rPr>
              <w:t xml:space="preserve"> who is hired or engaged after the earlier of the date on which the notice to commence collective bargaining is given and the date on which bargaining begins,</w:t>
            </w:r>
          </w:p>
          <w:p w14:paraId="68A190D0" w14:textId="77777777" w:rsidR="00F01361" w:rsidRPr="00D8500C" w:rsidRDefault="00F01361" w:rsidP="007156FC">
            <w:pPr>
              <w:spacing w:before="0"/>
              <w:ind w:left="885" w:hanging="284"/>
              <w:rPr>
                <w:rFonts w:asciiTheme="majorHAnsi" w:hAnsiTheme="majorHAnsi" w:cstheme="majorHAnsi"/>
                <w:lang w:val="en-CA"/>
              </w:rPr>
            </w:pPr>
            <w:r w:rsidRPr="00D8500C">
              <w:rPr>
                <w:rFonts w:asciiTheme="majorHAnsi" w:hAnsiTheme="majorHAnsi" w:cstheme="majorHAnsi"/>
                <w:color w:val="FF0000"/>
                <w:lang w:val="en-CA"/>
              </w:rPr>
              <w:t>(b)</w:t>
            </w:r>
            <w:r w:rsidRPr="00D8500C">
              <w:rPr>
                <w:rFonts w:asciiTheme="majorHAnsi" w:hAnsiTheme="majorHAnsi" w:cstheme="majorHAnsi"/>
                <w:lang w:val="en-CA"/>
              </w:rPr>
              <w:t xml:space="preserve"> who ordinarily works at another of the employer's places of operations,</w:t>
            </w:r>
          </w:p>
          <w:p w14:paraId="193D5C99" w14:textId="77777777" w:rsidR="00F01361" w:rsidRPr="00D8500C" w:rsidRDefault="00F01361" w:rsidP="007156FC">
            <w:pPr>
              <w:spacing w:before="0"/>
              <w:ind w:left="885" w:hanging="284"/>
              <w:rPr>
                <w:rFonts w:asciiTheme="majorHAnsi" w:hAnsiTheme="majorHAnsi" w:cstheme="majorHAnsi"/>
                <w:lang w:val="en-CA"/>
              </w:rPr>
            </w:pPr>
            <w:r w:rsidRPr="00D8500C">
              <w:rPr>
                <w:rFonts w:asciiTheme="majorHAnsi" w:hAnsiTheme="majorHAnsi" w:cstheme="majorHAnsi"/>
                <w:color w:val="FF0000"/>
                <w:lang w:val="en-CA"/>
              </w:rPr>
              <w:t>(c)</w:t>
            </w:r>
            <w:r w:rsidRPr="00D8500C">
              <w:rPr>
                <w:rFonts w:asciiTheme="majorHAnsi" w:hAnsiTheme="majorHAnsi" w:cstheme="majorHAnsi"/>
                <w:lang w:val="en-CA"/>
              </w:rPr>
              <w:t xml:space="preserve"> who is transferred to a place of operations in respect of which the strike or lockout is taking place, if he or she was transferred after the earlier of the date on which the notice to commence bargaining is given and the date on which bargaining begins, </w:t>
            </w:r>
            <w:r w:rsidRPr="00D8500C">
              <w:rPr>
                <w:rFonts w:asciiTheme="majorHAnsi" w:hAnsiTheme="majorHAnsi" w:cstheme="majorHAnsi"/>
                <w:b/>
                <w:lang w:val="en-CA"/>
              </w:rPr>
              <w:t>or</w:t>
            </w:r>
          </w:p>
          <w:p w14:paraId="621615AC" w14:textId="77777777" w:rsidR="00F01361" w:rsidRDefault="00F01361" w:rsidP="007156FC">
            <w:pPr>
              <w:spacing w:before="0"/>
              <w:ind w:left="885" w:hanging="284"/>
              <w:rPr>
                <w:rFonts w:asciiTheme="majorHAnsi" w:hAnsiTheme="majorHAnsi" w:cstheme="majorHAnsi"/>
                <w:lang w:val="en-CA"/>
              </w:rPr>
            </w:pPr>
            <w:r w:rsidRPr="00D8500C">
              <w:rPr>
                <w:rFonts w:asciiTheme="majorHAnsi" w:hAnsiTheme="majorHAnsi" w:cstheme="majorHAnsi"/>
                <w:color w:val="FF0000"/>
                <w:lang w:val="en-CA"/>
              </w:rPr>
              <w:t>(d)</w:t>
            </w:r>
            <w:r w:rsidRPr="00D8500C">
              <w:rPr>
                <w:rFonts w:asciiTheme="majorHAnsi" w:hAnsiTheme="majorHAnsi" w:cstheme="majorHAnsi"/>
                <w:lang w:val="en-CA"/>
              </w:rPr>
              <w:t xml:space="preserve"> who is employed, engaged or supplied to the employer by another person,</w:t>
            </w:r>
          </w:p>
          <w:p w14:paraId="044A5B41" w14:textId="77777777" w:rsidR="00F01361" w:rsidRPr="00D8500C" w:rsidRDefault="00F01361" w:rsidP="007156FC">
            <w:pPr>
              <w:spacing w:before="0"/>
              <w:ind w:left="318"/>
              <w:rPr>
                <w:rFonts w:asciiTheme="majorHAnsi" w:hAnsiTheme="majorHAnsi" w:cstheme="majorHAnsi"/>
                <w:b/>
                <w:lang w:val="en-CA"/>
              </w:rPr>
            </w:pPr>
            <w:r w:rsidRPr="00D8500C">
              <w:rPr>
                <w:rFonts w:asciiTheme="majorHAnsi" w:hAnsiTheme="majorHAnsi" w:cstheme="majorHAnsi"/>
                <w:b/>
                <w:lang w:val="en-CA"/>
              </w:rPr>
              <w:lastRenderedPageBreak/>
              <w:t>to perform</w:t>
            </w:r>
          </w:p>
          <w:p w14:paraId="339B7214" w14:textId="77777777" w:rsidR="00F01361" w:rsidRPr="00D8500C" w:rsidRDefault="00F01361" w:rsidP="007156FC">
            <w:pPr>
              <w:spacing w:before="0"/>
              <w:ind w:left="601"/>
              <w:rPr>
                <w:rFonts w:asciiTheme="majorHAnsi" w:hAnsiTheme="majorHAnsi" w:cstheme="majorHAnsi"/>
                <w:lang w:val="en-CA"/>
              </w:rPr>
            </w:pPr>
            <w:r w:rsidRPr="00D8500C">
              <w:rPr>
                <w:rFonts w:asciiTheme="majorHAnsi" w:hAnsiTheme="majorHAnsi" w:cstheme="majorHAnsi"/>
                <w:color w:val="FF0000"/>
                <w:lang w:val="en-CA"/>
              </w:rPr>
              <w:t>(e)</w:t>
            </w:r>
            <w:r w:rsidRPr="00D8500C">
              <w:rPr>
                <w:rFonts w:asciiTheme="majorHAnsi" w:hAnsiTheme="majorHAnsi" w:cstheme="majorHAnsi"/>
                <w:lang w:val="en-CA"/>
              </w:rPr>
              <w:t xml:space="preserve"> the work of an employee in the bargaining unit that is on strike or locked out, </w:t>
            </w:r>
            <w:r w:rsidRPr="00D8500C">
              <w:rPr>
                <w:rFonts w:asciiTheme="majorHAnsi" w:hAnsiTheme="majorHAnsi" w:cstheme="majorHAnsi"/>
                <w:b/>
                <w:lang w:val="en-CA"/>
              </w:rPr>
              <w:t>or</w:t>
            </w:r>
          </w:p>
          <w:p w14:paraId="6D743C35" w14:textId="77777777" w:rsidR="00F01361" w:rsidRPr="00D8500C" w:rsidRDefault="00F01361" w:rsidP="007156FC">
            <w:pPr>
              <w:spacing w:before="0"/>
              <w:ind w:left="743" w:hanging="142"/>
              <w:rPr>
                <w:rFonts w:asciiTheme="majorHAnsi" w:hAnsiTheme="majorHAnsi" w:cstheme="majorHAnsi"/>
                <w:lang w:val="en-CA"/>
              </w:rPr>
            </w:pPr>
            <w:r w:rsidRPr="00D8500C">
              <w:rPr>
                <w:rFonts w:asciiTheme="majorHAnsi" w:hAnsiTheme="majorHAnsi" w:cstheme="majorHAnsi"/>
                <w:color w:val="FF0000"/>
                <w:lang w:val="en-CA"/>
              </w:rPr>
              <w:t xml:space="preserve">(f) </w:t>
            </w:r>
            <w:r w:rsidRPr="00D8500C">
              <w:rPr>
                <w:rFonts w:asciiTheme="majorHAnsi" w:hAnsiTheme="majorHAnsi" w:cstheme="majorHAnsi"/>
                <w:lang w:val="en-CA"/>
              </w:rPr>
              <w:t>the work ordinarily done by a person who is performing the work of an employee in the bargaining unit that is on strike or locked out.</w:t>
            </w:r>
          </w:p>
        </w:tc>
      </w:tr>
    </w:tbl>
    <w:p w14:paraId="127F1E49" w14:textId="77777777" w:rsidR="00F01361" w:rsidRPr="00D8500C" w:rsidRDefault="00F01361" w:rsidP="004E6608">
      <w:pPr>
        <w:pStyle w:val="ListParagraph"/>
        <w:numPr>
          <w:ilvl w:val="0"/>
          <w:numId w:val="41"/>
        </w:numPr>
        <w:spacing w:line="240" w:lineRule="auto"/>
        <w:rPr>
          <w:rFonts w:asciiTheme="majorHAnsi" w:hAnsiTheme="majorHAnsi" w:cstheme="majorHAnsi"/>
        </w:rPr>
      </w:pPr>
      <w:r w:rsidRPr="00894F9D">
        <w:rPr>
          <w:rFonts w:asciiTheme="majorHAnsi" w:hAnsiTheme="majorHAnsi" w:cstheme="majorHAnsi"/>
          <w:b/>
        </w:rPr>
        <w:lastRenderedPageBreak/>
        <w:t xml:space="preserve">(e) </w:t>
      </w:r>
      <w:r w:rsidRPr="00D8500C">
        <w:rPr>
          <w:rFonts w:asciiTheme="majorHAnsi" w:hAnsiTheme="majorHAnsi" w:cstheme="majorHAnsi"/>
        </w:rPr>
        <w:t xml:space="preserve">– </w:t>
      </w:r>
      <w:r w:rsidRPr="00894F9D">
        <w:rPr>
          <w:rFonts w:asciiTheme="majorHAnsi" w:hAnsiTheme="majorHAnsi" w:cstheme="majorHAnsi"/>
          <w:b/>
          <w:color w:val="20575E" w:themeColor="accent1" w:themeShade="80"/>
        </w:rPr>
        <w:t>Sun-Rype Products Ltd</w:t>
      </w:r>
      <w:r w:rsidRPr="00894F9D">
        <w:rPr>
          <w:rFonts w:asciiTheme="majorHAnsi" w:hAnsiTheme="majorHAnsi" w:cstheme="majorHAnsi"/>
          <w:color w:val="20575E" w:themeColor="accent1" w:themeShade="80"/>
        </w:rPr>
        <w:t xml:space="preserve"> </w:t>
      </w:r>
      <w:r w:rsidRPr="00894F9D">
        <w:rPr>
          <w:rFonts w:asciiTheme="majorHAnsi" w:hAnsiTheme="majorHAnsi" w:cstheme="majorHAnsi"/>
          <w:color w:val="30818D" w:themeColor="accent1" w:themeShade="BF"/>
        </w:rPr>
        <w:t xml:space="preserve">(2007) </w:t>
      </w:r>
      <w:r w:rsidRPr="00D8500C">
        <w:rPr>
          <w:rFonts w:asciiTheme="majorHAnsi" w:hAnsiTheme="majorHAnsi" w:cstheme="majorHAnsi"/>
        </w:rPr>
        <w:t xml:space="preserve">– </w:t>
      </w:r>
      <w:r>
        <w:rPr>
          <w:rFonts w:asciiTheme="majorHAnsi" w:hAnsiTheme="majorHAnsi" w:cstheme="majorHAnsi"/>
          <w:b/>
        </w:rPr>
        <w:t xml:space="preserve">test: </w:t>
      </w:r>
      <w:r w:rsidRPr="00D8500C">
        <w:rPr>
          <w:rFonts w:asciiTheme="majorHAnsi" w:hAnsiTheme="majorHAnsi" w:cstheme="majorHAnsi"/>
        </w:rPr>
        <w:t xml:space="preserve">“whether the work in question would have been done by a BU employee </w:t>
      </w:r>
      <w:r w:rsidRPr="00894F9D">
        <w:rPr>
          <w:rFonts w:asciiTheme="majorHAnsi" w:hAnsiTheme="majorHAnsi" w:cstheme="majorHAnsi"/>
          <w:u w:val="single"/>
        </w:rPr>
        <w:t>but for</w:t>
      </w:r>
      <w:r w:rsidRPr="00D8500C">
        <w:rPr>
          <w:rFonts w:asciiTheme="majorHAnsi" w:hAnsiTheme="majorHAnsi" w:cstheme="majorHAnsi"/>
        </w:rPr>
        <w:t xml:space="preserve"> the strike.”</w:t>
      </w:r>
    </w:p>
    <w:p w14:paraId="47E931B0" w14:textId="64066F5C" w:rsidR="00F01361" w:rsidRDefault="00F01361" w:rsidP="004E6608">
      <w:pPr>
        <w:pStyle w:val="ListParagraph"/>
        <w:numPr>
          <w:ilvl w:val="0"/>
          <w:numId w:val="41"/>
        </w:numPr>
        <w:spacing w:line="240" w:lineRule="auto"/>
        <w:rPr>
          <w:rFonts w:asciiTheme="majorHAnsi" w:hAnsiTheme="majorHAnsi" w:cstheme="majorHAnsi"/>
        </w:rPr>
      </w:pPr>
      <w:r w:rsidRPr="00894F9D">
        <w:rPr>
          <w:rFonts w:asciiTheme="majorHAnsi" w:hAnsiTheme="majorHAnsi" w:cstheme="majorHAnsi"/>
          <w:b/>
        </w:rPr>
        <w:t xml:space="preserve">(f) </w:t>
      </w:r>
      <w:r w:rsidRPr="00D8500C">
        <w:rPr>
          <w:rFonts w:asciiTheme="majorHAnsi" w:hAnsiTheme="majorHAnsi" w:cstheme="majorHAnsi"/>
        </w:rPr>
        <w:t xml:space="preserve">– </w:t>
      </w:r>
      <w:r w:rsidRPr="00894F9D">
        <w:rPr>
          <w:rFonts w:asciiTheme="majorHAnsi" w:hAnsiTheme="majorHAnsi" w:cstheme="majorHAnsi"/>
          <w:b/>
          <w:color w:val="20575E" w:themeColor="accent1" w:themeShade="80"/>
        </w:rPr>
        <w:t>Re IKEA Canada Ltd Partnership</w:t>
      </w:r>
      <w:r w:rsidRPr="00894F9D">
        <w:rPr>
          <w:rFonts w:asciiTheme="majorHAnsi" w:hAnsiTheme="majorHAnsi" w:cstheme="majorHAnsi"/>
          <w:color w:val="20575E" w:themeColor="accent1" w:themeShade="80"/>
        </w:rPr>
        <w:t xml:space="preserve"> </w:t>
      </w:r>
      <w:r w:rsidRPr="00894F9D">
        <w:rPr>
          <w:rFonts w:asciiTheme="majorHAnsi" w:hAnsiTheme="majorHAnsi" w:cstheme="majorHAnsi"/>
          <w:color w:val="30818D" w:themeColor="accent1" w:themeShade="BF"/>
        </w:rPr>
        <w:t xml:space="preserve">(2013) </w:t>
      </w:r>
      <w:r w:rsidRPr="00D8500C">
        <w:rPr>
          <w:rFonts w:asciiTheme="majorHAnsi" w:hAnsiTheme="majorHAnsi" w:cstheme="majorHAnsi"/>
        </w:rPr>
        <w:t xml:space="preserve">– </w:t>
      </w:r>
      <w:r>
        <w:rPr>
          <w:rFonts w:asciiTheme="majorHAnsi" w:hAnsiTheme="majorHAnsi" w:cstheme="majorHAnsi"/>
          <w:b/>
        </w:rPr>
        <w:t xml:space="preserve">test: </w:t>
      </w:r>
      <w:r w:rsidRPr="00D8500C">
        <w:rPr>
          <w:rFonts w:asciiTheme="majorHAnsi" w:hAnsiTheme="majorHAnsi" w:cstheme="majorHAnsi"/>
        </w:rPr>
        <w:t xml:space="preserve">“whether the individual is backfilling another otherwise permitted person </w:t>
      </w:r>
      <w:r w:rsidRPr="00894F9D">
        <w:rPr>
          <w:rFonts w:asciiTheme="majorHAnsi" w:hAnsiTheme="majorHAnsi" w:cstheme="majorHAnsi"/>
          <w:u w:val="single"/>
        </w:rPr>
        <w:t>so that they can perform BU work</w:t>
      </w:r>
      <w:r w:rsidRPr="00D8500C">
        <w:rPr>
          <w:rFonts w:asciiTheme="majorHAnsi" w:hAnsiTheme="majorHAnsi" w:cstheme="majorHAnsi"/>
        </w:rPr>
        <w:t>”</w:t>
      </w:r>
    </w:p>
    <w:p w14:paraId="033F946F" w14:textId="57AD03A5" w:rsidR="0091418F" w:rsidRPr="00D8500C" w:rsidRDefault="00616B32" w:rsidP="00CD0BDE">
      <w:pPr>
        <w:pStyle w:val="Heading2"/>
        <w:rPr>
          <w:rFonts w:asciiTheme="majorHAnsi" w:hAnsiTheme="majorHAnsi" w:cstheme="majorHAnsi"/>
        </w:rPr>
      </w:pPr>
      <w:bookmarkStart w:id="41" w:name="_Toc468447044"/>
      <w:r w:rsidRPr="00D8500C">
        <w:rPr>
          <w:rFonts w:asciiTheme="majorHAnsi" w:hAnsiTheme="majorHAnsi" w:cstheme="majorHAnsi"/>
          <w:caps w:val="0"/>
        </w:rPr>
        <w:t>PICKETING</w:t>
      </w:r>
      <w:bookmarkEnd w:id="41"/>
    </w:p>
    <w:p w14:paraId="392E0A11" w14:textId="77D8D07C" w:rsidR="0091418F" w:rsidRPr="00CF1993" w:rsidRDefault="00CF1993" w:rsidP="00617AE2">
      <w:pPr>
        <w:spacing w:after="0" w:line="240" w:lineRule="auto"/>
        <w:jc w:val="center"/>
        <w:rPr>
          <w:rFonts w:asciiTheme="majorHAnsi" w:hAnsiTheme="majorHAnsi" w:cstheme="majorHAnsi"/>
        </w:rPr>
      </w:pPr>
      <w:r>
        <w:rPr>
          <w:rFonts w:asciiTheme="majorHAnsi" w:hAnsiTheme="majorHAnsi" w:cstheme="majorHAnsi"/>
        </w:rPr>
        <w:t>**</w:t>
      </w:r>
      <w:r w:rsidR="00894F9D" w:rsidRPr="00CF1993">
        <w:rPr>
          <w:rFonts w:asciiTheme="majorHAnsi" w:hAnsiTheme="majorHAnsi" w:cstheme="majorHAnsi"/>
        </w:rPr>
        <w:t xml:space="preserve">Unlike most Cdn LR statutes, </w:t>
      </w:r>
      <w:r w:rsidR="00894F9D" w:rsidRPr="00CF1993">
        <w:rPr>
          <w:rFonts w:asciiTheme="majorHAnsi" w:hAnsiTheme="majorHAnsi" w:cstheme="majorHAnsi"/>
          <w:i/>
        </w:rPr>
        <w:t xml:space="preserve">LRC </w:t>
      </w:r>
      <w:r w:rsidR="00894F9D" w:rsidRPr="00CF1993">
        <w:rPr>
          <w:rFonts w:asciiTheme="majorHAnsi" w:hAnsiTheme="majorHAnsi" w:cstheme="majorHAnsi"/>
        </w:rPr>
        <w:t>gives board considerable power over picketing</w:t>
      </w:r>
      <w:r w:rsidR="00632C2E">
        <w:rPr>
          <w:rFonts w:asciiTheme="majorHAnsi" w:hAnsiTheme="majorHAnsi" w:cstheme="majorHAnsi"/>
        </w:rPr>
        <w:t>, i.e., pretty clear regulation</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894F9D" w:rsidRPr="00691714" w14:paraId="528F182B" w14:textId="77777777" w:rsidTr="00CF1993">
        <w:tc>
          <w:tcPr>
            <w:tcW w:w="9962" w:type="dxa"/>
          </w:tcPr>
          <w:p w14:paraId="433DB9DB" w14:textId="10732C70" w:rsidR="00894F9D" w:rsidRPr="00691714" w:rsidRDefault="00894F9D" w:rsidP="00CF1993">
            <w:pPr>
              <w:spacing w:before="0"/>
              <w:ind w:left="318" w:hanging="318"/>
              <w:rPr>
                <w:rFonts w:asciiTheme="majorHAnsi" w:hAnsiTheme="majorHAnsi" w:cstheme="majorHAnsi"/>
                <w:lang w:val="en-CA"/>
              </w:rPr>
            </w:pPr>
            <w:r w:rsidRPr="00691714">
              <w:rPr>
                <w:rFonts w:asciiTheme="majorHAnsi" w:hAnsiTheme="majorHAnsi" w:cstheme="majorHAnsi"/>
                <w:color w:val="FF0000"/>
              </w:rPr>
              <w:t>1(1)</w:t>
            </w:r>
            <w:r w:rsidRPr="00691714">
              <w:rPr>
                <w:rFonts w:asciiTheme="majorHAnsi" w:hAnsiTheme="majorHAnsi" w:cstheme="majorHAnsi"/>
              </w:rPr>
              <w:t xml:space="preserve"> </w:t>
            </w:r>
            <w:r w:rsidRPr="00691714">
              <w:rPr>
                <w:rFonts w:asciiTheme="majorHAnsi" w:hAnsiTheme="majorHAnsi" w:cstheme="majorHAnsi"/>
                <w:lang w:val="en-CA"/>
              </w:rPr>
              <w:t>"picket" or "picketing" means attending at or near a person's place of business, operations or employment for the purpose of persuading or attempting to persuade anyone not to</w:t>
            </w:r>
          </w:p>
          <w:p w14:paraId="320FDE00" w14:textId="1335A5AF" w:rsidR="00894F9D" w:rsidRPr="00691714" w:rsidRDefault="00894F9D" w:rsidP="00CF1993">
            <w:pPr>
              <w:spacing w:before="0"/>
              <w:ind w:left="601"/>
              <w:rPr>
                <w:rFonts w:asciiTheme="majorHAnsi" w:hAnsiTheme="majorHAnsi" w:cstheme="majorHAnsi"/>
                <w:lang w:val="en-CA"/>
              </w:rPr>
            </w:pPr>
            <w:r w:rsidRPr="00691714">
              <w:rPr>
                <w:rFonts w:asciiTheme="majorHAnsi" w:hAnsiTheme="majorHAnsi" w:cstheme="majorHAnsi"/>
                <w:color w:val="FF0000"/>
                <w:lang w:val="en-CA"/>
              </w:rPr>
              <w:t>(a)</w:t>
            </w:r>
            <w:r w:rsidRPr="00691714">
              <w:rPr>
                <w:rFonts w:asciiTheme="majorHAnsi" w:hAnsiTheme="majorHAnsi" w:cstheme="majorHAnsi"/>
                <w:lang w:val="en-CA"/>
              </w:rPr>
              <w:t xml:space="preserve"> enter that place of business, operations or employment,</w:t>
            </w:r>
          </w:p>
          <w:p w14:paraId="25C47EDE" w14:textId="58030F9D" w:rsidR="00894F9D" w:rsidRPr="00691714" w:rsidRDefault="00894F9D" w:rsidP="00CF1993">
            <w:pPr>
              <w:spacing w:before="0"/>
              <w:ind w:left="601"/>
              <w:rPr>
                <w:rFonts w:asciiTheme="majorHAnsi" w:hAnsiTheme="majorHAnsi" w:cstheme="majorHAnsi"/>
                <w:lang w:val="en-CA"/>
              </w:rPr>
            </w:pPr>
            <w:r w:rsidRPr="00691714">
              <w:rPr>
                <w:rFonts w:asciiTheme="majorHAnsi" w:hAnsiTheme="majorHAnsi" w:cstheme="majorHAnsi"/>
                <w:color w:val="FF0000"/>
                <w:lang w:val="en-CA"/>
              </w:rPr>
              <w:t>(b)</w:t>
            </w:r>
            <w:r w:rsidRPr="00691714">
              <w:rPr>
                <w:rFonts w:asciiTheme="majorHAnsi" w:hAnsiTheme="majorHAnsi" w:cstheme="majorHAnsi"/>
                <w:lang w:val="en-CA"/>
              </w:rPr>
              <w:t xml:space="preserve"> deal in or handle that person's products, or</w:t>
            </w:r>
          </w:p>
          <w:p w14:paraId="7E43CE74" w14:textId="43ADE519" w:rsidR="00894F9D" w:rsidRPr="00691714" w:rsidRDefault="00894F9D" w:rsidP="00CF1993">
            <w:pPr>
              <w:spacing w:before="0"/>
              <w:ind w:left="601"/>
              <w:rPr>
                <w:rFonts w:asciiTheme="majorHAnsi" w:hAnsiTheme="majorHAnsi" w:cstheme="majorHAnsi"/>
                <w:lang w:val="en-CA"/>
              </w:rPr>
            </w:pPr>
            <w:r w:rsidRPr="00691714">
              <w:rPr>
                <w:rFonts w:asciiTheme="majorHAnsi" w:hAnsiTheme="majorHAnsi" w:cstheme="majorHAnsi"/>
                <w:color w:val="FF0000"/>
                <w:lang w:val="en-CA"/>
              </w:rPr>
              <w:t xml:space="preserve">(c) </w:t>
            </w:r>
            <w:r w:rsidRPr="00691714">
              <w:rPr>
                <w:rFonts w:asciiTheme="majorHAnsi" w:hAnsiTheme="majorHAnsi" w:cstheme="majorHAnsi"/>
                <w:lang w:val="en-CA"/>
              </w:rPr>
              <w:t>do business with that person,</w:t>
            </w:r>
          </w:p>
          <w:p w14:paraId="2E42C512" w14:textId="31547BCE" w:rsidR="00894F9D" w:rsidRPr="00691714" w:rsidRDefault="00894F9D" w:rsidP="00CF1993">
            <w:pPr>
              <w:spacing w:before="0"/>
              <w:ind w:left="318"/>
              <w:rPr>
                <w:rFonts w:asciiTheme="majorHAnsi" w:hAnsiTheme="majorHAnsi" w:cstheme="majorHAnsi"/>
                <w:lang w:val="en-CA"/>
              </w:rPr>
            </w:pPr>
            <w:r w:rsidRPr="00691714">
              <w:rPr>
                <w:rFonts w:asciiTheme="majorHAnsi" w:hAnsiTheme="majorHAnsi" w:cstheme="majorHAnsi"/>
                <w:lang w:val="en-CA"/>
              </w:rPr>
              <w:t>and a similar act at such a place that has an equivalent purpose;</w:t>
            </w:r>
            <w:r w:rsidR="00CF1993" w:rsidRPr="00691714">
              <w:rPr>
                <w:rFonts w:asciiTheme="majorHAnsi" w:hAnsiTheme="majorHAnsi" w:cstheme="majorHAnsi"/>
                <w:lang w:val="en-CA"/>
              </w:rPr>
              <w:t xml:space="preserve"> . . .</w:t>
            </w:r>
          </w:p>
        </w:tc>
      </w:tr>
    </w:tbl>
    <w:p w14:paraId="0191F6CD" w14:textId="13410FDA" w:rsidR="00691714" w:rsidRPr="00691714" w:rsidRDefault="00691714" w:rsidP="00691714">
      <w:pPr>
        <w:pStyle w:val="Heading4"/>
        <w:rPr>
          <w:rFonts w:cstheme="majorHAnsi"/>
          <w:color w:val="auto"/>
        </w:rPr>
      </w:pPr>
      <w:r w:rsidRPr="00691714">
        <w:rPr>
          <w:rFonts w:cstheme="majorHAnsi"/>
          <w:b/>
        </w:rPr>
        <w:t xml:space="preserve">Canex Placer Ltd </w:t>
      </w:r>
      <w:r w:rsidRPr="00691714">
        <w:rPr>
          <w:rFonts w:cstheme="majorHAnsi"/>
        </w:rPr>
        <w:t xml:space="preserve">(1975) </w:t>
      </w:r>
    </w:p>
    <w:p w14:paraId="5F8A6DFC" w14:textId="31E77A39" w:rsidR="00691714" w:rsidRPr="00691714" w:rsidRDefault="00691714" w:rsidP="00691714">
      <w:pPr>
        <w:spacing w:before="0" w:after="0" w:line="240" w:lineRule="auto"/>
        <w:rPr>
          <w:rFonts w:asciiTheme="majorHAnsi" w:hAnsiTheme="majorHAnsi" w:cstheme="majorHAnsi"/>
        </w:rPr>
      </w:pPr>
      <w:r w:rsidRPr="00AC28FE">
        <w:rPr>
          <w:rFonts w:asciiTheme="majorHAnsi" w:hAnsiTheme="majorHAnsi" w:cstheme="majorHAnsi"/>
          <w:color w:val="30818D" w:themeColor="accent1" w:themeShade="BF"/>
          <w:u w:val="single"/>
        </w:rPr>
        <w:t>FACTS</w:t>
      </w:r>
      <w:r w:rsidRPr="00691714">
        <w:rPr>
          <w:rFonts w:asciiTheme="majorHAnsi" w:hAnsiTheme="majorHAnsi" w:cstheme="majorHAnsi"/>
        </w:rPr>
        <w:t xml:space="preserve">: during legal strike, picketers blocked access to mine and uttered “isolated threats of violence”. Er applied for order prohibiting conduct. </w:t>
      </w:r>
      <w:r w:rsidRPr="00AC28FE">
        <w:rPr>
          <w:rFonts w:asciiTheme="majorHAnsi" w:hAnsiTheme="majorHAnsi" w:cstheme="majorHAnsi"/>
          <w:color w:val="30818D" w:themeColor="accent1" w:themeShade="BF"/>
          <w:u w:val="single"/>
        </w:rPr>
        <w:t>ISSUE</w:t>
      </w:r>
      <w:r w:rsidRPr="00691714">
        <w:rPr>
          <w:rFonts w:asciiTheme="majorHAnsi" w:hAnsiTheme="majorHAnsi" w:cstheme="majorHAnsi"/>
        </w:rPr>
        <w:t>: does Board have power to prohibit</w:t>
      </w:r>
      <w:r w:rsidR="00AC28FE">
        <w:rPr>
          <w:rFonts w:asciiTheme="majorHAnsi" w:hAnsiTheme="majorHAnsi" w:cstheme="majorHAnsi"/>
        </w:rPr>
        <w:t xml:space="preserve"> (as economic tort)</w:t>
      </w:r>
      <w:r w:rsidRPr="00691714">
        <w:rPr>
          <w:rFonts w:asciiTheme="majorHAnsi" w:hAnsiTheme="majorHAnsi" w:cstheme="majorHAnsi"/>
        </w:rPr>
        <w:t>?</w:t>
      </w:r>
    </w:p>
    <w:p w14:paraId="5EF9B0D4" w14:textId="64F7959F" w:rsidR="00691714" w:rsidRPr="00691714" w:rsidRDefault="00691714" w:rsidP="00691714">
      <w:pPr>
        <w:spacing w:before="0" w:after="0" w:line="240" w:lineRule="auto"/>
        <w:rPr>
          <w:rFonts w:asciiTheme="majorHAnsi" w:hAnsiTheme="majorHAnsi" w:cstheme="majorHAnsi"/>
        </w:rPr>
      </w:pPr>
      <w:r w:rsidRPr="00AC28FE">
        <w:rPr>
          <w:rFonts w:asciiTheme="majorHAnsi" w:hAnsiTheme="majorHAnsi" w:cstheme="majorHAnsi"/>
          <w:color w:val="30818D" w:themeColor="accent1" w:themeShade="BF"/>
          <w:u w:val="single"/>
        </w:rPr>
        <w:t>ANALYSIS/HOLDING</w:t>
      </w:r>
      <w:r w:rsidRPr="00691714">
        <w:rPr>
          <w:rFonts w:asciiTheme="majorHAnsi" w:hAnsiTheme="majorHAnsi" w:cstheme="majorHAnsi"/>
        </w:rPr>
        <w:t>: LRB has exclusive jurisdiction over industrial relations regulation of picketing, while courts still charged w jurisdiction over its crim/civil features – may be const issues in granting Board jurisdiction</w:t>
      </w:r>
    </w:p>
    <w:p w14:paraId="0933D559" w14:textId="220112D0" w:rsidR="00691714" w:rsidRDefault="00691714" w:rsidP="00691714">
      <w:pPr>
        <w:spacing w:before="0" w:after="0" w:line="240" w:lineRule="auto"/>
        <w:rPr>
          <w:rFonts w:asciiTheme="majorHAnsi" w:hAnsiTheme="majorHAnsi" w:cstheme="majorHAnsi"/>
          <w:b/>
        </w:rPr>
      </w:pPr>
      <w:r w:rsidRPr="00691714">
        <w:rPr>
          <w:rFonts w:asciiTheme="majorHAnsi" w:hAnsiTheme="majorHAnsi" w:cstheme="majorHAnsi"/>
        </w:rPr>
        <w:tab/>
      </w:r>
      <w:r w:rsidRPr="00AC28FE">
        <w:rPr>
          <w:rFonts w:asciiTheme="majorHAnsi" w:hAnsiTheme="majorHAnsi" w:cstheme="majorHAnsi"/>
          <w:b/>
        </w:rPr>
        <w:t xml:space="preserve">Boards can regulate place, timing, object of picketing; courts retain auth to deal w tortious/crim acts </w:t>
      </w:r>
    </w:p>
    <w:p w14:paraId="1E3B793A" w14:textId="13BA6EAF" w:rsidR="00AC28FE" w:rsidRDefault="00AC28FE" w:rsidP="00691714">
      <w:pPr>
        <w:spacing w:before="0" w:after="0" w:line="240" w:lineRule="auto"/>
        <w:rPr>
          <w:rFonts w:asciiTheme="majorHAnsi" w:hAnsiTheme="majorHAnsi" w:cstheme="majorHAnsi"/>
          <w:b/>
        </w:rPr>
      </w:pPr>
    </w:p>
    <w:p w14:paraId="7234DDA7" w14:textId="4F30D034" w:rsidR="00AC28FE" w:rsidRPr="00AC28FE" w:rsidRDefault="00AC28FE" w:rsidP="00AC28FE">
      <w:pPr>
        <w:pStyle w:val="Subtitle"/>
      </w:pPr>
      <w:r>
        <w:t>PRIMARY PICKETING</w:t>
      </w:r>
    </w:p>
    <w:p w14:paraId="61C87655" w14:textId="53743509" w:rsidR="00894F9D" w:rsidRPr="00691714" w:rsidRDefault="00AC28FE" w:rsidP="00691714">
      <w:pPr>
        <w:spacing w:after="0"/>
        <w:rPr>
          <w:rFonts w:asciiTheme="majorHAnsi" w:hAnsiTheme="majorHAnsi" w:cstheme="majorHAnsi"/>
          <w:b/>
        </w:rPr>
      </w:pPr>
      <w:r>
        <w:rPr>
          <w:rFonts w:asciiTheme="majorHAnsi" w:hAnsiTheme="majorHAnsi" w:cstheme="majorHAnsi"/>
          <w:b/>
        </w:rPr>
        <w:t>Picketing l</w:t>
      </w:r>
      <w:r w:rsidR="00894F9D" w:rsidRPr="00691714">
        <w:rPr>
          <w:rFonts w:asciiTheme="majorHAnsi" w:hAnsiTheme="majorHAnsi" w:cstheme="majorHAnsi"/>
          <w:b/>
        </w:rPr>
        <w:t>imited to employer operations:</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7366"/>
        <w:gridCol w:w="2596"/>
      </w:tblGrid>
      <w:tr w:rsidR="00F01361" w14:paraId="3F4776C9" w14:textId="4E75BF9A" w:rsidTr="00F01361">
        <w:tc>
          <w:tcPr>
            <w:tcW w:w="7366" w:type="dxa"/>
          </w:tcPr>
          <w:p w14:paraId="3FFBDB04" w14:textId="3EF57384" w:rsidR="00F01361" w:rsidRPr="00CF1993" w:rsidRDefault="00F01361" w:rsidP="00F01361">
            <w:pPr>
              <w:spacing w:before="0"/>
              <w:ind w:left="318" w:hanging="318"/>
              <w:rPr>
                <w:rFonts w:asciiTheme="majorHAnsi" w:hAnsiTheme="majorHAnsi" w:cstheme="majorHAnsi"/>
                <w:u w:val="single"/>
                <w:lang w:val="en-CA"/>
              </w:rPr>
            </w:pPr>
            <w:r w:rsidRPr="00CF1993">
              <w:rPr>
                <w:rFonts w:asciiTheme="majorHAnsi" w:hAnsiTheme="majorHAnsi" w:cstheme="majorHAnsi"/>
                <w:color w:val="FF0000"/>
                <w:lang w:val="en-CA"/>
              </w:rPr>
              <w:t>65(3)</w:t>
            </w:r>
            <w:r w:rsidRPr="00894F9D">
              <w:rPr>
                <w:rFonts w:asciiTheme="majorHAnsi" w:hAnsiTheme="majorHAnsi" w:cstheme="majorHAnsi"/>
                <w:lang w:val="en-CA"/>
              </w:rPr>
              <w:t xml:space="preserve"> A trade union, a member or members of which are lawfully on strike or locked out, or a person authorized by the trade union, may picket </w:t>
            </w:r>
            <w:r w:rsidRPr="00CF1993">
              <w:rPr>
                <w:rFonts w:asciiTheme="majorHAnsi" w:hAnsiTheme="majorHAnsi" w:cstheme="majorHAnsi"/>
                <w:u w:val="single"/>
                <w:lang w:val="en-CA"/>
              </w:rPr>
              <w:t xml:space="preserve">at or near a site or place where a member of the trade union performs work under the control or direction of the employer </w:t>
            </w:r>
            <w:r w:rsidRPr="00CF1993">
              <w:rPr>
                <w:rFonts w:asciiTheme="majorHAnsi" w:hAnsiTheme="majorHAnsi" w:cstheme="majorHAnsi"/>
                <w:b/>
                <w:u w:val="single"/>
                <w:lang w:val="en-CA"/>
              </w:rPr>
              <w:t xml:space="preserve">if the work is an integral </w:t>
            </w:r>
            <w:r w:rsidRPr="00CF1993">
              <w:rPr>
                <w:rFonts w:asciiTheme="majorHAnsi" w:hAnsiTheme="majorHAnsi" w:cstheme="majorHAnsi"/>
                <w:u w:val="single"/>
                <w:lang w:val="en-CA"/>
              </w:rPr>
              <w:t>and substantial part of the employer's operation and the site or place is a site or place of the lawful strike or lockout.</w:t>
            </w:r>
          </w:p>
          <w:p w14:paraId="3C0DF1CF" w14:textId="1FC8E503" w:rsidR="00F01361" w:rsidRPr="00894F9D" w:rsidRDefault="00F01361" w:rsidP="00CF1993">
            <w:pPr>
              <w:spacing w:before="0"/>
              <w:ind w:left="176"/>
              <w:rPr>
                <w:rFonts w:asciiTheme="majorHAnsi" w:hAnsiTheme="majorHAnsi" w:cstheme="majorHAnsi"/>
                <w:lang w:val="en-CA"/>
              </w:rPr>
            </w:pPr>
            <w:r w:rsidRPr="00CF1993">
              <w:rPr>
                <w:rFonts w:asciiTheme="majorHAnsi" w:hAnsiTheme="majorHAnsi" w:cstheme="majorHAnsi"/>
                <w:color w:val="FF0000"/>
                <w:lang w:val="en-CA"/>
              </w:rPr>
              <w:t>(4)</w:t>
            </w:r>
            <w:r w:rsidRPr="00894F9D">
              <w:rPr>
                <w:rFonts w:asciiTheme="majorHAnsi" w:hAnsiTheme="majorHAnsi" w:cstheme="majorHAnsi"/>
                <w:lang w:val="en-CA"/>
              </w:rPr>
              <w:t xml:space="preserve"> The board may, on application and after making the inquiries it requires, permit picketing</w:t>
            </w:r>
          </w:p>
          <w:p w14:paraId="360A2C04" w14:textId="693F67E3" w:rsidR="00F01361" w:rsidRPr="00894F9D" w:rsidRDefault="00F01361" w:rsidP="00CF1993">
            <w:pPr>
              <w:spacing w:before="0"/>
              <w:ind w:left="885" w:hanging="284"/>
              <w:rPr>
                <w:rFonts w:asciiTheme="majorHAnsi" w:hAnsiTheme="majorHAnsi" w:cstheme="majorHAnsi"/>
                <w:b/>
                <w:lang w:val="en-CA"/>
              </w:rPr>
            </w:pPr>
            <w:r w:rsidRPr="00CF1993">
              <w:rPr>
                <w:rFonts w:asciiTheme="majorHAnsi" w:hAnsiTheme="majorHAnsi" w:cstheme="majorHAnsi"/>
                <w:color w:val="FF0000"/>
                <w:lang w:val="en-CA"/>
              </w:rPr>
              <w:t>(a)</w:t>
            </w:r>
            <w:r w:rsidRPr="00894F9D">
              <w:rPr>
                <w:rFonts w:asciiTheme="majorHAnsi" w:hAnsiTheme="majorHAnsi" w:cstheme="majorHAnsi"/>
                <w:lang w:val="en-CA"/>
              </w:rPr>
              <w:t xml:space="preserve"> </w:t>
            </w:r>
            <w:r w:rsidRPr="00CF1993">
              <w:rPr>
                <w:rFonts w:asciiTheme="majorHAnsi" w:hAnsiTheme="majorHAnsi" w:cstheme="majorHAnsi"/>
                <w:u w:val="single"/>
                <w:lang w:val="en-CA"/>
              </w:rPr>
              <w:t>at or near another site or place that the employer causing a lockout or whose employees are lawfully on strike is using to perform work</w:t>
            </w:r>
            <w:r w:rsidRPr="00894F9D">
              <w:rPr>
                <w:rFonts w:asciiTheme="majorHAnsi" w:hAnsiTheme="majorHAnsi" w:cstheme="majorHAnsi"/>
                <w:lang w:val="en-CA"/>
              </w:rPr>
              <w:t>, supply goods or furnish services for the employer's own benefit that, except for the lockout or strike, would be performed, supplied or furnished at the site or place where picketing is</w:t>
            </w:r>
            <w:r>
              <w:rPr>
                <w:rFonts w:asciiTheme="majorHAnsi" w:hAnsiTheme="majorHAnsi" w:cstheme="majorHAnsi"/>
                <w:lang w:val="en-CA"/>
              </w:rPr>
              <w:t xml:space="preserve"> permitted by subsection (3), . . . </w:t>
            </w:r>
          </w:p>
        </w:tc>
        <w:tc>
          <w:tcPr>
            <w:tcW w:w="2596" w:type="dxa"/>
            <w:tcBorders>
              <w:top w:val="nil"/>
              <w:bottom w:val="nil"/>
              <w:right w:val="nil"/>
            </w:tcBorders>
            <w:vAlign w:val="center"/>
          </w:tcPr>
          <w:p w14:paraId="006C0D5B" w14:textId="77777777" w:rsidR="00F01361" w:rsidRPr="00CF1993" w:rsidRDefault="00F01361" w:rsidP="00F01361">
            <w:pPr>
              <w:spacing w:before="0"/>
              <w:rPr>
                <w:rFonts w:asciiTheme="majorHAnsi" w:hAnsiTheme="majorHAnsi" w:cstheme="majorHAnsi"/>
                <w:sz w:val="20"/>
                <w:lang w:val="en-CA"/>
              </w:rPr>
            </w:pPr>
            <w:r w:rsidRPr="00CF1993">
              <w:rPr>
                <w:rFonts w:asciiTheme="majorHAnsi" w:hAnsiTheme="majorHAnsi" w:cstheme="majorHAnsi"/>
                <w:i/>
                <w:sz w:val="20"/>
                <w:lang w:val="en-CA"/>
              </w:rPr>
              <w:t>Code elements</w:t>
            </w:r>
            <w:r w:rsidRPr="00CF1993">
              <w:rPr>
                <w:rFonts w:asciiTheme="majorHAnsi" w:hAnsiTheme="majorHAnsi" w:cstheme="majorHAnsi"/>
                <w:sz w:val="20"/>
                <w:lang w:val="en-CA"/>
              </w:rPr>
              <w:t>:</w:t>
            </w:r>
          </w:p>
          <w:p w14:paraId="4C491394" w14:textId="2CB01B96" w:rsidR="00F01361" w:rsidRPr="00CF1993" w:rsidRDefault="00F01361" w:rsidP="00F01361">
            <w:pPr>
              <w:pStyle w:val="ListParagraph"/>
              <w:numPr>
                <w:ilvl w:val="0"/>
                <w:numId w:val="45"/>
              </w:numPr>
              <w:spacing w:before="0"/>
              <w:ind w:left="426"/>
              <w:rPr>
                <w:rFonts w:asciiTheme="majorHAnsi" w:hAnsiTheme="majorHAnsi" w:cstheme="majorHAnsi"/>
                <w:sz w:val="20"/>
                <w:lang w:val="en-CA"/>
              </w:rPr>
            </w:pPr>
            <w:r w:rsidRPr="00CF1993">
              <w:rPr>
                <w:rFonts w:asciiTheme="majorHAnsi" w:hAnsiTheme="majorHAnsi" w:cstheme="majorHAnsi"/>
                <w:sz w:val="20"/>
                <w:lang w:val="en-CA"/>
              </w:rPr>
              <w:t>Perf</w:t>
            </w:r>
            <w:r w:rsidR="00AC28FE">
              <w:rPr>
                <w:rFonts w:asciiTheme="majorHAnsi" w:hAnsiTheme="majorHAnsi" w:cstheme="majorHAnsi"/>
                <w:sz w:val="20"/>
                <w:lang w:val="en-CA"/>
              </w:rPr>
              <w:t>ormed</w:t>
            </w:r>
            <w:r w:rsidRPr="00CF1993">
              <w:rPr>
                <w:rFonts w:asciiTheme="majorHAnsi" w:hAnsiTheme="majorHAnsi" w:cstheme="majorHAnsi"/>
                <w:sz w:val="20"/>
                <w:lang w:val="en-CA"/>
              </w:rPr>
              <w:t xml:space="preserve"> by members of union who are lawfully on strike or locked out</w:t>
            </w:r>
          </w:p>
          <w:p w14:paraId="2A810576" w14:textId="77777777" w:rsidR="00F01361" w:rsidRPr="00CF1993" w:rsidRDefault="00F01361" w:rsidP="00F01361">
            <w:pPr>
              <w:pStyle w:val="ListParagraph"/>
              <w:numPr>
                <w:ilvl w:val="0"/>
                <w:numId w:val="45"/>
              </w:numPr>
              <w:spacing w:before="0"/>
              <w:ind w:left="426"/>
              <w:rPr>
                <w:rFonts w:asciiTheme="majorHAnsi" w:hAnsiTheme="majorHAnsi" w:cstheme="majorHAnsi"/>
                <w:sz w:val="20"/>
                <w:lang w:val="en-CA"/>
              </w:rPr>
            </w:pPr>
            <w:r w:rsidRPr="00CF1993">
              <w:rPr>
                <w:rFonts w:asciiTheme="majorHAnsi" w:hAnsiTheme="majorHAnsi" w:cstheme="majorHAnsi"/>
                <w:sz w:val="20"/>
                <w:lang w:val="en-CA"/>
              </w:rPr>
              <w:t>Struck work must be by member of trade union who performs work under control/dir of Er</w:t>
            </w:r>
          </w:p>
          <w:p w14:paraId="32BB4600" w14:textId="1F491031" w:rsidR="00F01361" w:rsidRPr="00CF1993" w:rsidRDefault="00F01361" w:rsidP="00F01361">
            <w:pPr>
              <w:pStyle w:val="ListParagraph"/>
              <w:numPr>
                <w:ilvl w:val="0"/>
                <w:numId w:val="45"/>
              </w:numPr>
              <w:spacing w:before="0"/>
              <w:ind w:left="426"/>
              <w:rPr>
                <w:rFonts w:asciiTheme="majorHAnsi" w:hAnsiTheme="majorHAnsi" w:cstheme="majorHAnsi"/>
                <w:sz w:val="20"/>
                <w:lang w:val="en-CA"/>
              </w:rPr>
            </w:pPr>
            <w:r w:rsidRPr="00CF1993">
              <w:rPr>
                <w:rFonts w:asciiTheme="majorHAnsi" w:hAnsiTheme="majorHAnsi" w:cstheme="majorHAnsi"/>
                <w:sz w:val="20"/>
                <w:lang w:val="en-CA"/>
              </w:rPr>
              <w:t>Struck work must be integral/subst</w:t>
            </w:r>
            <w:r w:rsidR="00AC28FE">
              <w:rPr>
                <w:rFonts w:asciiTheme="majorHAnsi" w:hAnsiTheme="majorHAnsi" w:cstheme="majorHAnsi"/>
                <w:sz w:val="20"/>
                <w:lang w:val="en-CA"/>
              </w:rPr>
              <w:t>antial</w:t>
            </w:r>
            <w:r w:rsidRPr="00CF1993">
              <w:rPr>
                <w:rFonts w:asciiTheme="majorHAnsi" w:hAnsiTheme="majorHAnsi" w:cstheme="majorHAnsi"/>
                <w:sz w:val="20"/>
                <w:lang w:val="en-CA"/>
              </w:rPr>
              <w:t xml:space="preserve"> part of Er’s operation</w:t>
            </w:r>
          </w:p>
          <w:p w14:paraId="16445F66" w14:textId="3F3896E2" w:rsidR="00F01361" w:rsidRPr="00F01361" w:rsidRDefault="00F01361" w:rsidP="00F01361">
            <w:pPr>
              <w:pStyle w:val="ListParagraph"/>
              <w:numPr>
                <w:ilvl w:val="0"/>
                <w:numId w:val="45"/>
              </w:numPr>
              <w:spacing w:before="0"/>
              <w:ind w:left="426"/>
              <w:rPr>
                <w:rFonts w:asciiTheme="majorHAnsi" w:hAnsiTheme="majorHAnsi" w:cstheme="majorHAnsi"/>
                <w:sz w:val="20"/>
                <w:lang w:val="en-CA"/>
              </w:rPr>
            </w:pPr>
            <w:r w:rsidRPr="00CF1993">
              <w:rPr>
                <w:rFonts w:asciiTheme="majorHAnsi" w:hAnsiTheme="majorHAnsi" w:cstheme="majorHAnsi"/>
                <w:sz w:val="20"/>
                <w:lang w:val="en-CA"/>
              </w:rPr>
              <w:t>Location must b</w:t>
            </w:r>
            <w:r w:rsidR="00AC28FE">
              <w:rPr>
                <w:rFonts w:asciiTheme="majorHAnsi" w:hAnsiTheme="majorHAnsi" w:cstheme="majorHAnsi"/>
                <w:sz w:val="20"/>
                <w:lang w:val="en-CA"/>
              </w:rPr>
              <w:t>e site/place of lawful strike/lockout</w:t>
            </w:r>
          </w:p>
        </w:tc>
      </w:tr>
    </w:tbl>
    <w:p w14:paraId="183DB7EF" w14:textId="1794EB5D" w:rsidR="00894F9D" w:rsidRPr="00CF1993" w:rsidRDefault="00CF1993" w:rsidP="00610AEE">
      <w:pPr>
        <w:pStyle w:val="ListParagraph"/>
        <w:numPr>
          <w:ilvl w:val="3"/>
          <w:numId w:val="37"/>
        </w:numPr>
        <w:spacing w:after="0" w:line="240" w:lineRule="auto"/>
        <w:ind w:left="567"/>
        <w:rPr>
          <w:rFonts w:asciiTheme="majorHAnsi" w:hAnsiTheme="majorHAnsi" w:cstheme="majorHAnsi"/>
          <w:b/>
        </w:rPr>
      </w:pPr>
      <w:r>
        <w:rPr>
          <w:rFonts w:asciiTheme="majorHAnsi" w:hAnsiTheme="majorHAnsi" w:cstheme="majorHAnsi"/>
        </w:rPr>
        <w:t>restrictive language: if Er has work but it isn’t “integral” part of operations, can’t picket there</w:t>
      </w:r>
    </w:p>
    <w:p w14:paraId="471606F2" w14:textId="3C030B94" w:rsidR="00CF1993" w:rsidRPr="001845DA" w:rsidRDefault="00CF1993" w:rsidP="00610AEE">
      <w:pPr>
        <w:pStyle w:val="ListParagraph"/>
        <w:numPr>
          <w:ilvl w:val="3"/>
          <w:numId w:val="37"/>
        </w:numPr>
        <w:spacing w:before="0" w:line="240" w:lineRule="auto"/>
        <w:ind w:left="567"/>
        <w:rPr>
          <w:rFonts w:asciiTheme="majorHAnsi" w:hAnsiTheme="majorHAnsi" w:cstheme="majorHAnsi"/>
          <w:b/>
        </w:rPr>
      </w:pPr>
      <w:r w:rsidRPr="00CF1993">
        <w:rPr>
          <w:rFonts w:asciiTheme="majorHAnsi" w:hAnsiTheme="majorHAnsi" w:cstheme="majorHAnsi"/>
          <w:color w:val="FF0000"/>
        </w:rPr>
        <w:t xml:space="preserve">65(4)(a) </w:t>
      </w:r>
      <w:r>
        <w:rPr>
          <w:rFonts w:asciiTheme="majorHAnsi" w:hAnsiTheme="majorHAnsi" w:cstheme="majorHAnsi"/>
        </w:rPr>
        <w:t xml:space="preserve">allows picketing to “follow” work </w:t>
      </w:r>
      <w:r w:rsidRPr="001845DA">
        <w:rPr>
          <w:rFonts w:asciiTheme="majorHAnsi" w:hAnsiTheme="majorHAnsi" w:cstheme="majorHAnsi"/>
        </w:rPr>
        <w:t>where Er has moved in response to the picketing/LO activity</w:t>
      </w:r>
    </w:p>
    <w:p w14:paraId="5BDFF7C4" w14:textId="60B6B0B9" w:rsidR="00AC28FE" w:rsidRPr="001845DA" w:rsidRDefault="00AC28FE" w:rsidP="001845DA">
      <w:pPr>
        <w:pStyle w:val="Heading4"/>
        <w:spacing w:before="0"/>
        <w:rPr>
          <w:rFonts w:cstheme="majorHAnsi"/>
        </w:rPr>
      </w:pPr>
      <w:r w:rsidRPr="001845DA">
        <w:rPr>
          <w:rFonts w:cstheme="majorHAnsi"/>
          <w:b/>
        </w:rPr>
        <w:t>Harrison v Carswell</w:t>
      </w:r>
      <w:r w:rsidR="001845DA" w:rsidRPr="001845DA">
        <w:rPr>
          <w:rFonts w:cstheme="majorHAnsi"/>
          <w:color w:val="30818D" w:themeColor="accent1" w:themeShade="BF"/>
        </w:rPr>
        <w:t xml:space="preserve"> (1976) – SCC</w:t>
      </w:r>
      <w:r w:rsidRPr="001845DA">
        <w:rPr>
          <w:rFonts w:cstheme="majorHAnsi"/>
        </w:rPr>
        <w:t xml:space="preserve"> </w:t>
      </w:r>
      <w:r w:rsidRPr="00610AEE">
        <w:rPr>
          <w:rFonts w:cstheme="majorHAnsi"/>
          <w:color w:val="auto"/>
        </w:rPr>
        <w:t xml:space="preserve">– </w:t>
      </w:r>
      <w:r w:rsidR="001845DA" w:rsidRPr="00610AEE">
        <w:rPr>
          <w:rFonts w:cstheme="majorHAnsi"/>
          <w:color w:val="auto"/>
        </w:rPr>
        <w:t>early case</w:t>
      </w:r>
    </w:p>
    <w:p w14:paraId="5BA6A2AA" w14:textId="6DB73158" w:rsidR="001845DA" w:rsidRPr="001845DA" w:rsidRDefault="001845DA" w:rsidP="001845DA">
      <w:pPr>
        <w:spacing w:before="0" w:after="0" w:line="240" w:lineRule="auto"/>
        <w:rPr>
          <w:rFonts w:asciiTheme="majorHAnsi" w:hAnsiTheme="majorHAnsi" w:cstheme="majorHAnsi"/>
        </w:rPr>
      </w:pPr>
      <w:r w:rsidRPr="001845DA">
        <w:rPr>
          <w:rFonts w:asciiTheme="majorHAnsi" w:hAnsiTheme="majorHAnsi" w:cstheme="majorHAnsi"/>
          <w:color w:val="30818D" w:themeColor="accent1" w:themeShade="BF"/>
          <w:u w:val="single"/>
        </w:rPr>
        <w:t>ANALYSIS/RATIO</w:t>
      </w:r>
      <w:r w:rsidRPr="001845DA">
        <w:rPr>
          <w:rFonts w:asciiTheme="majorHAnsi" w:hAnsiTheme="majorHAnsi" w:cstheme="majorHAnsi"/>
        </w:rPr>
        <w:t xml:space="preserve">: </w:t>
      </w:r>
      <w:r w:rsidRPr="001845DA">
        <w:rPr>
          <w:rFonts w:asciiTheme="majorHAnsi" w:hAnsiTheme="majorHAnsi" w:cstheme="majorHAnsi"/>
          <w:color w:val="0070C0"/>
        </w:rPr>
        <w:t>(Dickson J majority)</w:t>
      </w:r>
      <w:r w:rsidRPr="001845DA">
        <w:rPr>
          <w:rFonts w:asciiTheme="majorHAnsi" w:hAnsiTheme="majorHAnsi" w:cstheme="majorHAnsi"/>
        </w:rPr>
        <w:t xml:space="preserve"> – </w:t>
      </w:r>
      <w:r>
        <w:rPr>
          <w:rFonts w:asciiTheme="majorHAnsi" w:hAnsiTheme="majorHAnsi" w:cstheme="majorHAnsi"/>
        </w:rPr>
        <w:t xml:space="preserve">owner has </w:t>
      </w:r>
      <w:r w:rsidRPr="001845DA">
        <w:rPr>
          <w:rFonts w:asciiTheme="majorHAnsi" w:hAnsiTheme="majorHAnsi" w:cstheme="majorHAnsi"/>
        </w:rPr>
        <w:t>fundamental freedom of right to enjoyment of property</w:t>
      </w:r>
    </w:p>
    <w:p w14:paraId="1CB0FF60" w14:textId="3E3CCEC2" w:rsidR="001845DA" w:rsidRDefault="001845DA" w:rsidP="001845DA">
      <w:pPr>
        <w:spacing w:before="0" w:line="240" w:lineRule="auto"/>
        <w:rPr>
          <w:rFonts w:asciiTheme="majorHAnsi" w:hAnsiTheme="majorHAnsi" w:cstheme="majorHAnsi"/>
        </w:rPr>
      </w:pPr>
      <w:r w:rsidRPr="001845DA">
        <w:rPr>
          <w:rFonts w:asciiTheme="majorHAnsi" w:hAnsiTheme="majorHAnsi" w:cstheme="majorHAnsi"/>
          <w:color w:val="0070C0"/>
        </w:rPr>
        <w:t xml:space="preserve">(Laskin J dissent) </w:t>
      </w:r>
      <w:r w:rsidRPr="001845DA">
        <w:rPr>
          <w:rFonts w:asciiTheme="majorHAnsi" w:hAnsiTheme="majorHAnsi" w:cstheme="majorHAnsi"/>
        </w:rPr>
        <w:t>– private owner invested members of public w right of entry, to remain. Labour context = Ee had legitimate claim against Er and should be able to peacefully picket</w:t>
      </w:r>
    </w:p>
    <w:p w14:paraId="40DB1B5F" w14:textId="23937029" w:rsidR="00AC28FE" w:rsidRDefault="00AC28FE" w:rsidP="00617AE2">
      <w:pPr>
        <w:spacing w:before="0" w:after="0" w:line="240" w:lineRule="auto"/>
        <w:rPr>
          <w:rFonts w:asciiTheme="majorHAnsi" w:hAnsiTheme="majorHAnsi" w:cstheme="majorHAnsi"/>
          <w:b/>
        </w:rPr>
      </w:pPr>
      <w:r w:rsidRPr="00AC28FE">
        <w:rPr>
          <w:rFonts w:asciiTheme="majorHAnsi" w:hAnsiTheme="majorHAnsi" w:cstheme="majorHAnsi"/>
          <w:b/>
        </w:rPr>
        <w:lastRenderedPageBreak/>
        <w:sym w:font="Wingdings" w:char="F0E0"/>
      </w:r>
      <w:r>
        <w:rPr>
          <w:rFonts w:asciiTheme="majorHAnsi" w:hAnsiTheme="majorHAnsi" w:cstheme="majorHAnsi"/>
          <w:b/>
        </w:rPr>
        <w:t xml:space="preserve"> </w:t>
      </w:r>
      <w:r w:rsidR="001845DA">
        <w:rPr>
          <w:rFonts w:asciiTheme="majorHAnsi" w:hAnsiTheme="majorHAnsi" w:cstheme="majorHAnsi"/>
          <w:b/>
        </w:rPr>
        <w:t xml:space="preserve">in response, </w:t>
      </w:r>
      <w:r>
        <w:rPr>
          <w:rFonts w:asciiTheme="majorHAnsi" w:hAnsiTheme="majorHAnsi" w:cstheme="majorHAnsi"/>
          <w:b/>
        </w:rPr>
        <w:t>BC limitation of trespass actions:</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AC28FE" w14:paraId="0F05C1A6" w14:textId="77777777" w:rsidTr="001845DA">
        <w:tc>
          <w:tcPr>
            <w:tcW w:w="9962" w:type="dxa"/>
          </w:tcPr>
          <w:p w14:paraId="30B5DC49" w14:textId="77777777" w:rsidR="00AC28FE" w:rsidRPr="00894F9D" w:rsidRDefault="00AC28FE" w:rsidP="00AC28FE">
            <w:pPr>
              <w:spacing w:before="0"/>
              <w:rPr>
                <w:rFonts w:asciiTheme="majorHAnsi" w:hAnsiTheme="majorHAnsi" w:cstheme="majorHAnsi"/>
              </w:rPr>
            </w:pPr>
            <w:r w:rsidRPr="00894F9D">
              <w:rPr>
                <w:rFonts w:asciiTheme="majorHAnsi" w:hAnsiTheme="majorHAnsi" w:cstheme="majorHAnsi"/>
                <w:color w:val="FF0000"/>
              </w:rPr>
              <w:t xml:space="preserve">66  </w:t>
            </w:r>
            <w:r w:rsidRPr="00894F9D">
              <w:rPr>
                <w:rFonts w:asciiTheme="majorHAnsi" w:hAnsiTheme="majorHAnsi" w:cstheme="majorHAnsi"/>
              </w:rPr>
              <w:t>No action or proceeding may be brought for</w:t>
            </w:r>
          </w:p>
          <w:p w14:paraId="4BD0AF04" w14:textId="77777777" w:rsidR="00AC28FE" w:rsidRPr="00894F9D" w:rsidRDefault="00AC28FE" w:rsidP="00AC28FE">
            <w:pPr>
              <w:spacing w:before="0"/>
              <w:ind w:left="601" w:hanging="283"/>
              <w:rPr>
                <w:rFonts w:asciiTheme="majorHAnsi" w:hAnsiTheme="majorHAnsi" w:cstheme="majorHAnsi"/>
              </w:rPr>
            </w:pPr>
            <w:r w:rsidRPr="00894F9D">
              <w:rPr>
                <w:rFonts w:asciiTheme="majorHAnsi" w:hAnsiTheme="majorHAnsi" w:cstheme="majorHAnsi"/>
                <w:color w:val="FF0000"/>
              </w:rPr>
              <w:t>(a)</w:t>
            </w:r>
            <w:r w:rsidRPr="00894F9D">
              <w:rPr>
                <w:rFonts w:asciiTheme="majorHAnsi" w:hAnsiTheme="majorHAnsi" w:cstheme="majorHAnsi"/>
              </w:rPr>
              <w:t xml:space="preserve"> </w:t>
            </w:r>
            <w:r w:rsidRPr="00894F9D">
              <w:rPr>
                <w:rFonts w:asciiTheme="majorHAnsi" w:hAnsiTheme="majorHAnsi" w:cstheme="majorHAnsi"/>
                <w:u w:val="single"/>
              </w:rPr>
              <w:t>petty trespass to land</w:t>
            </w:r>
            <w:r w:rsidRPr="00894F9D">
              <w:rPr>
                <w:rFonts w:asciiTheme="majorHAnsi" w:hAnsiTheme="majorHAnsi" w:cstheme="majorHAnsi"/>
              </w:rPr>
              <w:t xml:space="preserve"> to which a member of the public ordinarily has access,</w:t>
            </w:r>
          </w:p>
          <w:p w14:paraId="1FD705C5" w14:textId="77777777" w:rsidR="00AC28FE" w:rsidRPr="00894F9D" w:rsidRDefault="00AC28FE" w:rsidP="00AC28FE">
            <w:pPr>
              <w:spacing w:before="0"/>
              <w:ind w:left="601" w:hanging="283"/>
              <w:rPr>
                <w:rFonts w:asciiTheme="majorHAnsi" w:hAnsiTheme="majorHAnsi" w:cstheme="majorHAnsi"/>
              </w:rPr>
            </w:pPr>
            <w:r w:rsidRPr="00894F9D">
              <w:rPr>
                <w:rFonts w:asciiTheme="majorHAnsi" w:hAnsiTheme="majorHAnsi" w:cstheme="majorHAnsi"/>
                <w:color w:val="FF0000"/>
              </w:rPr>
              <w:t>(b)</w:t>
            </w:r>
            <w:r w:rsidRPr="00894F9D">
              <w:rPr>
                <w:rFonts w:asciiTheme="majorHAnsi" w:hAnsiTheme="majorHAnsi" w:cstheme="majorHAnsi"/>
              </w:rPr>
              <w:t xml:space="preserve"> </w:t>
            </w:r>
            <w:r w:rsidRPr="00894F9D">
              <w:rPr>
                <w:rFonts w:asciiTheme="majorHAnsi" w:hAnsiTheme="majorHAnsi" w:cstheme="majorHAnsi"/>
                <w:u w:val="single"/>
              </w:rPr>
              <w:t>interference with contractual relations</w:t>
            </w:r>
            <w:r w:rsidRPr="00894F9D">
              <w:rPr>
                <w:rFonts w:asciiTheme="majorHAnsi" w:hAnsiTheme="majorHAnsi" w:cstheme="majorHAnsi"/>
              </w:rPr>
              <w:t>, or</w:t>
            </w:r>
          </w:p>
          <w:p w14:paraId="17051DD3" w14:textId="77777777" w:rsidR="00AC28FE" w:rsidRPr="00894F9D" w:rsidRDefault="00AC28FE" w:rsidP="00AC28FE">
            <w:pPr>
              <w:spacing w:before="0"/>
              <w:ind w:left="601" w:hanging="283"/>
              <w:rPr>
                <w:rFonts w:asciiTheme="majorHAnsi" w:hAnsiTheme="majorHAnsi" w:cstheme="majorHAnsi"/>
                <w:u w:val="single"/>
              </w:rPr>
            </w:pPr>
            <w:r w:rsidRPr="00894F9D">
              <w:rPr>
                <w:rFonts w:asciiTheme="majorHAnsi" w:hAnsiTheme="majorHAnsi" w:cstheme="majorHAnsi"/>
                <w:color w:val="FF0000"/>
              </w:rPr>
              <w:t xml:space="preserve">(c) </w:t>
            </w:r>
            <w:r w:rsidRPr="00894F9D">
              <w:rPr>
                <w:rFonts w:asciiTheme="majorHAnsi" w:hAnsiTheme="majorHAnsi" w:cstheme="majorHAnsi"/>
              </w:rPr>
              <w:t xml:space="preserve">interference with the trade, business or employment of another person resulting in a reduction in trade or business, impairment of business opportunity or other </w:t>
            </w:r>
            <w:r w:rsidRPr="00894F9D">
              <w:rPr>
                <w:rFonts w:asciiTheme="majorHAnsi" w:hAnsiTheme="majorHAnsi" w:cstheme="majorHAnsi"/>
                <w:u w:val="single"/>
              </w:rPr>
              <w:t>economic loss</w:t>
            </w:r>
          </w:p>
          <w:p w14:paraId="3A55F787" w14:textId="77777777" w:rsidR="00AC28FE" w:rsidRDefault="00AC28FE" w:rsidP="00AC28FE">
            <w:pPr>
              <w:spacing w:before="0"/>
              <w:ind w:left="318"/>
              <w:rPr>
                <w:rFonts w:asciiTheme="majorHAnsi" w:hAnsiTheme="majorHAnsi" w:cstheme="majorHAnsi"/>
                <w:b/>
              </w:rPr>
            </w:pPr>
            <w:r w:rsidRPr="00894F9D">
              <w:rPr>
                <w:rFonts w:asciiTheme="majorHAnsi" w:hAnsiTheme="majorHAnsi" w:cstheme="majorHAnsi"/>
              </w:rPr>
              <w:t>arising out of strikes, lockouts or picketing permitted under this Code or attempts to persuade employees to join a trade union made at or near but outside entrances and exits to an employer's workplace.</w:t>
            </w:r>
          </w:p>
        </w:tc>
      </w:tr>
    </w:tbl>
    <w:p w14:paraId="2304DE45" w14:textId="2F0CC8B4" w:rsidR="00AC28FE" w:rsidRDefault="00AC28FE" w:rsidP="001845DA">
      <w:pPr>
        <w:spacing w:before="0" w:after="0"/>
        <w:rPr>
          <w:rFonts w:asciiTheme="majorHAnsi" w:hAnsiTheme="majorHAnsi" w:cstheme="majorHAnsi"/>
        </w:rPr>
      </w:pPr>
    </w:p>
    <w:p w14:paraId="187C7F21" w14:textId="6E893ED7" w:rsidR="001845DA" w:rsidRDefault="001845DA" w:rsidP="001845DA">
      <w:pPr>
        <w:pStyle w:val="Subtitle"/>
      </w:pPr>
      <w:r>
        <w:t>SECONDARY PICKETING</w:t>
      </w:r>
    </w:p>
    <w:p w14:paraId="223CA43C" w14:textId="595F577B" w:rsidR="001845DA" w:rsidRPr="001845DA" w:rsidRDefault="00451AF5" w:rsidP="001845DA">
      <w:pPr>
        <w:spacing w:before="0" w:line="240" w:lineRule="auto"/>
        <w:rPr>
          <w:rFonts w:asciiTheme="majorHAnsi" w:hAnsiTheme="majorHAnsi" w:cstheme="majorHAnsi"/>
        </w:rPr>
      </w:pPr>
      <w:r>
        <w:rPr>
          <w:rFonts w:asciiTheme="majorHAnsi" w:hAnsiTheme="majorHAnsi" w:cstheme="majorHAnsi"/>
          <w:b/>
        </w:rPr>
        <w:t xml:space="preserve">Original position: </w:t>
      </w:r>
      <w:r w:rsidR="001845DA" w:rsidRPr="001845DA">
        <w:rPr>
          <w:rFonts w:asciiTheme="majorHAnsi" w:hAnsiTheme="majorHAnsi" w:cstheme="majorHAnsi"/>
          <w:b/>
          <w:color w:val="20575E" w:themeColor="accent1" w:themeShade="80"/>
        </w:rPr>
        <w:t xml:space="preserve">Hersees of Woodstock v Goldstein </w:t>
      </w:r>
      <w:r w:rsidR="001845DA" w:rsidRPr="001845DA">
        <w:rPr>
          <w:rFonts w:asciiTheme="majorHAnsi" w:hAnsiTheme="majorHAnsi" w:cstheme="majorHAnsi"/>
          <w:color w:val="30818D" w:themeColor="accent1" w:themeShade="BF"/>
        </w:rPr>
        <w:t xml:space="preserve">(1963) – ONCA </w:t>
      </w:r>
      <w:r w:rsidR="001845DA">
        <w:rPr>
          <w:rFonts w:asciiTheme="majorHAnsi" w:hAnsiTheme="majorHAnsi" w:cstheme="majorHAnsi"/>
        </w:rPr>
        <w:t xml:space="preserve">– no right to secondary picketing; even if right, yields to greater interests of the economic community </w:t>
      </w:r>
    </w:p>
    <w:p w14:paraId="4341DFEF" w14:textId="19983B0E" w:rsidR="00287B98" w:rsidRPr="00287B98" w:rsidRDefault="00287B98" w:rsidP="00AD7F18">
      <w:pPr>
        <w:pStyle w:val="Heading4"/>
        <w:spacing w:before="0"/>
        <w:rPr>
          <w:rFonts w:cstheme="majorHAnsi"/>
        </w:rPr>
      </w:pPr>
      <w:r w:rsidRPr="00287B98">
        <w:rPr>
          <w:rFonts w:cstheme="majorHAnsi"/>
          <w:b/>
        </w:rPr>
        <w:t xml:space="preserve">Pepsi-Cola v RWDSU Local 558 </w:t>
      </w:r>
      <w:r w:rsidRPr="00287B98">
        <w:rPr>
          <w:rFonts w:cstheme="majorHAnsi"/>
        </w:rPr>
        <w:t xml:space="preserve">(2002) – SCC </w:t>
      </w:r>
      <w:r w:rsidRPr="00287B98">
        <w:rPr>
          <w:rFonts w:cstheme="majorHAnsi"/>
          <w:color w:val="auto"/>
        </w:rPr>
        <w:t xml:space="preserve">– </w:t>
      </w:r>
      <w:r w:rsidR="00632C2E">
        <w:rPr>
          <w:rFonts w:cstheme="majorHAnsi"/>
          <w:color w:val="auto"/>
        </w:rPr>
        <w:t xml:space="preserve">CL </w:t>
      </w:r>
      <w:r w:rsidRPr="00287B98">
        <w:rPr>
          <w:rFonts w:cstheme="majorHAnsi"/>
          <w:color w:val="auto"/>
        </w:rPr>
        <w:t>wrongful action model</w:t>
      </w:r>
    </w:p>
    <w:p w14:paraId="51389E87" w14:textId="77777777" w:rsidR="00287B98" w:rsidRPr="00287B98" w:rsidRDefault="00287B98" w:rsidP="00610AEE">
      <w:pPr>
        <w:spacing w:before="0" w:after="0" w:line="240" w:lineRule="auto"/>
        <w:rPr>
          <w:rFonts w:asciiTheme="majorHAnsi" w:hAnsiTheme="majorHAnsi" w:cstheme="majorHAnsi"/>
        </w:rPr>
      </w:pPr>
      <w:r w:rsidRPr="00AD7F18">
        <w:rPr>
          <w:rFonts w:asciiTheme="majorHAnsi" w:hAnsiTheme="majorHAnsi" w:cstheme="majorHAnsi"/>
          <w:color w:val="30818D" w:themeColor="accent1" w:themeShade="BF"/>
          <w:u w:val="single"/>
        </w:rPr>
        <w:t>FACTS</w:t>
      </w:r>
      <w:r w:rsidRPr="00287B98">
        <w:rPr>
          <w:rFonts w:asciiTheme="majorHAnsi" w:hAnsiTheme="majorHAnsi" w:cstheme="majorHAnsi"/>
        </w:rPr>
        <w:t>: legal strike/lockout. Part of picketing activities = peaceful picketing of retail stores which sold Pepsi but had no corporate cxn to company. Pepsi got interlocutory injunction prohibiting secondary picketing.</w:t>
      </w:r>
    </w:p>
    <w:p w14:paraId="04267E8F" w14:textId="70DB2B72" w:rsidR="00287B98" w:rsidRDefault="00287B98" w:rsidP="00AD7F18">
      <w:pPr>
        <w:spacing w:before="0" w:after="0" w:line="240" w:lineRule="auto"/>
        <w:rPr>
          <w:rFonts w:asciiTheme="majorHAnsi" w:hAnsiTheme="majorHAnsi" w:cstheme="majorHAnsi"/>
        </w:rPr>
      </w:pPr>
      <w:r w:rsidRPr="00AD7F18">
        <w:rPr>
          <w:rFonts w:asciiTheme="majorHAnsi" w:hAnsiTheme="majorHAnsi" w:cstheme="majorHAnsi"/>
          <w:color w:val="30818D" w:themeColor="accent1" w:themeShade="BF"/>
          <w:u w:val="single"/>
        </w:rPr>
        <w:t>ISSUE</w:t>
      </w:r>
      <w:r w:rsidRPr="00287B98">
        <w:rPr>
          <w:rFonts w:asciiTheme="majorHAnsi" w:hAnsiTheme="majorHAnsi" w:cstheme="majorHAnsi"/>
        </w:rPr>
        <w:t xml:space="preserve">: when might secondary picketing be legally conducted? </w:t>
      </w:r>
      <w:r w:rsidRPr="00AD7F18">
        <w:rPr>
          <w:rFonts w:asciiTheme="majorHAnsi" w:hAnsiTheme="majorHAnsi" w:cstheme="majorHAnsi"/>
          <w:color w:val="30818D" w:themeColor="accent1" w:themeShade="BF"/>
          <w:u w:val="single"/>
        </w:rPr>
        <w:t>ANALYSIS/RATIO</w:t>
      </w:r>
      <w:r w:rsidRPr="00287B98">
        <w:rPr>
          <w:rFonts w:asciiTheme="majorHAnsi" w:hAnsiTheme="majorHAnsi" w:cstheme="majorHAnsi"/>
          <w:u w:val="single"/>
        </w:rPr>
        <w:t>:</w:t>
      </w:r>
      <w:r w:rsidRPr="00287B98">
        <w:rPr>
          <w:rFonts w:asciiTheme="majorHAnsi" w:hAnsiTheme="majorHAnsi" w:cstheme="majorHAnsi"/>
        </w:rPr>
        <w:t xml:space="preserve"> issue not abt where picketing taking place but what’s happening at worksite; </w:t>
      </w:r>
      <w:r w:rsidRPr="00287B98">
        <w:rPr>
          <w:rFonts w:asciiTheme="majorHAnsi" w:hAnsiTheme="majorHAnsi" w:cstheme="majorHAnsi"/>
          <w:b/>
        </w:rPr>
        <w:t>secondary picketing generally lawful unless it involves tortious or criminal conduct</w:t>
      </w:r>
      <w:r>
        <w:rPr>
          <w:rFonts w:asciiTheme="majorHAnsi" w:hAnsiTheme="majorHAnsi" w:cstheme="majorHAnsi"/>
          <w:b/>
        </w:rPr>
        <w:t xml:space="preserve">. </w:t>
      </w:r>
      <w:r w:rsidRPr="00287B98">
        <w:rPr>
          <w:rFonts w:asciiTheme="majorHAnsi" w:hAnsiTheme="majorHAnsi" w:cstheme="majorHAnsi"/>
        </w:rPr>
        <w:t>Why?</w:t>
      </w:r>
      <w:r>
        <w:rPr>
          <w:rFonts w:asciiTheme="majorHAnsi" w:hAnsiTheme="majorHAnsi" w:cstheme="majorHAnsi"/>
        </w:rPr>
        <w:t xml:space="preserve"> </w:t>
      </w:r>
    </w:p>
    <w:p w14:paraId="231EA662" w14:textId="776A6156" w:rsidR="00287B98" w:rsidRPr="00287B98" w:rsidRDefault="00287B98" w:rsidP="00AD7F18">
      <w:pPr>
        <w:pStyle w:val="ListParagraph"/>
        <w:numPr>
          <w:ilvl w:val="0"/>
          <w:numId w:val="7"/>
        </w:numPr>
        <w:spacing w:before="0" w:line="240" w:lineRule="auto"/>
        <w:ind w:left="709"/>
        <w:rPr>
          <w:rFonts w:asciiTheme="majorHAnsi" w:hAnsiTheme="majorHAnsi" w:cstheme="majorHAnsi"/>
        </w:rPr>
      </w:pPr>
      <w:r w:rsidRPr="00287B98">
        <w:rPr>
          <w:rFonts w:asciiTheme="majorHAnsi" w:hAnsiTheme="majorHAnsi" w:cstheme="majorHAnsi"/>
        </w:rPr>
        <w:t>Conformity to FoE values: should start w assumption of FoE protected unless justified, I.e., pf legal!</w:t>
      </w:r>
      <w:r>
        <w:rPr>
          <w:rFonts w:asciiTheme="majorHAnsi" w:hAnsiTheme="majorHAnsi" w:cstheme="majorHAnsi"/>
        </w:rPr>
        <w:t xml:space="preserve"> Wrongful action approach as</w:t>
      </w:r>
      <w:r w:rsidR="00610AEE">
        <w:rPr>
          <w:rFonts w:asciiTheme="majorHAnsi" w:hAnsiTheme="majorHAnsi" w:cstheme="majorHAnsi"/>
        </w:rPr>
        <w:t>s</w:t>
      </w:r>
      <w:r>
        <w:rPr>
          <w:rFonts w:asciiTheme="majorHAnsi" w:hAnsiTheme="majorHAnsi" w:cstheme="majorHAnsi"/>
        </w:rPr>
        <w:t>ures reasonable balance btwn FoE and protection of 3</w:t>
      </w:r>
      <w:r w:rsidRPr="00287B98">
        <w:rPr>
          <w:rFonts w:asciiTheme="majorHAnsi" w:hAnsiTheme="majorHAnsi" w:cstheme="majorHAnsi"/>
          <w:vertAlign w:val="superscript"/>
        </w:rPr>
        <w:t>rd</w:t>
      </w:r>
      <w:r>
        <w:rPr>
          <w:rFonts w:asciiTheme="majorHAnsi" w:hAnsiTheme="majorHAnsi" w:cstheme="majorHAnsi"/>
        </w:rPr>
        <w:t xml:space="preserve"> parties</w:t>
      </w:r>
    </w:p>
    <w:p w14:paraId="07690AEC" w14:textId="3F93A4EF" w:rsidR="00287B98" w:rsidRPr="00287B98" w:rsidRDefault="00287B98" w:rsidP="00AD7F18">
      <w:pPr>
        <w:pStyle w:val="ListParagraph"/>
        <w:numPr>
          <w:ilvl w:val="0"/>
          <w:numId w:val="7"/>
        </w:numPr>
        <w:spacing w:before="0" w:line="240" w:lineRule="auto"/>
        <w:ind w:left="709"/>
        <w:rPr>
          <w:rFonts w:asciiTheme="majorHAnsi" w:hAnsiTheme="majorHAnsi" w:cstheme="majorHAnsi"/>
        </w:rPr>
      </w:pPr>
      <w:r w:rsidRPr="00287B98">
        <w:rPr>
          <w:rFonts w:asciiTheme="majorHAnsi" w:hAnsiTheme="majorHAnsi" w:cstheme="majorHAnsi"/>
        </w:rPr>
        <w:t>No real reason to emphasize economic harm</w:t>
      </w:r>
      <w:r>
        <w:rPr>
          <w:rFonts w:asciiTheme="majorHAnsi" w:hAnsiTheme="majorHAnsi" w:cstheme="majorHAnsi"/>
        </w:rPr>
        <w:t xml:space="preserve"> like in </w:t>
      </w:r>
      <w:r w:rsidRPr="00287B98">
        <w:rPr>
          <w:rFonts w:asciiTheme="majorHAnsi" w:hAnsiTheme="majorHAnsi" w:cstheme="majorHAnsi"/>
          <w:i/>
          <w:color w:val="30818D" w:themeColor="accent1" w:themeShade="BF"/>
        </w:rPr>
        <w:t>Hersees</w:t>
      </w:r>
      <w:r>
        <w:rPr>
          <w:rFonts w:asciiTheme="majorHAnsi" w:hAnsiTheme="majorHAnsi" w:cstheme="majorHAnsi"/>
        </w:rPr>
        <w:t xml:space="preserve">: </w:t>
      </w:r>
      <w:r w:rsidRPr="00287B98">
        <w:rPr>
          <w:rFonts w:asciiTheme="majorHAnsi" w:hAnsiTheme="majorHAnsi" w:cstheme="majorHAnsi"/>
        </w:rPr>
        <w:t>picketing as expressive, not coercive</w:t>
      </w:r>
    </w:p>
    <w:p w14:paraId="1E2B2B1C" w14:textId="451BC45B" w:rsidR="00287B98" w:rsidRDefault="00287B98" w:rsidP="00AD7F18">
      <w:pPr>
        <w:pStyle w:val="ListParagraph"/>
        <w:numPr>
          <w:ilvl w:val="1"/>
          <w:numId w:val="7"/>
        </w:numPr>
        <w:spacing w:before="0" w:line="240" w:lineRule="auto"/>
        <w:ind w:left="1276"/>
        <w:rPr>
          <w:rFonts w:asciiTheme="majorHAnsi" w:hAnsiTheme="majorHAnsi" w:cstheme="majorHAnsi"/>
        </w:rPr>
      </w:pPr>
      <w:r w:rsidRPr="00AD7F18">
        <w:rPr>
          <w:rFonts w:asciiTheme="majorHAnsi" w:hAnsiTheme="majorHAnsi" w:cstheme="majorHAnsi"/>
          <w:i/>
          <w:color w:val="30818D" w:themeColor="accent1" w:themeShade="BF"/>
        </w:rPr>
        <w:t>Hersees</w:t>
      </w:r>
      <w:r w:rsidRPr="00287B98">
        <w:rPr>
          <w:rFonts w:asciiTheme="majorHAnsi" w:hAnsiTheme="majorHAnsi" w:cstheme="majorHAnsi"/>
        </w:rPr>
        <w:t xml:space="preserve"> effectively creates indep</w:t>
      </w:r>
      <w:r>
        <w:rPr>
          <w:rFonts w:asciiTheme="majorHAnsi" w:hAnsiTheme="majorHAnsi" w:cstheme="majorHAnsi"/>
        </w:rPr>
        <w:t>endent</w:t>
      </w:r>
      <w:r w:rsidRPr="00287B98">
        <w:rPr>
          <w:rFonts w:asciiTheme="majorHAnsi" w:hAnsiTheme="majorHAnsi" w:cstheme="majorHAnsi"/>
        </w:rPr>
        <w:t xml:space="preserve"> secondary picketing tort applying only in labour context</w:t>
      </w:r>
    </w:p>
    <w:p w14:paraId="5548AFFF" w14:textId="74EFA5E4" w:rsidR="00287B98" w:rsidRDefault="00287B98" w:rsidP="00632C2E">
      <w:pPr>
        <w:pStyle w:val="ListParagraph"/>
        <w:numPr>
          <w:ilvl w:val="0"/>
          <w:numId w:val="7"/>
        </w:numPr>
        <w:spacing w:before="0" w:after="0" w:line="240" w:lineRule="auto"/>
        <w:ind w:left="709"/>
        <w:rPr>
          <w:rFonts w:asciiTheme="majorHAnsi" w:hAnsiTheme="majorHAnsi" w:cstheme="majorHAnsi"/>
        </w:rPr>
      </w:pPr>
      <w:r>
        <w:rPr>
          <w:rFonts w:asciiTheme="majorHAnsi" w:hAnsiTheme="majorHAnsi" w:cstheme="majorHAnsi"/>
        </w:rPr>
        <w:t>Leg can still draft own stat provisions</w:t>
      </w:r>
      <w:r w:rsidR="00632C2E">
        <w:rPr>
          <w:rFonts w:asciiTheme="majorHAnsi" w:hAnsiTheme="majorHAnsi" w:cstheme="majorHAnsi"/>
        </w:rPr>
        <w:t xml:space="preserve"> where issues arise</w:t>
      </w:r>
      <w:r>
        <w:rPr>
          <w:rFonts w:asciiTheme="majorHAnsi" w:hAnsiTheme="majorHAnsi" w:cstheme="majorHAnsi"/>
        </w:rPr>
        <w:t>! (</w:t>
      </w:r>
      <w:r w:rsidRPr="00632C2E">
        <w:rPr>
          <w:rFonts w:asciiTheme="majorHAnsi" w:hAnsiTheme="majorHAnsi" w:cstheme="majorHAnsi"/>
          <w:i/>
        </w:rPr>
        <w:t>see below</w:t>
      </w:r>
      <w:r w:rsidR="00632C2E" w:rsidRPr="00632C2E">
        <w:rPr>
          <w:rFonts w:asciiTheme="majorHAnsi" w:hAnsiTheme="majorHAnsi" w:cstheme="majorHAnsi"/>
          <w:i/>
        </w:rPr>
        <w:t xml:space="preserve"> for BC</w:t>
      </w:r>
      <w:r>
        <w:rPr>
          <w:rFonts w:asciiTheme="majorHAnsi" w:hAnsiTheme="majorHAnsi" w:cstheme="majorHAnsi"/>
        </w:rPr>
        <w:t>)</w:t>
      </w:r>
    </w:p>
    <w:p w14:paraId="28BC14D7" w14:textId="159D289F" w:rsidR="00632C2E" w:rsidRPr="00632C2E" w:rsidRDefault="00632C2E" w:rsidP="00632C2E">
      <w:pPr>
        <w:spacing w:before="0" w:line="240" w:lineRule="auto"/>
        <w:rPr>
          <w:rFonts w:asciiTheme="majorHAnsi" w:hAnsiTheme="majorHAnsi" w:cstheme="majorHAnsi"/>
        </w:rPr>
      </w:pPr>
      <w:r>
        <w:rPr>
          <w:rFonts w:asciiTheme="majorHAnsi" w:hAnsiTheme="majorHAnsi" w:cstheme="majorHAnsi"/>
          <w:u w:val="single"/>
        </w:rPr>
        <w:t>HELD</w:t>
      </w:r>
      <w:r>
        <w:rPr>
          <w:rFonts w:asciiTheme="majorHAnsi" w:hAnsiTheme="majorHAnsi" w:cstheme="majorHAnsi"/>
        </w:rPr>
        <w:t>: injunction can’t be supported bc can only initiate injunction proceedings where subject to tort/crim. Did uphold related injunction for picketing of Pepsi employees’ private homes</w:t>
      </w:r>
    </w:p>
    <w:p w14:paraId="04B87435" w14:textId="75318815" w:rsidR="00894F9D" w:rsidRDefault="004E6608" w:rsidP="00F01361">
      <w:pPr>
        <w:spacing w:after="0"/>
        <w:rPr>
          <w:rFonts w:asciiTheme="majorHAnsi" w:hAnsiTheme="majorHAnsi" w:cstheme="majorHAnsi"/>
          <w:b/>
        </w:rPr>
      </w:pPr>
      <w:r>
        <w:rPr>
          <w:rFonts w:asciiTheme="majorHAnsi" w:hAnsiTheme="majorHAnsi" w:cstheme="majorHAnsi"/>
          <w:b/>
        </w:rPr>
        <w:t xml:space="preserve">BUT, </w:t>
      </w:r>
      <w:r w:rsidR="00632C2E" w:rsidRPr="00632C2E">
        <w:rPr>
          <w:rFonts w:asciiTheme="majorHAnsi" w:hAnsiTheme="majorHAnsi" w:cstheme="majorHAnsi"/>
          <w:b/>
          <w:i/>
        </w:rPr>
        <w:t>Code</w:t>
      </w:r>
      <w:r w:rsidR="00632C2E">
        <w:rPr>
          <w:rFonts w:asciiTheme="majorHAnsi" w:hAnsiTheme="majorHAnsi" w:cstheme="majorHAnsi"/>
          <w:b/>
        </w:rPr>
        <w:t xml:space="preserve"> preserves concept of a</w:t>
      </w:r>
      <w:r w:rsidR="00F01361">
        <w:rPr>
          <w:rFonts w:asciiTheme="majorHAnsi" w:hAnsiTheme="majorHAnsi" w:cstheme="majorHAnsi"/>
          <w:b/>
        </w:rPr>
        <w:t>llies:</w:t>
      </w:r>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894F9D" w14:paraId="1A3756A7" w14:textId="77777777" w:rsidTr="00F01361">
        <w:tc>
          <w:tcPr>
            <w:tcW w:w="9962" w:type="dxa"/>
          </w:tcPr>
          <w:p w14:paraId="17E657ED" w14:textId="077E414D" w:rsidR="00894F9D" w:rsidRPr="00894F9D" w:rsidRDefault="00F01361" w:rsidP="00F01361">
            <w:pPr>
              <w:spacing w:before="0"/>
              <w:rPr>
                <w:rFonts w:asciiTheme="majorHAnsi" w:hAnsiTheme="majorHAnsi" w:cstheme="majorHAnsi"/>
                <w:lang w:val="en-CA"/>
              </w:rPr>
            </w:pPr>
            <w:r w:rsidRPr="00F01361">
              <w:rPr>
                <w:rFonts w:asciiTheme="majorHAnsi" w:hAnsiTheme="majorHAnsi" w:cstheme="majorHAnsi"/>
                <w:color w:val="FF0000"/>
                <w:lang w:val="en-CA"/>
              </w:rPr>
              <w:t>65</w:t>
            </w:r>
            <w:r w:rsidR="00894F9D" w:rsidRPr="00F01361">
              <w:rPr>
                <w:rFonts w:asciiTheme="majorHAnsi" w:hAnsiTheme="majorHAnsi" w:cstheme="majorHAnsi"/>
                <w:color w:val="FF0000"/>
                <w:lang w:val="en-CA"/>
              </w:rPr>
              <w:t xml:space="preserve">(1) </w:t>
            </w:r>
            <w:r w:rsidR="00894F9D" w:rsidRPr="00894F9D">
              <w:rPr>
                <w:rFonts w:asciiTheme="majorHAnsi" w:hAnsiTheme="majorHAnsi" w:cstheme="majorHAnsi"/>
                <w:lang w:val="en-CA"/>
              </w:rPr>
              <w:t>In this section:</w:t>
            </w:r>
          </w:p>
          <w:p w14:paraId="7AC7D4BE" w14:textId="77777777" w:rsidR="00894F9D" w:rsidRPr="00894F9D" w:rsidRDefault="00894F9D" w:rsidP="00F01361">
            <w:pPr>
              <w:spacing w:before="0"/>
              <w:ind w:left="459"/>
              <w:rPr>
                <w:rFonts w:asciiTheme="majorHAnsi" w:hAnsiTheme="majorHAnsi" w:cstheme="majorHAnsi"/>
                <w:lang w:val="en-CA"/>
              </w:rPr>
            </w:pPr>
            <w:r w:rsidRPr="00894F9D">
              <w:rPr>
                <w:rFonts w:asciiTheme="majorHAnsi" w:hAnsiTheme="majorHAnsi" w:cstheme="majorHAnsi"/>
                <w:lang w:val="en-CA"/>
              </w:rPr>
              <w:t>"</w:t>
            </w:r>
            <w:r w:rsidRPr="00894F9D">
              <w:rPr>
                <w:rFonts w:asciiTheme="majorHAnsi" w:hAnsiTheme="majorHAnsi" w:cstheme="majorHAnsi"/>
                <w:bCs/>
                <w:lang w:val="en-CA"/>
              </w:rPr>
              <w:t>ally</w:t>
            </w:r>
            <w:r w:rsidRPr="00894F9D">
              <w:rPr>
                <w:rFonts w:asciiTheme="majorHAnsi" w:hAnsiTheme="majorHAnsi" w:cstheme="majorHAnsi"/>
                <w:lang w:val="en-CA"/>
              </w:rPr>
              <w:t xml:space="preserve">" means a person who, in the board's opinion, </w:t>
            </w:r>
            <w:r w:rsidRPr="00F01361">
              <w:rPr>
                <w:rFonts w:asciiTheme="majorHAnsi" w:hAnsiTheme="majorHAnsi" w:cstheme="majorHAnsi"/>
                <w:u w:val="single"/>
                <w:lang w:val="en-CA"/>
              </w:rPr>
              <w:t>in combination, in concert or in accordance with a common understanding with an employer assists the employer in a lockout or in resisting a lawful strike</w:t>
            </w:r>
            <w:r w:rsidRPr="00894F9D">
              <w:rPr>
                <w:rFonts w:asciiTheme="majorHAnsi" w:hAnsiTheme="majorHAnsi" w:cstheme="majorHAnsi"/>
                <w:lang w:val="en-CA"/>
              </w:rPr>
              <w:t>;</w:t>
            </w:r>
          </w:p>
          <w:p w14:paraId="5F397F52" w14:textId="724A2B70" w:rsidR="00894F9D" w:rsidRPr="00894F9D" w:rsidRDefault="00F01361" w:rsidP="00F01361">
            <w:pPr>
              <w:spacing w:before="0"/>
              <w:ind w:left="459" w:hanging="459"/>
              <w:rPr>
                <w:rFonts w:asciiTheme="majorHAnsi" w:hAnsiTheme="majorHAnsi" w:cstheme="majorHAnsi"/>
                <w:lang w:val="en-CA"/>
              </w:rPr>
            </w:pPr>
            <w:r w:rsidRPr="00F01361">
              <w:rPr>
                <w:rFonts w:asciiTheme="majorHAnsi" w:hAnsiTheme="majorHAnsi" w:cstheme="majorHAnsi"/>
                <w:color w:val="FF0000"/>
                <w:lang w:val="en-CA"/>
              </w:rPr>
              <w:t>65</w:t>
            </w:r>
            <w:r w:rsidR="00894F9D" w:rsidRPr="00F01361">
              <w:rPr>
                <w:rFonts w:asciiTheme="majorHAnsi" w:hAnsiTheme="majorHAnsi" w:cstheme="majorHAnsi"/>
                <w:color w:val="FF0000"/>
                <w:lang w:val="en-CA"/>
              </w:rPr>
              <w:t xml:space="preserve">(2) </w:t>
            </w:r>
            <w:r w:rsidR="00894F9D" w:rsidRPr="00894F9D">
              <w:rPr>
                <w:rFonts w:asciiTheme="majorHAnsi" w:hAnsiTheme="majorHAnsi" w:cstheme="majorHAnsi"/>
                <w:lang w:val="en-CA"/>
              </w:rPr>
              <w:t xml:space="preserve">A person who, </w:t>
            </w:r>
            <w:r w:rsidR="00894F9D" w:rsidRPr="00632C2E">
              <w:rPr>
                <w:rFonts w:asciiTheme="majorHAnsi" w:hAnsiTheme="majorHAnsi" w:cstheme="majorHAnsi"/>
                <w:u w:val="single"/>
                <w:lang w:val="en-CA"/>
              </w:rPr>
              <w:t>for the benefit of a struck employer, or for the benefit of an employer who has locked out, performs work, supplies goods or furnishes services of a nature or kind that, except for a lockout or lawful strike, would be performed, supplied or furnished by the employer</w:t>
            </w:r>
            <w:r w:rsidR="00894F9D" w:rsidRPr="00894F9D">
              <w:rPr>
                <w:rFonts w:asciiTheme="majorHAnsi" w:hAnsiTheme="majorHAnsi" w:cstheme="majorHAnsi"/>
                <w:lang w:val="en-CA"/>
              </w:rPr>
              <w:t xml:space="preserve">, must be </w:t>
            </w:r>
            <w:r w:rsidR="00894F9D" w:rsidRPr="00F01361">
              <w:rPr>
                <w:rFonts w:asciiTheme="majorHAnsi" w:hAnsiTheme="majorHAnsi" w:cstheme="majorHAnsi"/>
                <w:u w:val="single"/>
                <w:lang w:val="en-CA"/>
              </w:rPr>
              <w:t>presumed by the board to be the employer's ally</w:t>
            </w:r>
            <w:r w:rsidR="00894F9D" w:rsidRPr="00894F9D">
              <w:rPr>
                <w:rFonts w:asciiTheme="majorHAnsi" w:hAnsiTheme="majorHAnsi" w:cstheme="majorHAnsi"/>
                <w:lang w:val="en-CA"/>
              </w:rPr>
              <w:t xml:space="preserve"> unless he or she proves the contrary.</w:t>
            </w:r>
            <w:r>
              <w:rPr>
                <w:rFonts w:asciiTheme="majorHAnsi" w:hAnsiTheme="majorHAnsi" w:cstheme="majorHAnsi"/>
                <w:lang w:val="en-CA"/>
              </w:rPr>
              <w:t xml:space="preserve"> . . .</w:t>
            </w:r>
          </w:p>
          <w:p w14:paraId="3BD66832" w14:textId="7F2B61BA" w:rsidR="00894F9D" w:rsidRPr="00894F9D" w:rsidRDefault="00894F9D" w:rsidP="00F01361">
            <w:pPr>
              <w:spacing w:before="0"/>
              <w:ind w:left="318"/>
              <w:rPr>
                <w:rFonts w:asciiTheme="majorHAnsi" w:hAnsiTheme="majorHAnsi" w:cstheme="majorHAnsi"/>
                <w:lang w:val="en-CA"/>
              </w:rPr>
            </w:pPr>
            <w:r w:rsidRPr="00F01361">
              <w:rPr>
                <w:rFonts w:asciiTheme="majorHAnsi" w:hAnsiTheme="majorHAnsi" w:cstheme="majorHAnsi"/>
                <w:color w:val="FF0000"/>
                <w:lang w:val="en-CA"/>
              </w:rPr>
              <w:t>(4)</w:t>
            </w:r>
            <w:r w:rsidRPr="00894F9D">
              <w:rPr>
                <w:rFonts w:asciiTheme="majorHAnsi" w:hAnsiTheme="majorHAnsi" w:cstheme="majorHAnsi"/>
                <w:lang w:val="en-CA"/>
              </w:rPr>
              <w:t xml:space="preserve"> The board may, </w:t>
            </w:r>
            <w:r w:rsidRPr="00F01361">
              <w:rPr>
                <w:rFonts w:asciiTheme="majorHAnsi" w:hAnsiTheme="majorHAnsi" w:cstheme="majorHAnsi"/>
                <w:b/>
                <w:lang w:val="en-CA"/>
              </w:rPr>
              <w:t>on application and after making the inquiries it requires, permit picketing</w:t>
            </w:r>
            <w:r w:rsidR="00F01361">
              <w:rPr>
                <w:rFonts w:asciiTheme="majorHAnsi" w:hAnsiTheme="majorHAnsi" w:cstheme="majorHAnsi"/>
                <w:lang w:val="en-CA"/>
              </w:rPr>
              <w:t xml:space="preserve"> . . .</w:t>
            </w:r>
          </w:p>
          <w:p w14:paraId="1D888A88" w14:textId="39C2692B" w:rsidR="00894F9D" w:rsidRPr="00894F9D" w:rsidRDefault="00894F9D" w:rsidP="00F01361">
            <w:pPr>
              <w:spacing w:before="0"/>
              <w:ind w:left="885" w:hanging="284"/>
              <w:rPr>
                <w:rFonts w:asciiTheme="majorHAnsi" w:hAnsiTheme="majorHAnsi" w:cstheme="majorHAnsi"/>
                <w:lang w:val="en-CA"/>
              </w:rPr>
            </w:pPr>
            <w:r w:rsidRPr="00F01361">
              <w:rPr>
                <w:rFonts w:asciiTheme="majorHAnsi" w:hAnsiTheme="majorHAnsi" w:cstheme="majorHAnsi"/>
                <w:color w:val="FF0000"/>
                <w:lang w:val="en-CA"/>
              </w:rPr>
              <w:t>(b)</w:t>
            </w:r>
            <w:r w:rsidRPr="00894F9D">
              <w:rPr>
                <w:rFonts w:asciiTheme="majorHAnsi" w:hAnsiTheme="majorHAnsi" w:cstheme="majorHAnsi"/>
                <w:lang w:val="en-CA"/>
              </w:rPr>
              <w:t xml:space="preserve"> </w:t>
            </w:r>
            <w:r w:rsidRPr="00F01361">
              <w:rPr>
                <w:rFonts w:asciiTheme="majorHAnsi" w:hAnsiTheme="majorHAnsi" w:cstheme="majorHAnsi"/>
                <w:b/>
                <w:lang w:val="en-CA"/>
              </w:rPr>
              <w:t>at or near the place where an ally performs work</w:t>
            </w:r>
            <w:r w:rsidRPr="00894F9D">
              <w:rPr>
                <w:rFonts w:asciiTheme="majorHAnsi" w:hAnsiTheme="majorHAnsi" w:cstheme="majorHAnsi"/>
                <w:lang w:val="en-CA"/>
              </w:rPr>
              <w:t>, supplies goods or furnishes services for the benefit of a struck employer, or for the benefit of an employer who has locked out,</w:t>
            </w:r>
          </w:p>
        </w:tc>
      </w:tr>
    </w:tbl>
    <w:p w14:paraId="4303BC9D" w14:textId="49031B48" w:rsidR="00451AF5" w:rsidRDefault="00451AF5" w:rsidP="00451AF5">
      <w:pPr>
        <w:spacing w:after="0"/>
        <w:rPr>
          <w:rFonts w:asciiTheme="majorHAnsi" w:hAnsiTheme="majorHAnsi" w:cstheme="majorHAnsi"/>
          <w:b/>
        </w:rPr>
      </w:pPr>
      <w:r>
        <w:rPr>
          <w:rFonts w:asciiTheme="majorHAnsi" w:hAnsiTheme="majorHAnsi" w:cstheme="majorHAnsi"/>
          <w:b/>
        </w:rPr>
        <w:t>Common Site</w:t>
      </w:r>
      <w:r w:rsidR="00632C2E">
        <w:rPr>
          <w:rFonts w:asciiTheme="majorHAnsi" w:hAnsiTheme="majorHAnsi" w:cstheme="majorHAnsi"/>
          <w:b/>
        </w:rPr>
        <w:t>:</w:t>
      </w:r>
    </w:p>
    <w:tbl>
      <w:tblPr>
        <w:tblStyle w:val="TableGrid"/>
        <w:tblW w:w="0" w:type="auto"/>
        <w:tblLook w:val="04A0" w:firstRow="1" w:lastRow="0" w:firstColumn="1" w:lastColumn="0" w:noHBand="0" w:noVBand="1"/>
      </w:tblPr>
      <w:tblGrid>
        <w:gridCol w:w="9962"/>
      </w:tblGrid>
      <w:tr w:rsidR="00451AF5" w14:paraId="58E83B3A" w14:textId="77777777" w:rsidTr="00751477">
        <w:tc>
          <w:tcPr>
            <w:tcW w:w="9962" w:type="dxa"/>
            <w:tcBorders>
              <w:top w:val="single" w:sz="4" w:space="0" w:color="FCB11C" w:themeColor="accent6"/>
              <w:left w:val="single" w:sz="4" w:space="0" w:color="FCB11C" w:themeColor="accent6"/>
              <w:bottom w:val="single" w:sz="4" w:space="0" w:color="FCB11C" w:themeColor="accent6"/>
              <w:right w:val="single" w:sz="4" w:space="0" w:color="FCB11C" w:themeColor="accent6"/>
            </w:tcBorders>
          </w:tcPr>
          <w:p w14:paraId="0167A516" w14:textId="77777777" w:rsidR="00451AF5" w:rsidRPr="00894F9D" w:rsidRDefault="00451AF5" w:rsidP="00751477">
            <w:pPr>
              <w:spacing w:before="0"/>
              <w:rPr>
                <w:rFonts w:asciiTheme="majorHAnsi" w:hAnsiTheme="majorHAnsi" w:cstheme="majorHAnsi"/>
                <w:lang w:val="en-CA"/>
              </w:rPr>
            </w:pPr>
            <w:r w:rsidRPr="00691714">
              <w:rPr>
                <w:rFonts w:asciiTheme="majorHAnsi" w:hAnsiTheme="majorHAnsi" w:cstheme="majorHAnsi"/>
                <w:color w:val="FF0000"/>
                <w:lang w:val="en-CA"/>
              </w:rPr>
              <w:t>65(1)</w:t>
            </w:r>
            <w:r w:rsidRPr="00894F9D">
              <w:rPr>
                <w:rFonts w:asciiTheme="majorHAnsi" w:hAnsiTheme="majorHAnsi" w:cstheme="majorHAnsi"/>
                <w:lang w:val="en-CA"/>
              </w:rPr>
              <w:t xml:space="preserve"> In this section:</w:t>
            </w:r>
            <w:r>
              <w:rPr>
                <w:rFonts w:asciiTheme="majorHAnsi" w:hAnsiTheme="majorHAnsi" w:cstheme="majorHAnsi"/>
                <w:lang w:val="en-CA"/>
              </w:rPr>
              <w:t xml:space="preserve"> </w:t>
            </w:r>
            <w:r w:rsidRPr="00894F9D">
              <w:rPr>
                <w:rFonts w:asciiTheme="majorHAnsi" w:hAnsiTheme="majorHAnsi" w:cstheme="majorHAnsi"/>
                <w:lang w:val="en-CA"/>
              </w:rPr>
              <w:t>"</w:t>
            </w:r>
            <w:r w:rsidRPr="00894F9D">
              <w:rPr>
                <w:rFonts w:asciiTheme="majorHAnsi" w:hAnsiTheme="majorHAnsi" w:cstheme="majorHAnsi"/>
                <w:bCs/>
                <w:lang w:val="en-CA"/>
              </w:rPr>
              <w:t>common site picketing</w:t>
            </w:r>
            <w:r w:rsidRPr="00894F9D">
              <w:rPr>
                <w:rFonts w:asciiTheme="majorHAnsi" w:hAnsiTheme="majorHAnsi" w:cstheme="majorHAnsi"/>
                <w:lang w:val="en-CA"/>
              </w:rPr>
              <w:t>" means picketing at or near a site or place where</w:t>
            </w:r>
          </w:p>
          <w:p w14:paraId="0034EC80" w14:textId="77777777" w:rsidR="00451AF5" w:rsidRPr="00894F9D" w:rsidRDefault="00451AF5" w:rsidP="00751477">
            <w:pPr>
              <w:spacing w:before="0"/>
              <w:ind w:left="601"/>
              <w:rPr>
                <w:rFonts w:asciiTheme="majorHAnsi" w:hAnsiTheme="majorHAnsi" w:cstheme="majorHAnsi"/>
                <w:lang w:val="en-CA"/>
              </w:rPr>
            </w:pPr>
            <w:r w:rsidRPr="00691714">
              <w:rPr>
                <w:rFonts w:asciiTheme="majorHAnsi" w:hAnsiTheme="majorHAnsi" w:cstheme="majorHAnsi"/>
                <w:color w:val="FF0000"/>
                <w:lang w:val="en-CA"/>
              </w:rPr>
              <w:t xml:space="preserve">(a) </w:t>
            </w:r>
            <w:r w:rsidRPr="00691714">
              <w:rPr>
                <w:rFonts w:asciiTheme="majorHAnsi" w:hAnsiTheme="majorHAnsi" w:cstheme="majorHAnsi"/>
                <w:u w:val="single"/>
                <w:lang w:val="en-CA"/>
              </w:rPr>
              <w:t>2 or more employers carry on operations</w:t>
            </w:r>
            <w:r w:rsidRPr="00894F9D">
              <w:rPr>
                <w:rFonts w:asciiTheme="majorHAnsi" w:hAnsiTheme="majorHAnsi" w:cstheme="majorHAnsi"/>
                <w:lang w:val="en-CA"/>
              </w:rPr>
              <w:t>, employment or business</w:t>
            </w:r>
            <w:r w:rsidRPr="00691714">
              <w:rPr>
                <w:rFonts w:asciiTheme="majorHAnsi" w:hAnsiTheme="majorHAnsi" w:cstheme="majorHAnsi"/>
                <w:lang w:val="en-CA"/>
              </w:rPr>
              <w:t>,</w:t>
            </w:r>
            <w:r w:rsidRPr="00691714">
              <w:rPr>
                <w:rFonts w:asciiTheme="majorHAnsi" w:hAnsiTheme="majorHAnsi" w:cstheme="majorHAnsi"/>
                <w:b/>
                <w:lang w:val="en-CA"/>
              </w:rPr>
              <w:t xml:space="preserve"> and</w:t>
            </w:r>
          </w:p>
          <w:p w14:paraId="0961A420" w14:textId="77777777" w:rsidR="00451AF5" w:rsidRPr="00894F9D" w:rsidRDefault="00451AF5" w:rsidP="00751477">
            <w:pPr>
              <w:spacing w:before="0"/>
              <w:ind w:left="743" w:hanging="142"/>
              <w:rPr>
                <w:rFonts w:asciiTheme="majorHAnsi" w:hAnsiTheme="majorHAnsi" w:cstheme="majorHAnsi"/>
                <w:lang w:val="en-CA"/>
              </w:rPr>
            </w:pPr>
            <w:r w:rsidRPr="00691714">
              <w:rPr>
                <w:rFonts w:asciiTheme="majorHAnsi" w:hAnsiTheme="majorHAnsi" w:cstheme="majorHAnsi"/>
                <w:color w:val="FF0000"/>
                <w:lang w:val="en-CA"/>
              </w:rPr>
              <w:t xml:space="preserve">(b) </w:t>
            </w:r>
            <w:r w:rsidRPr="00894F9D">
              <w:rPr>
                <w:rFonts w:asciiTheme="majorHAnsi" w:hAnsiTheme="majorHAnsi" w:cstheme="majorHAnsi"/>
                <w:lang w:val="en-CA"/>
              </w:rPr>
              <w:t xml:space="preserve">there is a </w:t>
            </w:r>
            <w:r w:rsidRPr="00691714">
              <w:rPr>
                <w:rFonts w:asciiTheme="majorHAnsi" w:hAnsiTheme="majorHAnsi" w:cstheme="majorHAnsi"/>
                <w:u w:val="single"/>
                <w:lang w:val="en-CA"/>
              </w:rPr>
              <w:t>lockout or lawful strike</w:t>
            </w:r>
            <w:r w:rsidRPr="00894F9D">
              <w:rPr>
                <w:rFonts w:asciiTheme="majorHAnsi" w:hAnsiTheme="majorHAnsi" w:cstheme="majorHAnsi"/>
                <w:lang w:val="en-CA"/>
              </w:rPr>
              <w:t xml:space="preserve"> by or against one of the employers referred to in paragraph (a), </w:t>
            </w:r>
            <w:r w:rsidRPr="00691714">
              <w:rPr>
                <w:rFonts w:asciiTheme="majorHAnsi" w:hAnsiTheme="majorHAnsi" w:cstheme="majorHAnsi"/>
                <w:b/>
                <w:lang w:val="en-CA"/>
              </w:rPr>
              <w:t>or</w:t>
            </w:r>
            <w:r w:rsidRPr="00894F9D">
              <w:rPr>
                <w:rFonts w:asciiTheme="majorHAnsi" w:hAnsiTheme="majorHAnsi" w:cstheme="majorHAnsi"/>
                <w:lang w:val="en-CA"/>
              </w:rPr>
              <w:t xml:space="preserve"> one of them is an </w:t>
            </w:r>
            <w:r w:rsidRPr="00691714">
              <w:rPr>
                <w:rFonts w:asciiTheme="majorHAnsi" w:hAnsiTheme="majorHAnsi" w:cstheme="majorHAnsi"/>
                <w:u w:val="single"/>
                <w:lang w:val="en-CA"/>
              </w:rPr>
              <w:t>ally</w:t>
            </w:r>
            <w:r w:rsidRPr="00894F9D">
              <w:rPr>
                <w:rFonts w:asciiTheme="majorHAnsi" w:hAnsiTheme="majorHAnsi" w:cstheme="majorHAnsi"/>
                <w:lang w:val="en-CA"/>
              </w:rPr>
              <w:t xml:space="preserve"> of an employer by or against whom there is a lockout or lawful strike.</w:t>
            </w:r>
            <w:r>
              <w:rPr>
                <w:rFonts w:asciiTheme="majorHAnsi" w:hAnsiTheme="majorHAnsi" w:cstheme="majorHAnsi"/>
                <w:lang w:val="en-CA"/>
              </w:rPr>
              <w:t xml:space="preserve"> . . .</w:t>
            </w:r>
          </w:p>
          <w:p w14:paraId="01E21264" w14:textId="77777777" w:rsidR="00451AF5" w:rsidRPr="00894F9D" w:rsidRDefault="00451AF5" w:rsidP="00751477">
            <w:pPr>
              <w:spacing w:before="0"/>
              <w:ind w:left="459" w:hanging="283"/>
              <w:rPr>
                <w:rFonts w:asciiTheme="majorHAnsi" w:hAnsiTheme="majorHAnsi" w:cstheme="majorHAnsi"/>
                <w:b/>
                <w:lang w:val="en-CA"/>
              </w:rPr>
            </w:pPr>
            <w:r w:rsidRPr="00691714">
              <w:rPr>
                <w:rFonts w:asciiTheme="majorHAnsi" w:hAnsiTheme="majorHAnsi" w:cstheme="majorHAnsi"/>
                <w:color w:val="FF0000"/>
                <w:lang w:val="en-CA"/>
              </w:rPr>
              <w:t>(7)</w:t>
            </w:r>
            <w:r w:rsidRPr="00894F9D">
              <w:rPr>
                <w:rFonts w:asciiTheme="majorHAnsi" w:hAnsiTheme="majorHAnsi" w:cstheme="majorHAnsi"/>
                <w:lang w:val="en-CA"/>
              </w:rPr>
              <w:t xml:space="preserve"> If the picketing referred to in subsection (6) is common site picketing, the </w:t>
            </w:r>
            <w:r w:rsidRPr="00691714">
              <w:rPr>
                <w:rFonts w:asciiTheme="majorHAnsi" w:hAnsiTheme="majorHAnsi" w:cstheme="majorHAnsi"/>
                <w:u w:val="single"/>
                <w:lang w:val="en-CA"/>
              </w:rPr>
              <w:t>board must restrict the picketing in such a manner that it affects only the operation of the employer causing the lockout or whose employees are lawfully on strike</w:t>
            </w:r>
            <w:r w:rsidRPr="00894F9D">
              <w:rPr>
                <w:rFonts w:asciiTheme="majorHAnsi" w:hAnsiTheme="majorHAnsi" w:cstheme="majorHAnsi"/>
                <w:lang w:val="en-CA"/>
              </w:rPr>
              <w:t>, or an operation of an ally of that employer, unless it is not possible to do so without prohibiting picketing that is permitted by subsection (3) or (4), in which case the board may regulate the picketing as it considers appropriate.</w:t>
            </w:r>
          </w:p>
        </w:tc>
      </w:tr>
    </w:tbl>
    <w:p w14:paraId="651F6E0F" w14:textId="3CC4C586" w:rsidR="00894F9D" w:rsidRPr="00632C2E" w:rsidRDefault="00632C2E" w:rsidP="00632C2E">
      <w:pPr>
        <w:pStyle w:val="ListParagraph"/>
        <w:numPr>
          <w:ilvl w:val="0"/>
          <w:numId w:val="46"/>
        </w:numPr>
        <w:spacing w:line="240" w:lineRule="auto"/>
        <w:rPr>
          <w:rFonts w:asciiTheme="majorHAnsi" w:hAnsiTheme="majorHAnsi" w:cstheme="majorHAnsi"/>
        </w:rPr>
      </w:pPr>
      <w:r w:rsidRPr="00632C2E">
        <w:rPr>
          <w:rFonts w:asciiTheme="majorHAnsi" w:hAnsiTheme="majorHAnsi" w:cstheme="majorHAnsi"/>
        </w:rPr>
        <w:lastRenderedPageBreak/>
        <w:t xml:space="preserve">Where </w:t>
      </w:r>
      <w:r>
        <w:rPr>
          <w:rFonts w:asciiTheme="majorHAnsi" w:hAnsiTheme="majorHAnsi" w:cstheme="majorHAnsi"/>
        </w:rPr>
        <w:t xml:space="preserve">Board finds common site picketing, can regulate picketing by limiting 1) </w:t>
      </w:r>
      <w:r w:rsidRPr="00632C2E">
        <w:rPr>
          <w:rFonts w:asciiTheme="majorHAnsi" w:hAnsiTheme="majorHAnsi" w:cstheme="majorHAnsi"/>
          <w:b/>
        </w:rPr>
        <w:t>geography</w:t>
      </w:r>
      <w:r w:rsidR="004107BE">
        <w:rPr>
          <w:rFonts w:asciiTheme="majorHAnsi" w:hAnsiTheme="majorHAnsi" w:cstheme="majorHAnsi"/>
        </w:rPr>
        <w:t xml:space="preserve"> (i.e., what are the bounds of picketing area)</w:t>
      </w:r>
      <w:r>
        <w:rPr>
          <w:rFonts w:asciiTheme="majorHAnsi" w:hAnsiTheme="majorHAnsi" w:cstheme="majorHAnsi"/>
        </w:rPr>
        <w:t xml:space="preserve">; 2) </w:t>
      </w:r>
      <w:r w:rsidRPr="00632C2E">
        <w:rPr>
          <w:rFonts w:asciiTheme="majorHAnsi" w:hAnsiTheme="majorHAnsi" w:cstheme="majorHAnsi"/>
          <w:b/>
        </w:rPr>
        <w:t>time</w:t>
      </w:r>
      <w:r w:rsidR="004107BE">
        <w:rPr>
          <w:rFonts w:asciiTheme="majorHAnsi" w:hAnsiTheme="majorHAnsi" w:cstheme="majorHAnsi"/>
        </w:rPr>
        <w:t xml:space="preserve"> (i.e., what hours of the day)</w:t>
      </w:r>
      <w:r>
        <w:rPr>
          <w:rFonts w:asciiTheme="majorHAnsi" w:hAnsiTheme="majorHAnsi" w:cstheme="majorHAnsi"/>
        </w:rPr>
        <w:t xml:space="preserve">; 3) </w:t>
      </w:r>
      <w:r w:rsidRPr="00632C2E">
        <w:rPr>
          <w:rFonts w:asciiTheme="majorHAnsi" w:hAnsiTheme="majorHAnsi" w:cstheme="majorHAnsi"/>
          <w:b/>
        </w:rPr>
        <w:t>function</w:t>
      </w:r>
      <w:r w:rsidR="004107BE">
        <w:rPr>
          <w:rFonts w:asciiTheme="majorHAnsi" w:hAnsiTheme="majorHAnsi" w:cstheme="majorHAnsi"/>
          <w:b/>
        </w:rPr>
        <w:t xml:space="preserve"> </w:t>
      </w:r>
      <w:r w:rsidR="004107BE">
        <w:rPr>
          <w:rFonts w:asciiTheme="majorHAnsi" w:hAnsiTheme="majorHAnsi" w:cstheme="majorHAnsi"/>
        </w:rPr>
        <w:t>(i.e., no signs?)</w:t>
      </w:r>
    </w:p>
    <w:p w14:paraId="7BBAEE3E" w14:textId="43E3513D" w:rsidR="00451AF5" w:rsidRPr="004E6608" w:rsidRDefault="00451AF5" w:rsidP="004E6608">
      <w:pPr>
        <w:pStyle w:val="Heading4"/>
        <w:spacing w:before="0"/>
        <w:rPr>
          <w:rFonts w:cstheme="majorHAnsi"/>
          <w:b/>
        </w:rPr>
      </w:pPr>
      <w:r w:rsidRPr="00D5267B">
        <w:rPr>
          <w:b/>
        </w:rPr>
        <w:t xml:space="preserve">Sovereign General Insurance Company </w:t>
      </w:r>
      <w:r w:rsidRPr="00D5267B">
        <w:t xml:space="preserve">(1994) – </w:t>
      </w:r>
      <w:r w:rsidRPr="00D5267B">
        <w:rPr>
          <w:color w:val="auto"/>
        </w:rPr>
        <w:t xml:space="preserve">picketing </w:t>
      </w:r>
      <w:r w:rsidRPr="004E6608">
        <w:rPr>
          <w:rFonts w:cstheme="majorHAnsi"/>
          <w:color w:val="auto"/>
        </w:rPr>
        <w:t>where 3</w:t>
      </w:r>
      <w:r w:rsidRPr="004E6608">
        <w:rPr>
          <w:rFonts w:cstheme="majorHAnsi"/>
          <w:color w:val="auto"/>
          <w:vertAlign w:val="superscript"/>
        </w:rPr>
        <w:t>rd</w:t>
      </w:r>
      <w:r w:rsidRPr="004E6608">
        <w:rPr>
          <w:rFonts w:cstheme="majorHAnsi"/>
          <w:color w:val="auto"/>
        </w:rPr>
        <w:t xml:space="preserve"> party common site</w:t>
      </w:r>
    </w:p>
    <w:p w14:paraId="6D43C363" w14:textId="77777777" w:rsidR="004107BE" w:rsidRPr="004E6608" w:rsidRDefault="004107BE" w:rsidP="004E6608">
      <w:pPr>
        <w:spacing w:before="0" w:after="0" w:line="240" w:lineRule="auto"/>
        <w:rPr>
          <w:rFonts w:asciiTheme="majorHAnsi" w:hAnsiTheme="majorHAnsi" w:cstheme="majorHAnsi"/>
          <w:b/>
        </w:rPr>
      </w:pPr>
      <w:r w:rsidRPr="00617AE2">
        <w:rPr>
          <w:rFonts w:asciiTheme="majorHAnsi" w:hAnsiTheme="majorHAnsi" w:cstheme="majorHAnsi"/>
          <w:color w:val="30818D" w:themeColor="accent1" w:themeShade="BF"/>
          <w:u w:val="single"/>
        </w:rPr>
        <w:t>ANALYSIS/RATIO</w:t>
      </w:r>
      <w:r w:rsidRPr="004E6608">
        <w:rPr>
          <w:rFonts w:asciiTheme="majorHAnsi" w:hAnsiTheme="majorHAnsi" w:cstheme="majorHAnsi"/>
        </w:rPr>
        <w:t xml:space="preserve">: </w:t>
      </w:r>
      <w:r w:rsidRPr="004E6608">
        <w:rPr>
          <w:rFonts w:asciiTheme="majorHAnsi" w:hAnsiTheme="majorHAnsi" w:cstheme="majorHAnsi"/>
          <w:b/>
        </w:rPr>
        <w:t>where 3</w:t>
      </w:r>
      <w:r w:rsidRPr="004E6608">
        <w:rPr>
          <w:rFonts w:asciiTheme="majorHAnsi" w:hAnsiTheme="majorHAnsi" w:cstheme="majorHAnsi"/>
          <w:b/>
          <w:vertAlign w:val="superscript"/>
        </w:rPr>
        <w:t>rd</w:t>
      </w:r>
      <w:r w:rsidRPr="004E6608">
        <w:rPr>
          <w:rFonts w:asciiTheme="majorHAnsi" w:hAnsiTheme="majorHAnsi" w:cstheme="majorHAnsi"/>
          <w:b/>
        </w:rPr>
        <w:t xml:space="preserve"> party and common site, picketing can only occur if there is no effect on 3</w:t>
      </w:r>
      <w:r w:rsidRPr="004E6608">
        <w:rPr>
          <w:rFonts w:asciiTheme="majorHAnsi" w:hAnsiTheme="majorHAnsi" w:cstheme="majorHAnsi"/>
          <w:b/>
          <w:vertAlign w:val="superscript"/>
        </w:rPr>
        <w:t>rd</w:t>
      </w:r>
      <w:r w:rsidRPr="004E6608">
        <w:rPr>
          <w:rFonts w:asciiTheme="majorHAnsi" w:hAnsiTheme="majorHAnsi" w:cstheme="majorHAnsi"/>
          <w:b/>
        </w:rPr>
        <w:t xml:space="preserve"> party</w:t>
      </w:r>
    </w:p>
    <w:p w14:paraId="17E5C5F7" w14:textId="77777777" w:rsidR="004107BE" w:rsidRPr="004E6608" w:rsidRDefault="004107BE" w:rsidP="004E6608">
      <w:pPr>
        <w:pStyle w:val="ListParagraph"/>
        <w:numPr>
          <w:ilvl w:val="0"/>
          <w:numId w:val="7"/>
        </w:numPr>
        <w:spacing w:before="0" w:line="240" w:lineRule="auto"/>
        <w:ind w:left="567"/>
        <w:rPr>
          <w:rFonts w:asciiTheme="majorHAnsi" w:hAnsiTheme="majorHAnsi" w:cstheme="majorHAnsi"/>
          <w:b/>
        </w:rPr>
      </w:pPr>
      <w:r w:rsidRPr="004E6608">
        <w:rPr>
          <w:rFonts w:asciiTheme="majorHAnsi" w:hAnsiTheme="majorHAnsi" w:cstheme="majorHAnsi"/>
        </w:rPr>
        <w:t>Whether 3</w:t>
      </w:r>
      <w:r w:rsidRPr="004E6608">
        <w:rPr>
          <w:rFonts w:asciiTheme="majorHAnsi" w:hAnsiTheme="majorHAnsi" w:cstheme="majorHAnsi"/>
          <w:vertAlign w:val="superscript"/>
        </w:rPr>
        <w:t>rd</w:t>
      </w:r>
      <w:r w:rsidRPr="004E6608">
        <w:rPr>
          <w:rFonts w:asciiTheme="majorHAnsi" w:hAnsiTheme="majorHAnsi" w:cstheme="majorHAnsi"/>
        </w:rPr>
        <w:t xml:space="preserve"> party is functionally interrelated/integrated isn’t determinative in Board’s discretion</w:t>
      </w:r>
    </w:p>
    <w:p w14:paraId="77157C31" w14:textId="6400603D" w:rsidR="004E6608" w:rsidRPr="004E6608" w:rsidRDefault="004E6608" w:rsidP="004E6608">
      <w:pPr>
        <w:pStyle w:val="ListParagraph"/>
        <w:numPr>
          <w:ilvl w:val="0"/>
          <w:numId w:val="7"/>
        </w:numPr>
        <w:spacing w:before="0" w:line="240" w:lineRule="auto"/>
        <w:ind w:left="567"/>
        <w:rPr>
          <w:rFonts w:asciiTheme="majorHAnsi" w:hAnsiTheme="majorHAnsi" w:cstheme="majorHAnsi"/>
          <w:b/>
        </w:rPr>
      </w:pPr>
      <w:r w:rsidRPr="004E6608">
        <w:rPr>
          <w:rFonts w:asciiTheme="majorHAnsi" w:hAnsiTheme="majorHAnsi" w:cstheme="majorHAnsi"/>
        </w:rPr>
        <w:t>W</w:t>
      </w:r>
      <w:r w:rsidR="004107BE" w:rsidRPr="004E6608">
        <w:rPr>
          <w:rFonts w:asciiTheme="majorHAnsi" w:hAnsiTheme="majorHAnsi" w:cstheme="majorHAnsi"/>
        </w:rPr>
        <w:t>on’t consider length of time 3</w:t>
      </w:r>
      <w:r w:rsidR="004107BE" w:rsidRPr="004E6608">
        <w:rPr>
          <w:rFonts w:asciiTheme="majorHAnsi" w:hAnsiTheme="majorHAnsi" w:cstheme="majorHAnsi"/>
          <w:vertAlign w:val="superscript"/>
        </w:rPr>
        <w:t>rd</w:t>
      </w:r>
      <w:r w:rsidR="004107BE" w:rsidRPr="004E6608">
        <w:rPr>
          <w:rFonts w:asciiTheme="majorHAnsi" w:hAnsiTheme="majorHAnsi" w:cstheme="majorHAnsi"/>
        </w:rPr>
        <w:t xml:space="preserve"> parties are present at common site </w:t>
      </w:r>
      <w:r w:rsidRPr="004E6608">
        <w:rPr>
          <w:rFonts w:asciiTheme="majorHAnsi" w:hAnsiTheme="majorHAnsi" w:cstheme="majorHAnsi"/>
        </w:rPr>
        <w:t>bc doesn’t translate to amt impact</w:t>
      </w:r>
    </w:p>
    <w:p w14:paraId="010EC2AB" w14:textId="6935CF98" w:rsidR="004107BE" w:rsidRPr="004E6608" w:rsidRDefault="004E6608" w:rsidP="004E6608">
      <w:pPr>
        <w:pStyle w:val="ListParagraph"/>
        <w:numPr>
          <w:ilvl w:val="0"/>
          <w:numId w:val="7"/>
        </w:numPr>
        <w:spacing w:before="0" w:line="240" w:lineRule="auto"/>
        <w:ind w:left="567"/>
        <w:rPr>
          <w:rFonts w:asciiTheme="majorHAnsi" w:hAnsiTheme="majorHAnsi" w:cstheme="majorHAnsi"/>
          <w:b/>
        </w:rPr>
      </w:pPr>
      <w:r w:rsidRPr="004E6608">
        <w:rPr>
          <w:rFonts w:asciiTheme="majorHAnsi" w:hAnsiTheme="majorHAnsi" w:cstheme="majorHAnsi"/>
        </w:rPr>
        <w:t xml:space="preserve">Board won’t estimate </w:t>
      </w:r>
      <w:r w:rsidR="004107BE" w:rsidRPr="004E6608">
        <w:rPr>
          <w:rFonts w:asciiTheme="majorHAnsi" w:hAnsiTheme="majorHAnsi" w:cstheme="majorHAnsi"/>
        </w:rPr>
        <w:t>potential relief under comml K law</w:t>
      </w:r>
      <w:r w:rsidRPr="004E6608">
        <w:rPr>
          <w:rFonts w:asciiTheme="majorHAnsi" w:hAnsiTheme="majorHAnsi" w:cstheme="majorHAnsi"/>
        </w:rPr>
        <w:t xml:space="preserve"> bc speculation</w:t>
      </w:r>
    </w:p>
    <w:p w14:paraId="65CE0C8A" w14:textId="77777777" w:rsidR="00D2588D" w:rsidRPr="00D8500C" w:rsidRDefault="00D2588D" w:rsidP="00D2588D">
      <w:pPr>
        <w:pStyle w:val="Heading1"/>
        <w:jc w:val="left"/>
        <w:rPr>
          <w:rFonts w:asciiTheme="majorHAnsi" w:hAnsiTheme="majorHAnsi" w:cstheme="majorHAnsi"/>
        </w:rPr>
      </w:pPr>
      <w:bookmarkStart w:id="42" w:name="_Toc468447045"/>
      <w:r w:rsidRPr="00D8500C">
        <w:rPr>
          <w:rFonts w:asciiTheme="majorHAnsi" w:hAnsiTheme="majorHAnsi" w:cstheme="majorHAnsi"/>
          <w:caps w:val="0"/>
        </w:rPr>
        <w:t>SECTION 2(D) CONSTITUTIONAL ISSUES</w:t>
      </w:r>
      <w:bookmarkEnd w:id="42"/>
    </w:p>
    <w:p w14:paraId="2CC3EB04" w14:textId="77777777" w:rsidR="00D2588D" w:rsidRPr="00D8500C" w:rsidRDefault="00D2588D" w:rsidP="00D2588D">
      <w:pPr>
        <w:spacing w:after="0" w:line="240" w:lineRule="auto"/>
        <w:rPr>
          <w:rFonts w:asciiTheme="majorHAnsi" w:hAnsiTheme="majorHAnsi" w:cstheme="majorHAnsi"/>
        </w:rPr>
      </w:pPr>
      <w:r w:rsidRPr="00D8500C">
        <w:rPr>
          <w:rFonts w:asciiTheme="majorHAnsi" w:hAnsiTheme="majorHAnsi" w:cstheme="majorHAnsi"/>
          <w:noProof/>
          <w:lang w:val="en-CA" w:eastAsia="en-CA"/>
        </w:rPr>
        <mc:AlternateContent>
          <mc:Choice Requires="wps">
            <w:drawing>
              <wp:anchor distT="0" distB="0" distL="114300" distR="114300" simplePos="0" relativeHeight="251666432" behindDoc="0" locked="0" layoutInCell="1" allowOverlap="1" wp14:anchorId="3D10E7B5" wp14:editId="4C95D2FC">
                <wp:simplePos x="0" y="0"/>
                <wp:positionH relativeFrom="column">
                  <wp:posOffset>3592830</wp:posOffset>
                </wp:positionH>
                <wp:positionV relativeFrom="paragraph">
                  <wp:posOffset>64770</wp:posOffset>
                </wp:positionV>
                <wp:extent cx="2773680" cy="1463040"/>
                <wp:effectExtent l="0" t="0" r="26670" b="22860"/>
                <wp:wrapSquare wrapText="bothSides"/>
                <wp:docPr id="6" name="Text Box 6"/>
                <wp:cNvGraphicFramePr/>
                <a:graphic xmlns:a="http://schemas.openxmlformats.org/drawingml/2006/main">
                  <a:graphicData uri="http://schemas.microsoft.com/office/word/2010/wordprocessingShape">
                    <wps:wsp>
                      <wps:cNvSpPr txBox="1"/>
                      <wps:spPr>
                        <a:xfrm>
                          <a:off x="0" y="0"/>
                          <a:ext cx="2773680" cy="1463040"/>
                        </a:xfrm>
                        <a:prstGeom prst="rect">
                          <a:avLst/>
                        </a:prstGeom>
                        <a:solidFill>
                          <a:schemeClr val="lt1"/>
                        </a:solidFill>
                        <a:ln w="6350">
                          <a:solidFill>
                            <a:schemeClr val="accent6"/>
                          </a:solidFill>
                        </a:ln>
                      </wps:spPr>
                      <wps:txbx>
                        <w:txbxContent>
                          <w:p w14:paraId="6F621C9D" w14:textId="77777777" w:rsidR="00B45E04" w:rsidRPr="000F5D6C" w:rsidRDefault="00B45E04" w:rsidP="00D2588D">
                            <w:pPr>
                              <w:spacing w:before="0" w:after="0" w:line="240" w:lineRule="auto"/>
                              <w:rPr>
                                <w:rFonts w:asciiTheme="majorHAnsi" w:hAnsiTheme="majorHAnsi" w:cstheme="majorHAnsi"/>
                                <w:lang w:val="en-CA"/>
                              </w:rPr>
                            </w:pPr>
                            <w:r w:rsidRPr="000F5D6C">
                              <w:rPr>
                                <w:rFonts w:asciiTheme="majorHAnsi" w:hAnsiTheme="majorHAnsi" w:cstheme="majorHAnsi"/>
                                <w:i/>
                                <w:color w:val="FF0000"/>
                                <w:lang w:val="en-CA"/>
                              </w:rPr>
                              <w:t>Charter</w:t>
                            </w:r>
                            <w:r w:rsidRPr="000F5D6C">
                              <w:rPr>
                                <w:rFonts w:asciiTheme="majorHAnsi" w:hAnsiTheme="majorHAnsi" w:cstheme="majorHAnsi"/>
                                <w:color w:val="FF0000"/>
                                <w:lang w:val="en-CA"/>
                              </w:rPr>
                              <w:t xml:space="preserve"> </w:t>
                            </w:r>
                            <w:r>
                              <w:rPr>
                                <w:rFonts w:asciiTheme="majorHAnsi" w:hAnsiTheme="majorHAnsi" w:cstheme="majorHAnsi"/>
                                <w:color w:val="FF0000"/>
                                <w:lang w:val="en-CA"/>
                              </w:rPr>
                              <w:t xml:space="preserve">s </w:t>
                            </w:r>
                            <w:r w:rsidRPr="000F5D6C">
                              <w:rPr>
                                <w:rFonts w:asciiTheme="majorHAnsi" w:hAnsiTheme="majorHAnsi" w:cstheme="majorHAnsi"/>
                                <w:color w:val="FF0000"/>
                                <w:lang w:val="en-CA"/>
                              </w:rPr>
                              <w:t xml:space="preserve">2 </w:t>
                            </w:r>
                            <w:r w:rsidRPr="000F5D6C">
                              <w:rPr>
                                <w:rFonts w:asciiTheme="majorHAnsi" w:hAnsiTheme="majorHAnsi" w:cstheme="majorHAnsi"/>
                                <w:lang w:val="en-CA"/>
                              </w:rPr>
                              <w:t>Everyone has the following fundamental freedoms:</w:t>
                            </w:r>
                          </w:p>
                          <w:p w14:paraId="21F0ABE6" w14:textId="77777777" w:rsidR="00B45E04" w:rsidRPr="000F5D6C" w:rsidRDefault="00B45E04" w:rsidP="00D2588D">
                            <w:pPr>
                              <w:spacing w:before="0" w:after="0" w:line="240" w:lineRule="auto"/>
                              <w:ind w:left="318"/>
                              <w:rPr>
                                <w:rFonts w:asciiTheme="majorHAnsi" w:hAnsiTheme="majorHAnsi" w:cstheme="majorHAnsi"/>
                                <w:lang w:val="en-CA"/>
                              </w:rPr>
                            </w:pPr>
                            <w:r w:rsidRPr="000F5D6C">
                              <w:rPr>
                                <w:rFonts w:asciiTheme="majorHAnsi" w:hAnsiTheme="majorHAnsi" w:cstheme="majorHAnsi"/>
                                <w:color w:val="FF0000"/>
                                <w:lang w:val="en-CA"/>
                              </w:rPr>
                              <w:t xml:space="preserve">(a) </w:t>
                            </w:r>
                            <w:r w:rsidRPr="000F5D6C">
                              <w:rPr>
                                <w:rFonts w:asciiTheme="majorHAnsi" w:hAnsiTheme="majorHAnsi" w:cstheme="majorHAnsi"/>
                                <w:lang w:val="en-CA"/>
                              </w:rPr>
                              <w:t>freedom of conscience and religion;</w:t>
                            </w:r>
                          </w:p>
                          <w:p w14:paraId="28FF4995" w14:textId="77777777" w:rsidR="00B45E04" w:rsidRPr="000F5D6C" w:rsidRDefault="00B45E04" w:rsidP="00D2588D">
                            <w:pPr>
                              <w:spacing w:before="0" w:after="0" w:line="240" w:lineRule="auto"/>
                              <w:ind w:left="318"/>
                              <w:rPr>
                                <w:rFonts w:asciiTheme="majorHAnsi" w:hAnsiTheme="majorHAnsi" w:cstheme="majorHAnsi"/>
                                <w:lang w:val="en-CA"/>
                              </w:rPr>
                            </w:pPr>
                            <w:r w:rsidRPr="000F5D6C">
                              <w:rPr>
                                <w:rFonts w:asciiTheme="majorHAnsi" w:hAnsiTheme="majorHAnsi" w:cstheme="majorHAnsi"/>
                                <w:color w:val="FF0000"/>
                                <w:lang w:val="en-CA"/>
                              </w:rPr>
                              <w:t xml:space="preserve">(b) </w:t>
                            </w:r>
                            <w:r w:rsidRPr="000F5D6C">
                              <w:rPr>
                                <w:rFonts w:asciiTheme="majorHAnsi" w:hAnsiTheme="majorHAnsi" w:cstheme="majorHAnsi"/>
                                <w:lang w:val="en-CA"/>
                              </w:rPr>
                              <w:t>freedom of thought, belief, opinion and expression, including freedom of the press and other media of communication;</w:t>
                            </w:r>
                          </w:p>
                          <w:p w14:paraId="64B6A75A" w14:textId="77777777" w:rsidR="00B45E04" w:rsidRPr="000F5D6C" w:rsidRDefault="00B45E04" w:rsidP="00D2588D">
                            <w:pPr>
                              <w:spacing w:before="0" w:after="0" w:line="240" w:lineRule="auto"/>
                              <w:ind w:left="318"/>
                              <w:rPr>
                                <w:rFonts w:asciiTheme="majorHAnsi" w:hAnsiTheme="majorHAnsi" w:cstheme="majorHAnsi"/>
                                <w:lang w:val="en-CA"/>
                              </w:rPr>
                            </w:pPr>
                            <w:r w:rsidRPr="000F5D6C">
                              <w:rPr>
                                <w:rFonts w:asciiTheme="majorHAnsi" w:hAnsiTheme="majorHAnsi" w:cstheme="majorHAnsi"/>
                                <w:color w:val="FF0000"/>
                                <w:lang w:val="en-CA"/>
                              </w:rPr>
                              <w:t xml:space="preserve">(c) </w:t>
                            </w:r>
                            <w:r w:rsidRPr="000F5D6C">
                              <w:rPr>
                                <w:rFonts w:asciiTheme="majorHAnsi" w:hAnsiTheme="majorHAnsi" w:cstheme="majorHAnsi"/>
                                <w:lang w:val="en-CA"/>
                              </w:rPr>
                              <w:t>freedom of peaceful assembly; and</w:t>
                            </w:r>
                          </w:p>
                          <w:p w14:paraId="4E3F19D0" w14:textId="77777777" w:rsidR="00B45E04" w:rsidRDefault="00B45E04" w:rsidP="00D2588D">
                            <w:pPr>
                              <w:spacing w:before="0"/>
                              <w:ind w:left="318"/>
                            </w:pPr>
                            <w:r w:rsidRPr="000F5D6C">
                              <w:rPr>
                                <w:rFonts w:asciiTheme="majorHAnsi" w:hAnsiTheme="majorHAnsi" w:cstheme="majorHAnsi"/>
                                <w:color w:val="FF0000"/>
                                <w:lang w:val="en-CA"/>
                              </w:rPr>
                              <w:t xml:space="preserve">(d) </w:t>
                            </w:r>
                            <w:r w:rsidRPr="000F5D6C">
                              <w:rPr>
                                <w:rFonts w:asciiTheme="majorHAnsi" w:hAnsiTheme="majorHAnsi" w:cstheme="majorHAnsi"/>
                                <w:lang w:val="en-CA"/>
                              </w:rPr>
                              <w:t>freedom of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E7B5" id="Text Box 6" o:spid="_x0000_s1032" type="#_x0000_t202" style="position:absolute;margin-left:282.9pt;margin-top:5.1pt;width:218.4pt;height:1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" fillcolor="white [3201]" strokecolor="#fcb11c [3209]" strokeweight=".5pt">
                <v:textbox>
                  <w:txbxContent>
                    <w:p w14:paraId="6F621C9D" w14:textId="77777777" w:rsidR="00B45E04" w:rsidRPr="000F5D6C" w:rsidRDefault="00B45E04" w:rsidP="00D2588D">
                      <w:pPr>
                        <w:spacing w:before="0" w:after="0" w:line="240" w:lineRule="auto"/>
                        <w:rPr>
                          <w:rFonts w:asciiTheme="majorHAnsi" w:hAnsiTheme="majorHAnsi" w:cstheme="majorHAnsi"/>
                          <w:lang w:val="en-CA"/>
                        </w:rPr>
                      </w:pPr>
                      <w:r w:rsidRPr="000F5D6C">
                        <w:rPr>
                          <w:rFonts w:asciiTheme="majorHAnsi" w:hAnsiTheme="majorHAnsi" w:cstheme="majorHAnsi"/>
                          <w:i/>
                          <w:color w:val="FF0000"/>
                          <w:lang w:val="en-CA"/>
                        </w:rPr>
                        <w:t>Charter</w:t>
                      </w:r>
                      <w:r w:rsidRPr="000F5D6C">
                        <w:rPr>
                          <w:rFonts w:asciiTheme="majorHAnsi" w:hAnsiTheme="majorHAnsi" w:cstheme="majorHAnsi"/>
                          <w:color w:val="FF0000"/>
                          <w:lang w:val="en-CA"/>
                        </w:rPr>
                        <w:t xml:space="preserve"> </w:t>
                      </w:r>
                      <w:r>
                        <w:rPr>
                          <w:rFonts w:asciiTheme="majorHAnsi" w:hAnsiTheme="majorHAnsi" w:cstheme="majorHAnsi"/>
                          <w:color w:val="FF0000"/>
                          <w:lang w:val="en-CA"/>
                        </w:rPr>
                        <w:t xml:space="preserve">s </w:t>
                      </w:r>
                      <w:r w:rsidRPr="000F5D6C">
                        <w:rPr>
                          <w:rFonts w:asciiTheme="majorHAnsi" w:hAnsiTheme="majorHAnsi" w:cstheme="majorHAnsi"/>
                          <w:color w:val="FF0000"/>
                          <w:lang w:val="en-CA"/>
                        </w:rPr>
                        <w:t xml:space="preserve">2 </w:t>
                      </w:r>
                      <w:r w:rsidRPr="000F5D6C">
                        <w:rPr>
                          <w:rFonts w:asciiTheme="majorHAnsi" w:hAnsiTheme="majorHAnsi" w:cstheme="majorHAnsi"/>
                          <w:lang w:val="en-CA"/>
                        </w:rPr>
                        <w:t>Everyone has the following fundamental freedoms:</w:t>
                      </w:r>
                    </w:p>
                    <w:p w14:paraId="21F0ABE6" w14:textId="77777777" w:rsidR="00B45E04" w:rsidRPr="000F5D6C" w:rsidRDefault="00B45E04" w:rsidP="00D2588D">
                      <w:pPr>
                        <w:spacing w:before="0" w:after="0" w:line="240" w:lineRule="auto"/>
                        <w:ind w:left="318"/>
                        <w:rPr>
                          <w:rFonts w:asciiTheme="majorHAnsi" w:hAnsiTheme="majorHAnsi" w:cstheme="majorHAnsi"/>
                          <w:lang w:val="en-CA"/>
                        </w:rPr>
                      </w:pPr>
                      <w:r w:rsidRPr="000F5D6C">
                        <w:rPr>
                          <w:rFonts w:asciiTheme="majorHAnsi" w:hAnsiTheme="majorHAnsi" w:cstheme="majorHAnsi"/>
                          <w:color w:val="FF0000"/>
                          <w:lang w:val="en-CA"/>
                        </w:rPr>
                        <w:t xml:space="preserve">(a) </w:t>
                      </w:r>
                      <w:r w:rsidRPr="000F5D6C">
                        <w:rPr>
                          <w:rFonts w:asciiTheme="majorHAnsi" w:hAnsiTheme="majorHAnsi" w:cstheme="majorHAnsi"/>
                          <w:lang w:val="en-CA"/>
                        </w:rPr>
                        <w:t>freedom of conscience and religion;</w:t>
                      </w:r>
                    </w:p>
                    <w:p w14:paraId="28FF4995" w14:textId="77777777" w:rsidR="00B45E04" w:rsidRPr="000F5D6C" w:rsidRDefault="00B45E04" w:rsidP="00D2588D">
                      <w:pPr>
                        <w:spacing w:before="0" w:after="0" w:line="240" w:lineRule="auto"/>
                        <w:ind w:left="318"/>
                        <w:rPr>
                          <w:rFonts w:asciiTheme="majorHAnsi" w:hAnsiTheme="majorHAnsi" w:cstheme="majorHAnsi"/>
                          <w:lang w:val="en-CA"/>
                        </w:rPr>
                      </w:pPr>
                      <w:r w:rsidRPr="000F5D6C">
                        <w:rPr>
                          <w:rFonts w:asciiTheme="majorHAnsi" w:hAnsiTheme="majorHAnsi" w:cstheme="majorHAnsi"/>
                          <w:color w:val="FF0000"/>
                          <w:lang w:val="en-CA"/>
                        </w:rPr>
                        <w:t xml:space="preserve">(b) </w:t>
                      </w:r>
                      <w:r w:rsidRPr="000F5D6C">
                        <w:rPr>
                          <w:rFonts w:asciiTheme="majorHAnsi" w:hAnsiTheme="majorHAnsi" w:cstheme="majorHAnsi"/>
                          <w:lang w:val="en-CA"/>
                        </w:rPr>
                        <w:t>freedom of thought, belief, opinion and expression, including freedom of the press and other media of communication;</w:t>
                      </w:r>
                    </w:p>
                    <w:p w14:paraId="64B6A75A" w14:textId="77777777" w:rsidR="00B45E04" w:rsidRPr="000F5D6C" w:rsidRDefault="00B45E04" w:rsidP="00D2588D">
                      <w:pPr>
                        <w:spacing w:before="0" w:after="0" w:line="240" w:lineRule="auto"/>
                        <w:ind w:left="318"/>
                        <w:rPr>
                          <w:rFonts w:asciiTheme="majorHAnsi" w:hAnsiTheme="majorHAnsi" w:cstheme="majorHAnsi"/>
                          <w:lang w:val="en-CA"/>
                        </w:rPr>
                      </w:pPr>
                      <w:r w:rsidRPr="000F5D6C">
                        <w:rPr>
                          <w:rFonts w:asciiTheme="majorHAnsi" w:hAnsiTheme="majorHAnsi" w:cstheme="majorHAnsi"/>
                          <w:color w:val="FF0000"/>
                          <w:lang w:val="en-CA"/>
                        </w:rPr>
                        <w:t xml:space="preserve">(c) </w:t>
                      </w:r>
                      <w:r w:rsidRPr="000F5D6C">
                        <w:rPr>
                          <w:rFonts w:asciiTheme="majorHAnsi" w:hAnsiTheme="majorHAnsi" w:cstheme="majorHAnsi"/>
                          <w:lang w:val="en-CA"/>
                        </w:rPr>
                        <w:t>freedom of peaceful assembly; and</w:t>
                      </w:r>
                    </w:p>
                    <w:p w14:paraId="4E3F19D0" w14:textId="77777777" w:rsidR="00B45E04" w:rsidRDefault="00B45E04" w:rsidP="00D2588D">
                      <w:pPr>
                        <w:spacing w:before="0"/>
                        <w:ind w:left="318"/>
                      </w:pPr>
                      <w:r w:rsidRPr="000F5D6C">
                        <w:rPr>
                          <w:rFonts w:asciiTheme="majorHAnsi" w:hAnsiTheme="majorHAnsi" w:cstheme="majorHAnsi"/>
                          <w:color w:val="FF0000"/>
                          <w:lang w:val="en-CA"/>
                        </w:rPr>
                        <w:t xml:space="preserve">(d) </w:t>
                      </w:r>
                      <w:r w:rsidRPr="000F5D6C">
                        <w:rPr>
                          <w:rFonts w:asciiTheme="majorHAnsi" w:hAnsiTheme="majorHAnsi" w:cstheme="majorHAnsi"/>
                          <w:lang w:val="en-CA"/>
                        </w:rPr>
                        <w:t>freedom of association.</w:t>
                      </w:r>
                    </w:p>
                  </w:txbxContent>
                </v:textbox>
                <w10:wrap type="square"/>
              </v:shape>
            </w:pict>
          </mc:Fallback>
        </mc:AlternateContent>
      </w:r>
      <w:r w:rsidRPr="00D8500C">
        <w:rPr>
          <w:rFonts w:asciiTheme="majorHAnsi" w:hAnsiTheme="majorHAnsi" w:cstheme="majorHAnsi"/>
          <w:b/>
        </w:rPr>
        <w:t>1987 trilogy</w:t>
      </w:r>
      <w:r w:rsidRPr="00D8500C">
        <w:rPr>
          <w:rFonts w:asciiTheme="majorHAnsi" w:hAnsiTheme="majorHAnsi" w:cstheme="majorHAnsi"/>
        </w:rPr>
        <w:t xml:space="preserve">: SCC ruled that 2(d) freedom of association doesn’t protect right to CB or strike bc </w:t>
      </w:r>
      <w:r w:rsidRPr="00D8500C">
        <w:rPr>
          <w:rFonts w:asciiTheme="majorHAnsi" w:hAnsiTheme="majorHAnsi" w:cstheme="majorHAnsi"/>
          <w:i/>
        </w:rPr>
        <w:t>Charter</w:t>
      </w:r>
      <w:r w:rsidRPr="00D8500C">
        <w:rPr>
          <w:rFonts w:asciiTheme="majorHAnsi" w:hAnsiTheme="majorHAnsi" w:cstheme="majorHAnsi"/>
        </w:rPr>
        <w:t xml:space="preserve"> protects individual rights and right to strike is collective in nature</w:t>
      </w:r>
    </w:p>
    <w:p w14:paraId="731BCCF8" w14:textId="77777777" w:rsidR="00D2588D" w:rsidRPr="00D8500C" w:rsidRDefault="00D2588D" w:rsidP="00D2588D">
      <w:pPr>
        <w:pStyle w:val="ListParagraph"/>
        <w:numPr>
          <w:ilvl w:val="0"/>
          <w:numId w:val="25"/>
        </w:numPr>
        <w:spacing w:before="0" w:line="240" w:lineRule="auto"/>
        <w:ind w:left="426"/>
        <w:rPr>
          <w:rFonts w:asciiTheme="majorHAnsi" w:hAnsiTheme="majorHAnsi" w:cstheme="majorHAnsi"/>
        </w:rPr>
      </w:pPr>
      <w:r w:rsidRPr="00D8500C">
        <w:rPr>
          <w:rFonts w:asciiTheme="majorHAnsi" w:hAnsiTheme="majorHAnsi" w:cstheme="majorHAnsi"/>
          <w:b/>
          <w:color w:val="20575E" w:themeColor="accent1" w:themeShade="80"/>
        </w:rPr>
        <w:t>PSAC v Canada</w:t>
      </w:r>
      <w:r w:rsidRPr="00D8500C">
        <w:rPr>
          <w:rFonts w:asciiTheme="majorHAnsi" w:hAnsiTheme="majorHAnsi" w:cstheme="majorHAnsi"/>
        </w:rPr>
        <w:t xml:space="preserve"> – whether govt can place limits on wage increases in public sector CAs</w:t>
      </w:r>
    </w:p>
    <w:p w14:paraId="0C93421B" w14:textId="77777777" w:rsidR="00D2588D" w:rsidRPr="00D8500C" w:rsidRDefault="00D2588D" w:rsidP="00D2588D">
      <w:pPr>
        <w:pStyle w:val="ListParagraph"/>
        <w:numPr>
          <w:ilvl w:val="0"/>
          <w:numId w:val="25"/>
        </w:numPr>
        <w:spacing w:before="0" w:line="240" w:lineRule="auto"/>
        <w:ind w:left="426"/>
        <w:rPr>
          <w:rFonts w:asciiTheme="majorHAnsi" w:hAnsiTheme="majorHAnsi" w:cstheme="majorHAnsi"/>
        </w:rPr>
      </w:pPr>
      <w:r w:rsidRPr="00D8500C">
        <w:rPr>
          <w:rFonts w:asciiTheme="majorHAnsi" w:hAnsiTheme="majorHAnsi" w:cstheme="majorHAnsi"/>
          <w:b/>
          <w:color w:val="20575E" w:themeColor="accent1" w:themeShade="80"/>
        </w:rPr>
        <w:t xml:space="preserve">RWDSU v Saskatchewan </w:t>
      </w:r>
      <w:r w:rsidRPr="00D8500C">
        <w:rPr>
          <w:rFonts w:asciiTheme="majorHAnsi" w:hAnsiTheme="majorHAnsi" w:cstheme="majorHAnsi"/>
        </w:rPr>
        <w:t>– whether govt can order striking workers to go back to work</w:t>
      </w:r>
    </w:p>
    <w:p w14:paraId="085BAA9A" w14:textId="77777777" w:rsidR="00D2588D" w:rsidRPr="00D8500C" w:rsidRDefault="00D2588D" w:rsidP="00D2588D">
      <w:pPr>
        <w:pStyle w:val="ListParagraph"/>
        <w:numPr>
          <w:ilvl w:val="0"/>
          <w:numId w:val="25"/>
        </w:numPr>
        <w:spacing w:before="0" w:line="240" w:lineRule="auto"/>
        <w:ind w:left="426"/>
        <w:rPr>
          <w:rFonts w:asciiTheme="majorHAnsi" w:hAnsiTheme="majorHAnsi" w:cstheme="majorHAnsi"/>
        </w:rPr>
      </w:pPr>
      <w:r w:rsidRPr="00D8500C">
        <w:rPr>
          <w:rFonts w:asciiTheme="majorHAnsi" w:hAnsiTheme="majorHAnsi" w:cstheme="majorHAnsi"/>
          <w:b/>
          <w:color w:val="20575E" w:themeColor="accent1" w:themeShade="80"/>
        </w:rPr>
        <w:t xml:space="preserve">Alberta Reference </w:t>
      </w:r>
      <w:r w:rsidRPr="00D8500C">
        <w:rPr>
          <w:rFonts w:asciiTheme="majorHAnsi" w:hAnsiTheme="majorHAnsi" w:cstheme="majorHAnsi"/>
        </w:rPr>
        <w:t>– whether govt can take away right to strike for essential service workers</w:t>
      </w:r>
    </w:p>
    <w:p w14:paraId="3FAC908A" w14:textId="77777777" w:rsidR="00D2588D" w:rsidRPr="00D8500C" w:rsidRDefault="00D2588D" w:rsidP="003D3FB3">
      <w:pPr>
        <w:pStyle w:val="Heading4"/>
      </w:pPr>
      <w:r w:rsidRPr="003D3FB3">
        <w:rPr>
          <w:b/>
        </w:rPr>
        <w:t>Alberta Reference</w:t>
      </w:r>
      <w:r w:rsidRPr="00D8500C">
        <w:t xml:space="preserve"> (1987) – SCC </w:t>
      </w:r>
    </w:p>
    <w:p w14:paraId="5A31D99E" w14:textId="77777777" w:rsidR="00D2588D" w:rsidRPr="00D8500C" w:rsidRDefault="00D2588D" w:rsidP="00D2588D">
      <w:pPr>
        <w:spacing w:before="0" w:after="0" w:line="240" w:lineRule="auto"/>
        <w:ind w:left="720" w:hanging="720"/>
        <w:rPr>
          <w:rFonts w:asciiTheme="majorHAnsi" w:hAnsiTheme="majorHAnsi" w:cstheme="majorHAnsi"/>
        </w:rPr>
      </w:pPr>
      <w:r w:rsidRPr="00D8500C">
        <w:rPr>
          <w:rFonts w:asciiTheme="majorHAnsi" w:hAnsiTheme="majorHAnsi" w:cstheme="majorHAnsi"/>
          <w:color w:val="30818D" w:themeColor="accent1" w:themeShade="BF"/>
          <w:u w:val="single"/>
        </w:rPr>
        <w:t>McIntyre J majority</w:t>
      </w:r>
      <w:r w:rsidRPr="00D8500C">
        <w:rPr>
          <w:rFonts w:asciiTheme="majorHAnsi" w:hAnsiTheme="majorHAnsi" w:cstheme="majorHAnsi"/>
        </w:rPr>
        <w:t xml:space="preserve">: </w:t>
      </w:r>
    </w:p>
    <w:p w14:paraId="45767A49" w14:textId="77777777" w:rsidR="00D2588D" w:rsidRPr="00D8500C" w:rsidRDefault="00D2588D" w:rsidP="00D2588D">
      <w:pPr>
        <w:spacing w:before="0" w:after="0" w:line="240" w:lineRule="auto"/>
        <w:ind w:left="720"/>
        <w:rPr>
          <w:rFonts w:asciiTheme="majorHAnsi" w:hAnsiTheme="majorHAnsi" w:cstheme="majorHAnsi"/>
        </w:rPr>
      </w:pPr>
      <w:r w:rsidRPr="00D8500C">
        <w:rPr>
          <w:rFonts w:asciiTheme="majorHAnsi" w:hAnsiTheme="majorHAnsi" w:cstheme="majorHAnsi"/>
          <w:i/>
        </w:rPr>
        <w:t>Rights can’t be enlarged merely by fact of association</w:t>
      </w:r>
      <w:r w:rsidRPr="00D8500C">
        <w:rPr>
          <w:rFonts w:asciiTheme="majorHAnsi" w:hAnsiTheme="majorHAnsi" w:cstheme="majorHAnsi"/>
        </w:rPr>
        <w:t>. FoA = Charter protection will attach to exercise of individuals’ rights when exercised in association: since fact of assoc won't by itself confer addtl rights, assoc doesn't acquire a constitutionally guaranteed freedom to do what is unlawful for the individual</w:t>
      </w:r>
    </w:p>
    <w:p w14:paraId="6D3E0DF8" w14:textId="77777777" w:rsidR="00D2588D" w:rsidRPr="00D8500C" w:rsidRDefault="00D2588D" w:rsidP="00D2588D">
      <w:pPr>
        <w:spacing w:before="0" w:after="0" w:line="240" w:lineRule="auto"/>
        <w:ind w:left="1440"/>
        <w:rPr>
          <w:rFonts w:asciiTheme="majorHAnsi" w:hAnsiTheme="majorHAnsi" w:cstheme="majorHAnsi"/>
          <w:b/>
        </w:rPr>
      </w:pPr>
      <w:r w:rsidRPr="00D8500C">
        <w:rPr>
          <w:rFonts w:asciiTheme="majorHAnsi" w:hAnsiTheme="majorHAnsi" w:cstheme="majorHAnsi"/>
          <w:b/>
        </w:rPr>
        <w:t>Since individual doesn’t have const-guaranteed right to strike, union doesn’t either</w:t>
      </w:r>
    </w:p>
    <w:p w14:paraId="00AADFEE" w14:textId="77777777" w:rsidR="00D2588D" w:rsidRPr="00D8500C" w:rsidRDefault="00D2588D" w:rsidP="00D2588D">
      <w:pPr>
        <w:spacing w:before="0" w:after="0" w:line="240" w:lineRule="auto"/>
        <w:rPr>
          <w:rFonts w:asciiTheme="majorHAnsi" w:hAnsiTheme="majorHAnsi" w:cstheme="majorHAnsi"/>
        </w:rPr>
      </w:pPr>
      <w:r w:rsidRPr="00A21C72">
        <w:rPr>
          <w:rFonts w:asciiTheme="majorHAnsi" w:hAnsiTheme="majorHAnsi" w:cstheme="majorHAnsi"/>
          <w:b/>
        </w:rPr>
        <w:t xml:space="preserve">NOTE </w:t>
      </w:r>
      <w:r w:rsidRPr="00D8500C">
        <w:rPr>
          <w:rFonts w:asciiTheme="majorHAnsi" w:hAnsiTheme="majorHAnsi" w:cstheme="majorHAnsi"/>
          <w:color w:val="30818D" w:themeColor="accent1" w:themeShade="BF"/>
          <w:u w:val="single"/>
        </w:rPr>
        <w:t>Dickson CJC dissent</w:t>
      </w:r>
      <w:r w:rsidRPr="00D8500C">
        <w:rPr>
          <w:rFonts w:asciiTheme="majorHAnsi" w:hAnsiTheme="majorHAnsi" w:cstheme="majorHAnsi"/>
        </w:rPr>
        <w:t xml:space="preserve">: </w:t>
      </w:r>
      <w:r w:rsidRPr="00D8500C">
        <w:rPr>
          <w:rFonts w:asciiTheme="majorHAnsi" w:hAnsiTheme="majorHAnsi" w:cstheme="majorHAnsi"/>
          <w:b/>
        </w:rPr>
        <w:t>collective rights are fundamentally different than individual rights</w:t>
      </w:r>
      <w:r w:rsidRPr="00D8500C">
        <w:rPr>
          <w:rFonts w:asciiTheme="majorHAnsi" w:hAnsiTheme="majorHAnsi" w:cstheme="majorHAnsi"/>
        </w:rPr>
        <w:t xml:space="preserve"> – intl norms to which Canada party (e.g. ILO Convention no 87) and purpose behind Charter favour protecting this right</w:t>
      </w:r>
    </w:p>
    <w:p w14:paraId="365D5240" w14:textId="77777777" w:rsidR="00D2588D" w:rsidRPr="00D8500C" w:rsidRDefault="00D2588D" w:rsidP="00D2588D">
      <w:pPr>
        <w:spacing w:before="0" w:after="0" w:line="240" w:lineRule="auto"/>
        <w:rPr>
          <w:rFonts w:asciiTheme="majorHAnsi" w:hAnsiTheme="majorHAnsi" w:cstheme="majorHAnsi"/>
        </w:rPr>
      </w:pPr>
      <w:r w:rsidRPr="00D8500C">
        <w:rPr>
          <w:rFonts w:asciiTheme="majorHAnsi" w:hAnsiTheme="majorHAnsi" w:cstheme="majorHAnsi"/>
        </w:rPr>
        <w:tab/>
        <w:t>CB only works with right to strike to equalize balance of power!</w:t>
      </w:r>
    </w:p>
    <w:p w14:paraId="35294236" w14:textId="77777777" w:rsidR="00D2588D" w:rsidRPr="00D8500C" w:rsidRDefault="00D2588D" w:rsidP="00D2588D">
      <w:pPr>
        <w:spacing w:before="0" w:after="0" w:line="240" w:lineRule="auto"/>
        <w:rPr>
          <w:rFonts w:asciiTheme="majorHAnsi" w:hAnsiTheme="majorHAnsi" w:cstheme="majorHAnsi"/>
        </w:rPr>
      </w:pPr>
    </w:p>
    <w:p w14:paraId="0ADDD235" w14:textId="77777777" w:rsidR="00D2588D" w:rsidRPr="00D8500C" w:rsidRDefault="00D2588D" w:rsidP="00D2588D">
      <w:pPr>
        <w:spacing w:before="0" w:after="0" w:line="240" w:lineRule="auto"/>
        <w:rPr>
          <w:rFonts w:asciiTheme="majorHAnsi" w:hAnsiTheme="majorHAnsi" w:cstheme="majorHAnsi"/>
          <w:b/>
        </w:rPr>
      </w:pPr>
      <w:r w:rsidRPr="00D8500C">
        <w:rPr>
          <w:rFonts w:asciiTheme="majorHAnsi" w:hAnsiTheme="majorHAnsi" w:cstheme="majorHAnsi"/>
          <w:b/>
          <w:color w:val="20575E" w:themeColor="accent1" w:themeShade="80"/>
        </w:rPr>
        <w:t xml:space="preserve">Dunmore v Ontario (AG) </w:t>
      </w:r>
      <w:r w:rsidRPr="00D8500C">
        <w:rPr>
          <w:rFonts w:asciiTheme="majorHAnsi" w:hAnsiTheme="majorHAnsi" w:cstheme="majorHAnsi"/>
          <w:color w:val="20575E" w:themeColor="accent1" w:themeShade="80"/>
        </w:rPr>
        <w:t xml:space="preserve">(2001) </w:t>
      </w:r>
      <w:r w:rsidRPr="00D8500C">
        <w:rPr>
          <w:rFonts w:asciiTheme="majorHAnsi" w:hAnsiTheme="majorHAnsi" w:cstheme="majorHAnsi"/>
        </w:rPr>
        <w:t>– SCC –</w:t>
      </w:r>
      <w:r w:rsidRPr="00D8500C">
        <w:rPr>
          <w:rFonts w:asciiTheme="majorHAnsi" w:hAnsiTheme="majorHAnsi" w:cstheme="majorHAnsi"/>
          <w:b/>
        </w:rPr>
        <w:t xml:space="preserve"> retreat from Alberta Reference; substantial interference test</w:t>
      </w:r>
    </w:p>
    <w:p w14:paraId="7AD604C1" w14:textId="77777777" w:rsidR="00D2588D" w:rsidRPr="00D8500C" w:rsidRDefault="00D2588D" w:rsidP="00D2588D">
      <w:pPr>
        <w:spacing w:before="0" w:after="0" w:line="240" w:lineRule="auto"/>
        <w:rPr>
          <w:rFonts w:asciiTheme="majorHAnsi" w:hAnsiTheme="majorHAnsi" w:cstheme="majorHAnsi"/>
        </w:rPr>
      </w:pPr>
      <w:r w:rsidRPr="00D8500C">
        <w:rPr>
          <w:rFonts w:asciiTheme="majorHAnsi" w:hAnsiTheme="majorHAnsi" w:cstheme="majorHAnsi"/>
          <w:b/>
        </w:rPr>
        <w:t>FoA TEST</w:t>
      </w:r>
      <w:r w:rsidRPr="00D8500C">
        <w:rPr>
          <w:rFonts w:asciiTheme="majorHAnsi" w:hAnsiTheme="majorHAnsi" w:cstheme="majorHAnsi"/>
        </w:rPr>
        <w:t xml:space="preserve">: “conditions which in effect </w:t>
      </w:r>
      <w:r w:rsidRPr="00D8500C">
        <w:rPr>
          <w:rFonts w:asciiTheme="majorHAnsi" w:hAnsiTheme="majorHAnsi" w:cstheme="majorHAnsi"/>
          <w:u w:val="single"/>
        </w:rPr>
        <w:t>substantially interfere</w:t>
      </w:r>
      <w:r w:rsidRPr="00D8500C">
        <w:rPr>
          <w:rFonts w:asciiTheme="majorHAnsi" w:hAnsiTheme="majorHAnsi" w:cstheme="majorHAnsi"/>
        </w:rPr>
        <w:t xml:space="preserve"> with the exercise of a constitutional right”</w:t>
      </w:r>
    </w:p>
    <w:p w14:paraId="7F816794" w14:textId="77777777" w:rsidR="00D2588D" w:rsidRPr="00D8500C" w:rsidRDefault="00D2588D" w:rsidP="00D2588D">
      <w:pPr>
        <w:spacing w:before="0" w:after="0" w:line="240" w:lineRule="auto"/>
        <w:ind w:firstLine="720"/>
        <w:rPr>
          <w:rFonts w:asciiTheme="majorHAnsi" w:hAnsiTheme="majorHAnsi" w:cstheme="majorHAnsi"/>
        </w:rPr>
      </w:pPr>
      <w:r w:rsidRPr="00D8500C">
        <w:rPr>
          <w:rFonts w:asciiTheme="majorHAnsi" w:hAnsiTheme="majorHAnsi" w:cstheme="majorHAnsi"/>
        </w:rPr>
        <w:t>**higher threshold than tests for 2(a) and 2(b) rights:</w:t>
      </w:r>
    </w:p>
    <w:p w14:paraId="226FA88E" w14:textId="77777777" w:rsidR="00D2588D" w:rsidRPr="00D8500C" w:rsidRDefault="00D2588D" w:rsidP="00D2588D">
      <w:pPr>
        <w:spacing w:before="0" w:after="0" w:line="240" w:lineRule="auto"/>
        <w:ind w:left="1134"/>
        <w:rPr>
          <w:rFonts w:asciiTheme="majorHAnsi" w:hAnsiTheme="majorHAnsi" w:cstheme="majorHAnsi"/>
          <w:u w:val="single"/>
        </w:rPr>
      </w:pPr>
      <w:r w:rsidRPr="00D8500C">
        <w:rPr>
          <w:rFonts w:asciiTheme="majorHAnsi" w:hAnsiTheme="majorHAnsi" w:cstheme="majorHAnsi"/>
        </w:rPr>
        <w:t xml:space="preserve">2(a) – </w:t>
      </w:r>
      <w:r w:rsidRPr="00D8500C">
        <w:rPr>
          <w:rFonts w:asciiTheme="majorHAnsi" w:hAnsiTheme="majorHAnsi" w:cstheme="majorHAnsi"/>
          <w:i/>
        </w:rPr>
        <w:t>Big M</w:t>
      </w:r>
      <w:r w:rsidRPr="00D8500C">
        <w:rPr>
          <w:rFonts w:asciiTheme="majorHAnsi" w:hAnsiTheme="majorHAnsi" w:cstheme="majorHAnsi"/>
        </w:rPr>
        <w:t xml:space="preserve"> – if intent of action to interfere w freedom </w:t>
      </w:r>
      <w:r w:rsidRPr="00D8500C">
        <w:rPr>
          <w:rFonts w:asciiTheme="majorHAnsi" w:hAnsiTheme="majorHAnsi" w:cstheme="majorHAnsi"/>
          <w:u w:val="single"/>
        </w:rPr>
        <w:t>regardless of deg of infringement</w:t>
      </w:r>
    </w:p>
    <w:p w14:paraId="30A218F1" w14:textId="77777777" w:rsidR="00D2588D" w:rsidRPr="00D8500C" w:rsidRDefault="00D2588D" w:rsidP="00D2588D">
      <w:pPr>
        <w:spacing w:before="0" w:after="0" w:line="240" w:lineRule="auto"/>
        <w:ind w:left="1134"/>
        <w:rPr>
          <w:rFonts w:asciiTheme="majorHAnsi" w:hAnsiTheme="majorHAnsi" w:cstheme="majorHAnsi"/>
          <w:u w:val="single"/>
        </w:rPr>
      </w:pPr>
      <w:r w:rsidRPr="00D8500C">
        <w:rPr>
          <w:rFonts w:asciiTheme="majorHAnsi" w:hAnsiTheme="majorHAnsi" w:cstheme="majorHAnsi"/>
        </w:rPr>
        <w:t xml:space="preserve">        – </w:t>
      </w:r>
      <w:r w:rsidRPr="00D8500C">
        <w:rPr>
          <w:rFonts w:asciiTheme="majorHAnsi" w:hAnsiTheme="majorHAnsi" w:cstheme="majorHAnsi"/>
          <w:i/>
        </w:rPr>
        <w:t>Edwards Books and Art</w:t>
      </w:r>
      <w:r w:rsidRPr="00D8500C">
        <w:rPr>
          <w:rFonts w:asciiTheme="majorHAnsi" w:hAnsiTheme="majorHAnsi" w:cstheme="majorHAnsi"/>
        </w:rPr>
        <w:t xml:space="preserve"> – if interference </w:t>
      </w:r>
      <w:r w:rsidRPr="00D8500C">
        <w:rPr>
          <w:rFonts w:asciiTheme="majorHAnsi" w:hAnsiTheme="majorHAnsi" w:cstheme="majorHAnsi"/>
          <w:u w:val="single"/>
        </w:rPr>
        <w:t>is more than trivial or insubstantial</w:t>
      </w:r>
    </w:p>
    <w:p w14:paraId="55A3A8B8" w14:textId="77777777" w:rsidR="00D2588D" w:rsidRPr="00D8500C" w:rsidRDefault="00D2588D" w:rsidP="003D3FB3">
      <w:pPr>
        <w:spacing w:before="0" w:line="240" w:lineRule="auto"/>
        <w:ind w:left="1134"/>
        <w:rPr>
          <w:rFonts w:asciiTheme="majorHAnsi" w:hAnsiTheme="majorHAnsi" w:cstheme="majorHAnsi"/>
          <w:u w:val="single"/>
        </w:rPr>
      </w:pPr>
      <w:r w:rsidRPr="00D8500C">
        <w:rPr>
          <w:rFonts w:asciiTheme="majorHAnsi" w:hAnsiTheme="majorHAnsi" w:cstheme="majorHAnsi"/>
        </w:rPr>
        <w:t xml:space="preserve">2(b) – </w:t>
      </w:r>
      <w:r w:rsidRPr="00D8500C">
        <w:rPr>
          <w:rFonts w:asciiTheme="majorHAnsi" w:hAnsiTheme="majorHAnsi" w:cstheme="majorHAnsi"/>
          <w:i/>
        </w:rPr>
        <w:t>Sharpe</w:t>
      </w:r>
      <w:r w:rsidRPr="00D8500C">
        <w:rPr>
          <w:rFonts w:asciiTheme="majorHAnsi" w:hAnsiTheme="majorHAnsi" w:cstheme="majorHAnsi"/>
        </w:rPr>
        <w:t xml:space="preserve"> – if act attempts to convey meaning, whether govt action </w:t>
      </w:r>
      <w:r w:rsidRPr="00D8500C">
        <w:rPr>
          <w:rFonts w:asciiTheme="majorHAnsi" w:hAnsiTheme="majorHAnsi" w:cstheme="majorHAnsi"/>
          <w:u w:val="single"/>
        </w:rPr>
        <w:t>actually restricts freedom</w:t>
      </w:r>
    </w:p>
    <w:p w14:paraId="028C8C84" w14:textId="77777777" w:rsidR="00D2588D" w:rsidRPr="00D8500C" w:rsidRDefault="00D2588D" w:rsidP="003D3FB3">
      <w:pPr>
        <w:pStyle w:val="Heading4"/>
        <w:spacing w:before="0"/>
      </w:pPr>
      <w:r w:rsidRPr="00D8500C">
        <w:rPr>
          <w:b/>
        </w:rPr>
        <w:t>Health Services v British Columbia</w:t>
      </w:r>
      <w:r w:rsidRPr="00D8500C">
        <w:t xml:space="preserve"> (2007) – SCC – </w:t>
      </w:r>
      <w:r w:rsidRPr="00D8500C">
        <w:rPr>
          <w:color w:val="auto"/>
        </w:rPr>
        <w:t>affirmation of Dunmore, expansion of 2(d)</w:t>
      </w:r>
    </w:p>
    <w:p w14:paraId="64F7461E" w14:textId="77777777" w:rsidR="00D2588D" w:rsidRPr="00D8500C" w:rsidRDefault="00D2588D" w:rsidP="00D2588D">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FACTS</w:t>
      </w:r>
      <w:r w:rsidRPr="00D8500C">
        <w:rPr>
          <w:rFonts w:asciiTheme="majorHAnsi" w:hAnsiTheme="majorHAnsi" w:cstheme="majorHAnsi"/>
        </w:rPr>
        <w:t>: challenge to leg removing CA protections against contracting out and successorship</w:t>
      </w:r>
    </w:p>
    <w:p w14:paraId="7D49E682" w14:textId="461942CC" w:rsidR="00D2588D" w:rsidRPr="00D8500C" w:rsidRDefault="00D2588D" w:rsidP="00D2588D">
      <w:pPr>
        <w:spacing w:before="0" w:after="0" w:line="240" w:lineRule="auto"/>
        <w:rPr>
          <w:rFonts w:asciiTheme="majorHAnsi" w:hAnsiTheme="majorHAnsi" w:cstheme="majorHAnsi"/>
          <w:b/>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grounds advanced in earlier decisions for exclusion of CB from </w:t>
      </w:r>
      <w:r w:rsidRPr="00D8500C">
        <w:rPr>
          <w:rFonts w:asciiTheme="majorHAnsi" w:hAnsiTheme="majorHAnsi" w:cstheme="majorHAnsi"/>
          <w:i/>
        </w:rPr>
        <w:t>Charter</w:t>
      </w:r>
      <w:r w:rsidRPr="00D8500C">
        <w:rPr>
          <w:rFonts w:asciiTheme="majorHAnsi" w:hAnsiTheme="majorHAnsi" w:cstheme="majorHAnsi"/>
        </w:rPr>
        <w:t xml:space="preserve"> FoA protection don’t withstand principled scrutiny and should be rejected. Consider history, intl context, </w:t>
      </w:r>
      <w:r w:rsidRPr="00D8500C">
        <w:rPr>
          <w:rFonts w:asciiTheme="majorHAnsi" w:hAnsiTheme="majorHAnsi" w:cstheme="majorHAnsi"/>
          <w:i/>
        </w:rPr>
        <w:t>Charter</w:t>
      </w:r>
      <w:r w:rsidRPr="00D8500C">
        <w:rPr>
          <w:rFonts w:asciiTheme="majorHAnsi" w:hAnsiTheme="majorHAnsi" w:cstheme="majorHAnsi"/>
        </w:rPr>
        <w:t xml:space="preserve"> values – 2(d) does indeed protect workers’ rights! Use </w:t>
      </w:r>
      <w:r w:rsidRPr="00D8500C">
        <w:rPr>
          <w:rFonts w:asciiTheme="majorHAnsi" w:hAnsiTheme="majorHAnsi" w:cstheme="majorHAnsi"/>
          <w:b/>
          <w:color w:val="20575E" w:themeColor="accent1" w:themeShade="80"/>
        </w:rPr>
        <w:t>Dunmore</w:t>
      </w:r>
      <w:r w:rsidRPr="00D8500C">
        <w:rPr>
          <w:rFonts w:asciiTheme="majorHAnsi" w:hAnsiTheme="majorHAnsi" w:cstheme="majorHAnsi"/>
        </w:rPr>
        <w:t xml:space="preserve"> test. </w:t>
      </w:r>
      <w:r w:rsidR="00A43E06" w:rsidRPr="00D8500C">
        <w:rPr>
          <w:rFonts w:asciiTheme="majorHAnsi" w:hAnsiTheme="majorHAnsi" w:cstheme="majorHAnsi"/>
        </w:rPr>
        <w:t xml:space="preserve">Also, </w:t>
      </w:r>
      <w:r w:rsidRPr="00D8500C">
        <w:rPr>
          <w:rFonts w:asciiTheme="majorHAnsi" w:hAnsiTheme="majorHAnsi" w:cstheme="majorHAnsi"/>
          <w:b/>
        </w:rPr>
        <w:t>2 necessary inquiries:</w:t>
      </w:r>
    </w:p>
    <w:p w14:paraId="171CF281" w14:textId="77777777" w:rsidR="00D2588D" w:rsidRPr="00D8500C" w:rsidRDefault="00D2588D" w:rsidP="00D2588D">
      <w:pPr>
        <w:pStyle w:val="ListParagraph"/>
        <w:numPr>
          <w:ilvl w:val="0"/>
          <w:numId w:val="26"/>
        </w:numPr>
        <w:spacing w:before="0" w:line="240" w:lineRule="auto"/>
        <w:rPr>
          <w:rFonts w:asciiTheme="majorHAnsi" w:hAnsiTheme="majorHAnsi" w:cstheme="majorHAnsi"/>
          <w:b/>
        </w:rPr>
      </w:pPr>
      <w:r w:rsidRPr="00D8500C">
        <w:rPr>
          <w:rFonts w:asciiTheme="majorHAnsi" w:hAnsiTheme="majorHAnsi" w:cstheme="majorHAnsi"/>
          <w:b/>
        </w:rPr>
        <w:t>Importance of matter affected to process of CB</w:t>
      </w:r>
    </w:p>
    <w:p w14:paraId="4C8FFA48" w14:textId="77777777" w:rsidR="00D2588D" w:rsidRPr="00D8500C" w:rsidRDefault="00D2588D" w:rsidP="00D2588D">
      <w:pPr>
        <w:pStyle w:val="ListParagraph"/>
        <w:numPr>
          <w:ilvl w:val="0"/>
          <w:numId w:val="26"/>
        </w:numPr>
        <w:spacing w:before="0" w:line="240" w:lineRule="auto"/>
        <w:rPr>
          <w:rFonts w:asciiTheme="majorHAnsi" w:hAnsiTheme="majorHAnsi" w:cstheme="majorHAnsi"/>
          <w:b/>
        </w:rPr>
      </w:pPr>
      <w:r w:rsidRPr="00D8500C">
        <w:rPr>
          <w:rFonts w:asciiTheme="majorHAnsi" w:hAnsiTheme="majorHAnsi" w:cstheme="majorHAnsi"/>
          <w:b/>
        </w:rPr>
        <w:t>Manner in which measure impacts collective right to good faith neg/consultation</w:t>
      </w:r>
    </w:p>
    <w:p w14:paraId="4A817792" w14:textId="5EAF0F00" w:rsidR="00D2588D" w:rsidRPr="005B3949" w:rsidRDefault="00D2588D" w:rsidP="005B3949">
      <w:pPr>
        <w:pStyle w:val="ListParagraph"/>
        <w:spacing w:before="0" w:after="0" w:line="240" w:lineRule="auto"/>
        <w:ind w:left="1440"/>
        <w:rPr>
          <w:rFonts w:asciiTheme="majorHAnsi" w:hAnsiTheme="majorHAnsi" w:cstheme="majorHAnsi"/>
        </w:rPr>
      </w:pPr>
      <w:r w:rsidRPr="00D8500C">
        <w:rPr>
          <w:rFonts w:asciiTheme="majorHAnsi" w:hAnsiTheme="majorHAnsi" w:cstheme="majorHAnsi"/>
        </w:rPr>
        <w:t xml:space="preserve">only where both met will 2(d) be </w:t>
      </w:r>
      <w:r w:rsidRPr="005B3949">
        <w:rPr>
          <w:rFonts w:asciiTheme="majorHAnsi" w:hAnsiTheme="majorHAnsi" w:cstheme="majorHAnsi"/>
        </w:rPr>
        <w:t>breached – (substantial interference test again)</w:t>
      </w:r>
    </w:p>
    <w:p w14:paraId="7CDF62F1" w14:textId="0E1EBBCD" w:rsidR="003E069D" w:rsidRPr="005B3949" w:rsidRDefault="003E069D" w:rsidP="005B3949">
      <w:pPr>
        <w:pStyle w:val="Heading2"/>
        <w:rPr>
          <w:rFonts w:asciiTheme="majorHAnsi" w:hAnsiTheme="majorHAnsi" w:cstheme="majorHAnsi"/>
        </w:rPr>
      </w:pPr>
      <w:bookmarkStart w:id="43" w:name="_Toc468447046"/>
      <w:r w:rsidRPr="005B3949">
        <w:rPr>
          <w:rFonts w:asciiTheme="majorHAnsi" w:hAnsiTheme="majorHAnsi" w:cstheme="majorHAnsi"/>
        </w:rPr>
        <w:t>2015 TRILOGY – CURRENT TEST</w:t>
      </w:r>
      <w:bookmarkEnd w:id="43"/>
    </w:p>
    <w:p w14:paraId="4C176D3B" w14:textId="0BBCF839" w:rsidR="005B3949" w:rsidRPr="005B3949" w:rsidRDefault="005B3949" w:rsidP="005B3949">
      <w:pPr>
        <w:pStyle w:val="Heading4"/>
        <w:spacing w:before="0"/>
        <w:rPr>
          <w:color w:val="auto"/>
        </w:rPr>
      </w:pPr>
      <w:r w:rsidRPr="005B3949">
        <w:rPr>
          <w:b/>
        </w:rPr>
        <w:t>Fraser v Ontario</w:t>
      </w:r>
      <w:r w:rsidRPr="005B3949">
        <w:t xml:space="preserve"> (2011) – SCC </w:t>
      </w:r>
      <w:r w:rsidRPr="005B3949">
        <w:rPr>
          <w:color w:val="auto"/>
        </w:rPr>
        <w:t>– extends right to groups</w:t>
      </w:r>
    </w:p>
    <w:p w14:paraId="6B8B6730" w14:textId="10A36F3C" w:rsidR="005B3949" w:rsidRPr="005B3949" w:rsidRDefault="005B3949" w:rsidP="005B3949">
      <w:pPr>
        <w:spacing w:before="0" w:after="0" w:line="240" w:lineRule="auto"/>
        <w:rPr>
          <w:rFonts w:asciiTheme="majorHAnsi" w:hAnsiTheme="majorHAnsi" w:cstheme="majorHAnsi"/>
        </w:rPr>
      </w:pPr>
      <w:r w:rsidRPr="005B3949">
        <w:rPr>
          <w:rFonts w:asciiTheme="majorHAnsi" w:hAnsiTheme="majorHAnsi" w:cstheme="majorHAnsi"/>
          <w:color w:val="30818D" w:themeColor="accent1" w:themeShade="BF"/>
          <w:u w:val="single"/>
        </w:rPr>
        <w:t>RATIO</w:t>
      </w:r>
      <w:r w:rsidRPr="005B3949">
        <w:rPr>
          <w:rFonts w:asciiTheme="majorHAnsi" w:hAnsiTheme="majorHAnsi" w:cstheme="majorHAnsi"/>
        </w:rPr>
        <w:t xml:space="preserve">: </w:t>
      </w:r>
      <w:r w:rsidRPr="005B3949">
        <w:rPr>
          <w:rFonts w:asciiTheme="majorHAnsi" w:hAnsiTheme="majorHAnsi" w:cstheme="majorHAnsi"/>
          <w:b/>
        </w:rPr>
        <w:t>2(d) protects right to associate to achieve collective goal</w:t>
      </w:r>
    </w:p>
    <w:p w14:paraId="63D4E697" w14:textId="77777777" w:rsidR="00D2588D" w:rsidRPr="00D8500C" w:rsidRDefault="00D2588D" w:rsidP="003D3FB3">
      <w:pPr>
        <w:pStyle w:val="Heading4"/>
      </w:pPr>
      <w:r w:rsidRPr="003D3FB3">
        <w:rPr>
          <w:b/>
        </w:rPr>
        <w:lastRenderedPageBreak/>
        <w:t xml:space="preserve">Mounted Police Assoc v Canada </w:t>
      </w:r>
      <w:r w:rsidRPr="00A21C72">
        <w:t>(2015)</w:t>
      </w:r>
      <w:r w:rsidRPr="00D8500C">
        <w:t xml:space="preserve"> – SCC </w:t>
      </w:r>
    </w:p>
    <w:p w14:paraId="799F24CA" w14:textId="4A013463" w:rsidR="00D2588D" w:rsidRPr="00D8500C" w:rsidRDefault="003E069D" w:rsidP="003E069D">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do workers have right to independent org for dealing w mgmt and can govt exclude them from CB?</w:t>
      </w:r>
    </w:p>
    <w:p w14:paraId="2B439202" w14:textId="371B982B" w:rsidR="003E069D" w:rsidRPr="00D8500C" w:rsidRDefault="003E069D" w:rsidP="003E069D">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2(d) protects 3 classes of activities –</w:t>
      </w:r>
    </w:p>
    <w:p w14:paraId="38A97D2B" w14:textId="4BA45DDE" w:rsidR="003E069D" w:rsidRPr="00D8500C" w:rsidRDefault="003E069D" w:rsidP="007156FC">
      <w:pPr>
        <w:pStyle w:val="ListParagraph"/>
        <w:numPr>
          <w:ilvl w:val="0"/>
          <w:numId w:val="27"/>
        </w:numPr>
        <w:spacing w:before="0" w:line="240" w:lineRule="auto"/>
        <w:rPr>
          <w:rFonts w:asciiTheme="majorHAnsi" w:hAnsiTheme="majorHAnsi" w:cstheme="majorHAnsi"/>
        </w:rPr>
      </w:pPr>
      <w:r w:rsidRPr="00D8500C">
        <w:rPr>
          <w:rFonts w:asciiTheme="majorHAnsi" w:hAnsiTheme="majorHAnsi" w:cstheme="majorHAnsi"/>
        </w:rPr>
        <w:t>Right to join with others and form assocs</w:t>
      </w:r>
    </w:p>
    <w:p w14:paraId="7BB1F1C0" w14:textId="510117DC" w:rsidR="003E069D" w:rsidRPr="00D8500C" w:rsidRDefault="003E069D" w:rsidP="003E069D">
      <w:pPr>
        <w:pStyle w:val="ListParagraph"/>
        <w:numPr>
          <w:ilvl w:val="0"/>
          <w:numId w:val="27"/>
        </w:numPr>
        <w:spacing w:line="240" w:lineRule="auto"/>
        <w:rPr>
          <w:rFonts w:asciiTheme="majorHAnsi" w:hAnsiTheme="majorHAnsi" w:cstheme="majorHAnsi"/>
        </w:rPr>
      </w:pPr>
      <w:r w:rsidRPr="00D8500C">
        <w:rPr>
          <w:rFonts w:asciiTheme="majorHAnsi" w:hAnsiTheme="majorHAnsi" w:cstheme="majorHAnsi"/>
        </w:rPr>
        <w:t>Right to join with others in pursuit of other const rights</w:t>
      </w:r>
    </w:p>
    <w:p w14:paraId="31FD3501" w14:textId="3E10F111" w:rsidR="003E069D" w:rsidRPr="00D8500C" w:rsidRDefault="003E069D" w:rsidP="003E069D">
      <w:pPr>
        <w:pStyle w:val="ListParagraph"/>
        <w:numPr>
          <w:ilvl w:val="0"/>
          <w:numId w:val="27"/>
        </w:numPr>
        <w:spacing w:after="0" w:line="240" w:lineRule="auto"/>
        <w:rPr>
          <w:rFonts w:asciiTheme="majorHAnsi" w:hAnsiTheme="majorHAnsi" w:cstheme="majorHAnsi"/>
        </w:rPr>
      </w:pPr>
      <w:r w:rsidRPr="00D8500C">
        <w:rPr>
          <w:rFonts w:asciiTheme="majorHAnsi" w:hAnsiTheme="majorHAnsi" w:cstheme="majorHAnsi"/>
        </w:rPr>
        <w:t>Right to join with others to meet on more equal terms the power/strength of other groups/entities</w:t>
      </w:r>
    </w:p>
    <w:p w14:paraId="1DA6A8B9" w14:textId="2B67F0B3" w:rsidR="00337E0B" w:rsidRPr="00D8500C" w:rsidRDefault="003E069D" w:rsidP="00337E0B">
      <w:pPr>
        <w:spacing w:before="0" w:after="0" w:line="240" w:lineRule="auto"/>
        <w:rPr>
          <w:rFonts w:asciiTheme="majorHAnsi" w:hAnsiTheme="majorHAnsi" w:cstheme="majorHAnsi"/>
        </w:rPr>
      </w:pPr>
      <w:r w:rsidRPr="00D8500C">
        <w:rPr>
          <w:rFonts w:asciiTheme="majorHAnsi" w:hAnsiTheme="majorHAnsi" w:cstheme="majorHAnsi"/>
          <w:b/>
        </w:rPr>
        <w:t xml:space="preserve">CB isn’t a derivative right </w:t>
      </w:r>
      <w:r w:rsidRPr="00D8500C">
        <w:rPr>
          <w:rFonts w:asciiTheme="majorHAnsi" w:hAnsiTheme="majorHAnsi" w:cstheme="majorHAnsi"/>
        </w:rPr>
        <w:t xml:space="preserve">– a </w:t>
      </w:r>
      <w:r w:rsidR="005B3949">
        <w:rPr>
          <w:rFonts w:asciiTheme="majorHAnsi" w:hAnsiTheme="majorHAnsi" w:cstheme="majorHAnsi"/>
        </w:rPr>
        <w:t>“</w:t>
      </w:r>
      <w:r w:rsidRPr="00D8500C">
        <w:rPr>
          <w:rFonts w:asciiTheme="majorHAnsi" w:hAnsiTheme="majorHAnsi" w:cstheme="majorHAnsi"/>
        </w:rPr>
        <w:t>meaningful process</w:t>
      </w:r>
      <w:r w:rsidR="005B3949">
        <w:rPr>
          <w:rFonts w:asciiTheme="majorHAnsi" w:hAnsiTheme="majorHAnsi" w:cstheme="majorHAnsi"/>
        </w:rPr>
        <w:t xml:space="preserve">” </w:t>
      </w:r>
      <w:r w:rsidRPr="00D8500C">
        <w:rPr>
          <w:rFonts w:asciiTheme="majorHAnsi" w:hAnsiTheme="majorHAnsi" w:cstheme="majorHAnsi"/>
        </w:rPr>
        <w:t>of CB</w:t>
      </w:r>
      <w:r w:rsidR="005B3949">
        <w:rPr>
          <w:rFonts w:asciiTheme="majorHAnsi" w:hAnsiTheme="majorHAnsi" w:cstheme="majorHAnsi"/>
        </w:rPr>
        <w:t xml:space="preserve"> </w:t>
      </w:r>
      <w:r w:rsidR="005B3949">
        <w:rPr>
          <w:rFonts w:asciiTheme="majorHAnsi" w:hAnsiTheme="majorHAnsi" w:cstheme="majorHAnsi"/>
        </w:rPr>
        <w:t>(evaluated contextually)</w:t>
      </w:r>
      <w:r w:rsidRPr="00D8500C">
        <w:rPr>
          <w:rFonts w:asciiTheme="majorHAnsi" w:hAnsiTheme="majorHAnsi" w:cstheme="majorHAnsi"/>
        </w:rPr>
        <w:t xml:space="preserve"> is necessary element of right! Sth that substantially interferes with process by reducing Ees’ neg</w:t>
      </w:r>
      <w:r w:rsidR="00337E0B" w:rsidRPr="00D8500C">
        <w:rPr>
          <w:rFonts w:asciiTheme="majorHAnsi" w:hAnsiTheme="majorHAnsi" w:cstheme="majorHAnsi"/>
        </w:rPr>
        <w:t>otiating</w:t>
      </w:r>
      <w:r w:rsidRPr="00D8500C">
        <w:rPr>
          <w:rFonts w:asciiTheme="majorHAnsi" w:hAnsiTheme="majorHAnsi" w:cstheme="majorHAnsi"/>
        </w:rPr>
        <w:t xml:space="preserve"> power </w:t>
      </w:r>
      <w:r w:rsidR="00337E0B" w:rsidRPr="00D8500C">
        <w:rPr>
          <w:rFonts w:asciiTheme="majorHAnsi" w:hAnsiTheme="majorHAnsi" w:cstheme="majorHAnsi"/>
        </w:rPr>
        <w:t xml:space="preserve">is </w:t>
      </w:r>
      <w:r w:rsidRPr="00D8500C">
        <w:rPr>
          <w:rFonts w:asciiTheme="majorHAnsi" w:hAnsiTheme="majorHAnsi" w:cstheme="majorHAnsi"/>
        </w:rPr>
        <w:t>inconsistent w FoA</w:t>
      </w:r>
    </w:p>
    <w:p w14:paraId="2A80A94F" w14:textId="576E38EE" w:rsidR="00337E0B" w:rsidRPr="00D8500C" w:rsidRDefault="00337E0B" w:rsidP="003E069D">
      <w:pPr>
        <w:spacing w:before="0" w:line="240" w:lineRule="auto"/>
        <w:rPr>
          <w:rFonts w:asciiTheme="majorHAnsi" w:hAnsiTheme="majorHAnsi" w:cstheme="majorHAnsi"/>
          <w:i/>
        </w:rPr>
      </w:pPr>
      <w:r w:rsidRPr="00D8500C">
        <w:rPr>
          <w:rFonts w:asciiTheme="majorHAnsi" w:hAnsiTheme="majorHAnsi" w:cstheme="majorHAnsi"/>
        </w:rPr>
        <w:tab/>
        <w:t xml:space="preserve">Right doesn’t guarantee outcome but protects </w:t>
      </w:r>
      <w:r w:rsidRPr="00D8500C">
        <w:rPr>
          <w:rFonts w:asciiTheme="majorHAnsi" w:hAnsiTheme="majorHAnsi" w:cstheme="majorHAnsi"/>
          <w:i/>
        </w:rPr>
        <w:t>process</w:t>
      </w:r>
    </w:p>
    <w:p w14:paraId="695355D6" w14:textId="77777777" w:rsidR="00D2588D" w:rsidRPr="00D8500C" w:rsidRDefault="00D2588D" w:rsidP="003D3FB3">
      <w:pPr>
        <w:pStyle w:val="Heading4"/>
      </w:pPr>
      <w:r w:rsidRPr="003D3FB3">
        <w:rPr>
          <w:b/>
        </w:rPr>
        <w:t>Saskatchewan Federation of Labour v Saskatchewan</w:t>
      </w:r>
      <w:r w:rsidRPr="00D8500C">
        <w:t xml:space="preserve"> (2015) – SCC </w:t>
      </w:r>
    </w:p>
    <w:p w14:paraId="75A7C31C" w14:textId="585919BA" w:rsidR="00616B32" w:rsidRPr="00D8500C" w:rsidRDefault="003E069D" w:rsidP="00A43E06">
      <w:pPr>
        <w:spacing w:before="0" w:after="0" w:line="240" w:lineRule="auto"/>
        <w:rPr>
          <w:rFonts w:asciiTheme="majorHAnsi" w:hAnsiTheme="majorHAnsi" w:cstheme="majorHAnsi"/>
        </w:rPr>
      </w:pPr>
      <w:r w:rsidRPr="00D8500C">
        <w:rPr>
          <w:rFonts w:asciiTheme="majorHAnsi" w:hAnsiTheme="majorHAnsi" w:cstheme="majorHAnsi"/>
          <w:color w:val="30818D" w:themeColor="accent1" w:themeShade="BF"/>
          <w:u w:val="single"/>
        </w:rPr>
        <w:t>ISSUE</w:t>
      </w:r>
      <w:r w:rsidRPr="00D8500C">
        <w:rPr>
          <w:rFonts w:asciiTheme="majorHAnsi" w:hAnsiTheme="majorHAnsi" w:cstheme="majorHAnsi"/>
        </w:rPr>
        <w:t>: does interference with right to strike during CB violate FoA? Did adding hurdles to cert violate FoA?</w:t>
      </w:r>
    </w:p>
    <w:p w14:paraId="2431BBB8" w14:textId="1B772C8F" w:rsidR="003E069D" w:rsidRPr="00D8500C" w:rsidRDefault="003E069D" w:rsidP="00A43E06">
      <w:pPr>
        <w:spacing w:before="0" w:after="0" w:line="240" w:lineRule="auto"/>
        <w:rPr>
          <w:rFonts w:asciiTheme="majorHAnsi" w:hAnsiTheme="majorHAnsi" w:cstheme="majorHAnsi"/>
          <w:i/>
        </w:rPr>
      </w:pPr>
      <w:r w:rsidRPr="00D8500C">
        <w:rPr>
          <w:rFonts w:asciiTheme="majorHAnsi" w:hAnsiTheme="majorHAnsi" w:cstheme="majorHAnsi"/>
          <w:color w:val="30818D" w:themeColor="accent1" w:themeShade="BF"/>
          <w:u w:val="single"/>
        </w:rPr>
        <w:t>ANALYSIS/RATIO</w:t>
      </w:r>
      <w:r w:rsidRPr="00D8500C">
        <w:rPr>
          <w:rFonts w:asciiTheme="majorHAnsi" w:hAnsiTheme="majorHAnsi" w:cstheme="majorHAnsi"/>
        </w:rPr>
        <w:t xml:space="preserve">: right to strike is an </w:t>
      </w:r>
      <w:r w:rsidRPr="00D8500C">
        <w:rPr>
          <w:rFonts w:asciiTheme="majorHAnsi" w:hAnsiTheme="majorHAnsi" w:cstheme="majorHAnsi"/>
          <w:b/>
        </w:rPr>
        <w:t>indispensable component of right to CB</w:t>
      </w:r>
      <w:r w:rsidRPr="00D8500C">
        <w:rPr>
          <w:rFonts w:asciiTheme="majorHAnsi" w:hAnsiTheme="majorHAnsi" w:cstheme="majorHAnsi"/>
        </w:rPr>
        <w:t xml:space="preserve">. </w:t>
      </w:r>
      <w:r w:rsidR="00A43E06" w:rsidRPr="00D8500C">
        <w:rPr>
          <w:rFonts w:asciiTheme="majorHAnsi" w:hAnsiTheme="majorHAnsi" w:cstheme="majorHAnsi"/>
        </w:rPr>
        <w:t>Recognized in Canada and as part of intl human rights obligations; meaningful process of CB requires ability of Ees to participate in collective withdrawal of services – balance of power</w:t>
      </w:r>
    </w:p>
    <w:p w14:paraId="1D035FF8" w14:textId="5B43575A" w:rsidR="00A43E06" w:rsidRPr="00D8500C" w:rsidRDefault="003E069D" w:rsidP="005B3949">
      <w:pPr>
        <w:spacing w:before="0" w:after="0" w:line="240" w:lineRule="auto"/>
        <w:ind w:left="720"/>
        <w:rPr>
          <w:rFonts w:asciiTheme="majorHAnsi" w:hAnsiTheme="majorHAnsi" w:cstheme="majorHAnsi"/>
        </w:rPr>
      </w:pPr>
      <w:r w:rsidRPr="00D8500C">
        <w:rPr>
          <w:rFonts w:asciiTheme="majorHAnsi" w:hAnsiTheme="majorHAnsi" w:cstheme="majorHAnsi"/>
          <w:b/>
        </w:rPr>
        <w:t>Test</w:t>
      </w:r>
      <w:r w:rsidRPr="00D8500C">
        <w:rPr>
          <w:rFonts w:asciiTheme="majorHAnsi" w:hAnsiTheme="majorHAnsi" w:cstheme="majorHAnsi"/>
        </w:rPr>
        <w:t xml:space="preserve"> = </w:t>
      </w:r>
      <w:r w:rsidRPr="00D8500C">
        <w:rPr>
          <w:rFonts w:asciiTheme="majorHAnsi" w:hAnsiTheme="majorHAnsi" w:cstheme="majorHAnsi"/>
          <w:b/>
        </w:rPr>
        <w:t>whether the legislative interference with the right to strike in a particular case amounts to a substantial interference with CB</w:t>
      </w:r>
      <w:r w:rsidR="00A43E06" w:rsidRPr="00D8500C">
        <w:rPr>
          <w:rFonts w:asciiTheme="majorHAnsi" w:hAnsiTheme="majorHAnsi" w:cstheme="majorHAnsi"/>
          <w:b/>
        </w:rPr>
        <w:t xml:space="preserve">. </w:t>
      </w:r>
      <w:r w:rsidR="00A43E06" w:rsidRPr="00D8500C">
        <w:rPr>
          <w:rFonts w:asciiTheme="majorHAnsi" w:hAnsiTheme="majorHAnsi" w:cstheme="majorHAnsi"/>
        </w:rPr>
        <w:t>Does open door for justification under s 1, but this is fact-dependent</w:t>
      </w:r>
    </w:p>
    <w:p w14:paraId="417AEE03" w14:textId="40EE4BA9" w:rsidR="00A43E06" w:rsidRPr="00D8500C" w:rsidRDefault="00A43E06" w:rsidP="00A43E06">
      <w:pPr>
        <w:spacing w:before="0" w:line="240" w:lineRule="auto"/>
        <w:jc w:val="right"/>
        <w:rPr>
          <w:rFonts w:asciiTheme="majorHAnsi" w:hAnsiTheme="majorHAnsi" w:cstheme="majorHAnsi"/>
        </w:rPr>
      </w:pPr>
      <w:r w:rsidRPr="00D8500C">
        <w:rPr>
          <w:rFonts w:asciiTheme="majorHAnsi" w:hAnsiTheme="majorHAnsi" w:cstheme="majorHAnsi"/>
        </w:rPr>
        <w:t>[</w:t>
      </w:r>
      <w:r w:rsidRPr="00D8500C">
        <w:rPr>
          <w:rFonts w:asciiTheme="majorHAnsi" w:hAnsiTheme="majorHAnsi" w:cstheme="majorHAnsi"/>
          <w:b/>
          <w:color w:val="20575E" w:themeColor="accent1" w:themeShade="80"/>
        </w:rPr>
        <w:t>Meredith</w:t>
      </w:r>
      <w:r w:rsidRPr="00D8500C">
        <w:rPr>
          <w:rFonts w:asciiTheme="majorHAnsi" w:hAnsiTheme="majorHAnsi" w:cstheme="majorHAnsi"/>
        </w:rPr>
        <w:t xml:space="preserve"> says same thing basically]</w:t>
      </w:r>
    </w:p>
    <w:p w14:paraId="3FF507A7" w14:textId="7A8F65C1" w:rsidR="00616B32" w:rsidRPr="00D8500C" w:rsidRDefault="006C6F86" w:rsidP="00CD0BDE">
      <w:pPr>
        <w:pStyle w:val="Heading1"/>
        <w:jc w:val="left"/>
        <w:rPr>
          <w:rFonts w:asciiTheme="majorHAnsi" w:hAnsiTheme="majorHAnsi" w:cstheme="majorHAnsi"/>
        </w:rPr>
      </w:pPr>
      <w:bookmarkStart w:id="44" w:name="_Toc468447047"/>
      <w:r w:rsidRPr="00D8500C">
        <w:rPr>
          <w:rFonts w:asciiTheme="majorHAnsi" w:hAnsiTheme="majorHAnsi" w:cstheme="majorHAnsi"/>
        </w:rPr>
        <w:t xml:space="preserve">POLICY </w:t>
      </w:r>
      <w:r w:rsidR="00023A4B">
        <w:rPr>
          <w:rFonts w:asciiTheme="majorHAnsi" w:hAnsiTheme="majorHAnsi" w:cstheme="majorHAnsi"/>
        </w:rPr>
        <w:t>NOTES</w:t>
      </w:r>
      <w:bookmarkEnd w:id="44"/>
    </w:p>
    <w:tbl>
      <w:tblPr>
        <w:tblStyle w:val="TableGrid"/>
        <w:tblW w:w="0" w:type="auto"/>
        <w:tblBorders>
          <w:top w:val="single" w:sz="4" w:space="0" w:color="A1CE47" w:themeColor="background2" w:themeShade="BF"/>
          <w:left w:val="single" w:sz="4" w:space="0" w:color="A1CE47" w:themeColor="background2" w:themeShade="BF"/>
          <w:bottom w:val="single" w:sz="4" w:space="0" w:color="A1CE47" w:themeColor="background2" w:themeShade="BF"/>
          <w:right w:val="single" w:sz="4" w:space="0" w:color="A1CE47" w:themeColor="background2" w:themeShade="BF"/>
          <w:insideH w:val="single" w:sz="4" w:space="0" w:color="A1CE47" w:themeColor="background2" w:themeShade="BF"/>
          <w:insideV w:val="single" w:sz="4" w:space="0" w:color="A1CE47" w:themeColor="background2" w:themeShade="BF"/>
        </w:tblBorders>
        <w:tblLook w:val="04A0" w:firstRow="1" w:lastRow="0" w:firstColumn="1" w:lastColumn="0" w:noHBand="0" w:noVBand="1"/>
      </w:tblPr>
      <w:tblGrid>
        <w:gridCol w:w="9962"/>
      </w:tblGrid>
      <w:tr w:rsidR="00786A29" w:rsidRPr="00D8500C" w14:paraId="6B7145C3" w14:textId="77777777" w:rsidTr="00786A29">
        <w:tc>
          <w:tcPr>
            <w:tcW w:w="9962" w:type="dxa"/>
          </w:tcPr>
          <w:p w14:paraId="36335C86" w14:textId="58FCE9A3" w:rsidR="00786A29" w:rsidRPr="00D8500C" w:rsidRDefault="005814DA" w:rsidP="005814DA">
            <w:pPr>
              <w:rPr>
                <w:rFonts w:asciiTheme="majorHAnsi" w:hAnsiTheme="majorHAnsi" w:cstheme="majorHAnsi"/>
              </w:rPr>
            </w:pPr>
            <w:r w:rsidRPr="00D8500C">
              <w:rPr>
                <w:rFonts w:asciiTheme="majorHAnsi" w:hAnsiTheme="majorHAnsi" w:cstheme="majorHAnsi"/>
              </w:rPr>
              <w:t xml:space="preserve">Paul Weiler, </w:t>
            </w:r>
            <w:r w:rsidRPr="00D8500C">
              <w:rPr>
                <w:rFonts w:asciiTheme="majorHAnsi" w:hAnsiTheme="majorHAnsi" w:cstheme="majorHAnsi"/>
                <w:i/>
              </w:rPr>
              <w:t>Reconcilable Differences</w:t>
            </w:r>
            <w:r w:rsidRPr="00D8500C">
              <w:rPr>
                <w:rFonts w:asciiTheme="majorHAnsi" w:hAnsiTheme="majorHAnsi" w:cstheme="majorHAnsi"/>
              </w:rPr>
              <w:t xml:space="preserve">: </w:t>
            </w:r>
            <w:r w:rsidR="00786A29" w:rsidRPr="00D8500C">
              <w:rPr>
                <w:rFonts w:asciiTheme="majorHAnsi" w:hAnsiTheme="majorHAnsi" w:cstheme="majorHAnsi"/>
              </w:rPr>
              <w:t>“Many theorists of industrial relations believe that this function of protecting the employee from the abuse of managerial power, thereby enhancing the dignity of the worker as a person, is the primary value of collective bargaining, one which entitles the institution to posit</w:t>
            </w:r>
            <w:r w:rsidRPr="00D8500C">
              <w:rPr>
                <w:rFonts w:asciiTheme="majorHAnsi" w:hAnsiTheme="majorHAnsi" w:cstheme="majorHAnsi"/>
              </w:rPr>
              <w:t xml:space="preserve">ive encouragement from the law. </w:t>
            </w:r>
            <w:r w:rsidR="00786A29" w:rsidRPr="00D8500C">
              <w:rPr>
                <w:rFonts w:asciiTheme="majorHAnsi" w:hAnsiTheme="majorHAnsi" w:cstheme="majorHAnsi"/>
              </w:rPr>
              <w:t>[...]</w:t>
            </w:r>
            <w:r w:rsidRPr="00D8500C">
              <w:rPr>
                <w:rFonts w:asciiTheme="majorHAnsi" w:hAnsiTheme="majorHAnsi" w:cstheme="majorHAnsi"/>
              </w:rPr>
              <w:t xml:space="preserve"> </w:t>
            </w:r>
            <w:r w:rsidR="00786A29" w:rsidRPr="00D8500C">
              <w:rPr>
                <w:rFonts w:asciiTheme="majorHAnsi" w:hAnsiTheme="majorHAnsi" w:cstheme="majorHAnsi"/>
              </w:rPr>
              <w:t xml:space="preserve">There are two parts of a labour code which are central to the balance of power between union and employer. One is </w:t>
            </w:r>
            <w:r w:rsidR="00786A29" w:rsidRPr="00D8500C">
              <w:rPr>
                <w:rFonts w:asciiTheme="majorHAnsi" w:hAnsiTheme="majorHAnsi" w:cstheme="majorHAnsi"/>
                <w:b/>
              </w:rPr>
              <w:t>the use of the law to facilitate the growth of union representation of unorganized workers</w:t>
            </w:r>
            <w:r w:rsidR="00786A29" w:rsidRPr="00D8500C">
              <w:rPr>
                <w:rFonts w:asciiTheme="majorHAnsi" w:hAnsiTheme="majorHAnsi" w:cstheme="majorHAnsi"/>
              </w:rPr>
              <w:t xml:space="preserve">. The other is the </w:t>
            </w:r>
            <w:r w:rsidR="00786A29" w:rsidRPr="00D8500C">
              <w:rPr>
                <w:rFonts w:asciiTheme="majorHAnsi" w:hAnsiTheme="majorHAnsi" w:cstheme="majorHAnsi"/>
                <w:b/>
              </w:rPr>
              <w:t>use of the law to limit the exercise of union economic weapons (the strike and the picket line) once a collective bargaining rel</w:t>
            </w:r>
            <w:r w:rsidRPr="00D8500C">
              <w:rPr>
                <w:rFonts w:asciiTheme="majorHAnsi" w:hAnsiTheme="majorHAnsi" w:cstheme="majorHAnsi"/>
                <w:b/>
              </w:rPr>
              <w:t>ationship has been established</w:t>
            </w:r>
            <w:r w:rsidRPr="00D8500C">
              <w:rPr>
                <w:rFonts w:asciiTheme="majorHAnsi" w:hAnsiTheme="majorHAnsi" w:cstheme="majorHAnsi"/>
              </w:rPr>
              <w:t>.</w:t>
            </w:r>
            <w:r w:rsidR="00287B98">
              <w:rPr>
                <w:rFonts w:asciiTheme="majorHAnsi" w:hAnsiTheme="majorHAnsi" w:cstheme="majorHAnsi"/>
              </w:rPr>
              <w:t>”</w:t>
            </w:r>
          </w:p>
        </w:tc>
      </w:tr>
    </w:tbl>
    <w:p w14:paraId="31B33CA9" w14:textId="77777777" w:rsidR="00786A29" w:rsidRPr="00D8500C" w:rsidRDefault="00786A29" w:rsidP="00786A29">
      <w:pPr>
        <w:pStyle w:val="Heading2"/>
        <w:rPr>
          <w:rFonts w:asciiTheme="majorHAnsi" w:hAnsiTheme="majorHAnsi" w:cstheme="majorHAnsi"/>
        </w:rPr>
      </w:pPr>
      <w:bookmarkStart w:id="45" w:name="_Toc468447048"/>
      <w:r w:rsidRPr="00D8500C">
        <w:rPr>
          <w:rFonts w:asciiTheme="majorHAnsi" w:hAnsiTheme="majorHAnsi" w:cstheme="majorHAnsi"/>
        </w:rPr>
        <w:t>OBJECTS OF THE BOARD</w:t>
      </w:r>
      <w:bookmarkEnd w:id="45"/>
    </w:p>
    <w:tbl>
      <w:tblPr>
        <w:tblStyle w:val="TableGrid"/>
        <w:tblW w:w="0" w:type="auto"/>
        <w:tblBorders>
          <w:top w:val="single" w:sz="4" w:space="0" w:color="FCB11C" w:themeColor="accent6"/>
          <w:left w:val="single" w:sz="4" w:space="0" w:color="FCB11C" w:themeColor="accent6"/>
          <w:bottom w:val="single" w:sz="4" w:space="0" w:color="FCB11C" w:themeColor="accent6"/>
          <w:right w:val="single" w:sz="4" w:space="0" w:color="FCB11C" w:themeColor="accent6"/>
          <w:insideH w:val="single" w:sz="4" w:space="0" w:color="FCB11C" w:themeColor="accent6"/>
          <w:insideV w:val="single" w:sz="4" w:space="0" w:color="FCB11C" w:themeColor="accent6"/>
        </w:tblBorders>
        <w:tblLook w:val="04A0" w:firstRow="1" w:lastRow="0" w:firstColumn="1" w:lastColumn="0" w:noHBand="0" w:noVBand="1"/>
      </w:tblPr>
      <w:tblGrid>
        <w:gridCol w:w="9962"/>
      </w:tblGrid>
      <w:tr w:rsidR="00786A29" w:rsidRPr="00D8500C" w14:paraId="7A18C324" w14:textId="77777777" w:rsidTr="00C23E55">
        <w:tc>
          <w:tcPr>
            <w:tcW w:w="9962" w:type="dxa"/>
          </w:tcPr>
          <w:p w14:paraId="7E4C860B" w14:textId="77777777" w:rsidR="005B3949" w:rsidRDefault="00786A29" w:rsidP="005B3949">
            <w:pPr>
              <w:ind w:left="459" w:hanging="425"/>
              <w:rPr>
                <w:rFonts w:asciiTheme="majorHAnsi" w:hAnsiTheme="majorHAnsi" w:cstheme="majorHAnsi"/>
              </w:rPr>
            </w:pPr>
            <w:r w:rsidRPr="00D8500C">
              <w:rPr>
                <w:rFonts w:asciiTheme="majorHAnsi" w:hAnsiTheme="majorHAnsi" w:cstheme="majorHAnsi"/>
                <w:color w:val="FF0000"/>
              </w:rPr>
              <w:t>1973 BCL</w:t>
            </w:r>
            <w:r w:rsidR="00894F9D">
              <w:rPr>
                <w:rFonts w:asciiTheme="majorHAnsi" w:hAnsiTheme="majorHAnsi" w:cstheme="majorHAnsi"/>
                <w:color w:val="FF0000"/>
              </w:rPr>
              <w:t>R</w:t>
            </w:r>
            <w:r w:rsidRPr="00D8500C">
              <w:rPr>
                <w:rFonts w:asciiTheme="majorHAnsi" w:hAnsiTheme="majorHAnsi" w:cstheme="majorHAnsi"/>
                <w:color w:val="FF0000"/>
              </w:rPr>
              <w:t xml:space="preserve">C </w:t>
            </w:r>
            <w:r w:rsidRPr="00D8500C">
              <w:rPr>
                <w:rFonts w:asciiTheme="majorHAnsi" w:hAnsiTheme="majorHAnsi" w:cstheme="majorHAnsi"/>
                <w:color w:val="FF0000"/>
                <w:lang w:val="en-CA"/>
              </w:rPr>
              <w:t xml:space="preserve">27 (1) </w:t>
            </w:r>
            <w:r w:rsidRPr="00D8500C">
              <w:rPr>
                <w:rFonts w:asciiTheme="majorHAnsi" w:hAnsiTheme="majorHAnsi" w:cstheme="majorHAnsi"/>
              </w:rPr>
              <w:t xml:space="preserve">The board may exercise the powers and shall perform the duties conferred or imposed upon it under this Act with the </w:t>
            </w:r>
            <w:r w:rsidRPr="00D8500C">
              <w:rPr>
                <w:rFonts w:asciiTheme="majorHAnsi" w:hAnsiTheme="majorHAnsi" w:cstheme="majorHAnsi"/>
                <w:b/>
              </w:rPr>
              <w:t>object of securing and maintaining industrial peace and promoting conditions favourable to settlement of disputes</w:t>
            </w:r>
            <w:r w:rsidRPr="00D8500C">
              <w:rPr>
                <w:rFonts w:asciiTheme="majorHAnsi" w:hAnsiTheme="majorHAnsi" w:cstheme="majorHAnsi"/>
              </w:rPr>
              <w:t>, and, for this purpose, the board may from time to time formulate general policies not contrary to this Act for the guidance of the general public and the board; but the board is not bound thereby in the exercise of its powers or the performance of its duties.</w:t>
            </w:r>
          </w:p>
          <w:p w14:paraId="3EC743A8" w14:textId="7497CAD0" w:rsidR="005814DA" w:rsidRDefault="005814DA" w:rsidP="005B3949">
            <w:pPr>
              <w:spacing w:before="0"/>
              <w:ind w:left="1026" w:hanging="1026"/>
              <w:rPr>
                <w:rFonts w:asciiTheme="majorHAnsi" w:hAnsiTheme="majorHAnsi" w:cstheme="majorHAnsi"/>
                <w:color w:val="30818D" w:themeColor="accent1" w:themeShade="BF"/>
              </w:rPr>
            </w:pPr>
            <w:r w:rsidRPr="00D8500C">
              <w:rPr>
                <w:rFonts w:asciiTheme="majorHAnsi" w:hAnsiTheme="majorHAnsi" w:cstheme="majorHAnsi"/>
                <w:color w:val="30818D" w:themeColor="accent1" w:themeShade="BF"/>
              </w:rPr>
              <w:t xml:space="preserve">Current duties in </w:t>
            </w:r>
            <w:r w:rsidRPr="00D8500C">
              <w:rPr>
                <w:rFonts w:asciiTheme="majorHAnsi" w:hAnsiTheme="majorHAnsi" w:cstheme="majorHAnsi"/>
                <w:color w:val="FF0000"/>
              </w:rPr>
              <w:t>BCL</w:t>
            </w:r>
            <w:r w:rsidR="00894F9D">
              <w:rPr>
                <w:rFonts w:asciiTheme="majorHAnsi" w:hAnsiTheme="majorHAnsi" w:cstheme="majorHAnsi"/>
                <w:color w:val="FF0000"/>
              </w:rPr>
              <w:t>R</w:t>
            </w:r>
            <w:r w:rsidRPr="00D8500C">
              <w:rPr>
                <w:rFonts w:asciiTheme="majorHAnsi" w:hAnsiTheme="majorHAnsi" w:cstheme="majorHAnsi"/>
                <w:color w:val="FF0000"/>
              </w:rPr>
              <w:t>C 2(a)-(h)</w:t>
            </w:r>
            <w:r w:rsidRPr="00D8500C">
              <w:rPr>
                <w:rFonts w:asciiTheme="majorHAnsi" w:hAnsiTheme="majorHAnsi" w:cstheme="majorHAnsi"/>
                <w:color w:val="30818D" w:themeColor="accent1" w:themeShade="BF"/>
              </w:rPr>
              <w:t xml:space="preserve"> list duties rather than objects, but hasn’t really changed focus of Board</w:t>
            </w:r>
            <w:r w:rsidR="00B45E04">
              <w:rPr>
                <w:rFonts w:asciiTheme="majorHAnsi" w:hAnsiTheme="majorHAnsi" w:cstheme="majorHAnsi"/>
                <w:color w:val="30818D" w:themeColor="accent1" w:themeShade="BF"/>
              </w:rPr>
              <w:t>:</w:t>
            </w:r>
          </w:p>
          <w:p w14:paraId="5AD73192" w14:textId="07BADFE0" w:rsidR="00B45E04" w:rsidRDefault="00B45E04" w:rsidP="00B45E04">
            <w:pPr>
              <w:spacing w:before="0"/>
              <w:ind w:left="318" w:hanging="283"/>
              <w:rPr>
                <w:rFonts w:asciiTheme="majorHAnsi" w:hAnsiTheme="majorHAnsi" w:cstheme="majorHAnsi"/>
                <w:lang w:val="en-CA"/>
              </w:rPr>
            </w:pPr>
            <w:r w:rsidRPr="00B45E04">
              <w:rPr>
                <w:rFonts w:asciiTheme="majorHAnsi" w:hAnsiTheme="majorHAnsi" w:cstheme="majorHAnsi"/>
                <w:color w:val="FF0000"/>
                <w:lang w:val="en-CA"/>
              </w:rPr>
              <w:t>2</w:t>
            </w:r>
            <w:r w:rsidRPr="00B45E04">
              <w:rPr>
                <w:rFonts w:asciiTheme="majorHAnsi" w:hAnsiTheme="majorHAnsi" w:cstheme="majorHAnsi"/>
                <w:lang w:val="en-CA"/>
              </w:rPr>
              <w:t xml:space="preserve">  </w:t>
            </w:r>
            <w:r>
              <w:rPr>
                <w:rFonts w:asciiTheme="majorHAnsi" w:hAnsiTheme="majorHAnsi" w:cstheme="majorHAnsi"/>
                <w:lang w:val="en-CA"/>
              </w:rPr>
              <w:t xml:space="preserve"> </w:t>
            </w:r>
            <w:r w:rsidRPr="00B45E04">
              <w:rPr>
                <w:rFonts w:asciiTheme="majorHAnsi" w:hAnsiTheme="majorHAnsi" w:cstheme="majorHAnsi"/>
                <w:lang w:val="en-CA"/>
              </w:rPr>
              <w:t>The board and other persons who exercise powers and perform duties un</w:t>
            </w:r>
            <w:r>
              <w:rPr>
                <w:rFonts w:asciiTheme="majorHAnsi" w:hAnsiTheme="majorHAnsi" w:cstheme="majorHAnsi"/>
                <w:lang w:val="en-CA"/>
              </w:rPr>
              <w:t xml:space="preserve">der this Code must exercise the </w:t>
            </w:r>
            <w:r w:rsidRPr="00B45E04">
              <w:rPr>
                <w:rFonts w:asciiTheme="majorHAnsi" w:hAnsiTheme="majorHAnsi" w:cstheme="majorHAnsi"/>
                <w:lang w:val="en-CA"/>
              </w:rPr>
              <w:t>powers and perform the duties in a manner that</w:t>
            </w:r>
          </w:p>
          <w:p w14:paraId="62AB34B4"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 xml:space="preserve">(a) </w:t>
            </w:r>
            <w:r w:rsidRPr="00B45E04">
              <w:rPr>
                <w:rFonts w:asciiTheme="majorHAnsi" w:hAnsiTheme="majorHAnsi" w:cstheme="majorHAnsi"/>
                <w:lang w:val="en-CA"/>
              </w:rPr>
              <w:t>recognizes the rights and obligations of employees, employers and trade unions under this Code,</w:t>
            </w:r>
          </w:p>
          <w:p w14:paraId="2BB1EEEA"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 xml:space="preserve">(b) </w:t>
            </w:r>
            <w:r w:rsidRPr="00B45E04">
              <w:rPr>
                <w:rFonts w:asciiTheme="majorHAnsi" w:hAnsiTheme="majorHAnsi" w:cstheme="majorHAnsi"/>
                <w:lang w:val="en-CA"/>
              </w:rPr>
              <w:t xml:space="preserve">fosters the employment of workers in </w:t>
            </w:r>
            <w:r>
              <w:rPr>
                <w:rFonts w:asciiTheme="majorHAnsi" w:hAnsiTheme="majorHAnsi" w:cstheme="majorHAnsi"/>
                <w:lang w:val="en-CA"/>
              </w:rPr>
              <w:t>economically viable businesses,</w:t>
            </w:r>
          </w:p>
          <w:p w14:paraId="4B198A7D"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 xml:space="preserve">(c) </w:t>
            </w:r>
            <w:r w:rsidRPr="00B45E04">
              <w:rPr>
                <w:rFonts w:asciiTheme="majorHAnsi" w:hAnsiTheme="majorHAnsi" w:cstheme="majorHAnsi"/>
                <w:lang w:val="en-CA"/>
              </w:rPr>
              <w:t>encourages the practice and procedures of collective bargaining between employers and trade unions as the freely chose</w:t>
            </w:r>
            <w:r>
              <w:rPr>
                <w:rFonts w:asciiTheme="majorHAnsi" w:hAnsiTheme="majorHAnsi" w:cstheme="majorHAnsi"/>
                <w:lang w:val="en-CA"/>
              </w:rPr>
              <w:t>n representatives of employees,</w:t>
            </w:r>
          </w:p>
          <w:p w14:paraId="6A2D3816"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 xml:space="preserve">(d) </w:t>
            </w:r>
            <w:r w:rsidRPr="00B45E04">
              <w:rPr>
                <w:rFonts w:asciiTheme="majorHAnsi" w:hAnsiTheme="majorHAnsi" w:cstheme="majorHAnsi"/>
                <w:lang w:val="en-CA"/>
              </w:rPr>
              <w:t>encourages cooperative participation between employers and trade unions in resolving workplace issues, adapting to changes in the economy, developing workforce skills and developing a workforce and a workpl</w:t>
            </w:r>
            <w:r>
              <w:rPr>
                <w:rFonts w:asciiTheme="majorHAnsi" w:hAnsiTheme="majorHAnsi" w:cstheme="majorHAnsi"/>
                <w:lang w:val="en-CA"/>
              </w:rPr>
              <w:t>ace that promotes productivity,</w:t>
            </w:r>
          </w:p>
          <w:p w14:paraId="7DAC9FEA"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 xml:space="preserve">(e) </w:t>
            </w:r>
            <w:r w:rsidRPr="00B45E04">
              <w:rPr>
                <w:rFonts w:asciiTheme="majorHAnsi" w:hAnsiTheme="majorHAnsi" w:cstheme="majorHAnsi"/>
                <w:lang w:val="en-CA"/>
              </w:rPr>
              <w:t>promotes conditions favourable to the orderly, constructive and expe</w:t>
            </w:r>
            <w:r>
              <w:rPr>
                <w:rFonts w:asciiTheme="majorHAnsi" w:hAnsiTheme="majorHAnsi" w:cstheme="majorHAnsi"/>
                <w:lang w:val="en-CA"/>
              </w:rPr>
              <w:t>ditious settlement of disputes,</w:t>
            </w:r>
          </w:p>
          <w:p w14:paraId="6BB3A5D0"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 xml:space="preserve">(f) </w:t>
            </w:r>
            <w:r w:rsidRPr="00B45E04">
              <w:rPr>
                <w:rFonts w:asciiTheme="majorHAnsi" w:hAnsiTheme="majorHAnsi" w:cstheme="majorHAnsi"/>
                <w:lang w:val="en-CA"/>
              </w:rPr>
              <w:t xml:space="preserve">minimizes the effects of labour disputes on persons who are </w:t>
            </w:r>
            <w:r>
              <w:rPr>
                <w:rFonts w:asciiTheme="majorHAnsi" w:hAnsiTheme="majorHAnsi" w:cstheme="majorHAnsi"/>
                <w:lang w:val="en-CA"/>
              </w:rPr>
              <w:t>not involved in those disputes,</w:t>
            </w:r>
          </w:p>
          <w:p w14:paraId="22E23C31" w14:textId="77777777" w:rsid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(g)</w:t>
            </w:r>
            <w:r w:rsidRPr="00B45E04">
              <w:rPr>
                <w:rFonts w:asciiTheme="majorHAnsi" w:hAnsiTheme="majorHAnsi" w:cstheme="majorHAnsi"/>
                <w:lang w:val="en-CA"/>
              </w:rPr>
              <w:t xml:space="preserve"> ensures that the public interest is protec</w:t>
            </w:r>
            <w:r>
              <w:rPr>
                <w:rFonts w:asciiTheme="majorHAnsi" w:hAnsiTheme="majorHAnsi" w:cstheme="majorHAnsi"/>
                <w:lang w:val="en-CA"/>
              </w:rPr>
              <w:t>ted during labour disputes, and</w:t>
            </w:r>
          </w:p>
          <w:p w14:paraId="40AAF8D4" w14:textId="605CA131" w:rsidR="00B45E04" w:rsidRPr="00B45E04" w:rsidRDefault="00B45E04" w:rsidP="00B45E04">
            <w:pPr>
              <w:spacing w:before="0"/>
              <w:ind w:left="743" w:hanging="283"/>
              <w:rPr>
                <w:rFonts w:asciiTheme="majorHAnsi" w:hAnsiTheme="majorHAnsi" w:cstheme="majorHAnsi"/>
                <w:lang w:val="en-CA"/>
              </w:rPr>
            </w:pPr>
            <w:r w:rsidRPr="00B45E04">
              <w:rPr>
                <w:rFonts w:asciiTheme="majorHAnsi" w:hAnsiTheme="majorHAnsi" w:cstheme="majorHAnsi"/>
                <w:color w:val="FF0000"/>
                <w:lang w:val="en-CA"/>
              </w:rPr>
              <w:t>(h)</w:t>
            </w:r>
            <w:r w:rsidRPr="00B45E04">
              <w:rPr>
                <w:rFonts w:asciiTheme="majorHAnsi" w:hAnsiTheme="majorHAnsi" w:cstheme="majorHAnsi"/>
                <w:lang w:val="en-CA"/>
              </w:rPr>
              <w:t xml:space="preserve"> encourages the use of mediation as a dispute resolution mechanism.</w:t>
            </w:r>
            <w:r w:rsidR="00A21C72">
              <w:rPr>
                <w:rFonts w:asciiTheme="majorHAnsi" w:hAnsiTheme="majorHAnsi" w:cstheme="majorHAnsi"/>
                <w:lang w:val="en-CA"/>
              </w:rPr>
              <w:t xml:space="preserve"> [</w:t>
            </w:r>
            <w:r w:rsidR="00A21C72" w:rsidRPr="00A21C72">
              <w:rPr>
                <w:rFonts w:asciiTheme="majorHAnsi" w:hAnsiTheme="majorHAnsi" w:cstheme="majorHAnsi"/>
                <w:i/>
                <w:lang w:val="en-CA"/>
              </w:rPr>
              <w:t>see s 74(1)</w:t>
            </w:r>
            <w:r w:rsidR="00A21C72">
              <w:rPr>
                <w:rFonts w:asciiTheme="majorHAnsi" w:hAnsiTheme="majorHAnsi" w:cstheme="majorHAnsi"/>
                <w:lang w:val="en-CA"/>
              </w:rPr>
              <w:t>]</w:t>
            </w:r>
          </w:p>
        </w:tc>
      </w:tr>
    </w:tbl>
    <w:p w14:paraId="23032C06" w14:textId="77777777" w:rsidR="00786A29" w:rsidRPr="00D8500C" w:rsidRDefault="00786A29" w:rsidP="005B3949">
      <w:pPr>
        <w:rPr>
          <w:rFonts w:asciiTheme="majorHAnsi" w:hAnsiTheme="majorHAnsi" w:cstheme="majorHAnsi"/>
        </w:rPr>
      </w:pPr>
    </w:p>
    <w:sectPr w:rsidR="00786A29" w:rsidRPr="00D8500C" w:rsidSect="005B3949">
      <w:type w:val="continuous"/>
      <w:pgSz w:w="12240" w:h="15840"/>
      <w:pgMar w:top="1134" w:right="1134" w:bottom="1134" w:left="1134" w:header="720" w:footer="5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D23F" w14:textId="77777777" w:rsidR="00200B52" w:rsidRDefault="00200B52">
      <w:pPr>
        <w:spacing w:after="0" w:line="240" w:lineRule="auto"/>
      </w:pPr>
      <w:r>
        <w:separator/>
      </w:r>
    </w:p>
  </w:endnote>
  <w:endnote w:type="continuationSeparator" w:id="0">
    <w:p w14:paraId="14BC9228" w14:textId="77777777" w:rsidR="00200B52" w:rsidRDefault="0020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653374591"/>
      <w:docPartObj>
        <w:docPartGallery w:val="Page Numbers (Bottom of Page)"/>
        <w:docPartUnique/>
      </w:docPartObj>
    </w:sdtPr>
    <w:sdtEndPr>
      <w:rPr>
        <w:noProof/>
      </w:rPr>
    </w:sdtEndPr>
    <w:sdtContent>
      <w:p w14:paraId="46AFAB3A" w14:textId="5932315B" w:rsidR="005B3949" w:rsidRPr="005B3949" w:rsidRDefault="005B3949">
        <w:pPr>
          <w:pStyle w:val="Footer"/>
          <w:jc w:val="right"/>
          <w:rPr>
            <w:rFonts w:asciiTheme="majorHAnsi" w:hAnsiTheme="majorHAnsi" w:cstheme="majorHAnsi"/>
          </w:rPr>
        </w:pPr>
        <w:r w:rsidRPr="005B3949">
          <w:rPr>
            <w:rFonts w:asciiTheme="majorHAnsi" w:hAnsiTheme="majorHAnsi" w:cstheme="majorHAnsi"/>
          </w:rPr>
          <w:fldChar w:fldCharType="begin"/>
        </w:r>
        <w:r w:rsidRPr="005B3949">
          <w:rPr>
            <w:rFonts w:asciiTheme="majorHAnsi" w:hAnsiTheme="majorHAnsi" w:cstheme="majorHAnsi"/>
          </w:rPr>
          <w:instrText xml:space="preserve"> PAGE   \* MERGEFORMAT </w:instrText>
        </w:r>
        <w:r w:rsidRPr="005B3949">
          <w:rPr>
            <w:rFonts w:asciiTheme="majorHAnsi" w:hAnsiTheme="majorHAnsi" w:cstheme="majorHAnsi"/>
          </w:rPr>
          <w:fldChar w:fldCharType="separate"/>
        </w:r>
        <w:r w:rsidR="00636B28">
          <w:rPr>
            <w:rFonts w:asciiTheme="majorHAnsi" w:hAnsiTheme="majorHAnsi" w:cstheme="majorHAnsi"/>
            <w:noProof/>
          </w:rPr>
          <w:t>10</w:t>
        </w:r>
        <w:r w:rsidRPr="005B3949">
          <w:rPr>
            <w:rFonts w:asciiTheme="majorHAnsi" w:hAnsiTheme="majorHAnsi" w:cstheme="majorHAnsi"/>
            <w:noProof/>
          </w:rPr>
          <w:fldChar w:fldCharType="end"/>
        </w:r>
      </w:p>
    </w:sdtContent>
  </w:sdt>
  <w:p w14:paraId="6295A675" w14:textId="50C8E96C" w:rsidR="00B45E04" w:rsidRPr="005B3949" w:rsidRDefault="00B45E04">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9F71" w14:textId="77777777" w:rsidR="00200B52" w:rsidRDefault="00200B52">
      <w:pPr>
        <w:spacing w:after="0" w:line="240" w:lineRule="auto"/>
      </w:pPr>
      <w:r>
        <w:separator/>
      </w:r>
    </w:p>
  </w:footnote>
  <w:footnote w:type="continuationSeparator" w:id="0">
    <w:p w14:paraId="269DBFF5" w14:textId="77777777" w:rsidR="00200B52" w:rsidRDefault="00200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81B"/>
    <w:multiLevelType w:val="hybridMultilevel"/>
    <w:tmpl w:val="EB2A3E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244DB"/>
    <w:multiLevelType w:val="hybridMultilevel"/>
    <w:tmpl w:val="A94C7A54"/>
    <w:lvl w:ilvl="0" w:tplc="346A142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20207"/>
    <w:multiLevelType w:val="hybridMultilevel"/>
    <w:tmpl w:val="F7201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32ED7"/>
    <w:multiLevelType w:val="hybridMultilevel"/>
    <w:tmpl w:val="5296A8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300E46"/>
    <w:multiLevelType w:val="hybridMultilevel"/>
    <w:tmpl w:val="222C3364"/>
    <w:lvl w:ilvl="0" w:tplc="87A2BC7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87C03D6"/>
    <w:multiLevelType w:val="hybridMultilevel"/>
    <w:tmpl w:val="99F01B12"/>
    <w:lvl w:ilvl="0" w:tplc="C5EA2A82">
      <w:start w:val="6"/>
      <w:numFmt w:val="bullet"/>
      <w:lvlText w:val="•"/>
      <w:lvlJc w:val="left"/>
      <w:pPr>
        <w:ind w:left="108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75AD3"/>
    <w:multiLevelType w:val="hybridMultilevel"/>
    <w:tmpl w:val="278C9A0E"/>
    <w:lvl w:ilvl="0" w:tplc="10090005">
      <w:start w:val="1"/>
      <w:numFmt w:val="bullet"/>
      <w:lvlText w:val=""/>
      <w:lvlJc w:val="left"/>
      <w:pPr>
        <w:ind w:left="754" w:hanging="360"/>
      </w:pPr>
      <w:rPr>
        <w:rFonts w:ascii="Wingdings" w:hAnsi="Wingdings"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7" w15:restartNumberingAfterBreak="0">
    <w:nsid w:val="1B8876F8"/>
    <w:multiLevelType w:val="hybridMultilevel"/>
    <w:tmpl w:val="AEBE2E44"/>
    <w:lvl w:ilvl="0" w:tplc="10090005">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C6E5B93"/>
    <w:multiLevelType w:val="hybridMultilevel"/>
    <w:tmpl w:val="AA5ADDFA"/>
    <w:lvl w:ilvl="0" w:tplc="1009000F">
      <w:start w:val="1"/>
      <w:numFmt w:val="decimal"/>
      <w:lvlText w:val="%1."/>
      <w:lvlJc w:val="left"/>
      <w:pPr>
        <w:ind w:left="720" w:hanging="360"/>
      </w:pPr>
    </w:lvl>
    <w:lvl w:ilvl="1" w:tplc="36F2431A">
      <w:start w:val="1"/>
      <w:numFmt w:val="bullet"/>
      <w:lvlText w:val=""/>
      <w:lvlJc w:val="left"/>
      <w:pPr>
        <w:ind w:left="1440" w:hanging="360"/>
      </w:pPr>
      <w:rPr>
        <w:rFonts w:ascii="Wingdings" w:eastAsia="Times New Roman" w:hAnsi="Wingdings" w:cs="Times New Roman" w:hint="default"/>
        <w:b w:val="0"/>
      </w:rPr>
    </w:lvl>
    <w:lvl w:ilvl="2" w:tplc="10090005">
      <w:start w:val="1"/>
      <w:numFmt w:val="bullet"/>
      <w:lvlText w:val=""/>
      <w:lvlJc w:val="left"/>
      <w:pPr>
        <w:ind w:left="2160" w:hanging="18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83520E"/>
    <w:multiLevelType w:val="hybridMultilevel"/>
    <w:tmpl w:val="7862AC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1A41F9"/>
    <w:multiLevelType w:val="hybridMultilevel"/>
    <w:tmpl w:val="4F98D1A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A731F9"/>
    <w:multiLevelType w:val="hybridMultilevel"/>
    <w:tmpl w:val="977265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FA5F5E"/>
    <w:multiLevelType w:val="hybridMultilevel"/>
    <w:tmpl w:val="ABFC7B9E"/>
    <w:lvl w:ilvl="0" w:tplc="BC2ED18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3E142F"/>
    <w:multiLevelType w:val="hybridMultilevel"/>
    <w:tmpl w:val="0270D29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D41516"/>
    <w:multiLevelType w:val="hybridMultilevel"/>
    <w:tmpl w:val="0820FDC8"/>
    <w:lvl w:ilvl="0" w:tplc="1009000F">
      <w:start w:val="1"/>
      <w:numFmt w:val="decimal"/>
      <w:lvlText w:val="%1."/>
      <w:lvlJc w:val="left"/>
      <w:pPr>
        <w:ind w:left="720" w:hanging="360"/>
      </w:pPr>
    </w:lvl>
    <w:lvl w:ilvl="1" w:tplc="36F2431A">
      <w:start w:val="1"/>
      <w:numFmt w:val="bullet"/>
      <w:lvlText w:val=""/>
      <w:lvlJc w:val="left"/>
      <w:pPr>
        <w:ind w:left="1440" w:hanging="360"/>
      </w:pPr>
      <w:rPr>
        <w:rFonts w:ascii="Wingdings" w:eastAsia="Times New Roman" w:hAnsi="Wingdings" w:cs="Times New Roman" w:hint="default"/>
        <w:b w:val="0"/>
      </w:rPr>
    </w:lvl>
    <w:lvl w:ilvl="2" w:tplc="10090005">
      <w:start w:val="1"/>
      <w:numFmt w:val="bullet"/>
      <w:lvlText w:val=""/>
      <w:lvlJc w:val="left"/>
      <w:pPr>
        <w:ind w:left="2160" w:hanging="180"/>
      </w:pPr>
      <w:rPr>
        <w:rFonts w:ascii="Wingdings" w:hAnsi="Wingdings" w:hint="default"/>
      </w:rPr>
    </w:lvl>
    <w:lvl w:ilvl="3" w:tplc="1009000F">
      <w:start w:val="1"/>
      <w:numFmt w:val="decimal"/>
      <w:lvlText w:val="%4."/>
      <w:lvlJc w:val="left"/>
      <w:pPr>
        <w:ind w:left="2880" w:hanging="360"/>
      </w:pPr>
    </w:lvl>
    <w:lvl w:ilvl="4" w:tplc="67DE2D2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EA6EBE"/>
    <w:multiLevelType w:val="hybridMultilevel"/>
    <w:tmpl w:val="60CCDBF0"/>
    <w:lvl w:ilvl="0" w:tplc="531CB5A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C5160FE"/>
    <w:multiLevelType w:val="hybridMultilevel"/>
    <w:tmpl w:val="62D86E9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DCB009B"/>
    <w:multiLevelType w:val="hybridMultilevel"/>
    <w:tmpl w:val="15B641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F20A1F"/>
    <w:multiLevelType w:val="hybridMultilevel"/>
    <w:tmpl w:val="397CC19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533675"/>
    <w:multiLevelType w:val="hybridMultilevel"/>
    <w:tmpl w:val="D37A7BC4"/>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F">
      <w:start w:val="1"/>
      <w:numFmt w:val="decimal"/>
      <w:lvlText w:val="%3."/>
      <w:lvlJc w:val="left"/>
      <w:pPr>
        <w:ind w:left="2880" w:hanging="360"/>
      </w:pPr>
      <w:rPr>
        <w:rFont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57D3EB0"/>
    <w:multiLevelType w:val="hybridMultilevel"/>
    <w:tmpl w:val="BCA0FCD0"/>
    <w:lvl w:ilvl="0" w:tplc="7A5ECADA">
      <w:start w:val="2"/>
      <w:numFmt w:val="bullet"/>
      <w:lvlText w:val=""/>
      <w:lvlJc w:val="left"/>
      <w:pPr>
        <w:ind w:left="1080" w:hanging="360"/>
      </w:pPr>
      <w:rPr>
        <w:rFonts w:ascii="Symbol" w:eastAsiaTheme="minorEastAsia" w:hAnsi="Symbol" w:cstheme="majorHAns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EAA3E5D"/>
    <w:multiLevelType w:val="multilevel"/>
    <w:tmpl w:val="4C0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11E12"/>
    <w:multiLevelType w:val="hybridMultilevel"/>
    <w:tmpl w:val="BDC819A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224238"/>
    <w:multiLevelType w:val="hybridMultilevel"/>
    <w:tmpl w:val="37C050CC"/>
    <w:lvl w:ilvl="0" w:tplc="346A142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2AC14B7"/>
    <w:multiLevelType w:val="hybridMultilevel"/>
    <w:tmpl w:val="8C8E8E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1E114C"/>
    <w:multiLevelType w:val="hybridMultilevel"/>
    <w:tmpl w:val="73504D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884E63"/>
    <w:multiLevelType w:val="hybridMultilevel"/>
    <w:tmpl w:val="242AB73C"/>
    <w:lvl w:ilvl="0" w:tplc="C5EA2A82">
      <w:start w:val="6"/>
      <w:numFmt w:val="bullet"/>
      <w:lvlText w:val="•"/>
      <w:lvlJc w:val="left"/>
      <w:pPr>
        <w:ind w:left="1080" w:hanging="360"/>
      </w:pPr>
      <w:rPr>
        <w:rFonts w:ascii="Calibri Light" w:eastAsiaTheme="minorEastAsia"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8BA4788"/>
    <w:multiLevelType w:val="hybridMultilevel"/>
    <w:tmpl w:val="E97282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FF0FB0"/>
    <w:multiLevelType w:val="hybridMultilevel"/>
    <w:tmpl w:val="C5C474CC"/>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4BB80A81"/>
    <w:multiLevelType w:val="hybridMultilevel"/>
    <w:tmpl w:val="77F0D412"/>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CE47DCD"/>
    <w:multiLevelType w:val="hybridMultilevel"/>
    <w:tmpl w:val="05BEB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F06DDF"/>
    <w:multiLevelType w:val="hybridMultilevel"/>
    <w:tmpl w:val="B3CAC87E"/>
    <w:lvl w:ilvl="0" w:tplc="1BBE9CFA">
      <w:start w:val="78"/>
      <w:numFmt w:val="decimal"/>
      <w:lvlText w:val="%1"/>
      <w:lvlJc w:val="left"/>
      <w:pPr>
        <w:tabs>
          <w:tab w:val="num" w:pos="720"/>
        </w:tabs>
        <w:ind w:left="720" w:hanging="360"/>
      </w:pPr>
    </w:lvl>
    <w:lvl w:ilvl="1" w:tplc="AA9CAAD4" w:tentative="1">
      <w:start w:val="1"/>
      <w:numFmt w:val="decimal"/>
      <w:lvlText w:val="%2"/>
      <w:lvlJc w:val="left"/>
      <w:pPr>
        <w:tabs>
          <w:tab w:val="num" w:pos="1440"/>
        </w:tabs>
        <w:ind w:left="1440" w:hanging="360"/>
      </w:pPr>
    </w:lvl>
    <w:lvl w:ilvl="2" w:tplc="3A8A2910" w:tentative="1">
      <w:start w:val="1"/>
      <w:numFmt w:val="decimal"/>
      <w:lvlText w:val="%3"/>
      <w:lvlJc w:val="left"/>
      <w:pPr>
        <w:tabs>
          <w:tab w:val="num" w:pos="2160"/>
        </w:tabs>
        <w:ind w:left="2160" w:hanging="360"/>
      </w:pPr>
    </w:lvl>
    <w:lvl w:ilvl="3" w:tplc="CAFCC4D2" w:tentative="1">
      <w:start w:val="1"/>
      <w:numFmt w:val="decimal"/>
      <w:lvlText w:val="%4"/>
      <w:lvlJc w:val="left"/>
      <w:pPr>
        <w:tabs>
          <w:tab w:val="num" w:pos="2880"/>
        </w:tabs>
        <w:ind w:left="2880" w:hanging="360"/>
      </w:pPr>
    </w:lvl>
    <w:lvl w:ilvl="4" w:tplc="526A4208" w:tentative="1">
      <w:start w:val="1"/>
      <w:numFmt w:val="decimal"/>
      <w:lvlText w:val="%5"/>
      <w:lvlJc w:val="left"/>
      <w:pPr>
        <w:tabs>
          <w:tab w:val="num" w:pos="3600"/>
        </w:tabs>
        <w:ind w:left="3600" w:hanging="360"/>
      </w:pPr>
    </w:lvl>
    <w:lvl w:ilvl="5" w:tplc="8CC6ED52" w:tentative="1">
      <w:start w:val="1"/>
      <w:numFmt w:val="decimal"/>
      <w:lvlText w:val="%6"/>
      <w:lvlJc w:val="left"/>
      <w:pPr>
        <w:tabs>
          <w:tab w:val="num" w:pos="4320"/>
        </w:tabs>
        <w:ind w:left="4320" w:hanging="360"/>
      </w:pPr>
    </w:lvl>
    <w:lvl w:ilvl="6" w:tplc="F9049154" w:tentative="1">
      <w:start w:val="1"/>
      <w:numFmt w:val="decimal"/>
      <w:lvlText w:val="%7"/>
      <w:lvlJc w:val="left"/>
      <w:pPr>
        <w:tabs>
          <w:tab w:val="num" w:pos="5040"/>
        </w:tabs>
        <w:ind w:left="5040" w:hanging="360"/>
      </w:pPr>
    </w:lvl>
    <w:lvl w:ilvl="7" w:tplc="BBF8B032" w:tentative="1">
      <w:start w:val="1"/>
      <w:numFmt w:val="decimal"/>
      <w:lvlText w:val="%8"/>
      <w:lvlJc w:val="left"/>
      <w:pPr>
        <w:tabs>
          <w:tab w:val="num" w:pos="5760"/>
        </w:tabs>
        <w:ind w:left="5760" w:hanging="360"/>
      </w:pPr>
    </w:lvl>
    <w:lvl w:ilvl="8" w:tplc="1B5E4956" w:tentative="1">
      <w:start w:val="1"/>
      <w:numFmt w:val="decimal"/>
      <w:lvlText w:val="%9"/>
      <w:lvlJc w:val="left"/>
      <w:pPr>
        <w:tabs>
          <w:tab w:val="num" w:pos="6480"/>
        </w:tabs>
        <w:ind w:left="6480" w:hanging="360"/>
      </w:pPr>
    </w:lvl>
  </w:abstractNum>
  <w:abstractNum w:abstractNumId="32" w15:restartNumberingAfterBreak="0">
    <w:nsid w:val="50E067FA"/>
    <w:multiLevelType w:val="hybridMultilevel"/>
    <w:tmpl w:val="710EC07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8A584F"/>
    <w:multiLevelType w:val="multilevel"/>
    <w:tmpl w:val="1F36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993161"/>
    <w:multiLevelType w:val="hybridMultilevel"/>
    <w:tmpl w:val="3E76C8F6"/>
    <w:lvl w:ilvl="0" w:tplc="33B87CAC">
      <w:start w:val="1"/>
      <w:numFmt w:val="bullet"/>
      <w:lvlText w:val=""/>
      <w:lvlJc w:val="left"/>
      <w:pPr>
        <w:tabs>
          <w:tab w:val="num" w:pos="720"/>
        </w:tabs>
        <w:ind w:left="720" w:hanging="360"/>
      </w:pPr>
      <w:rPr>
        <w:rFonts w:ascii="Wingdings" w:hAnsi="Wingdings" w:hint="default"/>
      </w:rPr>
    </w:lvl>
    <w:lvl w:ilvl="1" w:tplc="6F22E340" w:tentative="1">
      <w:start w:val="1"/>
      <w:numFmt w:val="bullet"/>
      <w:lvlText w:val=""/>
      <w:lvlJc w:val="left"/>
      <w:pPr>
        <w:tabs>
          <w:tab w:val="num" w:pos="1440"/>
        </w:tabs>
        <w:ind w:left="1440" w:hanging="360"/>
      </w:pPr>
      <w:rPr>
        <w:rFonts w:ascii="Wingdings" w:hAnsi="Wingdings" w:hint="default"/>
      </w:rPr>
    </w:lvl>
    <w:lvl w:ilvl="2" w:tplc="C82824C4" w:tentative="1">
      <w:start w:val="1"/>
      <w:numFmt w:val="bullet"/>
      <w:lvlText w:val=""/>
      <w:lvlJc w:val="left"/>
      <w:pPr>
        <w:tabs>
          <w:tab w:val="num" w:pos="2160"/>
        </w:tabs>
        <w:ind w:left="2160" w:hanging="360"/>
      </w:pPr>
      <w:rPr>
        <w:rFonts w:ascii="Wingdings" w:hAnsi="Wingdings" w:hint="default"/>
      </w:rPr>
    </w:lvl>
    <w:lvl w:ilvl="3" w:tplc="CDA0F0A4" w:tentative="1">
      <w:start w:val="1"/>
      <w:numFmt w:val="bullet"/>
      <w:lvlText w:val=""/>
      <w:lvlJc w:val="left"/>
      <w:pPr>
        <w:tabs>
          <w:tab w:val="num" w:pos="2880"/>
        </w:tabs>
        <w:ind w:left="2880" w:hanging="360"/>
      </w:pPr>
      <w:rPr>
        <w:rFonts w:ascii="Wingdings" w:hAnsi="Wingdings" w:hint="default"/>
      </w:rPr>
    </w:lvl>
    <w:lvl w:ilvl="4" w:tplc="7E52AA10" w:tentative="1">
      <w:start w:val="1"/>
      <w:numFmt w:val="bullet"/>
      <w:lvlText w:val=""/>
      <w:lvlJc w:val="left"/>
      <w:pPr>
        <w:tabs>
          <w:tab w:val="num" w:pos="3600"/>
        </w:tabs>
        <w:ind w:left="3600" w:hanging="360"/>
      </w:pPr>
      <w:rPr>
        <w:rFonts w:ascii="Wingdings" w:hAnsi="Wingdings" w:hint="default"/>
      </w:rPr>
    </w:lvl>
    <w:lvl w:ilvl="5" w:tplc="AD6CBA04" w:tentative="1">
      <w:start w:val="1"/>
      <w:numFmt w:val="bullet"/>
      <w:lvlText w:val=""/>
      <w:lvlJc w:val="left"/>
      <w:pPr>
        <w:tabs>
          <w:tab w:val="num" w:pos="4320"/>
        </w:tabs>
        <w:ind w:left="4320" w:hanging="360"/>
      </w:pPr>
      <w:rPr>
        <w:rFonts w:ascii="Wingdings" w:hAnsi="Wingdings" w:hint="default"/>
      </w:rPr>
    </w:lvl>
    <w:lvl w:ilvl="6" w:tplc="D4B81CC0" w:tentative="1">
      <w:start w:val="1"/>
      <w:numFmt w:val="bullet"/>
      <w:lvlText w:val=""/>
      <w:lvlJc w:val="left"/>
      <w:pPr>
        <w:tabs>
          <w:tab w:val="num" w:pos="5040"/>
        </w:tabs>
        <w:ind w:left="5040" w:hanging="360"/>
      </w:pPr>
      <w:rPr>
        <w:rFonts w:ascii="Wingdings" w:hAnsi="Wingdings" w:hint="default"/>
      </w:rPr>
    </w:lvl>
    <w:lvl w:ilvl="7" w:tplc="64E2C414" w:tentative="1">
      <w:start w:val="1"/>
      <w:numFmt w:val="bullet"/>
      <w:lvlText w:val=""/>
      <w:lvlJc w:val="left"/>
      <w:pPr>
        <w:tabs>
          <w:tab w:val="num" w:pos="5760"/>
        </w:tabs>
        <w:ind w:left="5760" w:hanging="360"/>
      </w:pPr>
      <w:rPr>
        <w:rFonts w:ascii="Wingdings" w:hAnsi="Wingdings" w:hint="default"/>
      </w:rPr>
    </w:lvl>
    <w:lvl w:ilvl="8" w:tplc="EB70E2A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F453E"/>
    <w:multiLevelType w:val="hybridMultilevel"/>
    <w:tmpl w:val="67FCC5BE"/>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6E399B"/>
    <w:multiLevelType w:val="hybridMultilevel"/>
    <w:tmpl w:val="68D07FA8"/>
    <w:lvl w:ilvl="0" w:tplc="CE3A06DE">
      <w:start w:val="1"/>
      <w:numFmt w:val="bullet"/>
      <w:lvlText w:val=""/>
      <w:lvlJc w:val="left"/>
      <w:pPr>
        <w:tabs>
          <w:tab w:val="num" w:pos="720"/>
        </w:tabs>
        <w:ind w:left="720" w:hanging="360"/>
      </w:pPr>
      <w:rPr>
        <w:rFonts w:ascii="Wingdings" w:hAnsi="Wingdings" w:hint="default"/>
      </w:rPr>
    </w:lvl>
    <w:lvl w:ilvl="1" w:tplc="B00E830E" w:tentative="1">
      <w:start w:val="1"/>
      <w:numFmt w:val="bullet"/>
      <w:lvlText w:val=""/>
      <w:lvlJc w:val="left"/>
      <w:pPr>
        <w:tabs>
          <w:tab w:val="num" w:pos="1440"/>
        </w:tabs>
        <w:ind w:left="1440" w:hanging="360"/>
      </w:pPr>
      <w:rPr>
        <w:rFonts w:ascii="Wingdings" w:hAnsi="Wingdings" w:hint="default"/>
      </w:rPr>
    </w:lvl>
    <w:lvl w:ilvl="2" w:tplc="187A4A62" w:tentative="1">
      <w:start w:val="1"/>
      <w:numFmt w:val="bullet"/>
      <w:lvlText w:val=""/>
      <w:lvlJc w:val="left"/>
      <w:pPr>
        <w:tabs>
          <w:tab w:val="num" w:pos="2160"/>
        </w:tabs>
        <w:ind w:left="2160" w:hanging="360"/>
      </w:pPr>
      <w:rPr>
        <w:rFonts w:ascii="Wingdings" w:hAnsi="Wingdings" w:hint="default"/>
      </w:rPr>
    </w:lvl>
    <w:lvl w:ilvl="3" w:tplc="18CA3CBE" w:tentative="1">
      <w:start w:val="1"/>
      <w:numFmt w:val="bullet"/>
      <w:lvlText w:val=""/>
      <w:lvlJc w:val="left"/>
      <w:pPr>
        <w:tabs>
          <w:tab w:val="num" w:pos="2880"/>
        </w:tabs>
        <w:ind w:left="2880" w:hanging="360"/>
      </w:pPr>
      <w:rPr>
        <w:rFonts w:ascii="Wingdings" w:hAnsi="Wingdings" w:hint="default"/>
      </w:rPr>
    </w:lvl>
    <w:lvl w:ilvl="4" w:tplc="D53277A0" w:tentative="1">
      <w:start w:val="1"/>
      <w:numFmt w:val="bullet"/>
      <w:lvlText w:val=""/>
      <w:lvlJc w:val="left"/>
      <w:pPr>
        <w:tabs>
          <w:tab w:val="num" w:pos="3600"/>
        </w:tabs>
        <w:ind w:left="3600" w:hanging="360"/>
      </w:pPr>
      <w:rPr>
        <w:rFonts w:ascii="Wingdings" w:hAnsi="Wingdings" w:hint="default"/>
      </w:rPr>
    </w:lvl>
    <w:lvl w:ilvl="5" w:tplc="B9DE1474" w:tentative="1">
      <w:start w:val="1"/>
      <w:numFmt w:val="bullet"/>
      <w:lvlText w:val=""/>
      <w:lvlJc w:val="left"/>
      <w:pPr>
        <w:tabs>
          <w:tab w:val="num" w:pos="4320"/>
        </w:tabs>
        <w:ind w:left="4320" w:hanging="360"/>
      </w:pPr>
      <w:rPr>
        <w:rFonts w:ascii="Wingdings" w:hAnsi="Wingdings" w:hint="default"/>
      </w:rPr>
    </w:lvl>
    <w:lvl w:ilvl="6" w:tplc="1DBAC9A2" w:tentative="1">
      <w:start w:val="1"/>
      <w:numFmt w:val="bullet"/>
      <w:lvlText w:val=""/>
      <w:lvlJc w:val="left"/>
      <w:pPr>
        <w:tabs>
          <w:tab w:val="num" w:pos="5040"/>
        </w:tabs>
        <w:ind w:left="5040" w:hanging="360"/>
      </w:pPr>
      <w:rPr>
        <w:rFonts w:ascii="Wingdings" w:hAnsi="Wingdings" w:hint="default"/>
      </w:rPr>
    </w:lvl>
    <w:lvl w:ilvl="7" w:tplc="F3627E3E" w:tentative="1">
      <w:start w:val="1"/>
      <w:numFmt w:val="bullet"/>
      <w:lvlText w:val=""/>
      <w:lvlJc w:val="left"/>
      <w:pPr>
        <w:tabs>
          <w:tab w:val="num" w:pos="5760"/>
        </w:tabs>
        <w:ind w:left="5760" w:hanging="360"/>
      </w:pPr>
      <w:rPr>
        <w:rFonts w:ascii="Wingdings" w:hAnsi="Wingdings" w:hint="default"/>
      </w:rPr>
    </w:lvl>
    <w:lvl w:ilvl="8" w:tplc="8DC8A5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A4E46"/>
    <w:multiLevelType w:val="hybridMultilevel"/>
    <w:tmpl w:val="1A98BA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B2369D"/>
    <w:multiLevelType w:val="hybridMultilevel"/>
    <w:tmpl w:val="DC4043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1E5D8A"/>
    <w:multiLevelType w:val="hybridMultilevel"/>
    <w:tmpl w:val="6472F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3724C3"/>
    <w:multiLevelType w:val="hybridMultilevel"/>
    <w:tmpl w:val="D3808912"/>
    <w:lvl w:ilvl="0" w:tplc="B51EC17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65537DF5"/>
    <w:multiLevelType w:val="hybridMultilevel"/>
    <w:tmpl w:val="E304AECA"/>
    <w:lvl w:ilvl="0" w:tplc="F6082DEE">
      <w:start w:val="1"/>
      <w:numFmt w:val="decimal"/>
      <w:lvlText w:val="%1."/>
      <w:lvlJc w:val="left"/>
      <w:pPr>
        <w:tabs>
          <w:tab w:val="num" w:pos="720"/>
        </w:tabs>
        <w:ind w:left="720" w:hanging="360"/>
      </w:pPr>
    </w:lvl>
    <w:lvl w:ilvl="1" w:tplc="595E01F6" w:tentative="1">
      <w:start w:val="1"/>
      <w:numFmt w:val="decimal"/>
      <w:lvlText w:val="%2."/>
      <w:lvlJc w:val="left"/>
      <w:pPr>
        <w:tabs>
          <w:tab w:val="num" w:pos="1440"/>
        </w:tabs>
        <w:ind w:left="1440" w:hanging="360"/>
      </w:pPr>
    </w:lvl>
    <w:lvl w:ilvl="2" w:tplc="8FF2B4A4" w:tentative="1">
      <w:start w:val="1"/>
      <w:numFmt w:val="decimal"/>
      <w:lvlText w:val="%3."/>
      <w:lvlJc w:val="left"/>
      <w:pPr>
        <w:tabs>
          <w:tab w:val="num" w:pos="2160"/>
        </w:tabs>
        <w:ind w:left="2160" w:hanging="360"/>
      </w:pPr>
    </w:lvl>
    <w:lvl w:ilvl="3" w:tplc="8AFEDC16" w:tentative="1">
      <w:start w:val="1"/>
      <w:numFmt w:val="decimal"/>
      <w:lvlText w:val="%4."/>
      <w:lvlJc w:val="left"/>
      <w:pPr>
        <w:tabs>
          <w:tab w:val="num" w:pos="2880"/>
        </w:tabs>
        <w:ind w:left="2880" w:hanging="360"/>
      </w:pPr>
    </w:lvl>
    <w:lvl w:ilvl="4" w:tplc="E896501A" w:tentative="1">
      <w:start w:val="1"/>
      <w:numFmt w:val="decimal"/>
      <w:lvlText w:val="%5."/>
      <w:lvlJc w:val="left"/>
      <w:pPr>
        <w:tabs>
          <w:tab w:val="num" w:pos="3600"/>
        </w:tabs>
        <w:ind w:left="3600" w:hanging="360"/>
      </w:pPr>
    </w:lvl>
    <w:lvl w:ilvl="5" w:tplc="496AC928" w:tentative="1">
      <w:start w:val="1"/>
      <w:numFmt w:val="decimal"/>
      <w:lvlText w:val="%6."/>
      <w:lvlJc w:val="left"/>
      <w:pPr>
        <w:tabs>
          <w:tab w:val="num" w:pos="4320"/>
        </w:tabs>
        <w:ind w:left="4320" w:hanging="360"/>
      </w:pPr>
    </w:lvl>
    <w:lvl w:ilvl="6" w:tplc="92160302" w:tentative="1">
      <w:start w:val="1"/>
      <w:numFmt w:val="decimal"/>
      <w:lvlText w:val="%7."/>
      <w:lvlJc w:val="left"/>
      <w:pPr>
        <w:tabs>
          <w:tab w:val="num" w:pos="5040"/>
        </w:tabs>
        <w:ind w:left="5040" w:hanging="360"/>
      </w:pPr>
    </w:lvl>
    <w:lvl w:ilvl="7" w:tplc="E426041E" w:tentative="1">
      <w:start w:val="1"/>
      <w:numFmt w:val="decimal"/>
      <w:lvlText w:val="%8."/>
      <w:lvlJc w:val="left"/>
      <w:pPr>
        <w:tabs>
          <w:tab w:val="num" w:pos="5760"/>
        </w:tabs>
        <w:ind w:left="5760" w:hanging="360"/>
      </w:pPr>
    </w:lvl>
    <w:lvl w:ilvl="8" w:tplc="304ACFB8" w:tentative="1">
      <w:start w:val="1"/>
      <w:numFmt w:val="decimal"/>
      <w:lvlText w:val="%9."/>
      <w:lvlJc w:val="left"/>
      <w:pPr>
        <w:tabs>
          <w:tab w:val="num" w:pos="6480"/>
        </w:tabs>
        <w:ind w:left="6480" w:hanging="360"/>
      </w:pPr>
    </w:lvl>
  </w:abstractNum>
  <w:abstractNum w:abstractNumId="42" w15:restartNumberingAfterBreak="0">
    <w:nsid w:val="67376EC1"/>
    <w:multiLevelType w:val="hybridMultilevel"/>
    <w:tmpl w:val="7292C9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617BC8"/>
    <w:multiLevelType w:val="hybridMultilevel"/>
    <w:tmpl w:val="0CCE951A"/>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69D13CB7"/>
    <w:multiLevelType w:val="hybridMultilevel"/>
    <w:tmpl w:val="26504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07F1744"/>
    <w:multiLevelType w:val="hybridMultilevel"/>
    <w:tmpl w:val="A67EB9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2105F8"/>
    <w:multiLevelType w:val="hybridMultilevel"/>
    <w:tmpl w:val="3E1E5A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4AD6426"/>
    <w:multiLevelType w:val="multilevel"/>
    <w:tmpl w:val="9CEA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F375C9"/>
    <w:multiLevelType w:val="hybridMultilevel"/>
    <w:tmpl w:val="EC10C7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7"/>
  </w:num>
  <w:num w:numId="4">
    <w:abstractNumId w:val="40"/>
  </w:num>
  <w:num w:numId="5">
    <w:abstractNumId w:val="26"/>
  </w:num>
  <w:num w:numId="6">
    <w:abstractNumId w:val="5"/>
  </w:num>
  <w:num w:numId="7">
    <w:abstractNumId w:val="20"/>
  </w:num>
  <w:num w:numId="8">
    <w:abstractNumId w:val="10"/>
  </w:num>
  <w:num w:numId="9">
    <w:abstractNumId w:val="19"/>
  </w:num>
  <w:num w:numId="10">
    <w:abstractNumId w:val="15"/>
  </w:num>
  <w:num w:numId="11">
    <w:abstractNumId w:val="28"/>
  </w:num>
  <w:num w:numId="12">
    <w:abstractNumId w:val="6"/>
  </w:num>
  <w:num w:numId="13">
    <w:abstractNumId w:val="12"/>
  </w:num>
  <w:num w:numId="14">
    <w:abstractNumId w:val="30"/>
  </w:num>
  <w:num w:numId="15">
    <w:abstractNumId w:val="37"/>
  </w:num>
  <w:num w:numId="16">
    <w:abstractNumId w:val="39"/>
  </w:num>
  <w:num w:numId="17">
    <w:abstractNumId w:val="4"/>
  </w:num>
  <w:num w:numId="18">
    <w:abstractNumId w:val="14"/>
  </w:num>
  <w:num w:numId="19">
    <w:abstractNumId w:val="17"/>
  </w:num>
  <w:num w:numId="20">
    <w:abstractNumId w:val="38"/>
  </w:num>
  <w:num w:numId="21">
    <w:abstractNumId w:val="11"/>
  </w:num>
  <w:num w:numId="22">
    <w:abstractNumId w:val="29"/>
  </w:num>
  <w:num w:numId="23">
    <w:abstractNumId w:val="34"/>
  </w:num>
  <w:num w:numId="24">
    <w:abstractNumId w:val="36"/>
  </w:num>
  <w:num w:numId="25">
    <w:abstractNumId w:val="2"/>
  </w:num>
  <w:num w:numId="26">
    <w:abstractNumId w:val="23"/>
  </w:num>
  <w:num w:numId="27">
    <w:abstractNumId w:val="1"/>
  </w:num>
  <w:num w:numId="28">
    <w:abstractNumId w:val="21"/>
  </w:num>
  <w:num w:numId="29">
    <w:abstractNumId w:val="33"/>
    <w:lvlOverride w:ilvl="0">
      <w:startOverride w:val="1"/>
    </w:lvlOverride>
  </w:num>
  <w:num w:numId="30">
    <w:abstractNumId w:val="24"/>
  </w:num>
  <w:num w:numId="31">
    <w:abstractNumId w:val="22"/>
  </w:num>
  <w:num w:numId="32">
    <w:abstractNumId w:val="16"/>
  </w:num>
  <w:num w:numId="33">
    <w:abstractNumId w:val="48"/>
  </w:num>
  <w:num w:numId="34">
    <w:abstractNumId w:val="47"/>
  </w:num>
  <w:num w:numId="35">
    <w:abstractNumId w:val="3"/>
  </w:num>
  <w:num w:numId="36">
    <w:abstractNumId w:val="18"/>
  </w:num>
  <w:num w:numId="37">
    <w:abstractNumId w:val="8"/>
  </w:num>
  <w:num w:numId="38">
    <w:abstractNumId w:val="32"/>
  </w:num>
  <w:num w:numId="39">
    <w:abstractNumId w:val="41"/>
  </w:num>
  <w:num w:numId="40">
    <w:abstractNumId w:val="31"/>
  </w:num>
  <w:num w:numId="41">
    <w:abstractNumId w:val="25"/>
  </w:num>
  <w:num w:numId="42">
    <w:abstractNumId w:val="0"/>
  </w:num>
  <w:num w:numId="43">
    <w:abstractNumId w:val="13"/>
  </w:num>
  <w:num w:numId="44">
    <w:abstractNumId w:val="9"/>
  </w:num>
  <w:num w:numId="45">
    <w:abstractNumId w:val="44"/>
  </w:num>
  <w:num w:numId="46">
    <w:abstractNumId w:val="45"/>
  </w:num>
  <w:num w:numId="47">
    <w:abstractNumId w:val="43"/>
  </w:num>
  <w:num w:numId="48">
    <w:abstractNumId w:val="42"/>
  </w:num>
  <w:num w:numId="49">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8F"/>
    <w:rsid w:val="000052F0"/>
    <w:rsid w:val="00023A4B"/>
    <w:rsid w:val="0009166F"/>
    <w:rsid w:val="000A6240"/>
    <w:rsid w:val="000D36EA"/>
    <w:rsid w:val="000D48A2"/>
    <w:rsid w:val="000D7291"/>
    <w:rsid w:val="000F3615"/>
    <w:rsid w:val="000F5D6C"/>
    <w:rsid w:val="00102EA4"/>
    <w:rsid w:val="00107081"/>
    <w:rsid w:val="001121AE"/>
    <w:rsid w:val="00130C88"/>
    <w:rsid w:val="001314E4"/>
    <w:rsid w:val="00150DA6"/>
    <w:rsid w:val="001569A1"/>
    <w:rsid w:val="00181C8F"/>
    <w:rsid w:val="001845DA"/>
    <w:rsid w:val="00194DF6"/>
    <w:rsid w:val="00194EC1"/>
    <w:rsid w:val="001A483D"/>
    <w:rsid w:val="001C5E9D"/>
    <w:rsid w:val="001C6026"/>
    <w:rsid w:val="001D7D2E"/>
    <w:rsid w:val="001E03B3"/>
    <w:rsid w:val="001F32A6"/>
    <w:rsid w:val="00200B52"/>
    <w:rsid w:val="00201C91"/>
    <w:rsid w:val="00220F10"/>
    <w:rsid w:val="00233F7A"/>
    <w:rsid w:val="002510C5"/>
    <w:rsid w:val="00254BF0"/>
    <w:rsid w:val="00262225"/>
    <w:rsid w:val="00285C96"/>
    <w:rsid w:val="00287B98"/>
    <w:rsid w:val="00290892"/>
    <w:rsid w:val="002A0783"/>
    <w:rsid w:val="002E170A"/>
    <w:rsid w:val="002E41B5"/>
    <w:rsid w:val="00302C12"/>
    <w:rsid w:val="00313C6C"/>
    <w:rsid w:val="003212F4"/>
    <w:rsid w:val="00335D06"/>
    <w:rsid w:val="00337E0B"/>
    <w:rsid w:val="00345A62"/>
    <w:rsid w:val="003A5BBB"/>
    <w:rsid w:val="003C1466"/>
    <w:rsid w:val="003C6B87"/>
    <w:rsid w:val="003D3FB3"/>
    <w:rsid w:val="003E069D"/>
    <w:rsid w:val="003E218B"/>
    <w:rsid w:val="003F076A"/>
    <w:rsid w:val="004079E6"/>
    <w:rsid w:val="004107BE"/>
    <w:rsid w:val="00414F6F"/>
    <w:rsid w:val="00423DEB"/>
    <w:rsid w:val="004326B4"/>
    <w:rsid w:val="0043751A"/>
    <w:rsid w:val="00450370"/>
    <w:rsid w:val="00451AF5"/>
    <w:rsid w:val="0045647A"/>
    <w:rsid w:val="00483C8C"/>
    <w:rsid w:val="00484321"/>
    <w:rsid w:val="004D1CB1"/>
    <w:rsid w:val="004D3A03"/>
    <w:rsid w:val="004E1AED"/>
    <w:rsid w:val="004E3FFA"/>
    <w:rsid w:val="004E6608"/>
    <w:rsid w:val="004F6364"/>
    <w:rsid w:val="00530FC7"/>
    <w:rsid w:val="0053126D"/>
    <w:rsid w:val="00545BF6"/>
    <w:rsid w:val="005526B7"/>
    <w:rsid w:val="00560D88"/>
    <w:rsid w:val="00565EF2"/>
    <w:rsid w:val="005814DA"/>
    <w:rsid w:val="005A6D09"/>
    <w:rsid w:val="005B01FD"/>
    <w:rsid w:val="005B3949"/>
    <w:rsid w:val="005B7AFC"/>
    <w:rsid w:val="005C12A5"/>
    <w:rsid w:val="005C6186"/>
    <w:rsid w:val="005E4F78"/>
    <w:rsid w:val="005F0C17"/>
    <w:rsid w:val="0060166B"/>
    <w:rsid w:val="00610AEE"/>
    <w:rsid w:val="00616B32"/>
    <w:rsid w:val="00617AE2"/>
    <w:rsid w:val="00621B00"/>
    <w:rsid w:val="00625611"/>
    <w:rsid w:val="00632C2E"/>
    <w:rsid w:val="00636B28"/>
    <w:rsid w:val="00647863"/>
    <w:rsid w:val="00662B5F"/>
    <w:rsid w:val="00687628"/>
    <w:rsid w:val="00691714"/>
    <w:rsid w:val="006C6F86"/>
    <w:rsid w:val="0070620A"/>
    <w:rsid w:val="007156FC"/>
    <w:rsid w:val="00722172"/>
    <w:rsid w:val="007270A5"/>
    <w:rsid w:val="00733631"/>
    <w:rsid w:val="00750C0A"/>
    <w:rsid w:val="00751477"/>
    <w:rsid w:val="00770ED6"/>
    <w:rsid w:val="00771471"/>
    <w:rsid w:val="007759E9"/>
    <w:rsid w:val="00786A29"/>
    <w:rsid w:val="0079774E"/>
    <w:rsid w:val="007D3C12"/>
    <w:rsid w:val="007D3C7F"/>
    <w:rsid w:val="007F48B6"/>
    <w:rsid w:val="00801F09"/>
    <w:rsid w:val="008073E7"/>
    <w:rsid w:val="00880F3B"/>
    <w:rsid w:val="0089481C"/>
    <w:rsid w:val="00894F9D"/>
    <w:rsid w:val="008D0586"/>
    <w:rsid w:val="008D2A19"/>
    <w:rsid w:val="008D57F3"/>
    <w:rsid w:val="00900C5F"/>
    <w:rsid w:val="0091418F"/>
    <w:rsid w:val="00923CB0"/>
    <w:rsid w:val="00947DB0"/>
    <w:rsid w:val="00951120"/>
    <w:rsid w:val="00981C7A"/>
    <w:rsid w:val="0098580C"/>
    <w:rsid w:val="00993652"/>
    <w:rsid w:val="009C568E"/>
    <w:rsid w:val="009D032A"/>
    <w:rsid w:val="009D7BDD"/>
    <w:rsid w:val="00A1310C"/>
    <w:rsid w:val="00A20F0A"/>
    <w:rsid w:val="00A21C72"/>
    <w:rsid w:val="00A36274"/>
    <w:rsid w:val="00A43E06"/>
    <w:rsid w:val="00A85022"/>
    <w:rsid w:val="00A93920"/>
    <w:rsid w:val="00AA487D"/>
    <w:rsid w:val="00AC285C"/>
    <w:rsid w:val="00AC28FE"/>
    <w:rsid w:val="00AC42E0"/>
    <w:rsid w:val="00AD17D5"/>
    <w:rsid w:val="00AD7F18"/>
    <w:rsid w:val="00B2058D"/>
    <w:rsid w:val="00B43BEF"/>
    <w:rsid w:val="00B45E04"/>
    <w:rsid w:val="00B62D37"/>
    <w:rsid w:val="00B73917"/>
    <w:rsid w:val="00B86E53"/>
    <w:rsid w:val="00B934AB"/>
    <w:rsid w:val="00BB31C4"/>
    <w:rsid w:val="00BB72E9"/>
    <w:rsid w:val="00BC065D"/>
    <w:rsid w:val="00BE04C1"/>
    <w:rsid w:val="00BE0AC3"/>
    <w:rsid w:val="00BE7C6D"/>
    <w:rsid w:val="00C23E55"/>
    <w:rsid w:val="00C34270"/>
    <w:rsid w:val="00C41D42"/>
    <w:rsid w:val="00C55945"/>
    <w:rsid w:val="00C6177A"/>
    <w:rsid w:val="00C71885"/>
    <w:rsid w:val="00C8046B"/>
    <w:rsid w:val="00C87DBC"/>
    <w:rsid w:val="00C91705"/>
    <w:rsid w:val="00C95F5E"/>
    <w:rsid w:val="00CA4231"/>
    <w:rsid w:val="00CB1BE4"/>
    <w:rsid w:val="00CB1E89"/>
    <w:rsid w:val="00CC5AFE"/>
    <w:rsid w:val="00CD0BDE"/>
    <w:rsid w:val="00CE2237"/>
    <w:rsid w:val="00CF0DF4"/>
    <w:rsid w:val="00CF1993"/>
    <w:rsid w:val="00D038FF"/>
    <w:rsid w:val="00D2444A"/>
    <w:rsid w:val="00D2588D"/>
    <w:rsid w:val="00D47A97"/>
    <w:rsid w:val="00D5159D"/>
    <w:rsid w:val="00D5267B"/>
    <w:rsid w:val="00D824F4"/>
    <w:rsid w:val="00D8500C"/>
    <w:rsid w:val="00D852FC"/>
    <w:rsid w:val="00DA4E4B"/>
    <w:rsid w:val="00DF3271"/>
    <w:rsid w:val="00E37CD6"/>
    <w:rsid w:val="00E568D8"/>
    <w:rsid w:val="00E73CE2"/>
    <w:rsid w:val="00E75A69"/>
    <w:rsid w:val="00E80972"/>
    <w:rsid w:val="00EA09FB"/>
    <w:rsid w:val="00EB1120"/>
    <w:rsid w:val="00ED1EB1"/>
    <w:rsid w:val="00F01361"/>
    <w:rsid w:val="00F215FF"/>
    <w:rsid w:val="00F21860"/>
    <w:rsid w:val="00F634E2"/>
    <w:rsid w:val="00F74A0A"/>
    <w:rsid w:val="00FB7F37"/>
    <w:rsid w:val="00FC52B9"/>
    <w:rsid w:val="00FD5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587D"/>
  <w15:docId w15:val="{23953E1A-2462-4B90-A30C-DFA7E3C9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4A0A"/>
    <w:rPr>
      <w:sz w:val="22"/>
    </w:rPr>
  </w:style>
  <w:style w:type="paragraph" w:styleId="Heading1">
    <w:name w:val="heading 1"/>
    <w:basedOn w:val="Normal"/>
    <w:next w:val="Normal"/>
    <w:link w:val="Heading1Char"/>
    <w:uiPriority w:val="9"/>
    <w:qFormat/>
    <w:rsid w:val="00CD0BDE"/>
    <w:pPr>
      <w:pBdr>
        <w:top w:val="single" w:sz="24" w:space="0" w:color="41AEBD" w:themeColor="accent1"/>
        <w:left w:val="single" w:sz="24" w:space="0" w:color="41AEBD" w:themeColor="accent1"/>
        <w:bottom w:val="single" w:sz="24" w:space="0" w:color="41AEBD" w:themeColor="accent1"/>
        <w:right w:val="single" w:sz="24" w:space="0" w:color="41AEBD" w:themeColor="accent1"/>
      </w:pBdr>
      <w:shd w:val="clear" w:color="auto" w:fill="41AEBD" w:themeFill="accent1"/>
      <w:spacing w:after="0"/>
      <w:jc w:val="center"/>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616B32"/>
    <w:pPr>
      <w:shd w:val="clear" w:color="auto" w:fill="C7E291" w:themeFill="accent3" w:themeFillTint="99"/>
      <w:spacing w:after="0"/>
      <w:outlineLvl w:val="1"/>
    </w:pPr>
    <w:rPr>
      <w:caps/>
      <w:spacing w:val="15"/>
    </w:rPr>
  </w:style>
  <w:style w:type="paragraph" w:styleId="Heading3">
    <w:name w:val="heading 3"/>
    <w:aliases w:val="Cases"/>
    <w:basedOn w:val="Normal"/>
    <w:next w:val="Normal"/>
    <w:link w:val="Heading3Char"/>
    <w:uiPriority w:val="9"/>
    <w:unhideWhenUsed/>
    <w:qFormat/>
    <w:rsid w:val="00F74A0A"/>
    <w:pPr>
      <w:pBdr>
        <w:top w:val="single" w:sz="6" w:space="2" w:color="41AEBD" w:themeColor="accent1"/>
      </w:pBdr>
      <w:spacing w:before="300" w:after="0"/>
      <w:outlineLvl w:val="2"/>
    </w:pPr>
    <w:rPr>
      <w:color w:val="20565D" w:themeColor="accent1" w:themeShade="7F"/>
      <w:spacing w:val="15"/>
    </w:rPr>
  </w:style>
  <w:style w:type="paragraph" w:styleId="Heading4">
    <w:name w:val="heading 4"/>
    <w:basedOn w:val="Normal"/>
    <w:next w:val="Normal"/>
    <w:link w:val="Heading4Char"/>
    <w:uiPriority w:val="9"/>
    <w:unhideWhenUsed/>
    <w:qFormat/>
    <w:rsid w:val="003D3FB3"/>
    <w:pPr>
      <w:pBdr>
        <w:top w:val="dotted" w:sz="6" w:space="2" w:color="41AEBD" w:themeColor="accent1"/>
      </w:pBdr>
      <w:spacing w:before="80" w:after="0" w:line="240" w:lineRule="auto"/>
      <w:outlineLvl w:val="3"/>
    </w:pPr>
    <w:rPr>
      <w:rFonts w:asciiTheme="majorHAnsi" w:hAnsiTheme="majorHAnsi"/>
      <w:color w:val="20575E" w:themeColor="accent1" w:themeShade="80"/>
      <w:spacing w:val="10"/>
    </w:rPr>
  </w:style>
  <w:style w:type="paragraph" w:styleId="Heading5">
    <w:name w:val="heading 5"/>
    <w:basedOn w:val="Normal"/>
    <w:next w:val="Normal"/>
    <w:link w:val="Heading5Char"/>
    <w:uiPriority w:val="9"/>
    <w:semiHidden/>
    <w:unhideWhenUsed/>
    <w:qFormat/>
    <w:rsid w:val="0091418F"/>
    <w:pPr>
      <w:pBdr>
        <w:bottom w:val="single" w:sz="6" w:space="1" w:color="41AEBD" w:themeColor="accent1"/>
      </w:pBdr>
      <w:spacing w:before="200" w:after="0"/>
      <w:outlineLvl w:val="4"/>
    </w:pPr>
    <w:rPr>
      <w:caps/>
      <w:color w:val="30818D" w:themeColor="accent1" w:themeShade="BF"/>
      <w:spacing w:val="10"/>
    </w:rPr>
  </w:style>
  <w:style w:type="paragraph" w:styleId="Heading6">
    <w:name w:val="heading 6"/>
    <w:basedOn w:val="Normal"/>
    <w:next w:val="Normal"/>
    <w:link w:val="Heading6Char"/>
    <w:uiPriority w:val="9"/>
    <w:semiHidden/>
    <w:unhideWhenUsed/>
    <w:qFormat/>
    <w:rsid w:val="0091418F"/>
    <w:pPr>
      <w:pBdr>
        <w:bottom w:val="dotted" w:sz="6" w:space="1" w:color="41AEBD" w:themeColor="accent1"/>
      </w:pBdr>
      <w:spacing w:before="200" w:after="0"/>
      <w:outlineLvl w:val="5"/>
    </w:pPr>
    <w:rPr>
      <w:caps/>
      <w:color w:val="30818D" w:themeColor="accent1" w:themeShade="BF"/>
      <w:spacing w:val="10"/>
    </w:rPr>
  </w:style>
  <w:style w:type="paragraph" w:styleId="Heading7">
    <w:name w:val="heading 7"/>
    <w:basedOn w:val="Normal"/>
    <w:next w:val="Normal"/>
    <w:link w:val="Heading7Char"/>
    <w:uiPriority w:val="9"/>
    <w:semiHidden/>
    <w:unhideWhenUsed/>
    <w:qFormat/>
    <w:rsid w:val="0091418F"/>
    <w:pPr>
      <w:spacing w:before="200" w:after="0"/>
      <w:outlineLvl w:val="6"/>
    </w:pPr>
    <w:rPr>
      <w:caps/>
      <w:color w:val="30818D" w:themeColor="accent1" w:themeShade="BF"/>
      <w:spacing w:val="10"/>
    </w:rPr>
  </w:style>
  <w:style w:type="paragraph" w:styleId="Heading8">
    <w:name w:val="heading 8"/>
    <w:basedOn w:val="Normal"/>
    <w:next w:val="Normal"/>
    <w:link w:val="Heading8Char"/>
    <w:uiPriority w:val="9"/>
    <w:semiHidden/>
    <w:unhideWhenUsed/>
    <w:qFormat/>
    <w:rsid w:val="0091418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418F"/>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DE"/>
    <w:rPr>
      <w:caps/>
      <w:color w:val="FFFFFF" w:themeColor="background1"/>
      <w:spacing w:val="15"/>
      <w:sz w:val="22"/>
      <w:szCs w:val="22"/>
      <w:shd w:val="clear" w:color="auto" w:fill="41AEBD" w:themeFill="accent1"/>
    </w:rPr>
  </w:style>
  <w:style w:type="character" w:customStyle="1" w:styleId="Heading2Char">
    <w:name w:val="Heading 2 Char"/>
    <w:basedOn w:val="DefaultParagraphFont"/>
    <w:link w:val="Heading2"/>
    <w:uiPriority w:val="9"/>
    <w:rsid w:val="00616B32"/>
    <w:rPr>
      <w:caps/>
      <w:spacing w:val="15"/>
      <w:shd w:val="clear" w:color="auto" w:fill="C7E291" w:themeFill="accent3" w:themeFillTint="99"/>
    </w:rPr>
  </w:style>
  <w:style w:type="character" w:customStyle="1" w:styleId="Heading3Char">
    <w:name w:val="Heading 3 Char"/>
    <w:aliases w:val="Cases Char"/>
    <w:basedOn w:val="DefaultParagraphFont"/>
    <w:link w:val="Heading3"/>
    <w:uiPriority w:val="9"/>
    <w:rsid w:val="00F74A0A"/>
    <w:rPr>
      <w:color w:val="20565D" w:themeColor="accent1" w:themeShade="7F"/>
      <w:spacing w:val="15"/>
      <w:sz w:val="22"/>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1418F"/>
    <w:pPr>
      <w:spacing w:before="0" w:after="0"/>
    </w:pPr>
    <w:rPr>
      <w:rFonts w:asciiTheme="majorHAnsi" w:eastAsiaTheme="majorEastAsia" w:hAnsiTheme="majorHAnsi" w:cstheme="majorBidi"/>
      <w:caps/>
      <w:color w:val="41AEBD" w:themeColor="accent1"/>
      <w:spacing w:val="10"/>
      <w:sz w:val="52"/>
      <w:szCs w:val="52"/>
    </w:rPr>
  </w:style>
  <w:style w:type="character" w:customStyle="1" w:styleId="TitleChar">
    <w:name w:val="Title Char"/>
    <w:basedOn w:val="DefaultParagraphFont"/>
    <w:link w:val="Title"/>
    <w:uiPriority w:val="10"/>
    <w:rsid w:val="0091418F"/>
    <w:rPr>
      <w:rFonts w:asciiTheme="majorHAnsi" w:eastAsiaTheme="majorEastAsia" w:hAnsiTheme="majorHAnsi" w:cstheme="majorBidi"/>
      <w:caps/>
      <w:color w:val="41AEBD" w:themeColor="accent1"/>
      <w:spacing w:val="10"/>
      <w:sz w:val="52"/>
      <w:szCs w:val="52"/>
    </w:rPr>
  </w:style>
  <w:style w:type="paragraph" w:styleId="Subtitle">
    <w:name w:val="Subtitle"/>
    <w:basedOn w:val="Normal"/>
    <w:next w:val="Normal"/>
    <w:link w:val="SubtitleChar"/>
    <w:uiPriority w:val="11"/>
    <w:qFormat/>
    <w:rsid w:val="00B934AB"/>
    <w:pPr>
      <w:shd w:val="clear" w:color="auto" w:fill="E8F3D2" w:themeFill="background2" w:themeFillTint="66"/>
      <w:spacing w:before="0" w:after="0" w:line="240" w:lineRule="auto"/>
    </w:pPr>
    <w:rPr>
      <w:caps/>
      <w:color w:val="6F9327" w:themeColor="background2" w:themeShade="80"/>
      <w:spacing w:val="10"/>
      <w:szCs w:val="21"/>
    </w:rPr>
  </w:style>
  <w:style w:type="character" w:customStyle="1" w:styleId="SubtitleChar">
    <w:name w:val="Subtitle Char"/>
    <w:basedOn w:val="DefaultParagraphFont"/>
    <w:link w:val="Subtitle"/>
    <w:uiPriority w:val="11"/>
    <w:rsid w:val="00B934AB"/>
    <w:rPr>
      <w:caps/>
      <w:color w:val="6F9327" w:themeColor="background2" w:themeShade="80"/>
      <w:spacing w:val="10"/>
      <w:sz w:val="22"/>
      <w:szCs w:val="21"/>
      <w:shd w:val="clear" w:color="auto" w:fill="E8F3D2" w:themeFill="background2" w:themeFillTint="66"/>
    </w:rPr>
  </w:style>
  <w:style w:type="character" w:styleId="IntenseEmphasis">
    <w:name w:val="Intense Emphasis"/>
    <w:uiPriority w:val="21"/>
    <w:qFormat/>
    <w:rsid w:val="0091418F"/>
    <w:rPr>
      <w:b/>
      <w:bCs/>
      <w:caps/>
      <w:color w:val="20565D" w:themeColor="accent1" w:themeShade="7F"/>
      <w:spacing w:val="10"/>
    </w:rPr>
  </w:style>
  <w:style w:type="paragraph" w:styleId="IntenseQuote">
    <w:name w:val="Intense Quote"/>
    <w:basedOn w:val="Normal"/>
    <w:next w:val="Normal"/>
    <w:link w:val="IntenseQuoteChar"/>
    <w:uiPriority w:val="30"/>
    <w:qFormat/>
    <w:rsid w:val="0091418F"/>
    <w:pPr>
      <w:spacing w:before="240" w:after="240" w:line="240" w:lineRule="auto"/>
      <w:ind w:left="1080" w:right="1080"/>
      <w:jc w:val="center"/>
    </w:pPr>
    <w:rPr>
      <w:color w:val="41AEBD" w:themeColor="accent1"/>
      <w:sz w:val="24"/>
      <w:szCs w:val="24"/>
    </w:rPr>
  </w:style>
  <w:style w:type="character" w:customStyle="1" w:styleId="IntenseQuoteChar">
    <w:name w:val="Intense Quote Char"/>
    <w:basedOn w:val="DefaultParagraphFont"/>
    <w:link w:val="IntenseQuote"/>
    <w:uiPriority w:val="30"/>
    <w:rsid w:val="0091418F"/>
    <w:rPr>
      <w:color w:val="41AEBD" w:themeColor="accent1"/>
      <w:sz w:val="24"/>
      <w:szCs w:val="24"/>
    </w:rPr>
  </w:style>
  <w:style w:type="character" w:styleId="IntenseReference">
    <w:name w:val="Intense Reference"/>
    <w:uiPriority w:val="32"/>
    <w:qFormat/>
    <w:rsid w:val="0091418F"/>
    <w:rPr>
      <w:b/>
      <w:bCs/>
      <w:i/>
      <w:iCs/>
      <w:caps/>
      <w:color w:val="41AEBD" w:themeColor="accent1"/>
    </w:rPr>
  </w:style>
  <w:style w:type="character" w:customStyle="1" w:styleId="Heading4Char">
    <w:name w:val="Heading 4 Char"/>
    <w:basedOn w:val="DefaultParagraphFont"/>
    <w:link w:val="Heading4"/>
    <w:uiPriority w:val="9"/>
    <w:rsid w:val="003D3FB3"/>
    <w:rPr>
      <w:rFonts w:asciiTheme="majorHAnsi" w:hAnsiTheme="majorHAnsi"/>
      <w:color w:val="20575E" w:themeColor="accent1" w:themeShade="80"/>
      <w:spacing w:val="10"/>
      <w:sz w:val="22"/>
    </w:rPr>
  </w:style>
  <w:style w:type="character" w:customStyle="1" w:styleId="Heading5Char">
    <w:name w:val="Heading 5 Char"/>
    <w:basedOn w:val="DefaultParagraphFont"/>
    <w:link w:val="Heading5"/>
    <w:uiPriority w:val="9"/>
    <w:semiHidden/>
    <w:rsid w:val="0091418F"/>
    <w:rPr>
      <w:caps/>
      <w:color w:val="30818D" w:themeColor="accent1" w:themeShade="BF"/>
      <w:spacing w:val="10"/>
    </w:rPr>
  </w:style>
  <w:style w:type="character" w:customStyle="1" w:styleId="Heading6Char">
    <w:name w:val="Heading 6 Char"/>
    <w:basedOn w:val="DefaultParagraphFont"/>
    <w:link w:val="Heading6"/>
    <w:uiPriority w:val="9"/>
    <w:semiHidden/>
    <w:rsid w:val="0091418F"/>
    <w:rPr>
      <w:caps/>
      <w:color w:val="30818D" w:themeColor="accent1" w:themeShade="BF"/>
      <w:spacing w:val="10"/>
    </w:rPr>
  </w:style>
  <w:style w:type="character" w:customStyle="1" w:styleId="Heading7Char">
    <w:name w:val="Heading 7 Char"/>
    <w:basedOn w:val="DefaultParagraphFont"/>
    <w:link w:val="Heading7"/>
    <w:uiPriority w:val="9"/>
    <w:semiHidden/>
    <w:rsid w:val="0091418F"/>
    <w:rPr>
      <w:caps/>
      <w:color w:val="30818D" w:themeColor="accent1" w:themeShade="BF"/>
      <w:spacing w:val="10"/>
    </w:rPr>
  </w:style>
  <w:style w:type="character" w:customStyle="1" w:styleId="Heading8Char">
    <w:name w:val="Heading 8 Char"/>
    <w:basedOn w:val="DefaultParagraphFont"/>
    <w:link w:val="Heading8"/>
    <w:uiPriority w:val="9"/>
    <w:semiHidden/>
    <w:rsid w:val="0091418F"/>
    <w:rPr>
      <w:caps/>
      <w:spacing w:val="10"/>
      <w:sz w:val="18"/>
      <w:szCs w:val="18"/>
    </w:rPr>
  </w:style>
  <w:style w:type="character" w:customStyle="1" w:styleId="Heading9Char">
    <w:name w:val="Heading 9 Char"/>
    <w:basedOn w:val="DefaultParagraphFont"/>
    <w:link w:val="Heading9"/>
    <w:uiPriority w:val="9"/>
    <w:semiHidden/>
    <w:rsid w:val="0091418F"/>
    <w:rPr>
      <w:i/>
      <w:iCs/>
      <w:caps/>
      <w:spacing w:val="10"/>
      <w:sz w:val="18"/>
      <w:szCs w:val="18"/>
    </w:rPr>
  </w:style>
  <w:style w:type="paragraph" w:styleId="Caption">
    <w:name w:val="caption"/>
    <w:basedOn w:val="Normal"/>
    <w:next w:val="Normal"/>
    <w:uiPriority w:val="35"/>
    <w:semiHidden/>
    <w:unhideWhenUsed/>
    <w:qFormat/>
    <w:rsid w:val="0091418F"/>
    <w:rPr>
      <w:b/>
      <w:bCs/>
      <w:color w:val="30818D" w:themeColor="accent1" w:themeShade="BF"/>
      <w:sz w:val="16"/>
      <w:szCs w:val="16"/>
    </w:rPr>
  </w:style>
  <w:style w:type="paragraph" w:styleId="TOCHeading">
    <w:name w:val="TOC Heading"/>
    <w:basedOn w:val="Heading1"/>
    <w:next w:val="Normal"/>
    <w:uiPriority w:val="39"/>
    <w:unhideWhenUsed/>
    <w:qFormat/>
    <w:rsid w:val="0091418F"/>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20575E" w:themeColor="accent1" w:themeShade="80" w:shadow="1"/>
        <w:left w:val="single" w:sz="2" w:space="10" w:color="20575E" w:themeColor="accent1" w:themeShade="80" w:shadow="1"/>
        <w:bottom w:val="single" w:sz="2" w:space="10" w:color="20575E" w:themeColor="accent1" w:themeShade="80" w:shadow="1"/>
        <w:right w:val="single" w:sz="2" w:space="10" w:color="20575E" w:themeColor="accent1" w:themeShade="80" w:shadow="1"/>
      </w:pBdr>
      <w:ind w:left="1152" w:right="1152"/>
    </w:pPr>
    <w:rPr>
      <w:i/>
      <w:iCs/>
      <w:color w:val="20575E" w:themeColor="accent1" w:themeShade="80"/>
    </w:rPr>
  </w:style>
  <w:style w:type="character" w:styleId="PlaceholderText">
    <w:name w:val="Placeholder Text"/>
    <w:basedOn w:val="DefaultParagraphFont"/>
    <w:uiPriority w:val="99"/>
    <w:semiHidden/>
    <w:rsid w:val="00A1310C"/>
    <w:rPr>
      <w:color w:val="374913"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TOC1">
    <w:name w:val="toc 1"/>
    <w:basedOn w:val="Normal"/>
    <w:next w:val="Normal"/>
    <w:autoRedefine/>
    <w:uiPriority w:val="39"/>
    <w:unhideWhenUsed/>
    <w:rsid w:val="0091418F"/>
    <w:pPr>
      <w:spacing w:after="100"/>
    </w:pPr>
  </w:style>
  <w:style w:type="character" w:styleId="Hyperlink">
    <w:name w:val="Hyperlink"/>
    <w:basedOn w:val="DefaultParagraphFont"/>
    <w:uiPriority w:val="99"/>
    <w:unhideWhenUsed/>
    <w:rsid w:val="0091418F"/>
    <w:rPr>
      <w:color w:val="FBCA98" w:themeColor="hyperlink"/>
      <w:u w:val="single"/>
    </w:rPr>
  </w:style>
  <w:style w:type="character" w:styleId="Strong">
    <w:name w:val="Strong"/>
    <w:uiPriority w:val="22"/>
    <w:qFormat/>
    <w:rsid w:val="0091418F"/>
    <w:rPr>
      <w:b/>
      <w:bCs/>
    </w:rPr>
  </w:style>
  <w:style w:type="character" w:styleId="Emphasis">
    <w:name w:val="Emphasis"/>
    <w:uiPriority w:val="20"/>
    <w:qFormat/>
    <w:rsid w:val="0091418F"/>
    <w:rPr>
      <w:caps/>
      <w:color w:val="20565D" w:themeColor="accent1" w:themeShade="7F"/>
      <w:spacing w:val="5"/>
    </w:rPr>
  </w:style>
  <w:style w:type="paragraph" w:styleId="NoSpacing">
    <w:name w:val="No Spacing"/>
    <w:uiPriority w:val="1"/>
    <w:qFormat/>
    <w:rsid w:val="00F74A0A"/>
    <w:pPr>
      <w:spacing w:after="0" w:line="240" w:lineRule="auto"/>
    </w:pPr>
    <w:rPr>
      <w:sz w:val="22"/>
    </w:rPr>
  </w:style>
  <w:style w:type="paragraph" w:styleId="Quote">
    <w:name w:val="Quote"/>
    <w:basedOn w:val="Normal"/>
    <w:next w:val="Normal"/>
    <w:link w:val="QuoteChar"/>
    <w:uiPriority w:val="29"/>
    <w:qFormat/>
    <w:rsid w:val="0091418F"/>
    <w:rPr>
      <w:i/>
      <w:iCs/>
      <w:sz w:val="24"/>
      <w:szCs w:val="24"/>
    </w:rPr>
  </w:style>
  <w:style w:type="character" w:customStyle="1" w:styleId="QuoteChar">
    <w:name w:val="Quote Char"/>
    <w:basedOn w:val="DefaultParagraphFont"/>
    <w:link w:val="Quote"/>
    <w:uiPriority w:val="29"/>
    <w:rsid w:val="0091418F"/>
    <w:rPr>
      <w:i/>
      <w:iCs/>
      <w:sz w:val="24"/>
      <w:szCs w:val="24"/>
    </w:rPr>
  </w:style>
  <w:style w:type="character" w:styleId="SubtleEmphasis">
    <w:name w:val="Subtle Emphasis"/>
    <w:uiPriority w:val="19"/>
    <w:qFormat/>
    <w:rsid w:val="0091418F"/>
    <w:rPr>
      <w:i/>
      <w:iCs/>
      <w:color w:val="20565D" w:themeColor="accent1" w:themeShade="7F"/>
    </w:rPr>
  </w:style>
  <w:style w:type="character" w:styleId="SubtleReference">
    <w:name w:val="Subtle Reference"/>
    <w:uiPriority w:val="31"/>
    <w:qFormat/>
    <w:rsid w:val="0091418F"/>
    <w:rPr>
      <w:b/>
      <w:bCs/>
      <w:color w:val="41AEBD" w:themeColor="accent1"/>
    </w:rPr>
  </w:style>
  <w:style w:type="character" w:styleId="BookTitle">
    <w:name w:val="Book Title"/>
    <w:uiPriority w:val="33"/>
    <w:qFormat/>
    <w:rsid w:val="0091418F"/>
    <w:rPr>
      <w:b/>
      <w:bCs/>
      <w:i/>
      <w:iCs/>
      <w:spacing w:val="0"/>
    </w:rPr>
  </w:style>
  <w:style w:type="paragraph" w:styleId="TOC2">
    <w:name w:val="toc 2"/>
    <w:basedOn w:val="Normal"/>
    <w:next w:val="Normal"/>
    <w:autoRedefine/>
    <w:uiPriority w:val="39"/>
    <w:unhideWhenUsed/>
    <w:rsid w:val="00616B32"/>
    <w:pPr>
      <w:spacing w:after="100"/>
      <w:ind w:left="200"/>
    </w:pPr>
  </w:style>
  <w:style w:type="paragraph" w:styleId="TOC3">
    <w:name w:val="toc 3"/>
    <w:basedOn w:val="Normal"/>
    <w:next w:val="Normal"/>
    <w:autoRedefine/>
    <w:uiPriority w:val="39"/>
    <w:unhideWhenUsed/>
    <w:rsid w:val="00D852FC"/>
    <w:pPr>
      <w:spacing w:after="100"/>
      <w:ind w:left="440"/>
    </w:pPr>
  </w:style>
  <w:style w:type="paragraph" w:styleId="ListParagraph">
    <w:name w:val="List Paragraph"/>
    <w:basedOn w:val="Normal"/>
    <w:uiPriority w:val="34"/>
    <w:qFormat/>
    <w:rsid w:val="00B934AB"/>
    <w:pPr>
      <w:ind w:left="720"/>
      <w:contextualSpacing/>
    </w:pPr>
  </w:style>
  <w:style w:type="paragraph" w:styleId="NormalWeb">
    <w:name w:val="Normal (Web)"/>
    <w:basedOn w:val="Normal"/>
    <w:uiPriority w:val="99"/>
    <w:unhideWhenUsed/>
    <w:rsid w:val="00F634E2"/>
    <w:pPr>
      <w:spacing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739">
      <w:bodyDiv w:val="1"/>
      <w:marLeft w:val="0"/>
      <w:marRight w:val="0"/>
      <w:marTop w:val="0"/>
      <w:marBottom w:val="0"/>
      <w:divBdr>
        <w:top w:val="none" w:sz="0" w:space="0" w:color="auto"/>
        <w:left w:val="none" w:sz="0" w:space="0" w:color="auto"/>
        <w:bottom w:val="none" w:sz="0" w:space="0" w:color="auto"/>
        <w:right w:val="none" w:sz="0" w:space="0" w:color="auto"/>
      </w:divBdr>
    </w:div>
    <w:div w:id="32657263">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6322255">
      <w:bodyDiv w:val="1"/>
      <w:marLeft w:val="0"/>
      <w:marRight w:val="0"/>
      <w:marTop w:val="0"/>
      <w:marBottom w:val="0"/>
      <w:divBdr>
        <w:top w:val="none" w:sz="0" w:space="0" w:color="auto"/>
        <w:left w:val="none" w:sz="0" w:space="0" w:color="auto"/>
        <w:bottom w:val="none" w:sz="0" w:space="0" w:color="auto"/>
        <w:right w:val="none" w:sz="0" w:space="0" w:color="auto"/>
      </w:divBdr>
    </w:div>
    <w:div w:id="92210410">
      <w:bodyDiv w:val="1"/>
      <w:marLeft w:val="0"/>
      <w:marRight w:val="0"/>
      <w:marTop w:val="0"/>
      <w:marBottom w:val="0"/>
      <w:divBdr>
        <w:top w:val="none" w:sz="0" w:space="0" w:color="auto"/>
        <w:left w:val="none" w:sz="0" w:space="0" w:color="auto"/>
        <w:bottom w:val="none" w:sz="0" w:space="0" w:color="auto"/>
        <w:right w:val="none" w:sz="0" w:space="0" w:color="auto"/>
      </w:divBdr>
    </w:div>
    <w:div w:id="93866298">
      <w:bodyDiv w:val="1"/>
      <w:marLeft w:val="0"/>
      <w:marRight w:val="0"/>
      <w:marTop w:val="0"/>
      <w:marBottom w:val="0"/>
      <w:divBdr>
        <w:top w:val="none" w:sz="0" w:space="0" w:color="auto"/>
        <w:left w:val="none" w:sz="0" w:space="0" w:color="auto"/>
        <w:bottom w:val="none" w:sz="0" w:space="0" w:color="auto"/>
        <w:right w:val="none" w:sz="0" w:space="0" w:color="auto"/>
      </w:divBdr>
    </w:div>
    <w:div w:id="94640556">
      <w:bodyDiv w:val="1"/>
      <w:marLeft w:val="0"/>
      <w:marRight w:val="0"/>
      <w:marTop w:val="0"/>
      <w:marBottom w:val="0"/>
      <w:divBdr>
        <w:top w:val="none" w:sz="0" w:space="0" w:color="auto"/>
        <w:left w:val="none" w:sz="0" w:space="0" w:color="auto"/>
        <w:bottom w:val="none" w:sz="0" w:space="0" w:color="auto"/>
        <w:right w:val="none" w:sz="0" w:space="0" w:color="auto"/>
      </w:divBdr>
    </w:div>
    <w:div w:id="106387265">
      <w:bodyDiv w:val="1"/>
      <w:marLeft w:val="0"/>
      <w:marRight w:val="0"/>
      <w:marTop w:val="0"/>
      <w:marBottom w:val="0"/>
      <w:divBdr>
        <w:top w:val="none" w:sz="0" w:space="0" w:color="auto"/>
        <w:left w:val="none" w:sz="0" w:space="0" w:color="auto"/>
        <w:bottom w:val="none" w:sz="0" w:space="0" w:color="auto"/>
        <w:right w:val="none" w:sz="0" w:space="0" w:color="auto"/>
      </w:divBdr>
      <w:divsChild>
        <w:div w:id="573782517">
          <w:marLeft w:val="0"/>
          <w:marRight w:val="0"/>
          <w:marTop w:val="0"/>
          <w:marBottom w:val="0"/>
          <w:divBdr>
            <w:top w:val="none" w:sz="0" w:space="0" w:color="auto"/>
            <w:left w:val="none" w:sz="0" w:space="0" w:color="auto"/>
            <w:bottom w:val="none" w:sz="0" w:space="0" w:color="auto"/>
            <w:right w:val="none" w:sz="0" w:space="0" w:color="auto"/>
          </w:divBdr>
          <w:divsChild>
            <w:div w:id="848562823">
              <w:marLeft w:val="0"/>
              <w:marRight w:val="0"/>
              <w:marTop w:val="0"/>
              <w:marBottom w:val="0"/>
              <w:divBdr>
                <w:top w:val="none" w:sz="0" w:space="0" w:color="auto"/>
                <w:left w:val="none" w:sz="0" w:space="0" w:color="auto"/>
                <w:bottom w:val="none" w:sz="0" w:space="0" w:color="auto"/>
                <w:right w:val="none" w:sz="0" w:space="0" w:color="auto"/>
              </w:divBdr>
            </w:div>
            <w:div w:id="320083354">
              <w:marLeft w:val="0"/>
              <w:marRight w:val="0"/>
              <w:marTop w:val="0"/>
              <w:marBottom w:val="0"/>
              <w:divBdr>
                <w:top w:val="none" w:sz="0" w:space="0" w:color="auto"/>
                <w:left w:val="none" w:sz="0" w:space="0" w:color="auto"/>
                <w:bottom w:val="none" w:sz="0" w:space="0" w:color="auto"/>
                <w:right w:val="none" w:sz="0" w:space="0" w:color="auto"/>
              </w:divBdr>
            </w:div>
            <w:div w:id="2061130241">
              <w:marLeft w:val="0"/>
              <w:marRight w:val="0"/>
              <w:marTop w:val="0"/>
              <w:marBottom w:val="0"/>
              <w:divBdr>
                <w:top w:val="none" w:sz="0" w:space="0" w:color="auto"/>
                <w:left w:val="none" w:sz="0" w:space="0" w:color="auto"/>
                <w:bottom w:val="none" w:sz="0" w:space="0" w:color="auto"/>
                <w:right w:val="none" w:sz="0" w:space="0" w:color="auto"/>
              </w:divBdr>
            </w:div>
            <w:div w:id="11958414">
              <w:marLeft w:val="0"/>
              <w:marRight w:val="0"/>
              <w:marTop w:val="0"/>
              <w:marBottom w:val="0"/>
              <w:divBdr>
                <w:top w:val="none" w:sz="0" w:space="0" w:color="auto"/>
                <w:left w:val="none" w:sz="0" w:space="0" w:color="auto"/>
                <w:bottom w:val="none" w:sz="0" w:space="0" w:color="auto"/>
                <w:right w:val="none" w:sz="0" w:space="0" w:color="auto"/>
              </w:divBdr>
            </w:div>
            <w:div w:id="4071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5241">
      <w:bodyDiv w:val="1"/>
      <w:marLeft w:val="0"/>
      <w:marRight w:val="0"/>
      <w:marTop w:val="0"/>
      <w:marBottom w:val="0"/>
      <w:divBdr>
        <w:top w:val="none" w:sz="0" w:space="0" w:color="auto"/>
        <w:left w:val="none" w:sz="0" w:space="0" w:color="auto"/>
        <w:bottom w:val="none" w:sz="0" w:space="0" w:color="auto"/>
        <w:right w:val="none" w:sz="0" w:space="0" w:color="auto"/>
      </w:divBdr>
    </w:div>
    <w:div w:id="122968906">
      <w:bodyDiv w:val="1"/>
      <w:marLeft w:val="0"/>
      <w:marRight w:val="0"/>
      <w:marTop w:val="0"/>
      <w:marBottom w:val="0"/>
      <w:divBdr>
        <w:top w:val="none" w:sz="0" w:space="0" w:color="auto"/>
        <w:left w:val="none" w:sz="0" w:space="0" w:color="auto"/>
        <w:bottom w:val="none" w:sz="0" w:space="0" w:color="auto"/>
        <w:right w:val="none" w:sz="0" w:space="0" w:color="auto"/>
      </w:divBdr>
    </w:div>
    <w:div w:id="126972678">
      <w:bodyDiv w:val="1"/>
      <w:marLeft w:val="0"/>
      <w:marRight w:val="0"/>
      <w:marTop w:val="0"/>
      <w:marBottom w:val="0"/>
      <w:divBdr>
        <w:top w:val="none" w:sz="0" w:space="0" w:color="auto"/>
        <w:left w:val="none" w:sz="0" w:space="0" w:color="auto"/>
        <w:bottom w:val="none" w:sz="0" w:space="0" w:color="auto"/>
        <w:right w:val="none" w:sz="0" w:space="0" w:color="auto"/>
      </w:divBdr>
    </w:div>
    <w:div w:id="148257820">
      <w:bodyDiv w:val="1"/>
      <w:marLeft w:val="0"/>
      <w:marRight w:val="0"/>
      <w:marTop w:val="0"/>
      <w:marBottom w:val="0"/>
      <w:divBdr>
        <w:top w:val="none" w:sz="0" w:space="0" w:color="auto"/>
        <w:left w:val="none" w:sz="0" w:space="0" w:color="auto"/>
        <w:bottom w:val="none" w:sz="0" w:space="0" w:color="auto"/>
        <w:right w:val="none" w:sz="0" w:space="0" w:color="auto"/>
      </w:divBdr>
    </w:div>
    <w:div w:id="249392207">
      <w:bodyDiv w:val="1"/>
      <w:marLeft w:val="0"/>
      <w:marRight w:val="0"/>
      <w:marTop w:val="0"/>
      <w:marBottom w:val="0"/>
      <w:divBdr>
        <w:top w:val="none" w:sz="0" w:space="0" w:color="auto"/>
        <w:left w:val="none" w:sz="0" w:space="0" w:color="auto"/>
        <w:bottom w:val="none" w:sz="0" w:space="0" w:color="auto"/>
        <w:right w:val="none" w:sz="0" w:space="0" w:color="auto"/>
      </w:divBdr>
    </w:div>
    <w:div w:id="258217300">
      <w:bodyDiv w:val="1"/>
      <w:marLeft w:val="0"/>
      <w:marRight w:val="0"/>
      <w:marTop w:val="0"/>
      <w:marBottom w:val="0"/>
      <w:divBdr>
        <w:top w:val="none" w:sz="0" w:space="0" w:color="auto"/>
        <w:left w:val="none" w:sz="0" w:space="0" w:color="auto"/>
        <w:bottom w:val="none" w:sz="0" w:space="0" w:color="auto"/>
        <w:right w:val="none" w:sz="0" w:space="0" w:color="auto"/>
      </w:divBdr>
    </w:div>
    <w:div w:id="263732343">
      <w:bodyDiv w:val="1"/>
      <w:marLeft w:val="0"/>
      <w:marRight w:val="0"/>
      <w:marTop w:val="0"/>
      <w:marBottom w:val="0"/>
      <w:divBdr>
        <w:top w:val="none" w:sz="0" w:space="0" w:color="auto"/>
        <w:left w:val="none" w:sz="0" w:space="0" w:color="auto"/>
        <w:bottom w:val="none" w:sz="0" w:space="0" w:color="auto"/>
        <w:right w:val="none" w:sz="0" w:space="0" w:color="auto"/>
      </w:divBdr>
    </w:div>
    <w:div w:id="266277182">
      <w:bodyDiv w:val="1"/>
      <w:marLeft w:val="0"/>
      <w:marRight w:val="0"/>
      <w:marTop w:val="0"/>
      <w:marBottom w:val="0"/>
      <w:divBdr>
        <w:top w:val="none" w:sz="0" w:space="0" w:color="auto"/>
        <w:left w:val="none" w:sz="0" w:space="0" w:color="auto"/>
        <w:bottom w:val="none" w:sz="0" w:space="0" w:color="auto"/>
        <w:right w:val="none" w:sz="0" w:space="0" w:color="auto"/>
      </w:divBdr>
    </w:div>
    <w:div w:id="334309202">
      <w:bodyDiv w:val="1"/>
      <w:marLeft w:val="0"/>
      <w:marRight w:val="0"/>
      <w:marTop w:val="0"/>
      <w:marBottom w:val="0"/>
      <w:divBdr>
        <w:top w:val="none" w:sz="0" w:space="0" w:color="auto"/>
        <w:left w:val="none" w:sz="0" w:space="0" w:color="auto"/>
        <w:bottom w:val="none" w:sz="0" w:space="0" w:color="auto"/>
        <w:right w:val="none" w:sz="0" w:space="0" w:color="auto"/>
      </w:divBdr>
    </w:div>
    <w:div w:id="350494047">
      <w:bodyDiv w:val="1"/>
      <w:marLeft w:val="0"/>
      <w:marRight w:val="0"/>
      <w:marTop w:val="0"/>
      <w:marBottom w:val="0"/>
      <w:divBdr>
        <w:top w:val="none" w:sz="0" w:space="0" w:color="auto"/>
        <w:left w:val="none" w:sz="0" w:space="0" w:color="auto"/>
        <w:bottom w:val="none" w:sz="0" w:space="0" w:color="auto"/>
        <w:right w:val="none" w:sz="0" w:space="0" w:color="auto"/>
      </w:divBdr>
    </w:div>
    <w:div w:id="368530299">
      <w:bodyDiv w:val="1"/>
      <w:marLeft w:val="0"/>
      <w:marRight w:val="0"/>
      <w:marTop w:val="0"/>
      <w:marBottom w:val="0"/>
      <w:divBdr>
        <w:top w:val="none" w:sz="0" w:space="0" w:color="auto"/>
        <w:left w:val="none" w:sz="0" w:space="0" w:color="auto"/>
        <w:bottom w:val="none" w:sz="0" w:space="0" w:color="auto"/>
        <w:right w:val="none" w:sz="0" w:space="0" w:color="auto"/>
      </w:divBdr>
    </w:div>
    <w:div w:id="384069911">
      <w:bodyDiv w:val="1"/>
      <w:marLeft w:val="0"/>
      <w:marRight w:val="0"/>
      <w:marTop w:val="0"/>
      <w:marBottom w:val="0"/>
      <w:divBdr>
        <w:top w:val="none" w:sz="0" w:space="0" w:color="auto"/>
        <w:left w:val="none" w:sz="0" w:space="0" w:color="auto"/>
        <w:bottom w:val="none" w:sz="0" w:space="0" w:color="auto"/>
        <w:right w:val="none" w:sz="0" w:space="0" w:color="auto"/>
      </w:divBdr>
    </w:div>
    <w:div w:id="440808733">
      <w:bodyDiv w:val="1"/>
      <w:marLeft w:val="0"/>
      <w:marRight w:val="0"/>
      <w:marTop w:val="0"/>
      <w:marBottom w:val="0"/>
      <w:divBdr>
        <w:top w:val="none" w:sz="0" w:space="0" w:color="auto"/>
        <w:left w:val="none" w:sz="0" w:space="0" w:color="auto"/>
        <w:bottom w:val="none" w:sz="0" w:space="0" w:color="auto"/>
        <w:right w:val="none" w:sz="0" w:space="0" w:color="auto"/>
      </w:divBdr>
    </w:div>
    <w:div w:id="443767322">
      <w:bodyDiv w:val="1"/>
      <w:marLeft w:val="0"/>
      <w:marRight w:val="0"/>
      <w:marTop w:val="0"/>
      <w:marBottom w:val="0"/>
      <w:divBdr>
        <w:top w:val="none" w:sz="0" w:space="0" w:color="auto"/>
        <w:left w:val="none" w:sz="0" w:space="0" w:color="auto"/>
        <w:bottom w:val="none" w:sz="0" w:space="0" w:color="auto"/>
        <w:right w:val="none" w:sz="0" w:space="0" w:color="auto"/>
      </w:divBdr>
    </w:div>
    <w:div w:id="463430219">
      <w:bodyDiv w:val="1"/>
      <w:marLeft w:val="0"/>
      <w:marRight w:val="0"/>
      <w:marTop w:val="0"/>
      <w:marBottom w:val="0"/>
      <w:divBdr>
        <w:top w:val="none" w:sz="0" w:space="0" w:color="auto"/>
        <w:left w:val="none" w:sz="0" w:space="0" w:color="auto"/>
        <w:bottom w:val="none" w:sz="0" w:space="0" w:color="auto"/>
        <w:right w:val="none" w:sz="0" w:space="0" w:color="auto"/>
      </w:divBdr>
    </w:div>
    <w:div w:id="480583224">
      <w:bodyDiv w:val="1"/>
      <w:marLeft w:val="0"/>
      <w:marRight w:val="0"/>
      <w:marTop w:val="0"/>
      <w:marBottom w:val="0"/>
      <w:divBdr>
        <w:top w:val="none" w:sz="0" w:space="0" w:color="auto"/>
        <w:left w:val="none" w:sz="0" w:space="0" w:color="auto"/>
        <w:bottom w:val="none" w:sz="0" w:space="0" w:color="auto"/>
        <w:right w:val="none" w:sz="0" w:space="0" w:color="auto"/>
      </w:divBdr>
      <w:divsChild>
        <w:div w:id="42602879">
          <w:marLeft w:val="590"/>
          <w:marRight w:val="0"/>
          <w:marTop w:val="106"/>
          <w:marBottom w:val="133"/>
          <w:divBdr>
            <w:top w:val="none" w:sz="0" w:space="0" w:color="auto"/>
            <w:left w:val="none" w:sz="0" w:space="0" w:color="auto"/>
            <w:bottom w:val="none" w:sz="0" w:space="0" w:color="auto"/>
            <w:right w:val="none" w:sz="0" w:space="0" w:color="auto"/>
          </w:divBdr>
        </w:div>
        <w:div w:id="270892296">
          <w:marLeft w:val="590"/>
          <w:marRight w:val="0"/>
          <w:marTop w:val="106"/>
          <w:marBottom w:val="133"/>
          <w:divBdr>
            <w:top w:val="none" w:sz="0" w:space="0" w:color="auto"/>
            <w:left w:val="none" w:sz="0" w:space="0" w:color="auto"/>
            <w:bottom w:val="none" w:sz="0" w:space="0" w:color="auto"/>
            <w:right w:val="none" w:sz="0" w:space="0" w:color="auto"/>
          </w:divBdr>
        </w:div>
        <w:div w:id="1043678725">
          <w:marLeft w:val="590"/>
          <w:marRight w:val="0"/>
          <w:marTop w:val="106"/>
          <w:marBottom w:val="133"/>
          <w:divBdr>
            <w:top w:val="none" w:sz="0" w:space="0" w:color="auto"/>
            <w:left w:val="none" w:sz="0" w:space="0" w:color="auto"/>
            <w:bottom w:val="none" w:sz="0" w:space="0" w:color="auto"/>
            <w:right w:val="none" w:sz="0" w:space="0" w:color="auto"/>
          </w:divBdr>
        </w:div>
        <w:div w:id="1156649586">
          <w:marLeft w:val="590"/>
          <w:marRight w:val="0"/>
          <w:marTop w:val="106"/>
          <w:marBottom w:val="133"/>
          <w:divBdr>
            <w:top w:val="none" w:sz="0" w:space="0" w:color="auto"/>
            <w:left w:val="none" w:sz="0" w:space="0" w:color="auto"/>
            <w:bottom w:val="none" w:sz="0" w:space="0" w:color="auto"/>
            <w:right w:val="none" w:sz="0" w:space="0" w:color="auto"/>
          </w:divBdr>
        </w:div>
        <w:div w:id="1971475758">
          <w:marLeft w:val="590"/>
          <w:marRight w:val="0"/>
          <w:marTop w:val="106"/>
          <w:marBottom w:val="133"/>
          <w:divBdr>
            <w:top w:val="none" w:sz="0" w:space="0" w:color="auto"/>
            <w:left w:val="none" w:sz="0" w:space="0" w:color="auto"/>
            <w:bottom w:val="none" w:sz="0" w:space="0" w:color="auto"/>
            <w:right w:val="none" w:sz="0" w:space="0" w:color="auto"/>
          </w:divBdr>
        </w:div>
      </w:divsChild>
    </w:div>
    <w:div w:id="513762093">
      <w:bodyDiv w:val="1"/>
      <w:marLeft w:val="0"/>
      <w:marRight w:val="0"/>
      <w:marTop w:val="0"/>
      <w:marBottom w:val="0"/>
      <w:divBdr>
        <w:top w:val="none" w:sz="0" w:space="0" w:color="auto"/>
        <w:left w:val="none" w:sz="0" w:space="0" w:color="auto"/>
        <w:bottom w:val="none" w:sz="0" w:space="0" w:color="auto"/>
        <w:right w:val="none" w:sz="0" w:space="0" w:color="auto"/>
      </w:divBdr>
    </w:div>
    <w:div w:id="529492858">
      <w:bodyDiv w:val="1"/>
      <w:marLeft w:val="0"/>
      <w:marRight w:val="0"/>
      <w:marTop w:val="0"/>
      <w:marBottom w:val="0"/>
      <w:divBdr>
        <w:top w:val="none" w:sz="0" w:space="0" w:color="auto"/>
        <w:left w:val="none" w:sz="0" w:space="0" w:color="auto"/>
        <w:bottom w:val="none" w:sz="0" w:space="0" w:color="auto"/>
        <w:right w:val="none" w:sz="0" w:space="0" w:color="auto"/>
      </w:divBdr>
    </w:div>
    <w:div w:id="539393524">
      <w:bodyDiv w:val="1"/>
      <w:marLeft w:val="0"/>
      <w:marRight w:val="0"/>
      <w:marTop w:val="0"/>
      <w:marBottom w:val="0"/>
      <w:divBdr>
        <w:top w:val="none" w:sz="0" w:space="0" w:color="auto"/>
        <w:left w:val="none" w:sz="0" w:space="0" w:color="auto"/>
        <w:bottom w:val="none" w:sz="0" w:space="0" w:color="auto"/>
        <w:right w:val="none" w:sz="0" w:space="0" w:color="auto"/>
      </w:divBdr>
    </w:div>
    <w:div w:id="574899047">
      <w:bodyDiv w:val="1"/>
      <w:marLeft w:val="0"/>
      <w:marRight w:val="0"/>
      <w:marTop w:val="0"/>
      <w:marBottom w:val="0"/>
      <w:divBdr>
        <w:top w:val="none" w:sz="0" w:space="0" w:color="auto"/>
        <w:left w:val="none" w:sz="0" w:space="0" w:color="auto"/>
        <w:bottom w:val="none" w:sz="0" w:space="0" w:color="auto"/>
        <w:right w:val="none" w:sz="0" w:space="0" w:color="auto"/>
      </w:divBdr>
    </w:div>
    <w:div w:id="624124384">
      <w:bodyDiv w:val="1"/>
      <w:marLeft w:val="0"/>
      <w:marRight w:val="0"/>
      <w:marTop w:val="0"/>
      <w:marBottom w:val="0"/>
      <w:divBdr>
        <w:top w:val="none" w:sz="0" w:space="0" w:color="auto"/>
        <w:left w:val="none" w:sz="0" w:space="0" w:color="auto"/>
        <w:bottom w:val="none" w:sz="0" w:space="0" w:color="auto"/>
        <w:right w:val="none" w:sz="0" w:space="0" w:color="auto"/>
      </w:divBdr>
    </w:div>
    <w:div w:id="629702349">
      <w:bodyDiv w:val="1"/>
      <w:marLeft w:val="0"/>
      <w:marRight w:val="0"/>
      <w:marTop w:val="0"/>
      <w:marBottom w:val="0"/>
      <w:divBdr>
        <w:top w:val="none" w:sz="0" w:space="0" w:color="auto"/>
        <w:left w:val="none" w:sz="0" w:space="0" w:color="auto"/>
        <w:bottom w:val="none" w:sz="0" w:space="0" w:color="auto"/>
        <w:right w:val="none" w:sz="0" w:space="0" w:color="auto"/>
      </w:divBdr>
    </w:div>
    <w:div w:id="633366331">
      <w:bodyDiv w:val="1"/>
      <w:marLeft w:val="0"/>
      <w:marRight w:val="0"/>
      <w:marTop w:val="0"/>
      <w:marBottom w:val="0"/>
      <w:divBdr>
        <w:top w:val="none" w:sz="0" w:space="0" w:color="auto"/>
        <w:left w:val="none" w:sz="0" w:space="0" w:color="auto"/>
        <w:bottom w:val="none" w:sz="0" w:space="0" w:color="auto"/>
        <w:right w:val="none" w:sz="0" w:space="0" w:color="auto"/>
      </w:divBdr>
      <w:divsChild>
        <w:div w:id="582765497">
          <w:marLeft w:val="0"/>
          <w:marRight w:val="0"/>
          <w:marTop w:val="0"/>
          <w:marBottom w:val="0"/>
          <w:divBdr>
            <w:top w:val="none" w:sz="0" w:space="0" w:color="auto"/>
            <w:left w:val="none" w:sz="0" w:space="0" w:color="auto"/>
            <w:bottom w:val="none" w:sz="0" w:space="0" w:color="auto"/>
            <w:right w:val="none" w:sz="0" w:space="0" w:color="auto"/>
          </w:divBdr>
          <w:divsChild>
            <w:div w:id="85463557">
              <w:marLeft w:val="0"/>
              <w:marRight w:val="0"/>
              <w:marTop w:val="0"/>
              <w:marBottom w:val="0"/>
              <w:divBdr>
                <w:top w:val="none" w:sz="0" w:space="0" w:color="auto"/>
                <w:left w:val="none" w:sz="0" w:space="0" w:color="auto"/>
                <w:bottom w:val="none" w:sz="0" w:space="0" w:color="auto"/>
                <w:right w:val="none" w:sz="0" w:space="0" w:color="auto"/>
              </w:divBdr>
            </w:div>
            <w:div w:id="1656494266">
              <w:marLeft w:val="0"/>
              <w:marRight w:val="0"/>
              <w:marTop w:val="0"/>
              <w:marBottom w:val="0"/>
              <w:divBdr>
                <w:top w:val="none" w:sz="0" w:space="0" w:color="auto"/>
                <w:left w:val="none" w:sz="0" w:space="0" w:color="auto"/>
                <w:bottom w:val="none" w:sz="0" w:space="0" w:color="auto"/>
                <w:right w:val="none" w:sz="0" w:space="0" w:color="auto"/>
              </w:divBdr>
            </w:div>
            <w:div w:id="1583643481">
              <w:marLeft w:val="0"/>
              <w:marRight w:val="0"/>
              <w:marTop w:val="0"/>
              <w:marBottom w:val="0"/>
              <w:divBdr>
                <w:top w:val="none" w:sz="0" w:space="0" w:color="auto"/>
                <w:left w:val="none" w:sz="0" w:space="0" w:color="auto"/>
                <w:bottom w:val="none" w:sz="0" w:space="0" w:color="auto"/>
                <w:right w:val="none" w:sz="0" w:space="0" w:color="auto"/>
              </w:divBdr>
            </w:div>
            <w:div w:id="784539156">
              <w:marLeft w:val="0"/>
              <w:marRight w:val="0"/>
              <w:marTop w:val="0"/>
              <w:marBottom w:val="0"/>
              <w:divBdr>
                <w:top w:val="none" w:sz="0" w:space="0" w:color="auto"/>
                <w:left w:val="none" w:sz="0" w:space="0" w:color="auto"/>
                <w:bottom w:val="none" w:sz="0" w:space="0" w:color="auto"/>
                <w:right w:val="none" w:sz="0" w:space="0" w:color="auto"/>
              </w:divBdr>
            </w:div>
            <w:div w:id="19537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8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9455207">
      <w:bodyDiv w:val="1"/>
      <w:marLeft w:val="0"/>
      <w:marRight w:val="0"/>
      <w:marTop w:val="0"/>
      <w:marBottom w:val="0"/>
      <w:divBdr>
        <w:top w:val="none" w:sz="0" w:space="0" w:color="auto"/>
        <w:left w:val="none" w:sz="0" w:space="0" w:color="auto"/>
        <w:bottom w:val="none" w:sz="0" w:space="0" w:color="auto"/>
        <w:right w:val="none" w:sz="0" w:space="0" w:color="auto"/>
      </w:divBdr>
      <w:divsChild>
        <w:div w:id="889222757">
          <w:marLeft w:val="720"/>
          <w:marRight w:val="0"/>
          <w:marTop w:val="106"/>
          <w:marBottom w:val="133"/>
          <w:divBdr>
            <w:top w:val="none" w:sz="0" w:space="0" w:color="auto"/>
            <w:left w:val="none" w:sz="0" w:space="0" w:color="auto"/>
            <w:bottom w:val="none" w:sz="0" w:space="0" w:color="auto"/>
            <w:right w:val="none" w:sz="0" w:space="0" w:color="auto"/>
          </w:divBdr>
        </w:div>
        <w:div w:id="496920261">
          <w:marLeft w:val="720"/>
          <w:marRight w:val="0"/>
          <w:marTop w:val="106"/>
          <w:marBottom w:val="133"/>
          <w:divBdr>
            <w:top w:val="none" w:sz="0" w:space="0" w:color="auto"/>
            <w:left w:val="none" w:sz="0" w:space="0" w:color="auto"/>
            <w:bottom w:val="none" w:sz="0" w:space="0" w:color="auto"/>
            <w:right w:val="none" w:sz="0" w:space="0" w:color="auto"/>
          </w:divBdr>
        </w:div>
        <w:div w:id="1889141167">
          <w:marLeft w:val="720"/>
          <w:marRight w:val="0"/>
          <w:marTop w:val="106"/>
          <w:marBottom w:val="133"/>
          <w:divBdr>
            <w:top w:val="none" w:sz="0" w:space="0" w:color="auto"/>
            <w:left w:val="none" w:sz="0" w:space="0" w:color="auto"/>
            <w:bottom w:val="none" w:sz="0" w:space="0" w:color="auto"/>
            <w:right w:val="none" w:sz="0" w:space="0" w:color="auto"/>
          </w:divBdr>
        </w:div>
      </w:divsChild>
    </w:div>
    <w:div w:id="709499792">
      <w:bodyDiv w:val="1"/>
      <w:marLeft w:val="0"/>
      <w:marRight w:val="0"/>
      <w:marTop w:val="0"/>
      <w:marBottom w:val="0"/>
      <w:divBdr>
        <w:top w:val="none" w:sz="0" w:space="0" w:color="auto"/>
        <w:left w:val="none" w:sz="0" w:space="0" w:color="auto"/>
        <w:bottom w:val="none" w:sz="0" w:space="0" w:color="auto"/>
        <w:right w:val="none" w:sz="0" w:space="0" w:color="auto"/>
      </w:divBdr>
    </w:div>
    <w:div w:id="771048119">
      <w:bodyDiv w:val="1"/>
      <w:marLeft w:val="0"/>
      <w:marRight w:val="0"/>
      <w:marTop w:val="0"/>
      <w:marBottom w:val="0"/>
      <w:divBdr>
        <w:top w:val="none" w:sz="0" w:space="0" w:color="auto"/>
        <w:left w:val="none" w:sz="0" w:space="0" w:color="auto"/>
        <w:bottom w:val="none" w:sz="0" w:space="0" w:color="auto"/>
        <w:right w:val="none" w:sz="0" w:space="0" w:color="auto"/>
      </w:divBdr>
    </w:div>
    <w:div w:id="774524101">
      <w:bodyDiv w:val="1"/>
      <w:marLeft w:val="0"/>
      <w:marRight w:val="0"/>
      <w:marTop w:val="0"/>
      <w:marBottom w:val="0"/>
      <w:divBdr>
        <w:top w:val="none" w:sz="0" w:space="0" w:color="auto"/>
        <w:left w:val="none" w:sz="0" w:space="0" w:color="auto"/>
        <w:bottom w:val="none" w:sz="0" w:space="0" w:color="auto"/>
        <w:right w:val="none" w:sz="0" w:space="0" w:color="auto"/>
      </w:divBdr>
    </w:div>
    <w:div w:id="776485056">
      <w:bodyDiv w:val="1"/>
      <w:marLeft w:val="0"/>
      <w:marRight w:val="0"/>
      <w:marTop w:val="0"/>
      <w:marBottom w:val="0"/>
      <w:divBdr>
        <w:top w:val="none" w:sz="0" w:space="0" w:color="auto"/>
        <w:left w:val="none" w:sz="0" w:space="0" w:color="auto"/>
        <w:bottom w:val="none" w:sz="0" w:space="0" w:color="auto"/>
        <w:right w:val="none" w:sz="0" w:space="0" w:color="auto"/>
      </w:divBdr>
    </w:div>
    <w:div w:id="834538908">
      <w:bodyDiv w:val="1"/>
      <w:marLeft w:val="0"/>
      <w:marRight w:val="0"/>
      <w:marTop w:val="0"/>
      <w:marBottom w:val="0"/>
      <w:divBdr>
        <w:top w:val="none" w:sz="0" w:space="0" w:color="auto"/>
        <w:left w:val="none" w:sz="0" w:space="0" w:color="auto"/>
        <w:bottom w:val="none" w:sz="0" w:space="0" w:color="auto"/>
        <w:right w:val="none" w:sz="0" w:space="0" w:color="auto"/>
      </w:divBdr>
    </w:div>
    <w:div w:id="867376362">
      <w:bodyDiv w:val="1"/>
      <w:marLeft w:val="0"/>
      <w:marRight w:val="0"/>
      <w:marTop w:val="0"/>
      <w:marBottom w:val="0"/>
      <w:divBdr>
        <w:top w:val="none" w:sz="0" w:space="0" w:color="auto"/>
        <w:left w:val="none" w:sz="0" w:space="0" w:color="auto"/>
        <w:bottom w:val="none" w:sz="0" w:space="0" w:color="auto"/>
        <w:right w:val="none" w:sz="0" w:space="0" w:color="auto"/>
      </w:divBdr>
      <w:divsChild>
        <w:div w:id="446777508">
          <w:marLeft w:val="677"/>
          <w:marRight w:val="0"/>
          <w:marTop w:val="106"/>
          <w:marBottom w:val="133"/>
          <w:divBdr>
            <w:top w:val="none" w:sz="0" w:space="0" w:color="auto"/>
            <w:left w:val="none" w:sz="0" w:space="0" w:color="auto"/>
            <w:bottom w:val="none" w:sz="0" w:space="0" w:color="auto"/>
            <w:right w:val="none" w:sz="0" w:space="0" w:color="auto"/>
          </w:divBdr>
        </w:div>
        <w:div w:id="634457219">
          <w:marLeft w:val="677"/>
          <w:marRight w:val="0"/>
          <w:marTop w:val="106"/>
          <w:marBottom w:val="133"/>
          <w:divBdr>
            <w:top w:val="none" w:sz="0" w:space="0" w:color="auto"/>
            <w:left w:val="none" w:sz="0" w:space="0" w:color="auto"/>
            <w:bottom w:val="none" w:sz="0" w:space="0" w:color="auto"/>
            <w:right w:val="none" w:sz="0" w:space="0" w:color="auto"/>
          </w:divBdr>
        </w:div>
        <w:div w:id="500775613">
          <w:marLeft w:val="677"/>
          <w:marRight w:val="0"/>
          <w:marTop w:val="106"/>
          <w:marBottom w:val="133"/>
          <w:divBdr>
            <w:top w:val="none" w:sz="0" w:space="0" w:color="auto"/>
            <w:left w:val="none" w:sz="0" w:space="0" w:color="auto"/>
            <w:bottom w:val="none" w:sz="0" w:space="0" w:color="auto"/>
            <w:right w:val="none" w:sz="0" w:space="0" w:color="auto"/>
          </w:divBdr>
        </w:div>
        <w:div w:id="1216429566">
          <w:marLeft w:val="677"/>
          <w:marRight w:val="0"/>
          <w:marTop w:val="106"/>
          <w:marBottom w:val="133"/>
          <w:divBdr>
            <w:top w:val="none" w:sz="0" w:space="0" w:color="auto"/>
            <w:left w:val="none" w:sz="0" w:space="0" w:color="auto"/>
            <w:bottom w:val="none" w:sz="0" w:space="0" w:color="auto"/>
            <w:right w:val="none" w:sz="0" w:space="0" w:color="auto"/>
          </w:divBdr>
        </w:div>
        <w:div w:id="246037136">
          <w:marLeft w:val="677"/>
          <w:marRight w:val="0"/>
          <w:marTop w:val="106"/>
          <w:marBottom w:val="133"/>
          <w:divBdr>
            <w:top w:val="none" w:sz="0" w:space="0" w:color="auto"/>
            <w:left w:val="none" w:sz="0" w:space="0" w:color="auto"/>
            <w:bottom w:val="none" w:sz="0" w:space="0" w:color="auto"/>
            <w:right w:val="none" w:sz="0" w:space="0" w:color="auto"/>
          </w:divBdr>
        </w:div>
      </w:divsChild>
    </w:div>
    <w:div w:id="953555988">
      <w:bodyDiv w:val="1"/>
      <w:marLeft w:val="0"/>
      <w:marRight w:val="0"/>
      <w:marTop w:val="0"/>
      <w:marBottom w:val="0"/>
      <w:divBdr>
        <w:top w:val="none" w:sz="0" w:space="0" w:color="auto"/>
        <w:left w:val="none" w:sz="0" w:space="0" w:color="auto"/>
        <w:bottom w:val="none" w:sz="0" w:space="0" w:color="auto"/>
        <w:right w:val="none" w:sz="0" w:space="0" w:color="auto"/>
      </w:divBdr>
    </w:div>
    <w:div w:id="96019105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5103758">
      <w:bodyDiv w:val="1"/>
      <w:marLeft w:val="0"/>
      <w:marRight w:val="0"/>
      <w:marTop w:val="0"/>
      <w:marBottom w:val="0"/>
      <w:divBdr>
        <w:top w:val="none" w:sz="0" w:space="0" w:color="auto"/>
        <w:left w:val="none" w:sz="0" w:space="0" w:color="auto"/>
        <w:bottom w:val="none" w:sz="0" w:space="0" w:color="auto"/>
        <w:right w:val="none" w:sz="0" w:space="0" w:color="auto"/>
      </w:divBdr>
    </w:div>
    <w:div w:id="1076778772">
      <w:bodyDiv w:val="1"/>
      <w:marLeft w:val="0"/>
      <w:marRight w:val="0"/>
      <w:marTop w:val="0"/>
      <w:marBottom w:val="0"/>
      <w:divBdr>
        <w:top w:val="none" w:sz="0" w:space="0" w:color="auto"/>
        <w:left w:val="none" w:sz="0" w:space="0" w:color="auto"/>
        <w:bottom w:val="none" w:sz="0" w:space="0" w:color="auto"/>
        <w:right w:val="none" w:sz="0" w:space="0" w:color="auto"/>
      </w:divBdr>
    </w:div>
    <w:div w:id="1117066521">
      <w:bodyDiv w:val="1"/>
      <w:marLeft w:val="0"/>
      <w:marRight w:val="0"/>
      <w:marTop w:val="0"/>
      <w:marBottom w:val="0"/>
      <w:divBdr>
        <w:top w:val="none" w:sz="0" w:space="0" w:color="auto"/>
        <w:left w:val="none" w:sz="0" w:space="0" w:color="auto"/>
        <w:bottom w:val="none" w:sz="0" w:space="0" w:color="auto"/>
        <w:right w:val="none" w:sz="0" w:space="0" w:color="auto"/>
      </w:divBdr>
    </w:div>
    <w:div w:id="1121532107">
      <w:bodyDiv w:val="1"/>
      <w:marLeft w:val="0"/>
      <w:marRight w:val="0"/>
      <w:marTop w:val="0"/>
      <w:marBottom w:val="0"/>
      <w:divBdr>
        <w:top w:val="none" w:sz="0" w:space="0" w:color="auto"/>
        <w:left w:val="none" w:sz="0" w:space="0" w:color="auto"/>
        <w:bottom w:val="none" w:sz="0" w:space="0" w:color="auto"/>
        <w:right w:val="none" w:sz="0" w:space="0" w:color="auto"/>
      </w:divBdr>
    </w:div>
    <w:div w:id="1158883244">
      <w:bodyDiv w:val="1"/>
      <w:marLeft w:val="0"/>
      <w:marRight w:val="0"/>
      <w:marTop w:val="0"/>
      <w:marBottom w:val="0"/>
      <w:divBdr>
        <w:top w:val="none" w:sz="0" w:space="0" w:color="auto"/>
        <w:left w:val="none" w:sz="0" w:space="0" w:color="auto"/>
        <w:bottom w:val="none" w:sz="0" w:space="0" w:color="auto"/>
        <w:right w:val="none" w:sz="0" w:space="0" w:color="auto"/>
      </w:divBdr>
    </w:div>
    <w:div w:id="1214777575">
      <w:bodyDiv w:val="1"/>
      <w:marLeft w:val="0"/>
      <w:marRight w:val="0"/>
      <w:marTop w:val="0"/>
      <w:marBottom w:val="0"/>
      <w:divBdr>
        <w:top w:val="none" w:sz="0" w:space="0" w:color="auto"/>
        <w:left w:val="none" w:sz="0" w:space="0" w:color="auto"/>
        <w:bottom w:val="none" w:sz="0" w:space="0" w:color="auto"/>
        <w:right w:val="none" w:sz="0" w:space="0" w:color="auto"/>
      </w:divBdr>
    </w:div>
    <w:div w:id="1238057292">
      <w:bodyDiv w:val="1"/>
      <w:marLeft w:val="0"/>
      <w:marRight w:val="0"/>
      <w:marTop w:val="0"/>
      <w:marBottom w:val="0"/>
      <w:divBdr>
        <w:top w:val="none" w:sz="0" w:space="0" w:color="auto"/>
        <w:left w:val="none" w:sz="0" w:space="0" w:color="auto"/>
        <w:bottom w:val="none" w:sz="0" w:space="0" w:color="auto"/>
        <w:right w:val="none" w:sz="0" w:space="0" w:color="auto"/>
      </w:divBdr>
    </w:div>
    <w:div w:id="1261641671">
      <w:bodyDiv w:val="1"/>
      <w:marLeft w:val="0"/>
      <w:marRight w:val="0"/>
      <w:marTop w:val="0"/>
      <w:marBottom w:val="0"/>
      <w:divBdr>
        <w:top w:val="none" w:sz="0" w:space="0" w:color="auto"/>
        <w:left w:val="none" w:sz="0" w:space="0" w:color="auto"/>
        <w:bottom w:val="none" w:sz="0" w:space="0" w:color="auto"/>
        <w:right w:val="none" w:sz="0" w:space="0" w:color="auto"/>
      </w:divBdr>
      <w:divsChild>
        <w:div w:id="1427268447">
          <w:marLeft w:val="0"/>
          <w:marRight w:val="0"/>
          <w:marTop w:val="0"/>
          <w:marBottom w:val="0"/>
          <w:divBdr>
            <w:top w:val="none" w:sz="0" w:space="0" w:color="auto"/>
            <w:left w:val="none" w:sz="0" w:space="0" w:color="auto"/>
            <w:bottom w:val="none" w:sz="0" w:space="0" w:color="auto"/>
            <w:right w:val="none" w:sz="0" w:space="0" w:color="auto"/>
          </w:divBdr>
          <w:divsChild>
            <w:div w:id="751436037">
              <w:marLeft w:val="0"/>
              <w:marRight w:val="0"/>
              <w:marTop w:val="0"/>
              <w:marBottom w:val="0"/>
              <w:divBdr>
                <w:top w:val="none" w:sz="0" w:space="0" w:color="auto"/>
                <w:left w:val="none" w:sz="0" w:space="0" w:color="auto"/>
                <w:bottom w:val="none" w:sz="0" w:space="0" w:color="auto"/>
                <w:right w:val="none" w:sz="0" w:space="0" w:color="auto"/>
              </w:divBdr>
            </w:div>
            <w:div w:id="1735199726">
              <w:marLeft w:val="0"/>
              <w:marRight w:val="0"/>
              <w:marTop w:val="0"/>
              <w:marBottom w:val="0"/>
              <w:divBdr>
                <w:top w:val="none" w:sz="0" w:space="0" w:color="auto"/>
                <w:left w:val="none" w:sz="0" w:space="0" w:color="auto"/>
                <w:bottom w:val="none" w:sz="0" w:space="0" w:color="auto"/>
                <w:right w:val="none" w:sz="0" w:space="0" w:color="auto"/>
              </w:divBdr>
            </w:div>
            <w:div w:id="1585721279">
              <w:marLeft w:val="0"/>
              <w:marRight w:val="0"/>
              <w:marTop w:val="0"/>
              <w:marBottom w:val="0"/>
              <w:divBdr>
                <w:top w:val="none" w:sz="0" w:space="0" w:color="auto"/>
                <w:left w:val="none" w:sz="0" w:space="0" w:color="auto"/>
                <w:bottom w:val="none" w:sz="0" w:space="0" w:color="auto"/>
                <w:right w:val="none" w:sz="0" w:space="0" w:color="auto"/>
              </w:divBdr>
            </w:div>
            <w:div w:id="1486628381">
              <w:marLeft w:val="0"/>
              <w:marRight w:val="0"/>
              <w:marTop w:val="0"/>
              <w:marBottom w:val="0"/>
              <w:divBdr>
                <w:top w:val="none" w:sz="0" w:space="0" w:color="auto"/>
                <w:left w:val="none" w:sz="0" w:space="0" w:color="auto"/>
                <w:bottom w:val="none" w:sz="0" w:space="0" w:color="auto"/>
                <w:right w:val="none" w:sz="0" w:space="0" w:color="auto"/>
              </w:divBdr>
            </w:div>
            <w:div w:id="938876133">
              <w:marLeft w:val="0"/>
              <w:marRight w:val="0"/>
              <w:marTop w:val="0"/>
              <w:marBottom w:val="0"/>
              <w:divBdr>
                <w:top w:val="none" w:sz="0" w:space="0" w:color="auto"/>
                <w:left w:val="none" w:sz="0" w:space="0" w:color="auto"/>
                <w:bottom w:val="none" w:sz="0" w:space="0" w:color="auto"/>
                <w:right w:val="none" w:sz="0" w:space="0" w:color="auto"/>
              </w:divBdr>
            </w:div>
            <w:div w:id="470562762">
              <w:marLeft w:val="0"/>
              <w:marRight w:val="0"/>
              <w:marTop w:val="0"/>
              <w:marBottom w:val="0"/>
              <w:divBdr>
                <w:top w:val="none" w:sz="0" w:space="0" w:color="auto"/>
                <w:left w:val="none" w:sz="0" w:space="0" w:color="auto"/>
                <w:bottom w:val="none" w:sz="0" w:space="0" w:color="auto"/>
                <w:right w:val="none" w:sz="0" w:space="0" w:color="auto"/>
              </w:divBdr>
            </w:div>
            <w:div w:id="1602641225">
              <w:marLeft w:val="0"/>
              <w:marRight w:val="0"/>
              <w:marTop w:val="0"/>
              <w:marBottom w:val="0"/>
              <w:divBdr>
                <w:top w:val="none" w:sz="0" w:space="0" w:color="auto"/>
                <w:left w:val="none" w:sz="0" w:space="0" w:color="auto"/>
                <w:bottom w:val="none" w:sz="0" w:space="0" w:color="auto"/>
                <w:right w:val="none" w:sz="0" w:space="0" w:color="auto"/>
              </w:divBdr>
            </w:div>
            <w:div w:id="1792820382">
              <w:marLeft w:val="0"/>
              <w:marRight w:val="0"/>
              <w:marTop w:val="0"/>
              <w:marBottom w:val="0"/>
              <w:divBdr>
                <w:top w:val="none" w:sz="0" w:space="0" w:color="auto"/>
                <w:left w:val="none" w:sz="0" w:space="0" w:color="auto"/>
                <w:bottom w:val="none" w:sz="0" w:space="0" w:color="auto"/>
                <w:right w:val="none" w:sz="0" w:space="0" w:color="auto"/>
              </w:divBdr>
            </w:div>
            <w:div w:id="1888374375">
              <w:marLeft w:val="0"/>
              <w:marRight w:val="0"/>
              <w:marTop w:val="0"/>
              <w:marBottom w:val="0"/>
              <w:divBdr>
                <w:top w:val="none" w:sz="0" w:space="0" w:color="auto"/>
                <w:left w:val="none" w:sz="0" w:space="0" w:color="auto"/>
                <w:bottom w:val="none" w:sz="0" w:space="0" w:color="auto"/>
                <w:right w:val="none" w:sz="0" w:space="0" w:color="auto"/>
              </w:divBdr>
            </w:div>
            <w:div w:id="1669744692">
              <w:marLeft w:val="0"/>
              <w:marRight w:val="0"/>
              <w:marTop w:val="0"/>
              <w:marBottom w:val="0"/>
              <w:divBdr>
                <w:top w:val="none" w:sz="0" w:space="0" w:color="auto"/>
                <w:left w:val="none" w:sz="0" w:space="0" w:color="auto"/>
                <w:bottom w:val="none" w:sz="0" w:space="0" w:color="auto"/>
                <w:right w:val="none" w:sz="0" w:space="0" w:color="auto"/>
              </w:divBdr>
            </w:div>
            <w:div w:id="477497927">
              <w:marLeft w:val="0"/>
              <w:marRight w:val="0"/>
              <w:marTop w:val="0"/>
              <w:marBottom w:val="0"/>
              <w:divBdr>
                <w:top w:val="none" w:sz="0" w:space="0" w:color="auto"/>
                <w:left w:val="none" w:sz="0" w:space="0" w:color="auto"/>
                <w:bottom w:val="none" w:sz="0" w:space="0" w:color="auto"/>
                <w:right w:val="none" w:sz="0" w:space="0" w:color="auto"/>
              </w:divBdr>
            </w:div>
            <w:div w:id="1574701908">
              <w:marLeft w:val="0"/>
              <w:marRight w:val="0"/>
              <w:marTop w:val="0"/>
              <w:marBottom w:val="0"/>
              <w:divBdr>
                <w:top w:val="none" w:sz="0" w:space="0" w:color="auto"/>
                <w:left w:val="none" w:sz="0" w:space="0" w:color="auto"/>
                <w:bottom w:val="none" w:sz="0" w:space="0" w:color="auto"/>
                <w:right w:val="none" w:sz="0" w:space="0" w:color="auto"/>
              </w:divBdr>
            </w:div>
            <w:div w:id="584849326">
              <w:marLeft w:val="0"/>
              <w:marRight w:val="0"/>
              <w:marTop w:val="0"/>
              <w:marBottom w:val="0"/>
              <w:divBdr>
                <w:top w:val="none" w:sz="0" w:space="0" w:color="auto"/>
                <w:left w:val="none" w:sz="0" w:space="0" w:color="auto"/>
                <w:bottom w:val="none" w:sz="0" w:space="0" w:color="auto"/>
                <w:right w:val="none" w:sz="0" w:space="0" w:color="auto"/>
              </w:divBdr>
            </w:div>
            <w:div w:id="1954702602">
              <w:marLeft w:val="0"/>
              <w:marRight w:val="0"/>
              <w:marTop w:val="0"/>
              <w:marBottom w:val="0"/>
              <w:divBdr>
                <w:top w:val="none" w:sz="0" w:space="0" w:color="auto"/>
                <w:left w:val="none" w:sz="0" w:space="0" w:color="auto"/>
                <w:bottom w:val="none" w:sz="0" w:space="0" w:color="auto"/>
                <w:right w:val="none" w:sz="0" w:space="0" w:color="auto"/>
              </w:divBdr>
            </w:div>
            <w:div w:id="1206717973">
              <w:marLeft w:val="0"/>
              <w:marRight w:val="0"/>
              <w:marTop w:val="0"/>
              <w:marBottom w:val="0"/>
              <w:divBdr>
                <w:top w:val="none" w:sz="0" w:space="0" w:color="auto"/>
                <w:left w:val="none" w:sz="0" w:space="0" w:color="auto"/>
                <w:bottom w:val="none" w:sz="0" w:space="0" w:color="auto"/>
                <w:right w:val="none" w:sz="0" w:space="0" w:color="auto"/>
              </w:divBdr>
            </w:div>
            <w:div w:id="1392196288">
              <w:marLeft w:val="0"/>
              <w:marRight w:val="0"/>
              <w:marTop w:val="0"/>
              <w:marBottom w:val="0"/>
              <w:divBdr>
                <w:top w:val="none" w:sz="0" w:space="0" w:color="auto"/>
                <w:left w:val="none" w:sz="0" w:space="0" w:color="auto"/>
                <w:bottom w:val="none" w:sz="0" w:space="0" w:color="auto"/>
                <w:right w:val="none" w:sz="0" w:space="0" w:color="auto"/>
              </w:divBdr>
            </w:div>
            <w:div w:id="1821575017">
              <w:marLeft w:val="0"/>
              <w:marRight w:val="0"/>
              <w:marTop w:val="0"/>
              <w:marBottom w:val="0"/>
              <w:divBdr>
                <w:top w:val="none" w:sz="0" w:space="0" w:color="auto"/>
                <w:left w:val="none" w:sz="0" w:space="0" w:color="auto"/>
                <w:bottom w:val="none" w:sz="0" w:space="0" w:color="auto"/>
                <w:right w:val="none" w:sz="0" w:space="0" w:color="auto"/>
              </w:divBdr>
            </w:div>
            <w:div w:id="1651711375">
              <w:marLeft w:val="0"/>
              <w:marRight w:val="0"/>
              <w:marTop w:val="0"/>
              <w:marBottom w:val="0"/>
              <w:divBdr>
                <w:top w:val="none" w:sz="0" w:space="0" w:color="auto"/>
                <w:left w:val="none" w:sz="0" w:space="0" w:color="auto"/>
                <w:bottom w:val="none" w:sz="0" w:space="0" w:color="auto"/>
                <w:right w:val="none" w:sz="0" w:space="0" w:color="auto"/>
              </w:divBdr>
            </w:div>
            <w:div w:id="244534371">
              <w:marLeft w:val="0"/>
              <w:marRight w:val="0"/>
              <w:marTop w:val="0"/>
              <w:marBottom w:val="0"/>
              <w:divBdr>
                <w:top w:val="none" w:sz="0" w:space="0" w:color="auto"/>
                <w:left w:val="none" w:sz="0" w:space="0" w:color="auto"/>
                <w:bottom w:val="none" w:sz="0" w:space="0" w:color="auto"/>
                <w:right w:val="none" w:sz="0" w:space="0" w:color="auto"/>
              </w:divBdr>
            </w:div>
            <w:div w:id="2126517">
              <w:marLeft w:val="0"/>
              <w:marRight w:val="0"/>
              <w:marTop w:val="0"/>
              <w:marBottom w:val="0"/>
              <w:divBdr>
                <w:top w:val="none" w:sz="0" w:space="0" w:color="auto"/>
                <w:left w:val="none" w:sz="0" w:space="0" w:color="auto"/>
                <w:bottom w:val="none" w:sz="0" w:space="0" w:color="auto"/>
                <w:right w:val="none" w:sz="0" w:space="0" w:color="auto"/>
              </w:divBdr>
            </w:div>
            <w:div w:id="1168398921">
              <w:marLeft w:val="0"/>
              <w:marRight w:val="0"/>
              <w:marTop w:val="0"/>
              <w:marBottom w:val="0"/>
              <w:divBdr>
                <w:top w:val="none" w:sz="0" w:space="0" w:color="auto"/>
                <w:left w:val="none" w:sz="0" w:space="0" w:color="auto"/>
                <w:bottom w:val="none" w:sz="0" w:space="0" w:color="auto"/>
                <w:right w:val="none" w:sz="0" w:space="0" w:color="auto"/>
              </w:divBdr>
            </w:div>
            <w:div w:id="1356923279">
              <w:marLeft w:val="0"/>
              <w:marRight w:val="0"/>
              <w:marTop w:val="0"/>
              <w:marBottom w:val="0"/>
              <w:divBdr>
                <w:top w:val="none" w:sz="0" w:space="0" w:color="auto"/>
                <w:left w:val="none" w:sz="0" w:space="0" w:color="auto"/>
                <w:bottom w:val="none" w:sz="0" w:space="0" w:color="auto"/>
                <w:right w:val="none" w:sz="0" w:space="0" w:color="auto"/>
              </w:divBdr>
            </w:div>
            <w:div w:id="1395079358">
              <w:marLeft w:val="0"/>
              <w:marRight w:val="0"/>
              <w:marTop w:val="0"/>
              <w:marBottom w:val="0"/>
              <w:divBdr>
                <w:top w:val="none" w:sz="0" w:space="0" w:color="auto"/>
                <w:left w:val="none" w:sz="0" w:space="0" w:color="auto"/>
                <w:bottom w:val="none" w:sz="0" w:space="0" w:color="auto"/>
                <w:right w:val="none" w:sz="0" w:space="0" w:color="auto"/>
              </w:divBdr>
            </w:div>
            <w:div w:id="1679304695">
              <w:marLeft w:val="0"/>
              <w:marRight w:val="0"/>
              <w:marTop w:val="0"/>
              <w:marBottom w:val="0"/>
              <w:divBdr>
                <w:top w:val="none" w:sz="0" w:space="0" w:color="auto"/>
                <w:left w:val="none" w:sz="0" w:space="0" w:color="auto"/>
                <w:bottom w:val="none" w:sz="0" w:space="0" w:color="auto"/>
                <w:right w:val="none" w:sz="0" w:space="0" w:color="auto"/>
              </w:divBdr>
            </w:div>
            <w:div w:id="995105212">
              <w:marLeft w:val="0"/>
              <w:marRight w:val="0"/>
              <w:marTop w:val="0"/>
              <w:marBottom w:val="0"/>
              <w:divBdr>
                <w:top w:val="none" w:sz="0" w:space="0" w:color="auto"/>
                <w:left w:val="none" w:sz="0" w:space="0" w:color="auto"/>
                <w:bottom w:val="none" w:sz="0" w:space="0" w:color="auto"/>
                <w:right w:val="none" w:sz="0" w:space="0" w:color="auto"/>
              </w:divBdr>
            </w:div>
            <w:div w:id="1460303166">
              <w:marLeft w:val="0"/>
              <w:marRight w:val="0"/>
              <w:marTop w:val="0"/>
              <w:marBottom w:val="0"/>
              <w:divBdr>
                <w:top w:val="none" w:sz="0" w:space="0" w:color="auto"/>
                <w:left w:val="none" w:sz="0" w:space="0" w:color="auto"/>
                <w:bottom w:val="none" w:sz="0" w:space="0" w:color="auto"/>
                <w:right w:val="none" w:sz="0" w:space="0" w:color="auto"/>
              </w:divBdr>
            </w:div>
            <w:div w:id="1805151018">
              <w:marLeft w:val="0"/>
              <w:marRight w:val="0"/>
              <w:marTop w:val="0"/>
              <w:marBottom w:val="0"/>
              <w:divBdr>
                <w:top w:val="none" w:sz="0" w:space="0" w:color="auto"/>
                <w:left w:val="none" w:sz="0" w:space="0" w:color="auto"/>
                <w:bottom w:val="none" w:sz="0" w:space="0" w:color="auto"/>
                <w:right w:val="none" w:sz="0" w:space="0" w:color="auto"/>
              </w:divBdr>
            </w:div>
            <w:div w:id="13714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2014">
      <w:bodyDiv w:val="1"/>
      <w:marLeft w:val="0"/>
      <w:marRight w:val="0"/>
      <w:marTop w:val="0"/>
      <w:marBottom w:val="0"/>
      <w:divBdr>
        <w:top w:val="none" w:sz="0" w:space="0" w:color="auto"/>
        <w:left w:val="none" w:sz="0" w:space="0" w:color="auto"/>
        <w:bottom w:val="none" w:sz="0" w:space="0" w:color="auto"/>
        <w:right w:val="none" w:sz="0" w:space="0" w:color="auto"/>
      </w:divBdr>
    </w:div>
    <w:div w:id="1332566911">
      <w:bodyDiv w:val="1"/>
      <w:marLeft w:val="0"/>
      <w:marRight w:val="0"/>
      <w:marTop w:val="0"/>
      <w:marBottom w:val="0"/>
      <w:divBdr>
        <w:top w:val="none" w:sz="0" w:space="0" w:color="auto"/>
        <w:left w:val="none" w:sz="0" w:space="0" w:color="auto"/>
        <w:bottom w:val="none" w:sz="0" w:space="0" w:color="auto"/>
        <w:right w:val="none" w:sz="0" w:space="0" w:color="auto"/>
      </w:divBdr>
    </w:div>
    <w:div w:id="1403286958">
      <w:bodyDiv w:val="1"/>
      <w:marLeft w:val="0"/>
      <w:marRight w:val="0"/>
      <w:marTop w:val="0"/>
      <w:marBottom w:val="0"/>
      <w:divBdr>
        <w:top w:val="none" w:sz="0" w:space="0" w:color="auto"/>
        <w:left w:val="none" w:sz="0" w:space="0" w:color="auto"/>
        <w:bottom w:val="none" w:sz="0" w:space="0" w:color="auto"/>
        <w:right w:val="none" w:sz="0" w:space="0" w:color="auto"/>
      </w:divBdr>
    </w:div>
    <w:div w:id="1467745614">
      <w:bodyDiv w:val="1"/>
      <w:marLeft w:val="0"/>
      <w:marRight w:val="0"/>
      <w:marTop w:val="0"/>
      <w:marBottom w:val="0"/>
      <w:divBdr>
        <w:top w:val="none" w:sz="0" w:space="0" w:color="auto"/>
        <w:left w:val="none" w:sz="0" w:space="0" w:color="auto"/>
        <w:bottom w:val="none" w:sz="0" w:space="0" w:color="auto"/>
        <w:right w:val="none" w:sz="0" w:space="0" w:color="auto"/>
      </w:divBdr>
    </w:div>
    <w:div w:id="1504660748">
      <w:bodyDiv w:val="1"/>
      <w:marLeft w:val="0"/>
      <w:marRight w:val="0"/>
      <w:marTop w:val="0"/>
      <w:marBottom w:val="0"/>
      <w:divBdr>
        <w:top w:val="none" w:sz="0" w:space="0" w:color="auto"/>
        <w:left w:val="none" w:sz="0" w:space="0" w:color="auto"/>
        <w:bottom w:val="none" w:sz="0" w:space="0" w:color="auto"/>
        <w:right w:val="none" w:sz="0" w:space="0" w:color="auto"/>
      </w:divBdr>
    </w:div>
    <w:div w:id="1505511807">
      <w:bodyDiv w:val="1"/>
      <w:marLeft w:val="0"/>
      <w:marRight w:val="0"/>
      <w:marTop w:val="0"/>
      <w:marBottom w:val="0"/>
      <w:divBdr>
        <w:top w:val="none" w:sz="0" w:space="0" w:color="auto"/>
        <w:left w:val="none" w:sz="0" w:space="0" w:color="auto"/>
        <w:bottom w:val="none" w:sz="0" w:space="0" w:color="auto"/>
        <w:right w:val="none" w:sz="0" w:space="0" w:color="auto"/>
      </w:divBdr>
      <w:divsChild>
        <w:div w:id="508519300">
          <w:marLeft w:val="590"/>
          <w:marRight w:val="0"/>
          <w:marTop w:val="106"/>
          <w:marBottom w:val="133"/>
          <w:divBdr>
            <w:top w:val="none" w:sz="0" w:space="0" w:color="auto"/>
            <w:left w:val="none" w:sz="0" w:space="0" w:color="auto"/>
            <w:bottom w:val="none" w:sz="0" w:space="0" w:color="auto"/>
            <w:right w:val="none" w:sz="0" w:space="0" w:color="auto"/>
          </w:divBdr>
        </w:div>
        <w:div w:id="591401611">
          <w:marLeft w:val="590"/>
          <w:marRight w:val="0"/>
          <w:marTop w:val="106"/>
          <w:marBottom w:val="133"/>
          <w:divBdr>
            <w:top w:val="none" w:sz="0" w:space="0" w:color="auto"/>
            <w:left w:val="none" w:sz="0" w:space="0" w:color="auto"/>
            <w:bottom w:val="none" w:sz="0" w:space="0" w:color="auto"/>
            <w:right w:val="none" w:sz="0" w:space="0" w:color="auto"/>
          </w:divBdr>
        </w:div>
        <w:div w:id="861672662">
          <w:marLeft w:val="590"/>
          <w:marRight w:val="0"/>
          <w:marTop w:val="106"/>
          <w:marBottom w:val="133"/>
          <w:divBdr>
            <w:top w:val="none" w:sz="0" w:space="0" w:color="auto"/>
            <w:left w:val="none" w:sz="0" w:space="0" w:color="auto"/>
            <w:bottom w:val="none" w:sz="0" w:space="0" w:color="auto"/>
            <w:right w:val="none" w:sz="0" w:space="0" w:color="auto"/>
          </w:divBdr>
        </w:div>
        <w:div w:id="1244409744">
          <w:marLeft w:val="590"/>
          <w:marRight w:val="0"/>
          <w:marTop w:val="106"/>
          <w:marBottom w:val="133"/>
          <w:divBdr>
            <w:top w:val="none" w:sz="0" w:space="0" w:color="auto"/>
            <w:left w:val="none" w:sz="0" w:space="0" w:color="auto"/>
            <w:bottom w:val="none" w:sz="0" w:space="0" w:color="auto"/>
            <w:right w:val="none" w:sz="0" w:space="0" w:color="auto"/>
          </w:divBdr>
        </w:div>
        <w:div w:id="1288118563">
          <w:marLeft w:val="590"/>
          <w:marRight w:val="0"/>
          <w:marTop w:val="106"/>
          <w:marBottom w:val="133"/>
          <w:divBdr>
            <w:top w:val="none" w:sz="0" w:space="0" w:color="auto"/>
            <w:left w:val="none" w:sz="0" w:space="0" w:color="auto"/>
            <w:bottom w:val="none" w:sz="0" w:space="0" w:color="auto"/>
            <w:right w:val="none" w:sz="0" w:space="0" w:color="auto"/>
          </w:divBdr>
        </w:div>
        <w:div w:id="1846238066">
          <w:marLeft w:val="590"/>
          <w:marRight w:val="0"/>
          <w:marTop w:val="106"/>
          <w:marBottom w:val="133"/>
          <w:divBdr>
            <w:top w:val="none" w:sz="0" w:space="0" w:color="auto"/>
            <w:left w:val="none" w:sz="0" w:space="0" w:color="auto"/>
            <w:bottom w:val="none" w:sz="0" w:space="0" w:color="auto"/>
            <w:right w:val="none" w:sz="0" w:space="0" w:color="auto"/>
          </w:divBdr>
        </w:div>
        <w:div w:id="2070230136">
          <w:marLeft w:val="590"/>
          <w:marRight w:val="0"/>
          <w:marTop w:val="106"/>
          <w:marBottom w:val="133"/>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5915007">
      <w:bodyDiv w:val="1"/>
      <w:marLeft w:val="0"/>
      <w:marRight w:val="0"/>
      <w:marTop w:val="0"/>
      <w:marBottom w:val="0"/>
      <w:divBdr>
        <w:top w:val="none" w:sz="0" w:space="0" w:color="auto"/>
        <w:left w:val="none" w:sz="0" w:space="0" w:color="auto"/>
        <w:bottom w:val="none" w:sz="0" w:space="0" w:color="auto"/>
        <w:right w:val="none" w:sz="0" w:space="0" w:color="auto"/>
      </w:divBdr>
    </w:div>
    <w:div w:id="1723942967">
      <w:bodyDiv w:val="1"/>
      <w:marLeft w:val="0"/>
      <w:marRight w:val="0"/>
      <w:marTop w:val="0"/>
      <w:marBottom w:val="0"/>
      <w:divBdr>
        <w:top w:val="none" w:sz="0" w:space="0" w:color="auto"/>
        <w:left w:val="none" w:sz="0" w:space="0" w:color="auto"/>
        <w:bottom w:val="none" w:sz="0" w:space="0" w:color="auto"/>
        <w:right w:val="none" w:sz="0" w:space="0" w:color="auto"/>
      </w:divBdr>
      <w:divsChild>
        <w:div w:id="80369546">
          <w:marLeft w:val="720"/>
          <w:marRight w:val="0"/>
          <w:marTop w:val="106"/>
          <w:marBottom w:val="133"/>
          <w:divBdr>
            <w:top w:val="none" w:sz="0" w:space="0" w:color="auto"/>
            <w:left w:val="none" w:sz="0" w:space="0" w:color="auto"/>
            <w:bottom w:val="none" w:sz="0" w:space="0" w:color="auto"/>
            <w:right w:val="none" w:sz="0" w:space="0" w:color="auto"/>
          </w:divBdr>
        </w:div>
      </w:divsChild>
    </w:div>
    <w:div w:id="1756702781">
      <w:bodyDiv w:val="1"/>
      <w:marLeft w:val="0"/>
      <w:marRight w:val="0"/>
      <w:marTop w:val="0"/>
      <w:marBottom w:val="0"/>
      <w:divBdr>
        <w:top w:val="none" w:sz="0" w:space="0" w:color="auto"/>
        <w:left w:val="none" w:sz="0" w:space="0" w:color="auto"/>
        <w:bottom w:val="none" w:sz="0" w:space="0" w:color="auto"/>
        <w:right w:val="none" w:sz="0" w:space="0" w:color="auto"/>
      </w:divBdr>
    </w:div>
    <w:div w:id="1765109080">
      <w:bodyDiv w:val="1"/>
      <w:marLeft w:val="0"/>
      <w:marRight w:val="0"/>
      <w:marTop w:val="0"/>
      <w:marBottom w:val="0"/>
      <w:divBdr>
        <w:top w:val="none" w:sz="0" w:space="0" w:color="auto"/>
        <w:left w:val="none" w:sz="0" w:space="0" w:color="auto"/>
        <w:bottom w:val="none" w:sz="0" w:space="0" w:color="auto"/>
        <w:right w:val="none" w:sz="0" w:space="0" w:color="auto"/>
      </w:divBdr>
    </w:div>
    <w:div w:id="1794134748">
      <w:bodyDiv w:val="1"/>
      <w:marLeft w:val="0"/>
      <w:marRight w:val="0"/>
      <w:marTop w:val="0"/>
      <w:marBottom w:val="0"/>
      <w:divBdr>
        <w:top w:val="none" w:sz="0" w:space="0" w:color="auto"/>
        <w:left w:val="none" w:sz="0" w:space="0" w:color="auto"/>
        <w:bottom w:val="none" w:sz="0" w:space="0" w:color="auto"/>
        <w:right w:val="none" w:sz="0" w:space="0" w:color="auto"/>
      </w:divBdr>
    </w:div>
    <w:div w:id="1826895570">
      <w:bodyDiv w:val="1"/>
      <w:marLeft w:val="0"/>
      <w:marRight w:val="0"/>
      <w:marTop w:val="0"/>
      <w:marBottom w:val="0"/>
      <w:divBdr>
        <w:top w:val="none" w:sz="0" w:space="0" w:color="auto"/>
        <w:left w:val="none" w:sz="0" w:space="0" w:color="auto"/>
        <w:bottom w:val="none" w:sz="0" w:space="0" w:color="auto"/>
        <w:right w:val="none" w:sz="0" w:space="0" w:color="auto"/>
      </w:divBdr>
    </w:div>
    <w:div w:id="1838230790">
      <w:bodyDiv w:val="1"/>
      <w:marLeft w:val="0"/>
      <w:marRight w:val="0"/>
      <w:marTop w:val="0"/>
      <w:marBottom w:val="0"/>
      <w:divBdr>
        <w:top w:val="none" w:sz="0" w:space="0" w:color="auto"/>
        <w:left w:val="none" w:sz="0" w:space="0" w:color="auto"/>
        <w:bottom w:val="none" w:sz="0" w:space="0" w:color="auto"/>
        <w:right w:val="none" w:sz="0" w:space="0" w:color="auto"/>
      </w:divBdr>
    </w:div>
    <w:div w:id="1908108808">
      <w:bodyDiv w:val="1"/>
      <w:marLeft w:val="0"/>
      <w:marRight w:val="0"/>
      <w:marTop w:val="0"/>
      <w:marBottom w:val="0"/>
      <w:divBdr>
        <w:top w:val="none" w:sz="0" w:space="0" w:color="auto"/>
        <w:left w:val="none" w:sz="0" w:space="0" w:color="auto"/>
        <w:bottom w:val="none" w:sz="0" w:space="0" w:color="auto"/>
        <w:right w:val="none" w:sz="0" w:space="0" w:color="auto"/>
      </w:divBdr>
    </w:div>
    <w:div w:id="1926839634">
      <w:bodyDiv w:val="1"/>
      <w:marLeft w:val="0"/>
      <w:marRight w:val="0"/>
      <w:marTop w:val="0"/>
      <w:marBottom w:val="0"/>
      <w:divBdr>
        <w:top w:val="none" w:sz="0" w:space="0" w:color="auto"/>
        <w:left w:val="none" w:sz="0" w:space="0" w:color="auto"/>
        <w:bottom w:val="none" w:sz="0" w:space="0" w:color="auto"/>
        <w:right w:val="none" w:sz="0" w:space="0" w:color="auto"/>
      </w:divBdr>
    </w:div>
    <w:div w:id="1933472949">
      <w:bodyDiv w:val="1"/>
      <w:marLeft w:val="0"/>
      <w:marRight w:val="0"/>
      <w:marTop w:val="0"/>
      <w:marBottom w:val="0"/>
      <w:divBdr>
        <w:top w:val="none" w:sz="0" w:space="0" w:color="auto"/>
        <w:left w:val="none" w:sz="0" w:space="0" w:color="auto"/>
        <w:bottom w:val="none" w:sz="0" w:space="0" w:color="auto"/>
        <w:right w:val="none" w:sz="0" w:space="0" w:color="auto"/>
      </w:divBdr>
    </w:div>
    <w:div w:id="1949971161">
      <w:bodyDiv w:val="1"/>
      <w:marLeft w:val="0"/>
      <w:marRight w:val="0"/>
      <w:marTop w:val="0"/>
      <w:marBottom w:val="0"/>
      <w:divBdr>
        <w:top w:val="none" w:sz="0" w:space="0" w:color="auto"/>
        <w:left w:val="none" w:sz="0" w:space="0" w:color="auto"/>
        <w:bottom w:val="none" w:sz="0" w:space="0" w:color="auto"/>
        <w:right w:val="none" w:sz="0" w:space="0" w:color="auto"/>
      </w:divBdr>
    </w:div>
    <w:div w:id="1969118577">
      <w:bodyDiv w:val="1"/>
      <w:marLeft w:val="0"/>
      <w:marRight w:val="0"/>
      <w:marTop w:val="0"/>
      <w:marBottom w:val="0"/>
      <w:divBdr>
        <w:top w:val="none" w:sz="0" w:space="0" w:color="auto"/>
        <w:left w:val="none" w:sz="0" w:space="0" w:color="auto"/>
        <w:bottom w:val="none" w:sz="0" w:space="0" w:color="auto"/>
        <w:right w:val="none" w:sz="0" w:space="0" w:color="auto"/>
      </w:divBdr>
    </w:div>
    <w:div w:id="1985692975">
      <w:bodyDiv w:val="1"/>
      <w:marLeft w:val="0"/>
      <w:marRight w:val="0"/>
      <w:marTop w:val="0"/>
      <w:marBottom w:val="0"/>
      <w:divBdr>
        <w:top w:val="none" w:sz="0" w:space="0" w:color="auto"/>
        <w:left w:val="none" w:sz="0" w:space="0" w:color="auto"/>
        <w:bottom w:val="none" w:sz="0" w:space="0" w:color="auto"/>
        <w:right w:val="none" w:sz="0" w:space="0" w:color="auto"/>
      </w:divBdr>
    </w:div>
    <w:div w:id="2011562467">
      <w:bodyDiv w:val="1"/>
      <w:marLeft w:val="0"/>
      <w:marRight w:val="0"/>
      <w:marTop w:val="0"/>
      <w:marBottom w:val="0"/>
      <w:divBdr>
        <w:top w:val="none" w:sz="0" w:space="0" w:color="auto"/>
        <w:left w:val="none" w:sz="0" w:space="0" w:color="auto"/>
        <w:bottom w:val="none" w:sz="0" w:space="0" w:color="auto"/>
        <w:right w:val="none" w:sz="0" w:space="0" w:color="auto"/>
      </w:divBdr>
    </w:div>
    <w:div w:id="2105611693">
      <w:bodyDiv w:val="1"/>
      <w:marLeft w:val="0"/>
      <w:marRight w:val="0"/>
      <w:marTop w:val="0"/>
      <w:marBottom w:val="0"/>
      <w:divBdr>
        <w:top w:val="none" w:sz="0" w:space="0" w:color="auto"/>
        <w:left w:val="none" w:sz="0" w:space="0" w:color="auto"/>
        <w:bottom w:val="none" w:sz="0" w:space="0" w:color="auto"/>
        <w:right w:val="none" w:sz="0" w:space="0" w:color="auto"/>
      </w:divBdr>
    </w:div>
    <w:div w:id="2129811497">
      <w:bodyDiv w:val="1"/>
      <w:marLeft w:val="0"/>
      <w:marRight w:val="0"/>
      <w:marTop w:val="0"/>
      <w:marBottom w:val="0"/>
      <w:divBdr>
        <w:top w:val="none" w:sz="0" w:space="0" w:color="auto"/>
        <w:left w:val="none" w:sz="0" w:space="0" w:color="auto"/>
        <w:bottom w:val="none" w:sz="0" w:space="0" w:color="auto"/>
        <w:right w:val="none" w:sz="0" w:space="0" w:color="auto"/>
      </w:divBdr>
    </w:div>
    <w:div w:id="2130123420">
      <w:bodyDiv w:val="1"/>
      <w:marLeft w:val="0"/>
      <w:marRight w:val="0"/>
      <w:marTop w:val="0"/>
      <w:marBottom w:val="0"/>
      <w:divBdr>
        <w:top w:val="none" w:sz="0" w:space="0" w:color="auto"/>
        <w:left w:val="none" w:sz="0" w:space="0" w:color="auto"/>
        <w:bottom w:val="none" w:sz="0" w:space="0" w:color="auto"/>
        <w:right w:val="none" w:sz="0" w:space="0" w:color="auto"/>
      </w:divBdr>
    </w:div>
    <w:div w:id="2134713795">
      <w:bodyDiv w:val="1"/>
      <w:marLeft w:val="0"/>
      <w:marRight w:val="0"/>
      <w:marTop w:val="0"/>
      <w:marBottom w:val="0"/>
      <w:divBdr>
        <w:top w:val="none" w:sz="0" w:space="0" w:color="auto"/>
        <w:left w:val="none" w:sz="0" w:space="0" w:color="auto"/>
        <w:bottom w:val="none" w:sz="0" w:space="0" w:color="auto"/>
        <w:right w:val="none" w:sz="0" w:space="0" w:color="auto"/>
      </w:divBdr>
    </w:div>
    <w:div w:id="21385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ying\AppData\Roaming\Microsoft\Templates\Banded%20design%20(blank)(2).dotx" TargetMode="External"/></Relationships>
</file>

<file path=word/theme/theme1.xml><?xml version="1.0" encoding="utf-8"?>
<a:theme xmlns:a="http://schemas.openxmlformats.org/drawingml/2006/main" name="Depth">
  <a:themeElements>
    <a:clrScheme name="Custom 5">
      <a:dk1>
        <a:sysClr val="windowText" lastClr="000000"/>
      </a:dk1>
      <a:lt1>
        <a:sysClr val="window" lastClr="FFFFFF"/>
      </a:lt1>
      <a:dk2>
        <a:srgbClr val="455F51"/>
      </a:dk2>
      <a:lt2>
        <a:srgbClr val="C7E291"/>
      </a:lt2>
      <a:accent1>
        <a:srgbClr val="41AEBD"/>
      </a:accent1>
      <a:accent2>
        <a:srgbClr val="C7E291"/>
      </a:accent2>
      <a:accent3>
        <a:srgbClr val="A2CF49"/>
      </a:accent3>
      <a:accent4>
        <a:srgbClr val="608F3D"/>
      </a:accent4>
      <a:accent5>
        <a:srgbClr val="F4DE3A"/>
      </a:accent5>
      <a:accent6>
        <a:srgbClr val="FCB11C"/>
      </a:accent6>
      <a:hlink>
        <a:srgbClr val="FBCA98"/>
      </a:hlink>
      <a:folHlink>
        <a:srgbClr val="D3B8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BB2D9DB-BEED-4618-B8B4-441CA520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4626</TotalTime>
  <Pages>23</Pages>
  <Words>11886</Words>
  <Characters>67755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dc:creator>
  <cp:keywords/>
  <dc:description/>
  <cp:lastModifiedBy>Kai Ying Chieh</cp:lastModifiedBy>
  <cp:revision>16</cp:revision>
  <dcterms:created xsi:type="dcterms:W3CDTF">2016-11-18T20:26:00Z</dcterms:created>
  <dcterms:modified xsi:type="dcterms:W3CDTF">2016-12-07T01:08:00Z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